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2022年怀化市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  <w:t>转移支付情况说明</w:t>
      </w:r>
    </w:p>
    <w:p>
      <w:pPr>
        <w:topLinePunct/>
        <w:autoSpaceDE w:val="0"/>
        <w:spacing w:line="600" w:lineRule="exact"/>
        <w:ind w:firstLine="643" w:firstLineChars="200"/>
        <w:textAlignment w:val="baseline"/>
        <w:rPr>
          <w:rFonts w:hint="eastAsia" w:ascii="仿宋_GB2312" w:hAnsi="Times New Roman" w:eastAsia="仿宋_GB2312"/>
          <w:b/>
          <w:sz w:val="32"/>
          <w:szCs w:val="32"/>
        </w:rPr>
      </w:pPr>
      <w:r>
        <w:rPr>
          <w:rFonts w:hint="default" w:ascii="仿宋_GB2312" w:hAnsi="Times New Roman" w:eastAsia="仿宋_GB2312"/>
          <w:b/>
          <w:sz w:val="32"/>
          <w:szCs w:val="32"/>
        </w:rPr>
        <w:t>20</w:t>
      </w:r>
      <w:r>
        <w:rPr>
          <w:rFonts w:hint="eastAsia" w:ascii="仿宋_GB2312" w:hAnsi="Times New Roman" w:eastAsia="仿宋_GB2312"/>
          <w:b/>
          <w:sz w:val="32"/>
          <w:szCs w:val="32"/>
          <w:lang w:val="en-US" w:eastAsia="zh-CN"/>
        </w:rPr>
        <w:t>22</w:t>
      </w:r>
      <w:bookmarkStart w:id="0" w:name="_GoBack"/>
      <w:bookmarkEnd w:id="0"/>
      <w:r>
        <w:rPr>
          <w:rFonts w:hint="default" w:ascii="仿宋_GB2312" w:hAnsi="Times New Roman" w:eastAsia="仿宋_GB2312"/>
          <w:b/>
          <w:sz w:val="32"/>
          <w:szCs w:val="32"/>
        </w:rPr>
        <w:t>年，我们全力争取上级资金和政策扶持力度，</w:t>
      </w:r>
      <w:r>
        <w:rPr>
          <w:rFonts w:hint="eastAsia" w:ascii="仿宋_GB2312" w:hAnsi="Times New Roman" w:eastAsia="仿宋_GB2312"/>
          <w:b/>
          <w:sz w:val="32"/>
          <w:szCs w:val="32"/>
          <w:lang w:eastAsia="zh-CN"/>
        </w:rPr>
        <w:t>市本级</w:t>
      </w:r>
      <w:r>
        <w:rPr>
          <w:rFonts w:hint="eastAsia" w:ascii="仿宋_GB2312" w:hAnsi="Times New Roman" w:eastAsia="仿宋_GB2312"/>
          <w:b/>
          <w:sz w:val="32"/>
          <w:szCs w:val="32"/>
        </w:rPr>
        <w:t>上级补助情况：</w:t>
      </w:r>
    </w:p>
    <w:p>
      <w:pPr>
        <w:topLinePunct/>
        <w:autoSpaceDE w:val="0"/>
        <w:spacing w:line="600" w:lineRule="exact"/>
        <w:ind w:firstLine="643" w:firstLineChars="200"/>
        <w:textAlignment w:val="baseline"/>
        <w:rPr>
          <w:rFonts w:ascii="仿宋_GB2312" w:hAnsi="Times New Roman" w:eastAsia="仿宋_GB2312"/>
          <w:b/>
          <w:sz w:val="32"/>
          <w:szCs w:val="32"/>
        </w:rPr>
      </w:pPr>
      <w:r>
        <w:rPr>
          <w:rFonts w:hint="eastAsia" w:ascii="仿宋_GB2312" w:hAnsi="Times New Roman" w:eastAsia="仿宋_GB2312"/>
          <w:b/>
          <w:sz w:val="32"/>
          <w:szCs w:val="32"/>
        </w:rPr>
        <w:t>2022</w:t>
      </w:r>
      <w:r>
        <w:rPr>
          <w:rFonts w:hint="eastAsia" w:ascii="仿宋_GB2312" w:hAnsi="Times New Roman" w:eastAsia="仿宋_GB2312"/>
          <w:b/>
          <w:sz w:val="32"/>
          <w:szCs w:val="32"/>
        </w:rPr>
        <w:t>年收到上级补助收入29</w:t>
      </w:r>
      <w:r>
        <w:rPr>
          <w:rFonts w:hint="eastAsia" w:ascii="仿宋_GB2312" w:hAnsi="Times New Roman" w:eastAsia="仿宋_GB2312"/>
          <w:b/>
          <w:sz w:val="32"/>
          <w:szCs w:val="32"/>
        </w:rPr>
        <w:t>.12</w:t>
      </w:r>
      <w:r>
        <w:rPr>
          <w:rFonts w:hint="eastAsia" w:ascii="仿宋_GB2312" w:hAnsi="Times New Roman" w:eastAsia="仿宋_GB2312"/>
          <w:b/>
          <w:sz w:val="32"/>
          <w:szCs w:val="32"/>
        </w:rPr>
        <w:t>亿元，其中：返还性收入</w:t>
      </w:r>
      <w:r>
        <w:rPr>
          <w:rFonts w:ascii="Times New Roman" w:hAnsi="Times New Roman" w:eastAsia="仿宋_GB2312"/>
          <w:sz w:val="32"/>
          <w:szCs w:val="32"/>
        </w:rPr>
        <w:t>4</w:t>
      </w:r>
      <w:r>
        <w:rPr>
          <w:rFonts w:hint="eastAsia" w:ascii="仿宋_GB2312" w:hAnsi="Times New Roman" w:eastAsia="仿宋_GB2312"/>
          <w:b/>
          <w:sz w:val="32"/>
          <w:szCs w:val="32"/>
        </w:rPr>
        <w:t>.</w:t>
      </w:r>
      <w:r>
        <w:rPr>
          <w:rFonts w:ascii="Times New Roman" w:hAnsi="Times New Roman" w:eastAsia="仿宋_GB2312"/>
          <w:sz w:val="32"/>
          <w:szCs w:val="32"/>
        </w:rPr>
        <w:t>76</w:t>
      </w:r>
      <w:r>
        <w:rPr>
          <w:rFonts w:hint="eastAsia" w:ascii="仿宋_GB2312" w:hAnsi="Times New Roman" w:eastAsia="仿宋_GB2312"/>
          <w:b/>
          <w:sz w:val="32"/>
          <w:szCs w:val="32"/>
        </w:rPr>
        <w:t>亿元，一般性转移支付收入</w:t>
      </w:r>
      <w:r>
        <w:rPr>
          <w:rFonts w:ascii="Times New Roman" w:hAnsi="Times New Roman" w:eastAsia="仿宋_GB2312"/>
          <w:sz w:val="32"/>
          <w:szCs w:val="32"/>
        </w:rPr>
        <w:t>22</w:t>
      </w:r>
      <w:r>
        <w:rPr>
          <w:rFonts w:hint="eastAsia" w:ascii="仿宋_GB2312" w:hAnsi="Times New Roman" w:eastAsia="仿宋_GB2312"/>
          <w:b/>
          <w:sz w:val="32"/>
          <w:szCs w:val="32"/>
        </w:rPr>
        <w:t>.</w:t>
      </w:r>
      <w:r>
        <w:rPr>
          <w:rFonts w:ascii="Times New Roman" w:hAnsi="Times New Roman" w:eastAsia="仿宋_GB2312"/>
          <w:sz w:val="32"/>
          <w:szCs w:val="32"/>
        </w:rPr>
        <w:t>48</w:t>
      </w:r>
      <w:r>
        <w:rPr>
          <w:rFonts w:hint="eastAsia" w:ascii="仿宋_GB2312" w:hAnsi="Times New Roman" w:eastAsia="仿宋_GB2312"/>
          <w:b/>
          <w:sz w:val="32"/>
          <w:szCs w:val="32"/>
        </w:rPr>
        <w:t>亿元，专项转移支付收入</w:t>
      </w:r>
      <w:r>
        <w:rPr>
          <w:rFonts w:ascii="Times New Roman" w:hAnsi="Times New Roman" w:eastAsia="仿宋_GB2312"/>
          <w:sz w:val="32"/>
          <w:szCs w:val="32"/>
        </w:rPr>
        <w:t>1</w:t>
      </w:r>
      <w:r>
        <w:rPr>
          <w:rFonts w:hint="eastAsia" w:ascii="仿宋_GB2312" w:hAnsi="Times New Roman" w:eastAsia="仿宋_GB2312"/>
          <w:b/>
          <w:sz w:val="32"/>
          <w:szCs w:val="32"/>
        </w:rPr>
        <w:t>.</w:t>
      </w:r>
      <w:r>
        <w:rPr>
          <w:rFonts w:ascii="Times New Roman" w:hAnsi="Times New Roman" w:eastAsia="仿宋_GB2312"/>
          <w:sz w:val="32"/>
          <w:szCs w:val="32"/>
        </w:rPr>
        <w:t>88</w:t>
      </w:r>
      <w:r>
        <w:rPr>
          <w:rFonts w:hint="eastAsia" w:ascii="仿宋_GB2312" w:hAnsi="Times New Roman" w:eastAsia="仿宋_GB2312"/>
          <w:b/>
          <w:sz w:val="32"/>
          <w:szCs w:val="32"/>
        </w:rPr>
        <w:t>亿元。</w:t>
      </w:r>
    </w:p>
    <w:p>
      <w:pPr>
        <w:topLinePunct/>
        <w:autoSpaceDE w:val="0"/>
        <w:spacing w:line="600" w:lineRule="exact"/>
        <w:ind w:firstLine="643" w:firstLineChars="200"/>
        <w:textAlignment w:val="baseline"/>
        <w:rPr>
          <w:rFonts w:ascii="仿宋_GB2312" w:hAnsi="Times New Roman" w:eastAsia="仿宋_GB2312"/>
          <w:b/>
          <w:sz w:val="32"/>
          <w:szCs w:val="32"/>
        </w:rPr>
      </w:pPr>
      <w:r>
        <w:rPr>
          <w:rFonts w:hint="eastAsia" w:ascii="仿宋_GB2312" w:hAnsi="Times New Roman" w:eastAsia="仿宋_GB2312"/>
          <w:b/>
          <w:sz w:val="32"/>
          <w:szCs w:val="32"/>
        </w:rPr>
        <w:t>返还性收入完成</w:t>
      </w:r>
      <w:r>
        <w:rPr>
          <w:rFonts w:ascii="Times New Roman" w:hAnsi="Times New Roman" w:eastAsia="仿宋_GB2312"/>
          <w:sz w:val="32"/>
          <w:szCs w:val="32"/>
        </w:rPr>
        <w:t>4</w:t>
      </w:r>
      <w:r>
        <w:rPr>
          <w:rFonts w:hint="eastAsia" w:ascii="仿宋_GB2312" w:hAnsi="Times New Roman" w:eastAsia="仿宋_GB2312"/>
          <w:b/>
          <w:sz w:val="32"/>
          <w:szCs w:val="32"/>
        </w:rPr>
        <w:t>.</w:t>
      </w:r>
      <w:r>
        <w:rPr>
          <w:rFonts w:ascii="Times New Roman" w:hAnsi="Times New Roman" w:eastAsia="仿宋_GB2312"/>
          <w:sz w:val="32"/>
          <w:szCs w:val="32"/>
        </w:rPr>
        <w:t>76</w:t>
      </w:r>
      <w:r>
        <w:rPr>
          <w:rFonts w:hint="eastAsia" w:ascii="仿宋_GB2312" w:hAnsi="Times New Roman" w:eastAsia="仿宋_GB2312"/>
          <w:b/>
          <w:sz w:val="32"/>
          <w:szCs w:val="32"/>
        </w:rPr>
        <w:t>亿元，其中：所得税基数返还</w:t>
      </w:r>
      <w:r>
        <w:rPr>
          <w:rFonts w:ascii="Times New Roman" w:hAnsi="Times New Roman" w:eastAsia="仿宋_GB2312"/>
          <w:sz w:val="32"/>
          <w:szCs w:val="32"/>
        </w:rPr>
        <w:t>0</w:t>
      </w:r>
      <w:r>
        <w:rPr>
          <w:rFonts w:hint="eastAsia" w:ascii="仿宋_GB2312" w:hAnsi="Times New Roman" w:eastAsia="仿宋_GB2312"/>
          <w:b/>
          <w:sz w:val="32"/>
          <w:szCs w:val="32"/>
        </w:rPr>
        <w:t>.</w:t>
      </w:r>
      <w:r>
        <w:rPr>
          <w:rFonts w:ascii="Times New Roman" w:hAnsi="Times New Roman" w:eastAsia="仿宋_GB2312"/>
          <w:sz w:val="32"/>
          <w:szCs w:val="32"/>
        </w:rPr>
        <w:t>28</w:t>
      </w:r>
      <w:r>
        <w:rPr>
          <w:rFonts w:hint="eastAsia" w:ascii="仿宋_GB2312" w:hAnsi="Times New Roman" w:eastAsia="仿宋_GB2312"/>
          <w:b/>
          <w:sz w:val="32"/>
          <w:szCs w:val="32"/>
        </w:rPr>
        <w:t>亿元，成品油价格和税费改革税收返还</w:t>
      </w:r>
      <w:r>
        <w:rPr>
          <w:rFonts w:ascii="Times New Roman" w:hAnsi="Times New Roman" w:eastAsia="仿宋_GB2312"/>
          <w:sz w:val="32"/>
          <w:szCs w:val="32"/>
        </w:rPr>
        <w:t>1</w:t>
      </w:r>
      <w:r>
        <w:rPr>
          <w:rFonts w:hint="eastAsia" w:ascii="仿宋_GB2312" w:hAnsi="Times New Roman" w:eastAsia="仿宋_GB2312"/>
          <w:b/>
          <w:sz w:val="32"/>
          <w:szCs w:val="32"/>
        </w:rPr>
        <w:t>.</w:t>
      </w:r>
      <w:r>
        <w:rPr>
          <w:rFonts w:ascii="Times New Roman" w:hAnsi="Times New Roman" w:eastAsia="仿宋_GB2312"/>
          <w:sz w:val="32"/>
          <w:szCs w:val="32"/>
        </w:rPr>
        <w:t>03</w:t>
      </w:r>
      <w:r>
        <w:rPr>
          <w:rFonts w:hint="eastAsia" w:ascii="仿宋_GB2312" w:hAnsi="Times New Roman" w:eastAsia="仿宋_GB2312"/>
          <w:b/>
          <w:sz w:val="32"/>
          <w:szCs w:val="32"/>
        </w:rPr>
        <w:t>亿元，增值税税收返还</w:t>
      </w:r>
      <w:r>
        <w:rPr>
          <w:rFonts w:ascii="Times New Roman" w:hAnsi="Times New Roman" w:eastAsia="仿宋_GB2312"/>
          <w:sz w:val="32"/>
          <w:szCs w:val="32"/>
        </w:rPr>
        <w:t>2</w:t>
      </w:r>
      <w:r>
        <w:rPr>
          <w:rFonts w:hint="eastAsia" w:ascii="仿宋_GB2312" w:hAnsi="Times New Roman" w:eastAsia="仿宋_GB2312"/>
          <w:b/>
          <w:sz w:val="32"/>
          <w:szCs w:val="32"/>
        </w:rPr>
        <w:t>.</w:t>
      </w:r>
      <w:r>
        <w:rPr>
          <w:rFonts w:ascii="Times New Roman" w:hAnsi="Times New Roman" w:eastAsia="仿宋_GB2312"/>
          <w:sz w:val="32"/>
          <w:szCs w:val="32"/>
        </w:rPr>
        <w:t>41</w:t>
      </w:r>
      <w:r>
        <w:rPr>
          <w:rFonts w:hint="eastAsia" w:ascii="仿宋_GB2312" w:hAnsi="Times New Roman" w:eastAsia="仿宋_GB2312"/>
          <w:b/>
          <w:sz w:val="32"/>
          <w:szCs w:val="32"/>
        </w:rPr>
        <w:t>亿元，消费税基数返还</w:t>
      </w:r>
      <w:r>
        <w:rPr>
          <w:rFonts w:ascii="Times New Roman" w:hAnsi="Times New Roman" w:eastAsia="仿宋_GB2312"/>
          <w:sz w:val="32"/>
          <w:szCs w:val="32"/>
        </w:rPr>
        <w:t>0</w:t>
      </w:r>
      <w:r>
        <w:rPr>
          <w:rFonts w:hint="eastAsia" w:ascii="仿宋_GB2312" w:hAnsi="Times New Roman" w:eastAsia="仿宋_GB2312"/>
          <w:b/>
          <w:sz w:val="32"/>
          <w:szCs w:val="32"/>
        </w:rPr>
        <w:t>.</w:t>
      </w:r>
      <w:r>
        <w:rPr>
          <w:rFonts w:ascii="Times New Roman" w:hAnsi="Times New Roman" w:eastAsia="仿宋_GB2312"/>
          <w:sz w:val="32"/>
          <w:szCs w:val="32"/>
        </w:rPr>
        <w:t>52</w:t>
      </w:r>
      <w:r>
        <w:rPr>
          <w:rFonts w:hint="eastAsia" w:ascii="仿宋_GB2312" w:hAnsi="Times New Roman" w:eastAsia="仿宋_GB2312"/>
          <w:b/>
          <w:sz w:val="32"/>
          <w:szCs w:val="32"/>
        </w:rPr>
        <w:t>亿元，其他返还</w:t>
      </w:r>
      <w:r>
        <w:rPr>
          <w:rFonts w:ascii="Times New Roman" w:hAnsi="Times New Roman" w:eastAsia="仿宋_GB2312"/>
          <w:sz w:val="32"/>
          <w:szCs w:val="32"/>
        </w:rPr>
        <w:t>0</w:t>
      </w:r>
      <w:r>
        <w:rPr>
          <w:rFonts w:hint="eastAsia" w:ascii="仿宋_GB2312" w:hAnsi="Times New Roman" w:eastAsia="仿宋_GB2312"/>
          <w:b/>
          <w:sz w:val="32"/>
          <w:szCs w:val="32"/>
        </w:rPr>
        <w:t>.</w:t>
      </w:r>
      <w:r>
        <w:rPr>
          <w:rFonts w:ascii="Times New Roman" w:hAnsi="Times New Roman" w:eastAsia="仿宋_GB2312"/>
          <w:sz w:val="32"/>
          <w:szCs w:val="32"/>
        </w:rPr>
        <w:t>52</w:t>
      </w:r>
      <w:r>
        <w:rPr>
          <w:rFonts w:hint="eastAsia" w:ascii="仿宋_GB2312" w:hAnsi="Times New Roman" w:eastAsia="仿宋_GB2312"/>
          <w:b/>
          <w:sz w:val="32"/>
          <w:szCs w:val="32"/>
        </w:rPr>
        <w:t>亿元。此项收入用于补充地方财力。</w:t>
      </w:r>
    </w:p>
    <w:p>
      <w:pPr>
        <w:topLinePunct/>
        <w:autoSpaceDE w:val="0"/>
        <w:spacing w:line="600" w:lineRule="exact"/>
        <w:ind w:firstLine="643" w:firstLineChars="200"/>
        <w:textAlignment w:val="baseline"/>
        <w:rPr>
          <w:rFonts w:ascii="仿宋_GB2312" w:hAnsi="Times New Roman" w:eastAsia="仿宋_GB2312"/>
          <w:b/>
          <w:sz w:val="32"/>
          <w:szCs w:val="32"/>
        </w:rPr>
      </w:pPr>
      <w:r>
        <w:rPr>
          <w:rFonts w:hint="eastAsia" w:ascii="仿宋_GB2312" w:hAnsi="Times New Roman" w:eastAsia="仿宋_GB2312"/>
          <w:b/>
          <w:sz w:val="32"/>
          <w:szCs w:val="32"/>
        </w:rPr>
        <w:t>一般性转移支付收入完成</w:t>
      </w:r>
      <w:r>
        <w:rPr>
          <w:rFonts w:ascii="Times New Roman" w:hAnsi="Times New Roman" w:eastAsia="仿宋_GB2312"/>
          <w:sz w:val="32"/>
          <w:szCs w:val="32"/>
        </w:rPr>
        <w:t>22</w:t>
      </w:r>
      <w:r>
        <w:rPr>
          <w:rFonts w:hint="eastAsia" w:ascii="仿宋_GB2312" w:hAnsi="Times New Roman" w:eastAsia="仿宋_GB2312"/>
          <w:b/>
          <w:sz w:val="32"/>
          <w:szCs w:val="32"/>
        </w:rPr>
        <w:t>.</w:t>
      </w:r>
      <w:r>
        <w:rPr>
          <w:rFonts w:ascii="Times New Roman" w:hAnsi="Times New Roman" w:eastAsia="仿宋_GB2312"/>
          <w:sz w:val="32"/>
          <w:szCs w:val="32"/>
        </w:rPr>
        <w:t>48</w:t>
      </w:r>
      <w:r>
        <w:rPr>
          <w:rFonts w:hint="eastAsia" w:ascii="仿宋_GB2312" w:hAnsi="Times New Roman" w:eastAsia="仿宋_GB2312"/>
          <w:b/>
          <w:sz w:val="32"/>
          <w:szCs w:val="32"/>
        </w:rPr>
        <w:t>亿元，其中：体制补助-</w:t>
      </w:r>
      <w:r>
        <w:rPr>
          <w:rFonts w:ascii="Times New Roman" w:hAnsi="Times New Roman" w:eastAsia="仿宋_GB2312"/>
          <w:sz w:val="32"/>
          <w:szCs w:val="32"/>
        </w:rPr>
        <w:t>0</w:t>
      </w:r>
      <w:r>
        <w:rPr>
          <w:rFonts w:hint="eastAsia" w:ascii="仿宋_GB2312" w:hAnsi="Times New Roman" w:eastAsia="仿宋_GB2312"/>
          <w:b/>
          <w:sz w:val="32"/>
          <w:szCs w:val="32"/>
        </w:rPr>
        <w:t>.</w:t>
      </w:r>
      <w:r>
        <w:rPr>
          <w:rFonts w:ascii="Times New Roman" w:hAnsi="Times New Roman" w:eastAsia="仿宋_GB2312"/>
          <w:sz w:val="32"/>
          <w:szCs w:val="32"/>
        </w:rPr>
        <w:t>43</w:t>
      </w:r>
      <w:r>
        <w:rPr>
          <w:rFonts w:hint="eastAsia" w:ascii="仿宋_GB2312" w:hAnsi="Times New Roman" w:eastAsia="仿宋_GB2312"/>
          <w:b/>
          <w:sz w:val="32"/>
          <w:szCs w:val="32"/>
        </w:rPr>
        <w:t>亿元、均衡性转移支付</w:t>
      </w:r>
      <w:r>
        <w:rPr>
          <w:rFonts w:ascii="Times New Roman" w:hAnsi="Times New Roman" w:eastAsia="仿宋_GB2312"/>
          <w:sz w:val="32"/>
          <w:szCs w:val="32"/>
        </w:rPr>
        <w:t>11</w:t>
      </w:r>
      <w:r>
        <w:rPr>
          <w:rFonts w:hint="eastAsia" w:ascii="仿宋_GB2312" w:hAnsi="Times New Roman" w:eastAsia="仿宋_GB2312"/>
          <w:b/>
          <w:sz w:val="32"/>
          <w:szCs w:val="32"/>
        </w:rPr>
        <w:t>.</w:t>
      </w:r>
      <w:r>
        <w:rPr>
          <w:rFonts w:ascii="Times New Roman" w:hAnsi="Times New Roman" w:eastAsia="仿宋_GB2312"/>
          <w:sz w:val="32"/>
          <w:szCs w:val="32"/>
        </w:rPr>
        <w:t>74</w:t>
      </w:r>
      <w:r>
        <w:rPr>
          <w:rFonts w:hint="eastAsia" w:ascii="仿宋_GB2312" w:hAnsi="Times New Roman" w:eastAsia="仿宋_GB2312"/>
          <w:b/>
          <w:sz w:val="32"/>
          <w:szCs w:val="32"/>
        </w:rPr>
        <w:t>亿元、县级基本财力保障机制奖补资金</w:t>
      </w:r>
      <w:r>
        <w:rPr>
          <w:rFonts w:ascii="Times New Roman" w:hAnsi="Times New Roman" w:eastAsia="仿宋_GB2312"/>
          <w:sz w:val="32"/>
          <w:szCs w:val="32"/>
        </w:rPr>
        <w:t>0</w:t>
      </w:r>
      <w:r>
        <w:rPr>
          <w:rFonts w:hint="eastAsia" w:ascii="仿宋_GB2312" w:hAnsi="Times New Roman" w:eastAsia="仿宋_GB2312"/>
          <w:b/>
          <w:sz w:val="32"/>
          <w:szCs w:val="32"/>
        </w:rPr>
        <w:t>.</w:t>
      </w:r>
      <w:r>
        <w:rPr>
          <w:rFonts w:ascii="Times New Roman" w:hAnsi="Times New Roman" w:eastAsia="仿宋_GB2312"/>
          <w:sz w:val="32"/>
          <w:szCs w:val="32"/>
        </w:rPr>
        <w:t>16</w:t>
      </w:r>
      <w:r>
        <w:rPr>
          <w:rFonts w:hint="eastAsia" w:ascii="仿宋_GB2312" w:hAnsi="Times New Roman" w:eastAsia="仿宋_GB2312"/>
          <w:b/>
          <w:sz w:val="32"/>
          <w:szCs w:val="32"/>
        </w:rPr>
        <w:t>亿元、结算补助</w:t>
      </w:r>
      <w:r>
        <w:rPr>
          <w:rFonts w:ascii="Times New Roman" w:hAnsi="Times New Roman" w:eastAsia="仿宋_GB2312"/>
          <w:sz w:val="32"/>
          <w:szCs w:val="32"/>
        </w:rPr>
        <w:t>0</w:t>
      </w:r>
      <w:r>
        <w:rPr>
          <w:rFonts w:hint="eastAsia" w:ascii="仿宋_GB2312" w:hAnsi="Times New Roman" w:eastAsia="仿宋_GB2312"/>
          <w:b/>
          <w:sz w:val="32"/>
          <w:szCs w:val="32"/>
        </w:rPr>
        <w:t>.</w:t>
      </w:r>
      <w:r>
        <w:rPr>
          <w:rFonts w:ascii="Times New Roman" w:hAnsi="Times New Roman" w:eastAsia="仿宋_GB2312"/>
          <w:sz w:val="32"/>
          <w:szCs w:val="32"/>
        </w:rPr>
        <w:t>6</w:t>
      </w:r>
      <w:r>
        <w:rPr>
          <w:rFonts w:hint="eastAsia" w:ascii="仿宋_GB2312" w:hAnsi="Times New Roman" w:eastAsia="仿宋_GB2312"/>
          <w:b/>
          <w:sz w:val="32"/>
          <w:szCs w:val="32"/>
        </w:rPr>
        <w:t>亿元、固定数额补助</w:t>
      </w:r>
      <w:r>
        <w:rPr>
          <w:rFonts w:ascii="Times New Roman" w:hAnsi="Times New Roman" w:eastAsia="仿宋_GB2312"/>
          <w:sz w:val="32"/>
          <w:szCs w:val="32"/>
        </w:rPr>
        <w:t>1</w:t>
      </w:r>
      <w:r>
        <w:rPr>
          <w:rFonts w:hint="eastAsia" w:ascii="仿宋_GB2312" w:hAnsi="Times New Roman" w:eastAsia="仿宋_GB2312"/>
          <w:b/>
          <w:sz w:val="32"/>
          <w:szCs w:val="32"/>
        </w:rPr>
        <w:t>.</w:t>
      </w:r>
      <w:r>
        <w:rPr>
          <w:rFonts w:ascii="Times New Roman" w:hAnsi="Times New Roman" w:eastAsia="仿宋_GB2312"/>
          <w:sz w:val="32"/>
          <w:szCs w:val="32"/>
        </w:rPr>
        <w:t>65</w:t>
      </w:r>
      <w:r>
        <w:rPr>
          <w:rFonts w:hint="eastAsia" w:ascii="仿宋_GB2312" w:hAnsi="Times New Roman" w:eastAsia="仿宋_GB2312"/>
          <w:b/>
          <w:sz w:val="32"/>
          <w:szCs w:val="32"/>
        </w:rPr>
        <w:t>亿元、增值税留抵退税转移支付</w:t>
      </w:r>
      <w:r>
        <w:rPr>
          <w:rFonts w:ascii="Times New Roman" w:hAnsi="Times New Roman" w:eastAsia="仿宋_GB2312"/>
          <w:sz w:val="32"/>
          <w:szCs w:val="32"/>
        </w:rPr>
        <w:t>0</w:t>
      </w:r>
      <w:r>
        <w:rPr>
          <w:rFonts w:hint="eastAsia" w:ascii="仿宋_GB2312" w:hAnsi="Times New Roman" w:eastAsia="仿宋_GB2312"/>
          <w:b/>
          <w:sz w:val="32"/>
          <w:szCs w:val="32"/>
        </w:rPr>
        <w:t>.</w:t>
      </w:r>
      <w:r>
        <w:rPr>
          <w:rFonts w:ascii="Times New Roman" w:hAnsi="Times New Roman" w:eastAsia="仿宋_GB2312"/>
          <w:sz w:val="32"/>
          <w:szCs w:val="32"/>
        </w:rPr>
        <w:t>2</w:t>
      </w:r>
      <w:r>
        <w:rPr>
          <w:rFonts w:hint="eastAsia" w:ascii="仿宋_GB2312" w:hAnsi="Times New Roman" w:eastAsia="仿宋_GB2312"/>
          <w:b/>
          <w:sz w:val="32"/>
          <w:szCs w:val="32"/>
        </w:rPr>
        <w:t>亿元、其他退税减税降费转移支付</w:t>
      </w:r>
      <w:r>
        <w:rPr>
          <w:rFonts w:ascii="Times New Roman" w:hAnsi="Times New Roman" w:eastAsia="仿宋_GB2312"/>
          <w:sz w:val="32"/>
          <w:szCs w:val="32"/>
        </w:rPr>
        <w:t>0</w:t>
      </w:r>
      <w:r>
        <w:rPr>
          <w:rFonts w:hint="eastAsia" w:ascii="仿宋_GB2312" w:hAnsi="Times New Roman" w:eastAsia="仿宋_GB2312"/>
          <w:b/>
          <w:sz w:val="32"/>
          <w:szCs w:val="32"/>
        </w:rPr>
        <w:t>.</w:t>
      </w:r>
      <w:r>
        <w:rPr>
          <w:rFonts w:ascii="Times New Roman" w:hAnsi="Times New Roman" w:eastAsia="仿宋_GB2312"/>
          <w:sz w:val="32"/>
          <w:szCs w:val="32"/>
        </w:rPr>
        <w:t>41</w:t>
      </w:r>
      <w:r>
        <w:rPr>
          <w:rFonts w:hint="eastAsia" w:ascii="仿宋_GB2312" w:hAnsi="Times New Roman" w:eastAsia="仿宋_GB2312"/>
          <w:b/>
          <w:sz w:val="32"/>
          <w:szCs w:val="32"/>
        </w:rPr>
        <w:t>亿元，作为财力性补助与地方财力统筹安排支出。其他一般性转移支付均按规定要求使用，主要有：共同事权转移支付</w:t>
      </w:r>
      <w:r>
        <w:rPr>
          <w:rFonts w:ascii="Times New Roman" w:hAnsi="Times New Roman" w:eastAsia="仿宋_GB2312"/>
          <w:sz w:val="32"/>
          <w:szCs w:val="32"/>
        </w:rPr>
        <w:t>6</w:t>
      </w:r>
      <w:r>
        <w:rPr>
          <w:rFonts w:hint="eastAsia" w:ascii="仿宋_GB2312" w:hAnsi="Times New Roman" w:eastAsia="仿宋_GB2312"/>
          <w:b/>
          <w:sz w:val="32"/>
          <w:szCs w:val="32"/>
        </w:rPr>
        <w:t>.</w:t>
      </w:r>
      <w:r>
        <w:rPr>
          <w:rFonts w:ascii="Times New Roman" w:hAnsi="Times New Roman" w:eastAsia="仿宋_GB2312"/>
          <w:sz w:val="32"/>
          <w:szCs w:val="32"/>
        </w:rPr>
        <w:t>71</w:t>
      </w:r>
      <w:r>
        <w:rPr>
          <w:rFonts w:hint="eastAsia" w:ascii="仿宋_GB2312" w:hAnsi="Times New Roman" w:eastAsia="仿宋_GB2312"/>
          <w:b/>
          <w:sz w:val="32"/>
          <w:szCs w:val="32"/>
        </w:rPr>
        <w:t>亿元，企业事业单位划转补助</w:t>
      </w:r>
      <w:r>
        <w:rPr>
          <w:rFonts w:ascii="Times New Roman" w:hAnsi="Times New Roman" w:eastAsia="仿宋_GB2312"/>
          <w:sz w:val="32"/>
          <w:szCs w:val="32"/>
        </w:rPr>
        <w:t>0</w:t>
      </w:r>
      <w:r>
        <w:rPr>
          <w:rFonts w:hint="eastAsia" w:ascii="仿宋_GB2312" w:hAnsi="Times New Roman" w:eastAsia="仿宋_GB2312"/>
          <w:b/>
          <w:sz w:val="32"/>
          <w:szCs w:val="32"/>
        </w:rPr>
        <w:t>.</w:t>
      </w:r>
      <w:r>
        <w:rPr>
          <w:rFonts w:ascii="Times New Roman" w:hAnsi="Times New Roman" w:eastAsia="仿宋_GB2312"/>
          <w:sz w:val="32"/>
          <w:szCs w:val="32"/>
        </w:rPr>
        <w:t>72</w:t>
      </w:r>
      <w:r>
        <w:rPr>
          <w:rFonts w:hint="eastAsia" w:ascii="仿宋_GB2312" w:hAnsi="Times New Roman" w:eastAsia="仿宋_GB2312"/>
          <w:b/>
          <w:sz w:val="32"/>
          <w:szCs w:val="32"/>
        </w:rPr>
        <w:t>亿元，其他一般性转移支付</w:t>
      </w:r>
      <w:r>
        <w:rPr>
          <w:rFonts w:ascii="Times New Roman" w:hAnsi="Times New Roman" w:eastAsia="仿宋_GB2312"/>
          <w:sz w:val="32"/>
          <w:szCs w:val="32"/>
        </w:rPr>
        <w:t>0</w:t>
      </w:r>
      <w:r>
        <w:rPr>
          <w:rFonts w:hint="eastAsia" w:ascii="仿宋_GB2312" w:hAnsi="Times New Roman" w:eastAsia="仿宋_GB2312"/>
          <w:b/>
          <w:sz w:val="32"/>
          <w:szCs w:val="32"/>
        </w:rPr>
        <w:t>.</w:t>
      </w:r>
      <w:r>
        <w:rPr>
          <w:rFonts w:ascii="Times New Roman" w:hAnsi="Times New Roman" w:eastAsia="仿宋_GB2312"/>
          <w:sz w:val="32"/>
          <w:szCs w:val="32"/>
        </w:rPr>
        <w:t>68</w:t>
      </w:r>
      <w:r>
        <w:rPr>
          <w:rFonts w:hint="eastAsia" w:ascii="仿宋_GB2312" w:hAnsi="Times New Roman" w:eastAsia="仿宋_GB2312"/>
          <w:b/>
          <w:sz w:val="32"/>
          <w:szCs w:val="32"/>
        </w:rPr>
        <w:t>亿元。</w:t>
      </w:r>
    </w:p>
    <w:p>
      <w:pPr>
        <w:topLinePunct/>
        <w:autoSpaceDE w:val="0"/>
        <w:spacing w:line="600" w:lineRule="exact"/>
        <w:ind w:firstLine="643" w:firstLineChars="200"/>
        <w:textAlignment w:val="baseline"/>
        <w:rPr>
          <w:rFonts w:ascii="仿宋_GB2312" w:hAnsi="Times New Roman" w:eastAsia="仿宋_GB2312"/>
          <w:b/>
          <w:sz w:val="32"/>
          <w:szCs w:val="32"/>
        </w:rPr>
      </w:pPr>
      <w:r>
        <w:rPr>
          <w:rFonts w:hint="eastAsia" w:ascii="仿宋_GB2312" w:hAnsi="Times New Roman" w:eastAsia="仿宋_GB2312"/>
          <w:b/>
          <w:sz w:val="32"/>
          <w:szCs w:val="32"/>
        </w:rPr>
        <w:t>专项转移支付收入完成</w:t>
      </w:r>
      <w:r>
        <w:rPr>
          <w:rFonts w:ascii="Times New Roman" w:hAnsi="Times New Roman" w:eastAsia="仿宋_GB2312"/>
          <w:sz w:val="32"/>
          <w:szCs w:val="32"/>
        </w:rPr>
        <w:t>1</w:t>
      </w:r>
      <w:r>
        <w:rPr>
          <w:rFonts w:hint="eastAsia" w:ascii="仿宋_GB2312" w:hAnsi="Times New Roman" w:eastAsia="仿宋_GB2312"/>
          <w:b/>
          <w:sz w:val="32"/>
          <w:szCs w:val="32"/>
        </w:rPr>
        <w:t>.</w:t>
      </w:r>
      <w:r>
        <w:rPr>
          <w:rFonts w:ascii="Times New Roman" w:hAnsi="Times New Roman" w:eastAsia="仿宋_GB2312"/>
          <w:sz w:val="32"/>
          <w:szCs w:val="32"/>
        </w:rPr>
        <w:t>88</w:t>
      </w:r>
      <w:r>
        <w:rPr>
          <w:rFonts w:hint="eastAsia" w:ascii="仿宋_GB2312" w:hAnsi="Times New Roman" w:eastAsia="仿宋_GB2312"/>
          <w:b/>
          <w:sz w:val="32"/>
          <w:szCs w:val="32"/>
        </w:rPr>
        <w:t>亿元（省直管县后，市补助县市区转移支付</w:t>
      </w:r>
      <w:r>
        <w:rPr>
          <w:rFonts w:ascii="Times New Roman" w:hAnsi="Times New Roman" w:eastAsia="仿宋_GB2312"/>
          <w:sz w:val="32"/>
          <w:szCs w:val="32"/>
        </w:rPr>
        <w:t>7</w:t>
      </w:r>
      <w:r>
        <w:rPr>
          <w:rFonts w:hint="eastAsia" w:ascii="仿宋_GB2312" w:hAnsi="Times New Roman" w:eastAsia="仿宋_GB2312"/>
          <w:b/>
          <w:sz w:val="32"/>
          <w:szCs w:val="32"/>
        </w:rPr>
        <w:t>.</w:t>
      </w:r>
      <w:r>
        <w:rPr>
          <w:rFonts w:ascii="Times New Roman" w:hAnsi="Times New Roman" w:eastAsia="仿宋_GB2312"/>
          <w:sz w:val="32"/>
          <w:szCs w:val="32"/>
        </w:rPr>
        <w:t>25</w:t>
      </w:r>
      <w:r>
        <w:rPr>
          <w:rFonts w:hint="eastAsia" w:ascii="仿宋_GB2312" w:hAnsi="Times New Roman" w:eastAsia="仿宋_GB2312"/>
          <w:b/>
          <w:sz w:val="32"/>
          <w:szCs w:val="32"/>
        </w:rPr>
        <w:t>亿元直接作为省补助市专项转移支付抵减项），其中主要项目有：卫生健康领域（第三批）中央基建投资预算资金</w:t>
      </w:r>
      <w:r>
        <w:rPr>
          <w:rFonts w:ascii="Times New Roman" w:hAnsi="Times New Roman" w:eastAsia="仿宋_GB2312"/>
          <w:sz w:val="32"/>
          <w:szCs w:val="32"/>
        </w:rPr>
        <w:t>2</w:t>
      </w:r>
      <w:r>
        <w:rPr>
          <w:rFonts w:hint="eastAsia" w:ascii="仿宋_GB2312" w:hAnsi="Times New Roman" w:eastAsia="仿宋_GB2312"/>
          <w:b/>
          <w:sz w:val="32"/>
          <w:szCs w:val="32"/>
        </w:rPr>
        <w:t>.</w:t>
      </w:r>
      <w:r>
        <w:rPr>
          <w:rFonts w:ascii="Times New Roman" w:hAnsi="Times New Roman" w:eastAsia="仿宋_GB2312"/>
          <w:sz w:val="32"/>
          <w:szCs w:val="32"/>
        </w:rPr>
        <w:t>5</w:t>
      </w:r>
      <w:r>
        <w:rPr>
          <w:rFonts w:hint="eastAsia" w:ascii="仿宋_GB2312" w:hAnsi="Times New Roman" w:eastAsia="仿宋_GB2312"/>
          <w:b/>
          <w:sz w:val="32"/>
          <w:szCs w:val="32"/>
        </w:rPr>
        <w:t>亿元，重大区域发展战略建设（长江经济带绿色发展方向）生态环境突出问题整改等中央基建投资预算资金</w:t>
      </w:r>
      <w:r>
        <w:rPr>
          <w:rFonts w:ascii="Times New Roman" w:hAnsi="Times New Roman" w:eastAsia="仿宋_GB2312"/>
          <w:sz w:val="32"/>
          <w:szCs w:val="32"/>
        </w:rPr>
        <w:t>0</w:t>
      </w:r>
      <w:r>
        <w:rPr>
          <w:rFonts w:hint="eastAsia" w:ascii="仿宋_GB2312" w:hAnsi="Times New Roman" w:eastAsia="仿宋_GB2312"/>
          <w:b/>
          <w:sz w:val="32"/>
          <w:szCs w:val="32"/>
        </w:rPr>
        <w:t>.</w:t>
      </w:r>
      <w:r>
        <w:rPr>
          <w:rFonts w:ascii="Times New Roman" w:hAnsi="Times New Roman" w:eastAsia="仿宋_GB2312"/>
          <w:sz w:val="32"/>
          <w:szCs w:val="32"/>
        </w:rPr>
        <w:t>63</w:t>
      </w:r>
      <w:r>
        <w:rPr>
          <w:rFonts w:hint="eastAsia" w:ascii="仿宋_GB2312" w:hAnsi="Times New Roman" w:eastAsia="仿宋_GB2312"/>
          <w:b/>
          <w:sz w:val="32"/>
          <w:szCs w:val="32"/>
        </w:rPr>
        <w:t>亿元，怀化国际陆港建设和物流发展补助资金</w:t>
      </w:r>
      <w:r>
        <w:rPr>
          <w:rFonts w:ascii="Times New Roman" w:hAnsi="Times New Roman" w:eastAsia="仿宋_GB2312"/>
          <w:sz w:val="32"/>
          <w:szCs w:val="32"/>
        </w:rPr>
        <w:t>0</w:t>
      </w:r>
      <w:r>
        <w:rPr>
          <w:rFonts w:hint="eastAsia" w:ascii="仿宋_GB2312" w:hAnsi="Times New Roman" w:eastAsia="仿宋_GB2312"/>
          <w:b/>
          <w:sz w:val="32"/>
          <w:szCs w:val="32"/>
        </w:rPr>
        <w:t>.</w:t>
      </w:r>
      <w:r>
        <w:rPr>
          <w:rFonts w:ascii="Times New Roman" w:hAnsi="Times New Roman" w:eastAsia="仿宋_GB2312"/>
          <w:sz w:val="32"/>
          <w:szCs w:val="32"/>
        </w:rPr>
        <w:t>3</w:t>
      </w:r>
      <w:r>
        <w:rPr>
          <w:rFonts w:hint="eastAsia" w:ascii="仿宋_GB2312" w:hAnsi="Times New Roman" w:eastAsia="仿宋_GB2312"/>
          <w:b/>
          <w:sz w:val="32"/>
          <w:szCs w:val="32"/>
        </w:rPr>
        <w:t>亿元，怀化国际陆港补助专项资金</w:t>
      </w:r>
      <w:r>
        <w:rPr>
          <w:rFonts w:ascii="Times New Roman" w:hAnsi="Times New Roman" w:eastAsia="仿宋_GB2312"/>
          <w:sz w:val="32"/>
          <w:szCs w:val="32"/>
        </w:rPr>
        <w:t>0</w:t>
      </w:r>
      <w:r>
        <w:rPr>
          <w:rFonts w:hint="eastAsia" w:ascii="仿宋_GB2312" w:hAnsi="Times New Roman" w:eastAsia="仿宋_GB2312"/>
          <w:b/>
          <w:sz w:val="32"/>
          <w:szCs w:val="32"/>
        </w:rPr>
        <w:t>.</w:t>
      </w:r>
      <w:r>
        <w:rPr>
          <w:rFonts w:ascii="Times New Roman" w:hAnsi="Times New Roman" w:eastAsia="仿宋_GB2312"/>
          <w:sz w:val="32"/>
          <w:szCs w:val="32"/>
        </w:rPr>
        <w:t>25</w:t>
      </w:r>
      <w:r>
        <w:rPr>
          <w:rFonts w:hint="eastAsia" w:ascii="仿宋_GB2312" w:hAnsi="Times New Roman" w:eastAsia="仿宋_GB2312"/>
          <w:b/>
          <w:sz w:val="32"/>
          <w:szCs w:val="32"/>
        </w:rPr>
        <w:t>亿元，疫情防控补助</w:t>
      </w:r>
      <w:r>
        <w:rPr>
          <w:rFonts w:ascii="Times New Roman" w:hAnsi="Times New Roman" w:eastAsia="仿宋_GB2312"/>
          <w:sz w:val="32"/>
          <w:szCs w:val="32"/>
        </w:rPr>
        <w:t>0</w:t>
      </w:r>
      <w:r>
        <w:rPr>
          <w:rFonts w:hint="eastAsia" w:ascii="仿宋_GB2312" w:hAnsi="Times New Roman" w:eastAsia="仿宋_GB2312"/>
          <w:b/>
          <w:sz w:val="32"/>
          <w:szCs w:val="32"/>
        </w:rPr>
        <w:t>.</w:t>
      </w:r>
      <w:r>
        <w:rPr>
          <w:rFonts w:ascii="Times New Roman" w:hAnsi="Times New Roman" w:eastAsia="仿宋_GB2312"/>
          <w:sz w:val="32"/>
          <w:szCs w:val="32"/>
        </w:rPr>
        <w:t>3</w:t>
      </w:r>
      <w:r>
        <w:rPr>
          <w:rFonts w:hint="eastAsia" w:ascii="仿宋_GB2312" w:hAnsi="Times New Roman" w:eastAsia="仿宋_GB2312"/>
          <w:b/>
          <w:sz w:val="32"/>
          <w:szCs w:val="32"/>
        </w:rPr>
        <w:t>亿元，怀化市太平溪流域环境整治与生态修复工程（一期）</w:t>
      </w:r>
      <w:r>
        <w:rPr>
          <w:rFonts w:ascii="Times New Roman" w:hAnsi="Times New Roman" w:eastAsia="仿宋_GB2312"/>
          <w:sz w:val="32"/>
          <w:szCs w:val="32"/>
        </w:rPr>
        <w:t>0</w:t>
      </w:r>
      <w:r>
        <w:rPr>
          <w:rFonts w:hint="eastAsia" w:ascii="仿宋_GB2312" w:hAnsi="Times New Roman" w:eastAsia="仿宋_GB2312"/>
          <w:b/>
          <w:sz w:val="32"/>
          <w:szCs w:val="32"/>
        </w:rPr>
        <w:t>.</w:t>
      </w:r>
      <w:r>
        <w:rPr>
          <w:rFonts w:ascii="Times New Roman" w:hAnsi="Times New Roman" w:eastAsia="仿宋_GB2312"/>
          <w:sz w:val="32"/>
          <w:szCs w:val="32"/>
        </w:rPr>
        <w:t>21</w:t>
      </w:r>
      <w:r>
        <w:rPr>
          <w:rFonts w:hint="eastAsia" w:ascii="仿宋_GB2312" w:hAnsi="Times New Roman" w:eastAsia="仿宋_GB2312"/>
          <w:b/>
          <w:sz w:val="32"/>
          <w:szCs w:val="32"/>
        </w:rPr>
        <w:t>亿元，省应急救援中心（一部三中心）建设资金</w:t>
      </w:r>
      <w:r>
        <w:rPr>
          <w:rFonts w:ascii="Times New Roman" w:hAnsi="Times New Roman" w:eastAsia="仿宋_GB2312"/>
          <w:sz w:val="32"/>
          <w:szCs w:val="32"/>
        </w:rPr>
        <w:t>0</w:t>
      </w:r>
      <w:r>
        <w:rPr>
          <w:rFonts w:hint="eastAsia" w:ascii="仿宋_GB2312" w:hAnsi="Times New Roman" w:eastAsia="仿宋_GB2312"/>
          <w:b/>
          <w:sz w:val="32"/>
          <w:szCs w:val="32"/>
        </w:rPr>
        <w:t>.</w:t>
      </w:r>
      <w:r>
        <w:rPr>
          <w:rFonts w:ascii="Times New Roman" w:hAnsi="Times New Roman" w:eastAsia="仿宋_GB2312"/>
          <w:sz w:val="32"/>
          <w:szCs w:val="32"/>
        </w:rPr>
        <w:t>2</w:t>
      </w:r>
      <w:r>
        <w:rPr>
          <w:rFonts w:hint="eastAsia" w:ascii="仿宋_GB2312" w:hAnsi="Times New Roman" w:eastAsia="仿宋_GB2312"/>
          <w:b/>
          <w:sz w:val="32"/>
          <w:szCs w:val="32"/>
        </w:rPr>
        <w:t>亿元，社会服务设施兜底线工程中央基建投资预算资金</w:t>
      </w:r>
      <w:r>
        <w:rPr>
          <w:rFonts w:ascii="Times New Roman" w:hAnsi="Times New Roman" w:eastAsia="仿宋_GB2312"/>
          <w:sz w:val="32"/>
          <w:szCs w:val="32"/>
        </w:rPr>
        <w:t>0</w:t>
      </w:r>
      <w:r>
        <w:rPr>
          <w:rFonts w:hint="eastAsia" w:ascii="仿宋_GB2312" w:hAnsi="Times New Roman" w:eastAsia="仿宋_GB2312"/>
          <w:b/>
          <w:sz w:val="32"/>
          <w:szCs w:val="32"/>
        </w:rPr>
        <w:t>.</w:t>
      </w:r>
      <w:r>
        <w:rPr>
          <w:rFonts w:ascii="Times New Roman" w:hAnsi="Times New Roman" w:eastAsia="仿宋_GB2312"/>
          <w:sz w:val="32"/>
          <w:szCs w:val="32"/>
        </w:rPr>
        <w:t>19</w:t>
      </w:r>
      <w:r>
        <w:rPr>
          <w:rFonts w:hint="eastAsia" w:ascii="仿宋_GB2312" w:hAnsi="Times New Roman" w:eastAsia="仿宋_GB2312"/>
          <w:b/>
          <w:sz w:val="32"/>
          <w:szCs w:val="32"/>
        </w:rPr>
        <w:t>亿元。</w:t>
      </w:r>
    </w:p>
    <w:p>
      <w:pPr>
        <w:ind w:firstLine="720" w:firstLineChars="200"/>
        <w:jc w:val="left"/>
        <w:rPr>
          <w:rFonts w:hint="eastAsia" w:ascii="仿宋" w:hAnsi="仿宋" w:eastAsia="方正仿宋简体" w:cs="仿宋"/>
          <w:sz w:val="36"/>
          <w:szCs w:val="36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738CBEC8-5E9E-4ECA-9B99-82DCE1506BF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B1E3806-F259-47AC-8745-7861B27B58AB}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3" w:fontKey="{C528E37F-D643-42F3-8B9E-7AA30CB89F45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803021F2-4A9F-4BEB-99A6-2A6F0DD6FE0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yZWExNzM5YzliMWU0NmIyODI1YWZlYjUyN2NhMGMifQ=="/>
  </w:docVars>
  <w:rsids>
    <w:rsidRoot w:val="375E480B"/>
    <w:rsid w:val="0FAF6F8F"/>
    <w:rsid w:val="16FC52C6"/>
    <w:rsid w:val="20C960FD"/>
    <w:rsid w:val="375E480B"/>
    <w:rsid w:val="435C4736"/>
    <w:rsid w:val="7C71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index 5"/>
    <w:basedOn w:val="1"/>
    <w:next w:val="1"/>
    <w:semiHidden/>
    <w:qFormat/>
    <w:uiPriority w:val="0"/>
    <w:pPr>
      <w:ind w:left="168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217</Characters>
  <Lines>0</Lines>
  <Paragraphs>0</Paragraphs>
  <TotalTime>0</TotalTime>
  <ScaleCrop>false</ScaleCrop>
  <LinksUpToDate>false</LinksUpToDate>
  <CharactersWithSpaces>217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2019-12-18T07:09:00Z</dcterms:created>
  <dc:creator>ysk-04</dc:creator>
  <cp:lastModifiedBy>李阿蒙</cp:lastModifiedBy>
  <dcterms:modified xsi:type="dcterms:W3CDTF">2023-10-09T10:17:17Z</dcterms:modified>
  <dc:title>转移支付情况说明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KSOSaveFontToCloudKey">
    <vt:lpwstr>362188443_cloud</vt:lpwstr>
  </property>
  <property fmtid="{D5CDD505-2E9C-101B-9397-08002B2CF9AE}" pid="4" name="ICV">
    <vt:lpwstr>BD5FAB60DDC4437FBBED01D38D9E5FB3_13</vt:lpwstr>
  </property>
</Properties>
</file>