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59BF5">
      <w:pPr>
        <w:pStyle w:val="12"/>
        <w:jc w:val="center"/>
        <w:rPr>
          <w:color w:val="auto"/>
          <w:sz w:val="56"/>
          <w:szCs w:val="56"/>
          <w:highlight w:val="none"/>
        </w:rPr>
      </w:pPr>
    </w:p>
    <w:p w14:paraId="233A9091">
      <w:pPr>
        <w:pStyle w:val="12"/>
        <w:jc w:val="center"/>
        <w:rPr>
          <w:color w:val="auto"/>
          <w:sz w:val="56"/>
          <w:szCs w:val="56"/>
          <w:highlight w:val="none"/>
        </w:rPr>
      </w:pPr>
    </w:p>
    <w:p w14:paraId="7A3F6FA2">
      <w:pPr>
        <w:pStyle w:val="12"/>
        <w:jc w:val="center"/>
        <w:rPr>
          <w:color w:val="auto"/>
          <w:sz w:val="84"/>
          <w:szCs w:val="84"/>
          <w:highlight w:val="none"/>
        </w:rPr>
      </w:pPr>
    </w:p>
    <w:p w14:paraId="2FD9275E">
      <w:pPr>
        <w:pStyle w:val="12"/>
        <w:jc w:val="center"/>
        <w:rPr>
          <w:color w:val="auto"/>
          <w:sz w:val="84"/>
          <w:szCs w:val="84"/>
          <w:highlight w:val="none"/>
        </w:rPr>
      </w:pPr>
    </w:p>
    <w:p w14:paraId="4583C9E2">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14:paraId="2E56C224">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val="en-US" w:eastAsia="zh-CN"/>
        </w:rPr>
        <w:t>怀化市妇女联合会</w:t>
      </w:r>
      <w:r>
        <w:rPr>
          <w:rFonts w:hint="eastAsia" w:ascii="方正小标宋_GBK" w:hAnsi="方正小标宋_GBK" w:eastAsia="方正小标宋_GBK" w:cs="方正小标宋_GBK"/>
          <w:color w:val="auto"/>
          <w:sz w:val="84"/>
          <w:szCs w:val="84"/>
          <w:highlight w:val="none"/>
        </w:rPr>
        <w:t>部门决算</w:t>
      </w:r>
    </w:p>
    <w:p w14:paraId="177AD630">
      <w:pPr>
        <w:pStyle w:val="12"/>
        <w:jc w:val="center"/>
        <w:rPr>
          <w:rFonts w:hint="eastAsia" w:ascii="方正小标宋_GBK" w:hAnsi="方正小标宋_GBK" w:eastAsia="方正小标宋_GBK" w:cs="方正小标宋_GBK"/>
          <w:color w:val="auto"/>
          <w:sz w:val="56"/>
          <w:szCs w:val="56"/>
          <w:highlight w:val="none"/>
        </w:rPr>
      </w:pPr>
    </w:p>
    <w:p w14:paraId="6C17E35F">
      <w:pPr>
        <w:pStyle w:val="12"/>
        <w:jc w:val="center"/>
        <w:rPr>
          <w:color w:val="auto"/>
          <w:sz w:val="56"/>
          <w:szCs w:val="56"/>
          <w:highlight w:val="none"/>
        </w:rPr>
      </w:pPr>
    </w:p>
    <w:p w14:paraId="3299799E">
      <w:pPr>
        <w:pStyle w:val="12"/>
        <w:jc w:val="center"/>
        <w:rPr>
          <w:color w:val="auto"/>
          <w:sz w:val="56"/>
          <w:szCs w:val="56"/>
          <w:highlight w:val="none"/>
        </w:rPr>
      </w:pPr>
    </w:p>
    <w:p w14:paraId="257C46A9">
      <w:pPr>
        <w:pStyle w:val="12"/>
        <w:jc w:val="center"/>
        <w:rPr>
          <w:color w:val="auto"/>
          <w:sz w:val="56"/>
          <w:szCs w:val="56"/>
          <w:highlight w:val="none"/>
        </w:rPr>
      </w:pPr>
    </w:p>
    <w:p w14:paraId="707CFD85">
      <w:pPr>
        <w:pStyle w:val="12"/>
        <w:jc w:val="center"/>
        <w:rPr>
          <w:color w:val="auto"/>
          <w:sz w:val="32"/>
          <w:szCs w:val="32"/>
          <w:highlight w:val="none"/>
        </w:rPr>
      </w:pPr>
    </w:p>
    <w:p w14:paraId="63E0D10B">
      <w:pPr>
        <w:pStyle w:val="12"/>
        <w:jc w:val="center"/>
        <w:rPr>
          <w:color w:val="auto"/>
          <w:sz w:val="32"/>
          <w:szCs w:val="32"/>
          <w:highlight w:val="none"/>
        </w:rPr>
      </w:pPr>
    </w:p>
    <w:p w14:paraId="238C17DB">
      <w:pPr>
        <w:pStyle w:val="12"/>
        <w:jc w:val="center"/>
        <w:rPr>
          <w:color w:val="auto"/>
          <w:sz w:val="32"/>
          <w:szCs w:val="32"/>
          <w:highlight w:val="none"/>
        </w:rPr>
      </w:pPr>
    </w:p>
    <w:p w14:paraId="0E56CEA0">
      <w:pPr>
        <w:pStyle w:val="12"/>
        <w:jc w:val="center"/>
        <w:rPr>
          <w:color w:val="auto"/>
          <w:sz w:val="32"/>
          <w:szCs w:val="32"/>
          <w:highlight w:val="none"/>
        </w:rPr>
      </w:pPr>
    </w:p>
    <w:p w14:paraId="553E8F0A">
      <w:pPr>
        <w:pStyle w:val="12"/>
        <w:jc w:val="center"/>
        <w:rPr>
          <w:color w:val="auto"/>
          <w:sz w:val="32"/>
          <w:szCs w:val="32"/>
          <w:highlight w:val="none"/>
        </w:rPr>
      </w:pPr>
    </w:p>
    <w:p w14:paraId="18E9FACF">
      <w:pPr>
        <w:pStyle w:val="12"/>
        <w:spacing w:line="540" w:lineRule="exact"/>
        <w:jc w:val="center"/>
        <w:rPr>
          <w:color w:val="auto"/>
          <w:sz w:val="56"/>
          <w:szCs w:val="56"/>
          <w:highlight w:val="none"/>
        </w:rPr>
      </w:pPr>
    </w:p>
    <w:p w14:paraId="3BA58A52">
      <w:pPr>
        <w:pStyle w:val="12"/>
        <w:spacing w:line="500" w:lineRule="exact"/>
        <w:jc w:val="both"/>
        <w:rPr>
          <w:b/>
          <w:color w:val="auto"/>
          <w:sz w:val="36"/>
          <w:szCs w:val="28"/>
          <w:highlight w:val="none"/>
        </w:rPr>
      </w:pPr>
    </w:p>
    <w:p w14:paraId="458BC9A4">
      <w:pPr>
        <w:pStyle w:val="12"/>
        <w:spacing w:line="500" w:lineRule="exact"/>
        <w:jc w:val="center"/>
        <w:rPr>
          <w:rFonts w:hint="eastAsia"/>
          <w:b/>
          <w:color w:val="auto"/>
          <w:sz w:val="36"/>
          <w:szCs w:val="28"/>
          <w:highlight w:val="none"/>
        </w:rPr>
      </w:pPr>
      <w:r>
        <w:rPr>
          <w:rFonts w:hint="eastAsia"/>
          <w:b/>
          <w:color w:val="auto"/>
          <w:sz w:val="36"/>
          <w:szCs w:val="28"/>
          <w:highlight w:val="none"/>
        </w:rPr>
        <w:t>目录</w:t>
      </w:r>
    </w:p>
    <w:p w14:paraId="6C5D9484">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val="en-US" w:eastAsia="zh-CN"/>
        </w:rPr>
        <w:t>怀化市妇女联合会</w:t>
      </w:r>
      <w:r>
        <w:rPr>
          <w:rFonts w:hint="eastAsia" w:ascii="黑体" w:hAnsi="黑体" w:eastAsia="黑体" w:cs="黑体"/>
          <w:b w:val="0"/>
          <w:bCs/>
          <w:color w:val="auto"/>
          <w:sz w:val="28"/>
          <w:szCs w:val="28"/>
          <w:highlight w:val="none"/>
        </w:rPr>
        <w:t>单位概况</w:t>
      </w:r>
    </w:p>
    <w:p w14:paraId="5594678C">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7146A06F">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377CEEC5">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223A0FC8">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1AF06BEF">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19D34A2A">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1E52F10C">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14DDCC77">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bookmarkStart w:id="6" w:name="_GoBack"/>
      <w:bookmarkEnd w:id="6"/>
    </w:p>
    <w:p w14:paraId="2EA06AF5">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444CBA32">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7EC17A59">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41430FC0">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118905D0">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3BED56D3">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6E740A50">
      <w:pPr>
        <w:keepNext w:val="0"/>
        <w:keepLines w:val="0"/>
        <w:pageBreakBefore w:val="0"/>
        <w:widowControl w:val="0"/>
        <w:kinsoku/>
        <w:wordWrap/>
        <w:overflowPunct/>
        <w:topLinePunct w:val="0"/>
        <w:bidi w:val="0"/>
        <w:snapToGrid/>
        <w:spacing w:line="470" w:lineRule="exact"/>
        <w:ind w:firstLine="700" w:firstLineChars="25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3AA38554">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6D96C993">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1BD9F985">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17DB3E1E">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35317449">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12B8EFB1">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rPr>
        <w:t>八、政府性基金预算收入支出决算情况</w:t>
      </w:r>
      <w:r>
        <w:rPr>
          <w:rFonts w:hint="eastAsia" w:ascii="仿宋_GB2312" w:hAnsi="仿宋_GB2312" w:eastAsia="仿宋_GB2312" w:cs="仿宋_GB2312"/>
          <w:color w:val="auto"/>
          <w:kern w:val="0"/>
          <w:sz w:val="28"/>
          <w:szCs w:val="28"/>
          <w:highlight w:val="none"/>
          <w:lang w:val="en-US" w:eastAsia="zh-CN"/>
        </w:rPr>
        <w:t>说明</w:t>
      </w:r>
    </w:p>
    <w:p w14:paraId="204703C3">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 w:hAnsi="仿宋" w:eastAsia="仿宋"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九、</w:t>
      </w:r>
      <w:r>
        <w:rPr>
          <w:rFonts w:hint="eastAsia" w:ascii="仿宋" w:hAnsi="仿宋" w:eastAsia="仿宋" w:cs="仿宋_GB2312"/>
          <w:color w:val="auto"/>
          <w:kern w:val="0"/>
          <w:sz w:val="28"/>
          <w:szCs w:val="28"/>
          <w:highlight w:val="none"/>
        </w:rPr>
        <w:t>国有资本经营预算</w:t>
      </w:r>
      <w:r>
        <w:rPr>
          <w:rFonts w:hint="eastAsia" w:ascii="仿宋" w:hAnsi="仿宋" w:eastAsia="仿宋" w:cs="仿宋_GB2312"/>
          <w:color w:val="auto"/>
          <w:sz w:val="28"/>
          <w:szCs w:val="28"/>
          <w:highlight w:val="none"/>
        </w:rPr>
        <w:t>财政拨款支出</w:t>
      </w:r>
      <w:r>
        <w:rPr>
          <w:rFonts w:hint="eastAsia" w:ascii="仿宋" w:hAnsi="仿宋" w:eastAsia="仿宋" w:cs="仿宋_GB2312"/>
          <w:color w:val="auto"/>
          <w:kern w:val="0"/>
          <w:sz w:val="28"/>
          <w:szCs w:val="28"/>
          <w:highlight w:val="none"/>
        </w:rPr>
        <w:t>决算情况</w:t>
      </w:r>
    </w:p>
    <w:p w14:paraId="2687C2F1">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十</w:t>
      </w:r>
      <w:r>
        <w:rPr>
          <w:rFonts w:hint="eastAsia" w:ascii="仿宋_GB2312" w:hAnsi="仿宋_GB2312" w:eastAsia="仿宋_GB2312" w:cs="仿宋_GB2312"/>
          <w:color w:val="auto"/>
          <w:kern w:val="0"/>
          <w:sz w:val="28"/>
          <w:szCs w:val="28"/>
          <w:highlight w:val="none"/>
        </w:rPr>
        <w:t>、关于机关运行经费支出说明</w:t>
      </w:r>
    </w:p>
    <w:p w14:paraId="60A2B315">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val="en-US" w:eastAsia="zh-CN"/>
        </w:rPr>
        <w:t>一</w:t>
      </w:r>
      <w:r>
        <w:rPr>
          <w:rFonts w:hint="eastAsia" w:ascii="仿宋_GB2312" w:hAnsi="仿宋_GB2312" w:eastAsia="仿宋_GB2312" w:cs="仿宋_GB2312"/>
          <w:color w:val="auto"/>
          <w:kern w:val="0"/>
          <w:sz w:val="28"/>
          <w:szCs w:val="28"/>
          <w:highlight w:val="none"/>
        </w:rPr>
        <w:t>、一般性支出情况说明</w:t>
      </w:r>
    </w:p>
    <w:p w14:paraId="7F06E969">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val="en-US" w:eastAsia="zh-CN"/>
        </w:rPr>
        <w:t>二</w:t>
      </w:r>
      <w:r>
        <w:rPr>
          <w:rFonts w:hint="eastAsia" w:ascii="仿宋_GB2312" w:hAnsi="仿宋_GB2312" w:eastAsia="仿宋_GB2312" w:cs="仿宋_GB2312"/>
          <w:color w:val="auto"/>
          <w:kern w:val="0"/>
          <w:sz w:val="28"/>
          <w:szCs w:val="28"/>
          <w:highlight w:val="none"/>
        </w:rPr>
        <w:t>、关于政府采购支出说明</w:t>
      </w:r>
    </w:p>
    <w:p w14:paraId="06A85C25">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val="en-US" w:eastAsia="zh-CN"/>
        </w:rPr>
        <w:t>三</w:t>
      </w:r>
      <w:r>
        <w:rPr>
          <w:rFonts w:hint="eastAsia" w:ascii="仿宋_GB2312" w:hAnsi="仿宋_GB2312" w:eastAsia="仿宋_GB2312" w:cs="仿宋_GB2312"/>
          <w:color w:val="auto"/>
          <w:kern w:val="0"/>
          <w:sz w:val="28"/>
          <w:szCs w:val="28"/>
          <w:highlight w:val="none"/>
        </w:rPr>
        <w:t>、关于国有资产占用情况说明</w:t>
      </w:r>
    </w:p>
    <w:p w14:paraId="4AD6E5A0">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val="en-US" w:eastAsia="zh-CN"/>
        </w:rPr>
        <w:t>四</w:t>
      </w:r>
      <w:r>
        <w:rPr>
          <w:rFonts w:hint="eastAsia" w:ascii="仿宋_GB2312" w:hAnsi="仿宋_GB2312" w:eastAsia="仿宋_GB2312" w:cs="仿宋_GB2312"/>
          <w:color w:val="auto"/>
          <w:kern w:val="0"/>
          <w:sz w:val="28"/>
          <w:szCs w:val="28"/>
          <w:highlight w:val="none"/>
        </w:rPr>
        <w:t>、关于预算绩效情况的说明</w:t>
      </w:r>
    </w:p>
    <w:p w14:paraId="5AA9E8DF">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699B27EC">
      <w:pPr>
        <w:pStyle w:val="12"/>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color w:val="auto"/>
          <w:sz w:val="28"/>
          <w:szCs w:val="28"/>
          <w:highlight w:val="none"/>
          <w:lang w:val="en-US" w:eastAsia="zh-CN"/>
        </w:rPr>
      </w:pPr>
      <w:r>
        <w:rPr>
          <w:rFonts w:hint="eastAsia" w:hAnsi="黑体" w:cs="黑体"/>
          <w:b w:val="0"/>
          <w:bCs/>
          <w:color w:val="auto"/>
          <w:sz w:val="28"/>
          <w:szCs w:val="28"/>
          <w:highlight w:val="none"/>
          <w:lang w:val="en-US" w:eastAsia="zh-CN"/>
        </w:rPr>
        <w:t>第五部分 附件</w:t>
      </w:r>
    </w:p>
    <w:p w14:paraId="463CFDFC">
      <w:pPr>
        <w:rPr>
          <w:rFonts w:hint="eastAsia" w:ascii="方正小标宋_GBK" w:hAnsi="方正小标宋_GBK" w:eastAsia="方正小标宋_GBK" w:cs="方正小标宋_GBK"/>
          <w:color w:val="auto"/>
          <w:sz w:val="72"/>
          <w:szCs w:val="72"/>
          <w:highlight w:val="none"/>
        </w:rPr>
      </w:pPr>
    </w:p>
    <w:p w14:paraId="5A0DE41E">
      <w:pPr>
        <w:pStyle w:val="12"/>
        <w:jc w:val="center"/>
        <w:rPr>
          <w:rFonts w:hint="eastAsia" w:ascii="方正小标宋_GBK" w:hAnsi="方正小标宋_GBK" w:eastAsia="方正小标宋_GBK" w:cs="方正小标宋_GBK"/>
          <w:color w:val="auto"/>
          <w:sz w:val="84"/>
          <w:szCs w:val="84"/>
          <w:highlight w:val="none"/>
        </w:rPr>
      </w:pPr>
    </w:p>
    <w:p w14:paraId="14F0D3E0">
      <w:pPr>
        <w:pStyle w:val="12"/>
        <w:jc w:val="center"/>
        <w:rPr>
          <w:rFonts w:hint="eastAsia" w:ascii="方正小标宋_GBK" w:hAnsi="方正小标宋_GBK" w:eastAsia="方正小标宋_GBK" w:cs="方正小标宋_GBK"/>
          <w:color w:val="auto"/>
          <w:sz w:val="84"/>
          <w:szCs w:val="84"/>
          <w:highlight w:val="none"/>
        </w:rPr>
      </w:pPr>
    </w:p>
    <w:p w14:paraId="222403E4">
      <w:pPr>
        <w:pStyle w:val="12"/>
        <w:jc w:val="center"/>
        <w:rPr>
          <w:rFonts w:hint="eastAsia" w:ascii="方正小标宋_GBK" w:hAnsi="方正小标宋_GBK" w:eastAsia="方正小标宋_GBK" w:cs="方正小标宋_GBK"/>
          <w:color w:val="auto"/>
          <w:sz w:val="84"/>
          <w:szCs w:val="84"/>
          <w:highlight w:val="none"/>
        </w:rPr>
      </w:pPr>
    </w:p>
    <w:p w14:paraId="2C384FB3">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3C83DE9D">
      <w:pPr>
        <w:pStyle w:val="12"/>
        <w:jc w:val="center"/>
        <w:rPr>
          <w:rFonts w:hint="eastAsia" w:ascii="方正小标宋_GBK" w:hAnsi="方正小标宋_GBK" w:eastAsia="方正小标宋_GBK" w:cs="方正小标宋_GBK"/>
          <w:color w:val="auto"/>
          <w:sz w:val="84"/>
          <w:szCs w:val="84"/>
          <w:highlight w:val="none"/>
        </w:rPr>
      </w:pPr>
    </w:p>
    <w:p w14:paraId="41181A51">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val="en-US" w:eastAsia="zh-CN"/>
        </w:rPr>
        <w:t>怀化市妇女联合会</w:t>
      </w:r>
      <w:r>
        <w:rPr>
          <w:rFonts w:hint="eastAsia" w:ascii="方正小标宋_GBK" w:hAnsi="方正小标宋_GBK" w:eastAsia="方正小标宋_GBK" w:cs="方正小标宋_GBK"/>
          <w:color w:val="auto"/>
          <w:sz w:val="84"/>
          <w:szCs w:val="84"/>
          <w:highlight w:val="none"/>
        </w:rPr>
        <w:t>单位概况</w:t>
      </w:r>
    </w:p>
    <w:p w14:paraId="3B4D1A9E">
      <w:pPr>
        <w:pStyle w:val="12"/>
        <w:jc w:val="center"/>
        <w:rPr>
          <w:rFonts w:hint="eastAsia" w:ascii="方正小标宋_GBK" w:hAnsi="方正小标宋_GBK" w:eastAsia="方正小标宋_GBK" w:cs="方正小标宋_GBK"/>
          <w:color w:val="auto"/>
          <w:sz w:val="84"/>
          <w:szCs w:val="84"/>
          <w:highlight w:val="none"/>
        </w:rPr>
      </w:pPr>
    </w:p>
    <w:p w14:paraId="73C1BC88">
      <w:pPr>
        <w:pStyle w:val="12"/>
        <w:jc w:val="center"/>
        <w:rPr>
          <w:rFonts w:hint="eastAsia" w:ascii="方正小标宋_GBK" w:hAnsi="方正小标宋_GBK" w:eastAsia="方正小标宋_GBK" w:cs="方正小标宋_GBK"/>
          <w:color w:val="auto"/>
          <w:sz w:val="84"/>
          <w:szCs w:val="84"/>
          <w:highlight w:val="none"/>
        </w:rPr>
      </w:pPr>
    </w:p>
    <w:p w14:paraId="5E870AE5">
      <w:pPr>
        <w:pStyle w:val="13"/>
        <w:numPr>
          <w:ilvl w:val="0"/>
          <w:numId w:val="0"/>
        </w:numPr>
        <w:ind w:leftChars="0"/>
        <w:jc w:val="left"/>
        <w:rPr>
          <w:rFonts w:hint="eastAsia" w:ascii="黑体" w:hAnsi="黑体" w:eastAsia="黑体" w:cs="黑体"/>
          <w:b w:val="0"/>
          <w:bCs w:val="0"/>
          <w:color w:val="auto"/>
          <w:sz w:val="32"/>
          <w:szCs w:val="32"/>
          <w:highlight w:val="none"/>
        </w:rPr>
      </w:pPr>
    </w:p>
    <w:p w14:paraId="5A3EC249">
      <w:pPr>
        <w:pStyle w:val="13"/>
        <w:numPr>
          <w:ilvl w:val="0"/>
          <w:numId w:val="0"/>
        </w:numPr>
        <w:ind w:leftChars="0"/>
        <w:jc w:val="left"/>
        <w:rPr>
          <w:rFonts w:hint="eastAsia" w:ascii="黑体" w:hAnsi="黑体" w:eastAsia="黑体" w:cs="黑体"/>
          <w:b w:val="0"/>
          <w:bCs w:val="0"/>
          <w:color w:val="auto"/>
          <w:sz w:val="32"/>
          <w:szCs w:val="32"/>
          <w:highlight w:val="none"/>
        </w:rPr>
      </w:pPr>
    </w:p>
    <w:p w14:paraId="2EC4A8FB">
      <w:pPr>
        <w:pStyle w:val="13"/>
        <w:numPr>
          <w:ilvl w:val="0"/>
          <w:numId w:val="1"/>
        </w:numPr>
        <w:ind w:firstLineChars="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部门职责</w:t>
      </w:r>
    </w:p>
    <w:p w14:paraId="1E90E2F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（一）指导全市各级妇联依据《中华全国妇女联合会章程》和妇女代表大会的决定、决议，开展妇女工作，联系团体会员，并给予业务指导；</w:t>
      </w:r>
    </w:p>
    <w:p w14:paraId="2E77363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（二）团结、动员全市妇女投身改革开放和社会主义现代化建设，推动科学发展，促进社会和谐；</w:t>
      </w:r>
    </w:p>
    <w:p w14:paraId="7BBAF4B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（三）教育和引导广大妇女发扬自尊、自信、自立、自强的精神，提高综合素质，促进全面发展。宣传马克思主义妇女观和男女平等基本国策，营造有利于妇女全面发展的社会环境；</w:t>
      </w:r>
    </w:p>
    <w:p w14:paraId="1041FA4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（四）代表妇女参与国家和社会事务的民主决策、民主管理、民主监督，参与有关妇女儿童法律、法规、规章和政策的制定，参与社会管理和公共服务，培养、推荐女性人才，推动妇女、儿童发展纲要的实施；</w:t>
      </w:r>
    </w:p>
    <w:p w14:paraId="63C2FBE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（五）维护妇女儿童合法权益，向各级机关提出有关意见和建议，要求并协助有关部门或单位查处侵害妇女儿童权益的行为，为受侵害的妇女儿童提供帮助；</w:t>
      </w:r>
    </w:p>
    <w:p w14:paraId="47F191F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（六）关心妇女工作生活，拓宽服务渠道，建设服务阵地，发展公益事业，壮大志愿者队伍，为妇女儿童和家庭服务。加强与社会各界的联系，协调和推动社会各界为妇女儿童办实事；</w:t>
      </w:r>
    </w:p>
    <w:p w14:paraId="322F571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（七）承办市委、市政府交办的其他事项。</w:t>
      </w:r>
    </w:p>
    <w:p w14:paraId="140A106A">
      <w:pPr>
        <w:widowControl/>
        <w:spacing w:line="600" w:lineRule="exact"/>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14:paraId="5C52117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rPr>
        <w:t>（一）内设机构设置。</w:t>
      </w:r>
      <w:r>
        <w:rPr>
          <w:rFonts w:hint="eastAsia" w:ascii="Times New Roman" w:hAnsi="Times New Roman" w:eastAsia="仿宋_GB2312" w:cs="仿宋_GB2312"/>
          <w:bCs/>
          <w:color w:val="auto"/>
          <w:kern w:val="0"/>
          <w:sz w:val="32"/>
          <w:szCs w:val="32"/>
          <w:highlight w:val="none"/>
          <w:lang w:val="en-US" w:eastAsia="zh-CN" w:bidi="ar-SA"/>
        </w:rPr>
        <w:t>怀化市妇女联合会单位内设机构包括：办公室、组织宣传部、妇女发展部、家儿权益部。</w:t>
      </w:r>
    </w:p>
    <w:p w14:paraId="3214D6F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0"/>
        <w:jc w:val="both"/>
        <w:rPr>
          <w:rFonts w:hint="default"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rPr>
        <w:t>（二）决算单位构成。</w:t>
      </w:r>
      <w:r>
        <w:rPr>
          <w:rFonts w:hint="eastAsia" w:ascii="Times New Roman" w:hAnsi="Times New Roman" w:eastAsia="仿宋_GB2312" w:cs="仿宋_GB2312"/>
          <w:bCs/>
          <w:color w:val="auto"/>
          <w:kern w:val="0"/>
          <w:sz w:val="32"/>
          <w:szCs w:val="32"/>
          <w:highlight w:val="none"/>
          <w:lang w:val="en-US" w:eastAsia="zh-CN" w:bidi="ar-SA"/>
        </w:rPr>
        <w:t>怀化市妇女联合会单位2022年部门决算汇总公开单位构成包括：怀化市妇女联合会单位本级。</w:t>
      </w:r>
    </w:p>
    <w:p w14:paraId="7EFE395F">
      <w:pPr>
        <w:pStyle w:val="12"/>
        <w:jc w:val="both"/>
        <w:rPr>
          <w:rFonts w:hint="eastAsia" w:ascii="方正小标宋_GBK" w:hAnsi="方正小标宋_GBK" w:eastAsia="方正小标宋_GBK" w:cs="方正小标宋_GBK"/>
          <w:color w:val="auto"/>
          <w:sz w:val="84"/>
          <w:szCs w:val="84"/>
          <w:highlight w:val="none"/>
        </w:rPr>
      </w:pPr>
    </w:p>
    <w:p w14:paraId="634E71CF">
      <w:pPr>
        <w:pStyle w:val="12"/>
        <w:jc w:val="both"/>
        <w:rPr>
          <w:rFonts w:hint="eastAsia" w:ascii="方正小标宋_GBK" w:hAnsi="方正小标宋_GBK" w:eastAsia="方正小标宋_GBK" w:cs="方正小标宋_GBK"/>
          <w:color w:val="auto"/>
          <w:sz w:val="84"/>
          <w:szCs w:val="84"/>
          <w:highlight w:val="none"/>
        </w:rPr>
      </w:pPr>
    </w:p>
    <w:p w14:paraId="60717C3E">
      <w:pPr>
        <w:pStyle w:val="12"/>
        <w:jc w:val="both"/>
        <w:rPr>
          <w:rFonts w:hint="eastAsia" w:ascii="方正小标宋_GBK" w:hAnsi="方正小标宋_GBK" w:eastAsia="方正小标宋_GBK" w:cs="方正小标宋_GBK"/>
          <w:color w:val="auto"/>
          <w:sz w:val="84"/>
          <w:szCs w:val="84"/>
          <w:highlight w:val="none"/>
        </w:rPr>
      </w:pPr>
    </w:p>
    <w:p w14:paraId="5613BA1A">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70E565A3">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4A30733B">
      <w:pPr>
        <w:jc w:val="center"/>
        <w:rPr>
          <w:color w:val="auto"/>
          <w:sz w:val="72"/>
          <w:szCs w:val="72"/>
          <w:highlight w:val="none"/>
        </w:rPr>
      </w:pPr>
    </w:p>
    <w:p w14:paraId="6938C5B2">
      <w:pPr>
        <w:jc w:val="center"/>
        <w:rPr>
          <w:color w:val="auto"/>
          <w:sz w:val="72"/>
          <w:szCs w:val="72"/>
          <w:highlight w:val="none"/>
        </w:rPr>
      </w:pPr>
    </w:p>
    <w:p w14:paraId="6311013F">
      <w:pPr>
        <w:jc w:val="center"/>
        <w:rPr>
          <w:color w:val="auto"/>
          <w:sz w:val="72"/>
          <w:szCs w:val="72"/>
          <w:highlight w:val="none"/>
        </w:rPr>
      </w:pPr>
    </w:p>
    <w:p w14:paraId="449D932F">
      <w:pPr>
        <w:jc w:val="center"/>
        <w:rPr>
          <w:color w:val="auto"/>
          <w:sz w:val="72"/>
          <w:szCs w:val="72"/>
          <w:highlight w:val="none"/>
        </w:rPr>
      </w:pPr>
    </w:p>
    <w:p w14:paraId="52EDC7A4">
      <w:pPr>
        <w:jc w:val="center"/>
        <w:rPr>
          <w:color w:val="auto"/>
          <w:sz w:val="72"/>
          <w:szCs w:val="72"/>
          <w:highlight w:val="none"/>
        </w:rPr>
      </w:pPr>
    </w:p>
    <w:p w14:paraId="6362400D">
      <w:pPr>
        <w:jc w:val="center"/>
        <w:rPr>
          <w:color w:val="auto"/>
          <w:sz w:val="72"/>
          <w:szCs w:val="72"/>
          <w:highlight w:val="none"/>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57555BFB">
      <w:pPr>
        <w:jc w:val="both"/>
        <w:rPr>
          <w:color w:val="auto"/>
          <w:sz w:val="72"/>
          <w:szCs w:val="72"/>
          <w:highlight w:val="none"/>
        </w:rPr>
      </w:pPr>
    </w:p>
    <w:tbl>
      <w:tblPr>
        <w:tblStyle w:val="8"/>
        <w:tblW w:w="15428" w:type="dxa"/>
        <w:tblInd w:w="0" w:type="dxa"/>
        <w:tblLayout w:type="fixed"/>
        <w:tblCellMar>
          <w:top w:w="0" w:type="dxa"/>
          <w:left w:w="0" w:type="dxa"/>
          <w:bottom w:w="0" w:type="dxa"/>
          <w:right w:w="0" w:type="dxa"/>
        </w:tblCellMar>
      </w:tblPr>
      <w:tblGrid>
        <w:gridCol w:w="306"/>
        <w:gridCol w:w="625"/>
        <w:gridCol w:w="1154"/>
        <w:gridCol w:w="1798"/>
        <w:gridCol w:w="1798"/>
        <w:gridCol w:w="1798"/>
        <w:gridCol w:w="1798"/>
        <w:gridCol w:w="1799"/>
        <w:gridCol w:w="1799"/>
        <w:gridCol w:w="2553"/>
      </w:tblGrid>
      <w:tr w14:paraId="2621E31D">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7"/>
              <w:gridCol w:w="616"/>
              <w:gridCol w:w="1398"/>
              <w:gridCol w:w="5029"/>
              <w:gridCol w:w="1620"/>
              <w:gridCol w:w="2298"/>
            </w:tblGrid>
            <w:tr w14:paraId="06C10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9" w:hRule="atLeast"/>
              </w:trPr>
              <w:tc>
                <w:tcPr>
                  <w:tcW w:w="15398" w:type="dxa"/>
                  <w:gridSpan w:val="6"/>
                  <w:tcBorders>
                    <w:top w:val="nil"/>
                    <w:left w:val="nil"/>
                    <w:bottom w:val="nil"/>
                    <w:right w:val="nil"/>
                  </w:tcBorders>
                  <w:shd w:val="clear" w:color="auto" w:fill="auto"/>
                  <w:noWrap/>
                  <w:vAlign w:val="center"/>
                </w:tcPr>
                <w:p w14:paraId="10247DBE">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14:paraId="28EE8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14:paraId="2AA5BB01">
                  <w:pPr>
                    <w:jc w:val="right"/>
                    <w:rPr>
                      <w:rFonts w:hint="eastAsia" w:ascii="宋体" w:hAnsi="宋体" w:eastAsia="宋体" w:cs="宋体"/>
                      <w:i w:val="0"/>
                      <w:color w:val="auto"/>
                      <w:sz w:val="24"/>
                      <w:szCs w:val="24"/>
                      <w:highlight w:val="none"/>
                      <w:u w:val="none"/>
                    </w:rPr>
                  </w:pPr>
                </w:p>
              </w:tc>
              <w:tc>
                <w:tcPr>
                  <w:tcW w:w="616" w:type="dxa"/>
                  <w:tcBorders>
                    <w:top w:val="nil"/>
                    <w:left w:val="nil"/>
                    <w:bottom w:val="nil"/>
                    <w:right w:val="nil"/>
                  </w:tcBorders>
                  <w:shd w:val="clear" w:color="auto" w:fill="FFFFFF"/>
                  <w:noWrap/>
                  <w:vAlign w:val="center"/>
                </w:tcPr>
                <w:p w14:paraId="2374EC24">
                  <w:pPr>
                    <w:jc w:val="right"/>
                    <w:rPr>
                      <w:rFonts w:hint="eastAsia" w:ascii="宋体" w:hAnsi="宋体" w:eastAsia="宋体" w:cs="宋体"/>
                      <w:i w:val="0"/>
                      <w:color w:val="auto"/>
                      <w:sz w:val="24"/>
                      <w:szCs w:val="24"/>
                      <w:highlight w:val="none"/>
                      <w:u w:val="none"/>
                    </w:rPr>
                  </w:pPr>
                </w:p>
              </w:tc>
              <w:tc>
                <w:tcPr>
                  <w:tcW w:w="1398" w:type="dxa"/>
                  <w:tcBorders>
                    <w:top w:val="nil"/>
                    <w:left w:val="nil"/>
                    <w:bottom w:val="nil"/>
                    <w:right w:val="nil"/>
                  </w:tcBorders>
                  <w:shd w:val="clear" w:color="auto" w:fill="FFFFFF"/>
                  <w:noWrap/>
                  <w:vAlign w:val="center"/>
                </w:tcPr>
                <w:p w14:paraId="47BBCD48">
                  <w:pPr>
                    <w:jc w:val="right"/>
                    <w:rPr>
                      <w:rFonts w:hint="eastAsia" w:ascii="宋体" w:hAnsi="宋体" w:eastAsia="宋体" w:cs="宋体"/>
                      <w:i w:val="0"/>
                      <w:color w:val="auto"/>
                      <w:sz w:val="24"/>
                      <w:szCs w:val="24"/>
                      <w:highlight w:val="none"/>
                      <w:u w:val="none"/>
                    </w:rPr>
                  </w:pPr>
                </w:p>
              </w:tc>
              <w:tc>
                <w:tcPr>
                  <w:tcW w:w="5029" w:type="dxa"/>
                  <w:tcBorders>
                    <w:top w:val="nil"/>
                    <w:left w:val="nil"/>
                    <w:bottom w:val="nil"/>
                    <w:right w:val="nil"/>
                  </w:tcBorders>
                  <w:shd w:val="clear" w:color="auto" w:fill="FFFFFF"/>
                  <w:noWrap/>
                  <w:vAlign w:val="center"/>
                </w:tcPr>
                <w:p w14:paraId="65B0103E">
                  <w:pPr>
                    <w:jc w:val="right"/>
                    <w:rPr>
                      <w:rFonts w:hint="eastAsia" w:ascii="宋体" w:hAnsi="宋体" w:eastAsia="宋体" w:cs="宋体"/>
                      <w:i w:val="0"/>
                      <w:color w:val="auto"/>
                      <w:sz w:val="24"/>
                      <w:szCs w:val="24"/>
                      <w:highlight w:val="none"/>
                      <w:u w:val="none"/>
                    </w:rPr>
                  </w:pPr>
                </w:p>
              </w:tc>
              <w:tc>
                <w:tcPr>
                  <w:tcW w:w="1620" w:type="dxa"/>
                  <w:tcBorders>
                    <w:top w:val="nil"/>
                    <w:left w:val="nil"/>
                    <w:bottom w:val="nil"/>
                    <w:right w:val="nil"/>
                  </w:tcBorders>
                  <w:shd w:val="clear" w:color="auto" w:fill="FFFFFF"/>
                  <w:noWrap/>
                  <w:vAlign w:val="center"/>
                </w:tcPr>
                <w:p w14:paraId="1ECDC82A">
                  <w:pPr>
                    <w:jc w:val="right"/>
                    <w:rPr>
                      <w:rFonts w:hint="eastAsia" w:ascii="宋体" w:hAnsi="宋体" w:eastAsia="宋体" w:cs="宋体"/>
                      <w:i w:val="0"/>
                      <w:color w:val="auto"/>
                      <w:sz w:val="24"/>
                      <w:szCs w:val="24"/>
                      <w:highlight w:val="none"/>
                      <w:u w:val="none"/>
                    </w:rPr>
                  </w:pPr>
                </w:p>
              </w:tc>
              <w:tc>
                <w:tcPr>
                  <w:tcW w:w="2298" w:type="dxa"/>
                  <w:tcBorders>
                    <w:top w:val="nil"/>
                    <w:left w:val="nil"/>
                    <w:bottom w:val="nil"/>
                    <w:right w:val="nil"/>
                  </w:tcBorders>
                  <w:shd w:val="clear" w:color="auto" w:fill="FFFFFF"/>
                  <w:noWrap/>
                  <w:vAlign w:val="center"/>
                </w:tcPr>
                <w:p w14:paraId="70E11BA6">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14:paraId="1E4D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14:paraId="00423738">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部门：怀化市妇女联合会</w:t>
                  </w:r>
                </w:p>
              </w:tc>
              <w:tc>
                <w:tcPr>
                  <w:tcW w:w="616" w:type="dxa"/>
                  <w:tcBorders>
                    <w:top w:val="nil"/>
                    <w:left w:val="nil"/>
                    <w:bottom w:val="nil"/>
                    <w:right w:val="nil"/>
                  </w:tcBorders>
                  <w:shd w:val="clear" w:color="auto" w:fill="FFFFFF"/>
                  <w:noWrap/>
                  <w:vAlign w:val="center"/>
                </w:tcPr>
                <w:p w14:paraId="169C0D32">
                  <w:pPr>
                    <w:jc w:val="right"/>
                    <w:rPr>
                      <w:rFonts w:hint="eastAsia" w:ascii="宋体" w:hAnsi="宋体" w:eastAsia="宋体" w:cs="宋体"/>
                      <w:i w:val="0"/>
                      <w:color w:val="auto"/>
                      <w:sz w:val="24"/>
                      <w:szCs w:val="24"/>
                      <w:highlight w:val="none"/>
                      <w:u w:val="none"/>
                    </w:rPr>
                  </w:pPr>
                </w:p>
              </w:tc>
              <w:tc>
                <w:tcPr>
                  <w:tcW w:w="1398" w:type="dxa"/>
                  <w:tcBorders>
                    <w:top w:val="nil"/>
                    <w:left w:val="nil"/>
                    <w:bottom w:val="nil"/>
                    <w:right w:val="nil"/>
                  </w:tcBorders>
                  <w:shd w:val="clear" w:color="auto" w:fill="FFFFFF"/>
                  <w:noWrap/>
                  <w:vAlign w:val="center"/>
                </w:tcPr>
                <w:p w14:paraId="6B3113FC">
                  <w:pPr>
                    <w:jc w:val="right"/>
                    <w:rPr>
                      <w:rFonts w:hint="eastAsia" w:ascii="宋体" w:hAnsi="宋体" w:eastAsia="宋体" w:cs="宋体"/>
                      <w:i w:val="0"/>
                      <w:color w:val="auto"/>
                      <w:sz w:val="24"/>
                      <w:szCs w:val="24"/>
                      <w:highlight w:val="none"/>
                      <w:u w:val="none"/>
                    </w:rPr>
                  </w:pPr>
                </w:p>
              </w:tc>
              <w:tc>
                <w:tcPr>
                  <w:tcW w:w="5029" w:type="dxa"/>
                  <w:tcBorders>
                    <w:top w:val="nil"/>
                    <w:left w:val="nil"/>
                    <w:bottom w:val="nil"/>
                    <w:right w:val="nil"/>
                  </w:tcBorders>
                  <w:shd w:val="clear" w:color="auto" w:fill="FFFFFF"/>
                  <w:noWrap/>
                  <w:vAlign w:val="center"/>
                </w:tcPr>
                <w:p w14:paraId="3B9AA988">
                  <w:pPr>
                    <w:jc w:val="right"/>
                    <w:rPr>
                      <w:rFonts w:hint="eastAsia" w:ascii="宋体" w:hAnsi="宋体" w:eastAsia="宋体" w:cs="宋体"/>
                      <w:i w:val="0"/>
                      <w:color w:val="auto"/>
                      <w:sz w:val="24"/>
                      <w:szCs w:val="24"/>
                      <w:highlight w:val="none"/>
                      <w:u w:val="none"/>
                    </w:rPr>
                  </w:pPr>
                </w:p>
              </w:tc>
              <w:tc>
                <w:tcPr>
                  <w:tcW w:w="1620" w:type="dxa"/>
                  <w:tcBorders>
                    <w:top w:val="nil"/>
                    <w:left w:val="nil"/>
                    <w:bottom w:val="nil"/>
                    <w:right w:val="nil"/>
                  </w:tcBorders>
                  <w:shd w:val="clear" w:color="auto" w:fill="FFFFFF"/>
                  <w:noWrap/>
                  <w:vAlign w:val="center"/>
                </w:tcPr>
                <w:p w14:paraId="4FFB1F1C">
                  <w:pPr>
                    <w:jc w:val="right"/>
                    <w:rPr>
                      <w:rFonts w:hint="eastAsia" w:ascii="宋体" w:hAnsi="宋体" w:eastAsia="宋体" w:cs="宋体"/>
                      <w:i w:val="0"/>
                      <w:color w:val="auto"/>
                      <w:sz w:val="24"/>
                      <w:szCs w:val="24"/>
                      <w:highlight w:val="none"/>
                      <w:u w:val="none"/>
                    </w:rPr>
                  </w:pPr>
                </w:p>
              </w:tc>
              <w:tc>
                <w:tcPr>
                  <w:tcW w:w="2298" w:type="dxa"/>
                  <w:tcBorders>
                    <w:top w:val="nil"/>
                    <w:left w:val="nil"/>
                    <w:bottom w:val="nil"/>
                    <w:right w:val="nil"/>
                  </w:tcBorders>
                  <w:shd w:val="clear" w:color="auto" w:fill="FFFFFF"/>
                  <w:noWrap/>
                  <w:vAlign w:val="center"/>
                </w:tcPr>
                <w:p w14:paraId="2D4DA6EE">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07F34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64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C86C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收入</w:t>
                  </w:r>
                </w:p>
              </w:tc>
              <w:tc>
                <w:tcPr>
                  <w:tcW w:w="894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8A793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支出</w:t>
                  </w:r>
                </w:p>
              </w:tc>
            </w:tr>
            <w:tr w14:paraId="04D69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4AFF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C6D17">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B442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ED0F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8D096">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22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36DB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r>
            <w:tr w14:paraId="5C397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50DA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5F734">
                  <w:pPr>
                    <w:jc w:val="center"/>
                    <w:rPr>
                      <w:rFonts w:hint="eastAsia" w:ascii="宋体" w:hAnsi="宋体" w:eastAsia="宋体" w:cs="宋体"/>
                      <w:i w:val="0"/>
                      <w:color w:val="auto"/>
                      <w:sz w:val="24"/>
                      <w:szCs w:val="24"/>
                      <w:highlight w:val="none"/>
                      <w:u w:val="none"/>
                    </w:rPr>
                  </w:pP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7238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2586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5F8D0">
                  <w:pPr>
                    <w:jc w:val="center"/>
                    <w:rPr>
                      <w:rFonts w:hint="eastAsia" w:ascii="宋体" w:hAnsi="宋体" w:eastAsia="宋体" w:cs="宋体"/>
                      <w:i w:val="0"/>
                      <w:color w:val="auto"/>
                      <w:sz w:val="24"/>
                      <w:szCs w:val="24"/>
                      <w:highlight w:val="none"/>
                      <w:u w:val="none"/>
                    </w:rPr>
                  </w:pPr>
                </w:p>
              </w:tc>
              <w:tc>
                <w:tcPr>
                  <w:tcW w:w="22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AB63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r>
            <w:tr w14:paraId="38849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5E5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6724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E37C">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436.25</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3727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FB3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8070">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398.93</w:t>
                  </w:r>
                </w:p>
              </w:tc>
            </w:tr>
            <w:tr w14:paraId="087C8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5DE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二、政府性基金预算财政拨款收入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1B25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BB0E">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rPr>
                    <w:t>6</w:t>
                  </w:r>
                  <w:r>
                    <w:rPr>
                      <w:rFonts w:hint="eastAsia" w:ascii="宋体" w:hAnsi="宋体" w:eastAsia="宋体" w:cs="宋体"/>
                      <w:i w:val="0"/>
                      <w:color w:val="auto"/>
                      <w:sz w:val="22"/>
                      <w:szCs w:val="22"/>
                      <w:highlight w:val="none"/>
                      <w:u w:val="none"/>
                      <w:lang w:val="en-US" w:eastAsia="zh-CN"/>
                    </w:rPr>
                    <w:t>.00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E0E1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6A03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19A25">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r>
            <w:tr w14:paraId="3D79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F19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三、国有资本经营预算财政拨款收入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3E52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AE56">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1E06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6C5B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B554">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16518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5B67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四、上级补助收入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288A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F918">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0A4C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694F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3F1D">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26653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4DFA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五、事业收入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72D0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D5F6">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2B6E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DC0F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E010">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7F66E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BAB9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六、经营收入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FD4B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47F8">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2519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六、社会保障和就业支出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7572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6175">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27.99</w:t>
                  </w:r>
                </w:p>
              </w:tc>
            </w:tr>
            <w:tr w14:paraId="4FE5F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6848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七、附属单位上缴收入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3B93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74EB">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D3E2">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七、卫生健康支出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E7CA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5E5B">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9.32</w:t>
                  </w:r>
                </w:p>
              </w:tc>
            </w:tr>
            <w:tr w14:paraId="16038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DF51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八、其他收入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F0CC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B585">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6F95">
                  <w:pPr>
                    <w:jc w:val="lef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八</w:t>
                  </w:r>
                  <w:r>
                    <w:rPr>
                      <w:rFonts w:hint="eastAsia" w:ascii="宋体" w:hAnsi="宋体" w:eastAsia="宋体" w:cs="宋体"/>
                      <w:i w:val="0"/>
                      <w:color w:val="auto"/>
                      <w:sz w:val="22"/>
                      <w:szCs w:val="22"/>
                      <w:highlight w:val="none"/>
                      <w:u w:val="none"/>
                    </w:rPr>
                    <w:t>、其他支出</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F2D7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F042A">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6.00</w:t>
                  </w:r>
                </w:p>
              </w:tc>
            </w:tr>
            <w:tr w14:paraId="1726F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5C3B">
                  <w:pPr>
                    <w:jc w:val="right"/>
                    <w:rPr>
                      <w:rFonts w:hint="eastAsia" w:ascii="宋体" w:hAnsi="宋体" w:eastAsia="宋体" w:cs="宋体"/>
                      <w:i w:val="0"/>
                      <w:color w:val="auto"/>
                      <w:sz w:val="20"/>
                      <w:szCs w:val="20"/>
                      <w:highlight w:val="none"/>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258D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D7B4">
                  <w:pPr>
                    <w:jc w:val="right"/>
                    <w:rPr>
                      <w:rFonts w:hint="eastAsia" w:ascii="宋体" w:hAnsi="宋体" w:eastAsia="宋体" w:cs="宋体"/>
                      <w:i w:val="0"/>
                      <w:color w:val="auto"/>
                      <w:sz w:val="22"/>
                      <w:szCs w:val="22"/>
                      <w:highlight w:val="none"/>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D748">
                  <w:pPr>
                    <w:jc w:val="right"/>
                    <w:rPr>
                      <w:rFonts w:hint="eastAsia" w:ascii="宋体" w:hAnsi="宋体" w:eastAsia="宋体" w:cs="宋体"/>
                      <w:i w:val="0"/>
                      <w:color w:val="auto"/>
                      <w:sz w:val="20"/>
                      <w:szCs w:val="20"/>
                      <w:highlight w:val="none"/>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7263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6ACD">
                  <w:pPr>
                    <w:jc w:val="right"/>
                    <w:rPr>
                      <w:rFonts w:hint="eastAsia" w:ascii="宋体" w:hAnsi="宋体" w:eastAsia="宋体" w:cs="宋体"/>
                      <w:b/>
                      <w:i w:val="0"/>
                      <w:color w:val="auto"/>
                      <w:sz w:val="22"/>
                      <w:szCs w:val="22"/>
                      <w:highlight w:val="none"/>
                      <w:u w:val="none"/>
                    </w:rPr>
                  </w:pPr>
                </w:p>
              </w:tc>
            </w:tr>
            <w:tr w14:paraId="2B8AB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0477">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本年收入合计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8910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1FD6">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442.25</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BF762">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本年支出合计</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EDA9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815F">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442.25</w:t>
                  </w:r>
                </w:p>
              </w:tc>
            </w:tr>
            <w:tr w14:paraId="5652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26B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使用非财政拨款结余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0410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5530">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7CB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结余分配</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AFB9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EFD5">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66C94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E1D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年初结转和结余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7F5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A743">
                  <w:pPr>
                    <w:jc w:val="right"/>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3D5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年末结转和结余</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0AFA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25</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F55A">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088BB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E065B">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43BC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F4FD">
                  <w:pPr>
                    <w:jc w:val="right"/>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442.25</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7CD62">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3476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26</w:t>
                  </w:r>
                </w:p>
              </w:tc>
              <w:tc>
                <w:tcPr>
                  <w:tcW w:w="2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A6ACC">
                  <w:pPr>
                    <w:jc w:val="right"/>
                    <w:rPr>
                      <w:rFonts w:hint="eastAsia" w:ascii="宋体" w:hAnsi="宋体" w:eastAsia="宋体" w:cs="宋体"/>
                      <w:b/>
                      <w:i w:val="0"/>
                      <w:color w:val="auto"/>
                      <w:sz w:val="22"/>
                      <w:szCs w:val="22"/>
                      <w:highlight w:val="none"/>
                      <w:u w:val="none"/>
                    </w:rPr>
                  </w:pPr>
                  <w:r>
                    <w:rPr>
                      <w:rFonts w:hint="eastAsia" w:ascii="宋体" w:hAnsi="宋体" w:eastAsia="宋体" w:cs="宋体"/>
                      <w:i w:val="0"/>
                      <w:color w:val="auto"/>
                      <w:sz w:val="22"/>
                      <w:szCs w:val="22"/>
                      <w:highlight w:val="none"/>
                      <w:u w:val="none"/>
                    </w:rPr>
                    <w:t>442.25</w:t>
                  </w:r>
                </w:p>
              </w:tc>
            </w:tr>
            <w:tr w14:paraId="05A60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6"/>
                  <w:tcBorders>
                    <w:top w:val="nil"/>
                    <w:left w:val="nil"/>
                    <w:bottom w:val="nil"/>
                    <w:right w:val="nil"/>
                  </w:tcBorders>
                  <w:shd w:val="clear" w:color="auto" w:fill="auto"/>
                  <w:vAlign w:val="center"/>
                </w:tcPr>
                <w:p w14:paraId="3514E647">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tc>
            </w:tr>
          </w:tbl>
          <w:p w14:paraId="5F2F6E82">
            <w:pPr>
              <w:jc w:val="center"/>
              <w:rPr>
                <w:rFonts w:hint="eastAsia" w:ascii="华文中宋" w:hAnsi="华文中宋" w:eastAsia="华文中宋"/>
                <w:color w:val="auto"/>
                <w:sz w:val="32"/>
                <w:szCs w:val="32"/>
                <w:highlight w:val="none"/>
              </w:rPr>
            </w:pPr>
          </w:p>
          <w:p w14:paraId="0363AAE3">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14:paraId="32B5BACB">
        <w:tblPrEx>
          <w:tblCellMar>
            <w:top w:w="0" w:type="dxa"/>
            <w:left w:w="0" w:type="dxa"/>
            <w:bottom w:w="0" w:type="dxa"/>
            <w:right w:w="0" w:type="dxa"/>
          </w:tblCellMar>
        </w:tblPrEx>
        <w:trPr>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14:paraId="320FD164">
            <w:pPr>
              <w:jc w:val="right"/>
              <w:rPr>
                <w:rFonts w:ascii="宋体" w:hAnsi="宋体" w:eastAsia="宋体" w:cs="宋体"/>
                <w:color w:val="auto"/>
                <w:sz w:val="24"/>
                <w:szCs w:val="24"/>
                <w:highlight w:val="none"/>
              </w:rPr>
            </w:pPr>
            <w:r>
              <w:rPr>
                <w:rFonts w:hint="eastAsia"/>
                <w:color w:val="auto"/>
                <w:highlight w:val="none"/>
              </w:rPr>
              <w:t>　</w:t>
            </w:r>
          </w:p>
        </w:tc>
        <w:tc>
          <w:tcPr>
            <w:tcW w:w="625" w:type="dxa"/>
            <w:tcBorders>
              <w:top w:val="nil"/>
              <w:left w:val="nil"/>
              <w:bottom w:val="nil"/>
              <w:right w:val="nil"/>
            </w:tcBorders>
            <w:shd w:val="clear" w:color="000000" w:fill="FFFFFF"/>
            <w:noWrap/>
            <w:tcMar>
              <w:top w:w="15" w:type="dxa"/>
              <w:left w:w="15" w:type="dxa"/>
              <w:bottom w:w="0" w:type="dxa"/>
              <w:right w:w="15" w:type="dxa"/>
            </w:tcMar>
            <w:vAlign w:val="center"/>
          </w:tcPr>
          <w:p w14:paraId="0E2991F2">
            <w:pPr>
              <w:jc w:val="right"/>
              <w:rPr>
                <w:rFonts w:ascii="宋体" w:hAnsi="宋体" w:eastAsia="宋体" w:cs="宋体"/>
                <w:color w:val="auto"/>
                <w:sz w:val="24"/>
                <w:szCs w:val="24"/>
                <w:highlight w:val="none"/>
              </w:rPr>
            </w:pPr>
            <w:r>
              <w:rPr>
                <w:rFonts w:hint="eastAsia"/>
                <w:color w:val="auto"/>
                <w:highlight w:val="none"/>
              </w:rPr>
              <w:t>　</w:t>
            </w:r>
          </w:p>
        </w:tc>
        <w:tc>
          <w:tcPr>
            <w:tcW w:w="1154" w:type="dxa"/>
            <w:tcBorders>
              <w:top w:val="nil"/>
              <w:left w:val="nil"/>
              <w:bottom w:val="nil"/>
              <w:right w:val="nil"/>
            </w:tcBorders>
            <w:shd w:val="clear" w:color="000000" w:fill="FFFFFF"/>
            <w:noWrap/>
            <w:tcMar>
              <w:top w:w="15" w:type="dxa"/>
              <w:left w:w="15" w:type="dxa"/>
              <w:bottom w:w="0" w:type="dxa"/>
              <w:right w:w="15" w:type="dxa"/>
            </w:tcMar>
            <w:vAlign w:val="center"/>
          </w:tcPr>
          <w:p w14:paraId="11EF1A5A">
            <w:pPr>
              <w:jc w:val="right"/>
              <w:rPr>
                <w:rFonts w:ascii="宋体" w:hAnsi="宋体" w:eastAsia="宋体" w:cs="宋体"/>
                <w:color w:val="auto"/>
                <w:sz w:val="24"/>
                <w:szCs w:val="24"/>
                <w:highlight w:val="none"/>
              </w:rPr>
            </w:pPr>
            <w:r>
              <w:rPr>
                <w:rFonts w:hint="eastAsia"/>
                <w:color w:val="auto"/>
                <w:highlight w:val="none"/>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6FED5E66">
            <w:pPr>
              <w:jc w:val="right"/>
              <w:rPr>
                <w:rFonts w:ascii="宋体" w:hAnsi="宋体" w:eastAsia="宋体" w:cs="宋体"/>
                <w:color w:val="auto"/>
                <w:sz w:val="24"/>
                <w:szCs w:val="24"/>
                <w:highlight w:val="none"/>
              </w:rPr>
            </w:pPr>
            <w:r>
              <w:rPr>
                <w:rFonts w:hint="eastAsia"/>
                <w:color w:val="auto"/>
                <w:highlight w:val="none"/>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26B0AD98">
            <w:pPr>
              <w:jc w:val="right"/>
              <w:rPr>
                <w:rFonts w:ascii="宋体" w:hAnsi="宋体" w:eastAsia="宋体" w:cs="宋体"/>
                <w:color w:val="auto"/>
                <w:sz w:val="24"/>
                <w:szCs w:val="24"/>
                <w:highlight w:val="none"/>
              </w:rPr>
            </w:pPr>
            <w:r>
              <w:rPr>
                <w:rFonts w:hint="eastAsia"/>
                <w:color w:val="auto"/>
                <w:highlight w:val="none"/>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52E6C0BE">
            <w:pPr>
              <w:jc w:val="right"/>
              <w:rPr>
                <w:rFonts w:ascii="宋体" w:hAnsi="宋体" w:eastAsia="宋体" w:cs="宋体"/>
                <w:color w:val="auto"/>
                <w:sz w:val="24"/>
                <w:szCs w:val="24"/>
                <w:highlight w:val="none"/>
              </w:rPr>
            </w:pPr>
            <w:r>
              <w:rPr>
                <w:rFonts w:hint="eastAsia"/>
                <w:color w:val="auto"/>
                <w:highlight w:val="none"/>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42428428">
            <w:pPr>
              <w:jc w:val="right"/>
              <w:rPr>
                <w:rFonts w:ascii="宋体" w:hAnsi="宋体" w:eastAsia="宋体" w:cs="宋体"/>
                <w:color w:val="auto"/>
                <w:sz w:val="24"/>
                <w:szCs w:val="24"/>
                <w:highlight w:val="none"/>
              </w:rPr>
            </w:pPr>
            <w:r>
              <w:rPr>
                <w:rFonts w:hint="eastAsia"/>
                <w:color w:val="auto"/>
                <w:highlight w:val="none"/>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40CACCA9">
            <w:pPr>
              <w:jc w:val="right"/>
              <w:rPr>
                <w:rFonts w:ascii="宋体" w:hAnsi="宋体" w:eastAsia="宋体" w:cs="宋体"/>
                <w:color w:val="auto"/>
                <w:sz w:val="24"/>
                <w:szCs w:val="24"/>
                <w:highlight w:val="none"/>
              </w:rPr>
            </w:pPr>
            <w:r>
              <w:rPr>
                <w:rFonts w:hint="eastAsia"/>
                <w:color w:val="auto"/>
                <w:highlight w:val="none"/>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1627E007">
            <w:pPr>
              <w:jc w:val="right"/>
              <w:rPr>
                <w:rFonts w:ascii="宋体" w:hAnsi="宋体" w:eastAsia="宋体" w:cs="宋体"/>
                <w:color w:val="auto"/>
                <w:sz w:val="24"/>
                <w:szCs w:val="24"/>
                <w:highlight w:val="none"/>
              </w:rPr>
            </w:pPr>
            <w:r>
              <w:rPr>
                <w:rFonts w:hint="eastAsia"/>
                <w:color w:val="auto"/>
                <w:highlight w:val="none"/>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14:paraId="2FDB6487">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6F47E936">
        <w:tblPrEx>
          <w:tblCellMar>
            <w:top w:w="0" w:type="dxa"/>
            <w:left w:w="0" w:type="dxa"/>
            <w:bottom w:w="0" w:type="dxa"/>
            <w:right w:w="0" w:type="dxa"/>
          </w:tblCellMar>
        </w:tblPrEx>
        <w:trPr>
          <w:trHeight w:val="285" w:hRule="atLeast"/>
        </w:trPr>
        <w:tc>
          <w:tcPr>
            <w:tcW w:w="3883"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6806EF6B">
            <w:pPr>
              <w:rPr>
                <w:rFonts w:ascii="宋体" w:hAnsi="宋体" w:eastAsia="宋体" w:cs="宋体"/>
                <w:color w:val="auto"/>
                <w:sz w:val="24"/>
                <w:szCs w:val="24"/>
                <w:highlight w:val="none"/>
              </w:rPr>
            </w:pPr>
            <w:r>
              <w:rPr>
                <w:rFonts w:hint="eastAsia"/>
                <w:color w:val="auto"/>
                <w:sz w:val="20"/>
                <w:szCs w:val="20"/>
                <w:highlight w:val="none"/>
              </w:rPr>
              <w:t>部门：怀化市妇女联合会</w:t>
            </w:r>
            <w:r>
              <w:rPr>
                <w:rFonts w:hint="eastAsia"/>
                <w:color w:val="auto"/>
                <w:highlight w:val="none"/>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6506A71C">
            <w:pPr>
              <w:jc w:val="right"/>
              <w:rPr>
                <w:rFonts w:ascii="宋体" w:hAnsi="宋体" w:eastAsia="宋体" w:cs="宋体"/>
                <w:color w:val="auto"/>
                <w:sz w:val="24"/>
                <w:szCs w:val="24"/>
                <w:highlight w:val="none"/>
              </w:rPr>
            </w:pPr>
            <w:r>
              <w:rPr>
                <w:rFonts w:hint="eastAsia"/>
                <w:color w:val="auto"/>
                <w:highlight w:val="none"/>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39826940">
            <w:pPr>
              <w:jc w:val="center"/>
              <w:rPr>
                <w:rFonts w:ascii="宋体" w:hAnsi="宋体" w:eastAsia="宋体" w:cs="宋体"/>
                <w:color w:val="auto"/>
                <w:sz w:val="20"/>
                <w:szCs w:val="20"/>
                <w:highlight w:val="none"/>
              </w:rPr>
            </w:pPr>
            <w:r>
              <w:rPr>
                <w:rFonts w:hint="eastAsia"/>
                <w:color w:val="auto"/>
                <w:sz w:val="20"/>
                <w:szCs w:val="20"/>
                <w:highlight w:val="none"/>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5094D1CA">
            <w:pPr>
              <w:jc w:val="right"/>
              <w:rPr>
                <w:rFonts w:ascii="宋体" w:hAnsi="宋体" w:eastAsia="宋体" w:cs="宋体"/>
                <w:color w:val="auto"/>
                <w:sz w:val="24"/>
                <w:szCs w:val="24"/>
                <w:highlight w:val="none"/>
              </w:rPr>
            </w:pPr>
            <w:r>
              <w:rPr>
                <w:rFonts w:hint="eastAsia"/>
                <w:color w:val="auto"/>
                <w:highlight w:val="none"/>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18AD2B85">
            <w:pPr>
              <w:jc w:val="right"/>
              <w:rPr>
                <w:rFonts w:ascii="宋体" w:hAnsi="宋体" w:eastAsia="宋体" w:cs="宋体"/>
                <w:color w:val="auto"/>
                <w:sz w:val="24"/>
                <w:szCs w:val="24"/>
                <w:highlight w:val="none"/>
              </w:rPr>
            </w:pPr>
            <w:r>
              <w:rPr>
                <w:rFonts w:hint="eastAsia"/>
                <w:color w:val="auto"/>
                <w:highlight w:val="none"/>
              </w:rPr>
              <w:t>　</w:t>
            </w:r>
          </w:p>
        </w:tc>
        <w:tc>
          <w:tcPr>
            <w:tcW w:w="1799" w:type="dxa"/>
            <w:tcBorders>
              <w:top w:val="nil"/>
              <w:left w:val="nil"/>
              <w:bottom w:val="nil"/>
              <w:right w:val="nil"/>
            </w:tcBorders>
            <w:shd w:val="clear" w:color="000000" w:fill="FFFFFF"/>
            <w:noWrap/>
            <w:tcMar>
              <w:top w:w="15" w:type="dxa"/>
              <w:left w:w="15" w:type="dxa"/>
              <w:bottom w:w="0" w:type="dxa"/>
              <w:right w:w="15" w:type="dxa"/>
            </w:tcMar>
            <w:vAlign w:val="center"/>
          </w:tcPr>
          <w:p w14:paraId="1F1380FB">
            <w:pPr>
              <w:jc w:val="right"/>
              <w:rPr>
                <w:rFonts w:ascii="宋体" w:hAnsi="宋体" w:eastAsia="宋体" w:cs="宋体"/>
                <w:color w:val="auto"/>
                <w:sz w:val="24"/>
                <w:szCs w:val="24"/>
                <w:highlight w:val="none"/>
              </w:rPr>
            </w:pPr>
            <w:r>
              <w:rPr>
                <w:rFonts w:hint="eastAsia"/>
                <w:color w:val="auto"/>
                <w:highlight w:val="none"/>
              </w:rPr>
              <w:t>　</w:t>
            </w:r>
          </w:p>
        </w:tc>
        <w:tc>
          <w:tcPr>
            <w:tcW w:w="2553" w:type="dxa"/>
            <w:tcBorders>
              <w:top w:val="nil"/>
              <w:left w:val="nil"/>
              <w:bottom w:val="nil"/>
              <w:right w:val="nil"/>
            </w:tcBorders>
            <w:shd w:val="clear" w:color="000000" w:fill="FFFFFF"/>
            <w:noWrap/>
            <w:tcMar>
              <w:top w:w="15" w:type="dxa"/>
              <w:left w:w="15" w:type="dxa"/>
              <w:bottom w:w="0" w:type="dxa"/>
              <w:right w:w="15" w:type="dxa"/>
            </w:tcMar>
            <w:vAlign w:val="center"/>
          </w:tcPr>
          <w:p w14:paraId="315111CE">
            <w:pPr>
              <w:jc w:val="right"/>
              <w:rPr>
                <w:rFonts w:ascii="宋体" w:hAnsi="宋体" w:eastAsia="宋体" w:cs="宋体"/>
                <w:color w:val="auto"/>
                <w:sz w:val="20"/>
                <w:szCs w:val="20"/>
                <w:highlight w:val="none"/>
              </w:rPr>
            </w:pPr>
            <w:r>
              <w:rPr>
                <w:rFonts w:hint="eastAsia"/>
                <w:color w:val="auto"/>
                <w:sz w:val="20"/>
                <w:szCs w:val="20"/>
                <w:highlight w:val="none"/>
              </w:rPr>
              <w:t>单位：万元</w:t>
            </w:r>
          </w:p>
        </w:tc>
      </w:tr>
      <w:tr w14:paraId="100383B8">
        <w:tblPrEx>
          <w:tblCellMar>
            <w:top w:w="0" w:type="dxa"/>
            <w:left w:w="0" w:type="dxa"/>
            <w:bottom w:w="0" w:type="dxa"/>
            <w:right w:w="0" w:type="dxa"/>
          </w:tblCellMar>
        </w:tblPrEx>
        <w:trPr>
          <w:trHeight w:val="450" w:hRule="atLeast"/>
        </w:trPr>
        <w:tc>
          <w:tcPr>
            <w:tcW w:w="208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CEF126">
            <w:pPr>
              <w:jc w:val="center"/>
              <w:rPr>
                <w:rFonts w:ascii="宋体" w:hAnsi="宋体" w:eastAsia="宋体" w:cs="宋体"/>
                <w:color w:val="auto"/>
                <w:sz w:val="24"/>
                <w:szCs w:val="24"/>
                <w:highlight w:val="none"/>
              </w:rPr>
            </w:pPr>
            <w:r>
              <w:rPr>
                <w:rFonts w:hint="eastAsia"/>
                <w:color w:val="auto"/>
                <w:highlight w:val="none"/>
              </w:rPr>
              <w:t>项    目</w:t>
            </w:r>
          </w:p>
        </w:tc>
        <w:tc>
          <w:tcPr>
            <w:tcW w:w="17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6A3954">
            <w:pPr>
              <w:jc w:val="center"/>
              <w:rPr>
                <w:rFonts w:ascii="宋体" w:hAnsi="宋体" w:eastAsia="宋体" w:cs="宋体"/>
                <w:color w:val="auto"/>
                <w:sz w:val="24"/>
                <w:szCs w:val="24"/>
                <w:highlight w:val="none"/>
              </w:rPr>
            </w:pPr>
            <w:r>
              <w:rPr>
                <w:rFonts w:hint="eastAsia"/>
                <w:color w:val="auto"/>
                <w:highlight w:val="none"/>
              </w:rPr>
              <w:t>本年收入合计</w:t>
            </w:r>
          </w:p>
        </w:tc>
        <w:tc>
          <w:tcPr>
            <w:tcW w:w="179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46BD9B4">
            <w:pPr>
              <w:jc w:val="center"/>
              <w:rPr>
                <w:rFonts w:ascii="宋体" w:hAnsi="宋体" w:eastAsia="宋体" w:cs="宋体"/>
                <w:color w:val="auto"/>
                <w:sz w:val="24"/>
                <w:szCs w:val="24"/>
                <w:highlight w:val="none"/>
              </w:rPr>
            </w:pPr>
            <w:r>
              <w:rPr>
                <w:rFonts w:hint="eastAsia"/>
                <w:color w:val="auto"/>
                <w:highlight w:val="none"/>
              </w:rPr>
              <w:t>财政拨款收入</w:t>
            </w:r>
          </w:p>
        </w:tc>
        <w:tc>
          <w:tcPr>
            <w:tcW w:w="17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50AD60">
            <w:pPr>
              <w:jc w:val="center"/>
              <w:rPr>
                <w:rFonts w:ascii="宋体" w:hAnsi="宋体" w:eastAsia="宋体" w:cs="宋体"/>
                <w:color w:val="auto"/>
                <w:sz w:val="24"/>
                <w:szCs w:val="24"/>
                <w:highlight w:val="none"/>
              </w:rPr>
            </w:pPr>
            <w:r>
              <w:rPr>
                <w:rFonts w:hint="eastAsia"/>
                <w:color w:val="auto"/>
                <w:highlight w:val="none"/>
              </w:rPr>
              <w:t>上级补助收入</w:t>
            </w:r>
          </w:p>
        </w:tc>
        <w:tc>
          <w:tcPr>
            <w:tcW w:w="17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FE5935">
            <w:pPr>
              <w:jc w:val="center"/>
              <w:rPr>
                <w:rFonts w:ascii="宋体" w:hAnsi="宋体" w:eastAsia="宋体" w:cs="宋体"/>
                <w:color w:val="auto"/>
                <w:sz w:val="24"/>
                <w:szCs w:val="24"/>
                <w:highlight w:val="none"/>
              </w:rPr>
            </w:pPr>
            <w:r>
              <w:rPr>
                <w:rFonts w:hint="eastAsia"/>
                <w:color w:val="auto"/>
                <w:highlight w:val="none"/>
              </w:rPr>
              <w:t>事业收入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ADE0377">
            <w:pPr>
              <w:jc w:val="center"/>
              <w:rPr>
                <w:rFonts w:ascii="宋体" w:hAnsi="宋体" w:eastAsia="宋体" w:cs="宋体"/>
                <w:color w:val="auto"/>
                <w:sz w:val="24"/>
                <w:szCs w:val="24"/>
                <w:highlight w:val="none"/>
              </w:rPr>
            </w:pPr>
            <w:r>
              <w:rPr>
                <w:rFonts w:hint="eastAsia"/>
                <w:color w:val="auto"/>
                <w:highlight w:val="none"/>
              </w:rPr>
              <w:t>经营收入</w:t>
            </w:r>
          </w:p>
        </w:tc>
        <w:tc>
          <w:tcPr>
            <w:tcW w:w="17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5F9164">
            <w:pPr>
              <w:jc w:val="center"/>
              <w:rPr>
                <w:rFonts w:ascii="宋体" w:hAnsi="宋体" w:eastAsia="宋体" w:cs="宋体"/>
                <w:color w:val="auto"/>
                <w:sz w:val="24"/>
                <w:szCs w:val="24"/>
                <w:highlight w:val="none"/>
              </w:rPr>
            </w:pPr>
            <w:r>
              <w:rPr>
                <w:rFonts w:hint="eastAsia"/>
                <w:color w:val="auto"/>
                <w:highlight w:val="none"/>
              </w:rPr>
              <w:t>附属单位上缴收入</w:t>
            </w:r>
          </w:p>
        </w:tc>
        <w:tc>
          <w:tcPr>
            <w:tcW w:w="25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BEAC31">
            <w:pPr>
              <w:jc w:val="center"/>
              <w:rPr>
                <w:rFonts w:ascii="宋体" w:hAnsi="宋体" w:eastAsia="宋体" w:cs="宋体"/>
                <w:color w:val="auto"/>
                <w:sz w:val="24"/>
                <w:szCs w:val="24"/>
                <w:highlight w:val="none"/>
              </w:rPr>
            </w:pPr>
            <w:r>
              <w:rPr>
                <w:rFonts w:hint="eastAsia"/>
                <w:color w:val="auto"/>
                <w:highlight w:val="none"/>
              </w:rPr>
              <w:t>其他收入</w:t>
            </w:r>
          </w:p>
        </w:tc>
      </w:tr>
      <w:tr w14:paraId="2774C657">
        <w:tblPrEx>
          <w:tblCellMar>
            <w:top w:w="0" w:type="dxa"/>
            <w:left w:w="0" w:type="dxa"/>
            <w:bottom w:w="0" w:type="dxa"/>
            <w:right w:w="0" w:type="dxa"/>
          </w:tblCellMar>
        </w:tblPrEx>
        <w:trPr>
          <w:trHeight w:val="450" w:hRule="atLeast"/>
        </w:trPr>
        <w:tc>
          <w:tcPr>
            <w:tcW w:w="93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91DECC">
            <w:pPr>
              <w:jc w:val="center"/>
              <w:rPr>
                <w:rFonts w:ascii="宋体" w:hAnsi="宋体" w:eastAsia="宋体" w:cs="宋体"/>
                <w:color w:val="auto"/>
                <w:sz w:val="24"/>
                <w:szCs w:val="24"/>
                <w:highlight w:val="none"/>
              </w:rPr>
            </w:pPr>
            <w:r>
              <w:rPr>
                <w:rFonts w:hint="eastAsia"/>
                <w:color w:val="auto"/>
                <w:highlight w:val="none"/>
              </w:rPr>
              <w:t>功能分类科目编码</w:t>
            </w:r>
          </w:p>
        </w:tc>
        <w:tc>
          <w:tcPr>
            <w:tcW w:w="115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A42702">
            <w:pPr>
              <w:jc w:val="center"/>
              <w:rPr>
                <w:rFonts w:ascii="宋体" w:hAnsi="宋体" w:eastAsia="宋体" w:cs="宋体"/>
                <w:color w:val="auto"/>
                <w:sz w:val="24"/>
                <w:szCs w:val="24"/>
                <w:highlight w:val="none"/>
              </w:rPr>
            </w:pPr>
            <w:r>
              <w:rPr>
                <w:rFonts w:hint="eastAsia"/>
                <w:color w:val="auto"/>
                <w:highlight w:val="none"/>
              </w:rPr>
              <w:t>科目名称</w:t>
            </w: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177BAA02">
            <w:pPr>
              <w:rPr>
                <w:rFonts w:ascii="宋体" w:hAnsi="宋体" w:eastAsia="宋体" w:cs="宋体"/>
                <w:color w:val="auto"/>
                <w:sz w:val="24"/>
                <w:szCs w:val="24"/>
                <w:highlight w:val="none"/>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3889EA40">
            <w:pPr>
              <w:rPr>
                <w:rFonts w:ascii="宋体" w:hAnsi="宋体" w:eastAsia="宋体" w:cs="宋体"/>
                <w:color w:val="auto"/>
                <w:sz w:val="24"/>
                <w:szCs w:val="24"/>
                <w:highlight w:val="none"/>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76EED47B">
            <w:pPr>
              <w:rPr>
                <w:rFonts w:ascii="宋体" w:hAnsi="宋体" w:eastAsia="宋体" w:cs="宋体"/>
                <w:color w:val="auto"/>
                <w:sz w:val="24"/>
                <w:szCs w:val="24"/>
                <w:highlight w:val="none"/>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23E34E95">
            <w:pPr>
              <w:rPr>
                <w:rFonts w:ascii="宋体" w:hAnsi="宋体" w:eastAsia="宋体" w:cs="宋体"/>
                <w:color w:val="auto"/>
                <w:sz w:val="24"/>
                <w:szCs w:val="24"/>
                <w:highlight w:val="none"/>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42233A3F">
            <w:pPr>
              <w:rPr>
                <w:rFonts w:ascii="宋体" w:hAnsi="宋体" w:eastAsia="宋体" w:cs="宋体"/>
                <w:color w:val="auto"/>
                <w:sz w:val="24"/>
                <w:szCs w:val="24"/>
                <w:highlight w:val="none"/>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486949CF">
            <w:pPr>
              <w:rPr>
                <w:rFonts w:ascii="宋体" w:hAnsi="宋体" w:eastAsia="宋体" w:cs="宋体"/>
                <w:color w:val="auto"/>
                <w:sz w:val="24"/>
                <w:szCs w:val="24"/>
                <w:highlight w:val="none"/>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14:paraId="62A5E858">
            <w:pPr>
              <w:rPr>
                <w:rFonts w:ascii="宋体" w:hAnsi="宋体" w:eastAsia="宋体" w:cs="宋体"/>
                <w:color w:val="auto"/>
                <w:sz w:val="24"/>
                <w:szCs w:val="24"/>
                <w:highlight w:val="none"/>
              </w:rPr>
            </w:pPr>
          </w:p>
        </w:tc>
      </w:tr>
      <w:tr w14:paraId="0880C680">
        <w:tblPrEx>
          <w:tblCellMar>
            <w:top w:w="0" w:type="dxa"/>
            <w:left w:w="0" w:type="dxa"/>
            <w:bottom w:w="0" w:type="dxa"/>
            <w:right w:w="0" w:type="dxa"/>
          </w:tblCellMar>
        </w:tblPrEx>
        <w:trPr>
          <w:trHeight w:val="450" w:hRule="atLeast"/>
        </w:trPr>
        <w:tc>
          <w:tcPr>
            <w:tcW w:w="931" w:type="dxa"/>
            <w:gridSpan w:val="2"/>
            <w:vMerge w:val="continue"/>
            <w:tcBorders>
              <w:top w:val="single" w:color="auto" w:sz="4" w:space="0"/>
              <w:left w:val="single" w:color="auto" w:sz="4" w:space="0"/>
              <w:bottom w:val="single" w:color="auto" w:sz="4" w:space="0"/>
              <w:right w:val="single" w:color="auto" w:sz="4" w:space="0"/>
            </w:tcBorders>
            <w:vAlign w:val="center"/>
          </w:tcPr>
          <w:p w14:paraId="1DD491D6">
            <w:pPr>
              <w:rPr>
                <w:rFonts w:ascii="宋体" w:hAnsi="宋体" w:eastAsia="宋体" w:cs="宋体"/>
                <w:color w:val="auto"/>
                <w:sz w:val="24"/>
                <w:szCs w:val="24"/>
                <w:highlight w:val="none"/>
              </w:rPr>
            </w:pPr>
          </w:p>
        </w:tc>
        <w:tc>
          <w:tcPr>
            <w:tcW w:w="1154" w:type="dxa"/>
            <w:vMerge w:val="continue"/>
            <w:tcBorders>
              <w:top w:val="nil"/>
              <w:left w:val="single" w:color="auto" w:sz="4" w:space="0"/>
              <w:bottom w:val="single" w:color="auto" w:sz="4" w:space="0"/>
              <w:right w:val="single" w:color="auto" w:sz="4" w:space="0"/>
            </w:tcBorders>
            <w:vAlign w:val="center"/>
          </w:tcPr>
          <w:p w14:paraId="1702CE42">
            <w:pPr>
              <w:rPr>
                <w:rFonts w:ascii="宋体" w:hAnsi="宋体" w:eastAsia="宋体" w:cs="宋体"/>
                <w:color w:val="auto"/>
                <w:sz w:val="24"/>
                <w:szCs w:val="24"/>
                <w:highlight w:val="none"/>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3AA22C02">
            <w:pPr>
              <w:rPr>
                <w:rFonts w:ascii="宋体" w:hAnsi="宋体" w:eastAsia="宋体" w:cs="宋体"/>
                <w:color w:val="auto"/>
                <w:sz w:val="24"/>
                <w:szCs w:val="24"/>
                <w:highlight w:val="none"/>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2B6F7E6B">
            <w:pPr>
              <w:rPr>
                <w:rFonts w:ascii="宋体" w:hAnsi="宋体" w:eastAsia="宋体" w:cs="宋体"/>
                <w:color w:val="auto"/>
                <w:sz w:val="24"/>
                <w:szCs w:val="24"/>
                <w:highlight w:val="none"/>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568AD95D">
            <w:pPr>
              <w:rPr>
                <w:rFonts w:ascii="宋体" w:hAnsi="宋体" w:eastAsia="宋体" w:cs="宋体"/>
                <w:color w:val="auto"/>
                <w:sz w:val="24"/>
                <w:szCs w:val="24"/>
                <w:highlight w:val="none"/>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5A4BEA10">
            <w:pPr>
              <w:rPr>
                <w:rFonts w:ascii="宋体" w:hAnsi="宋体" w:eastAsia="宋体" w:cs="宋体"/>
                <w:color w:val="auto"/>
                <w:sz w:val="24"/>
                <w:szCs w:val="24"/>
                <w:highlight w:val="none"/>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796CDDE9">
            <w:pPr>
              <w:rPr>
                <w:rFonts w:ascii="宋体" w:hAnsi="宋体" w:eastAsia="宋体" w:cs="宋体"/>
                <w:color w:val="auto"/>
                <w:sz w:val="24"/>
                <w:szCs w:val="24"/>
                <w:highlight w:val="none"/>
              </w:rPr>
            </w:pPr>
          </w:p>
        </w:tc>
        <w:tc>
          <w:tcPr>
            <w:tcW w:w="1799" w:type="dxa"/>
            <w:vMerge w:val="continue"/>
            <w:tcBorders>
              <w:top w:val="single" w:color="auto" w:sz="4" w:space="0"/>
              <w:left w:val="single" w:color="auto" w:sz="4" w:space="0"/>
              <w:bottom w:val="single" w:color="auto" w:sz="4" w:space="0"/>
              <w:right w:val="single" w:color="auto" w:sz="4" w:space="0"/>
            </w:tcBorders>
            <w:vAlign w:val="center"/>
          </w:tcPr>
          <w:p w14:paraId="6EB28930">
            <w:pPr>
              <w:rPr>
                <w:rFonts w:ascii="宋体" w:hAnsi="宋体" w:eastAsia="宋体" w:cs="宋体"/>
                <w:color w:val="auto"/>
                <w:sz w:val="24"/>
                <w:szCs w:val="24"/>
                <w:highlight w:val="none"/>
              </w:rPr>
            </w:pPr>
          </w:p>
        </w:tc>
        <w:tc>
          <w:tcPr>
            <w:tcW w:w="2553" w:type="dxa"/>
            <w:vMerge w:val="continue"/>
            <w:tcBorders>
              <w:top w:val="single" w:color="auto" w:sz="4" w:space="0"/>
              <w:left w:val="single" w:color="auto" w:sz="4" w:space="0"/>
              <w:bottom w:val="single" w:color="auto" w:sz="4" w:space="0"/>
              <w:right w:val="single" w:color="auto" w:sz="4" w:space="0"/>
            </w:tcBorders>
            <w:vAlign w:val="center"/>
          </w:tcPr>
          <w:p w14:paraId="35FCDCF7">
            <w:pPr>
              <w:rPr>
                <w:rFonts w:ascii="宋体" w:hAnsi="宋体" w:eastAsia="宋体" w:cs="宋体"/>
                <w:color w:val="auto"/>
                <w:sz w:val="24"/>
                <w:szCs w:val="24"/>
                <w:highlight w:val="none"/>
              </w:rPr>
            </w:pPr>
          </w:p>
        </w:tc>
      </w:tr>
      <w:tr w14:paraId="4B74FC96">
        <w:tblPrEx>
          <w:tblCellMar>
            <w:top w:w="0" w:type="dxa"/>
            <w:left w:w="0" w:type="dxa"/>
            <w:bottom w:w="0" w:type="dxa"/>
            <w:right w:w="0" w:type="dxa"/>
          </w:tblCellMar>
        </w:tblPrEx>
        <w:trPr>
          <w:trHeight w:val="450" w:hRule="atLeast"/>
        </w:trPr>
        <w:tc>
          <w:tcPr>
            <w:tcW w:w="208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58CB18">
            <w:pPr>
              <w:jc w:val="center"/>
              <w:rPr>
                <w:rFonts w:ascii="宋体" w:hAnsi="宋体" w:eastAsia="宋体" w:cs="宋体"/>
                <w:color w:val="auto"/>
                <w:sz w:val="24"/>
                <w:szCs w:val="24"/>
                <w:highlight w:val="none"/>
              </w:rPr>
            </w:pPr>
            <w:r>
              <w:rPr>
                <w:rFonts w:hint="eastAsia"/>
                <w:color w:val="auto"/>
                <w:highlight w:val="none"/>
              </w:rPr>
              <w:t>栏次</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E83E8">
            <w:pPr>
              <w:jc w:val="center"/>
              <w:rPr>
                <w:rFonts w:ascii="宋体" w:hAnsi="宋体" w:eastAsia="宋体" w:cs="宋体"/>
                <w:color w:val="auto"/>
                <w:sz w:val="24"/>
                <w:szCs w:val="24"/>
                <w:highlight w:val="none"/>
              </w:rPr>
            </w:pPr>
            <w:r>
              <w:rPr>
                <w:rFonts w:hint="eastAsia"/>
                <w:color w:val="auto"/>
                <w:highlight w:val="none"/>
              </w:rPr>
              <w:t>1</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877AB7">
            <w:pPr>
              <w:jc w:val="center"/>
              <w:rPr>
                <w:rFonts w:ascii="宋体" w:hAnsi="宋体" w:eastAsia="宋体" w:cs="宋体"/>
                <w:color w:val="auto"/>
                <w:sz w:val="24"/>
                <w:szCs w:val="24"/>
                <w:highlight w:val="none"/>
              </w:rPr>
            </w:pPr>
            <w:r>
              <w:rPr>
                <w:rFonts w:hint="eastAsia"/>
                <w:color w:val="auto"/>
                <w:highlight w:val="none"/>
              </w:rPr>
              <w:t>2</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A1E47D">
            <w:pPr>
              <w:jc w:val="center"/>
              <w:rPr>
                <w:rFonts w:ascii="宋体" w:hAnsi="宋体" w:eastAsia="宋体" w:cs="宋体"/>
                <w:color w:val="auto"/>
                <w:sz w:val="24"/>
                <w:szCs w:val="24"/>
                <w:highlight w:val="none"/>
              </w:rPr>
            </w:pPr>
            <w:r>
              <w:rPr>
                <w:rFonts w:hint="eastAsia"/>
                <w:color w:val="auto"/>
                <w:highlight w:val="none"/>
              </w:rPr>
              <w:t>3</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39CA45">
            <w:pPr>
              <w:jc w:val="center"/>
              <w:rPr>
                <w:rFonts w:ascii="宋体" w:hAnsi="宋体" w:eastAsia="宋体" w:cs="宋体"/>
                <w:color w:val="auto"/>
                <w:sz w:val="24"/>
                <w:szCs w:val="24"/>
                <w:highlight w:val="none"/>
              </w:rPr>
            </w:pPr>
            <w:r>
              <w:rPr>
                <w:rFonts w:hint="eastAsia"/>
                <w:color w:val="auto"/>
                <w:highlight w:val="none"/>
              </w:rPr>
              <w:t>4</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71DBC7">
            <w:pPr>
              <w:jc w:val="center"/>
              <w:rPr>
                <w:rFonts w:ascii="宋体" w:hAnsi="宋体" w:eastAsia="宋体" w:cs="宋体"/>
                <w:color w:val="auto"/>
                <w:sz w:val="24"/>
                <w:szCs w:val="24"/>
                <w:highlight w:val="none"/>
              </w:rPr>
            </w:pPr>
            <w:r>
              <w:rPr>
                <w:rFonts w:hint="eastAsia"/>
                <w:color w:val="auto"/>
                <w:highlight w:val="none"/>
              </w:rPr>
              <w:t>5</w:t>
            </w:r>
          </w:p>
        </w:tc>
        <w:tc>
          <w:tcPr>
            <w:tcW w:w="17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6D5BB7">
            <w:pPr>
              <w:jc w:val="center"/>
              <w:rPr>
                <w:rFonts w:ascii="宋体" w:hAnsi="宋体" w:eastAsia="宋体" w:cs="宋体"/>
                <w:color w:val="auto"/>
                <w:sz w:val="24"/>
                <w:szCs w:val="24"/>
                <w:highlight w:val="none"/>
              </w:rPr>
            </w:pPr>
            <w:r>
              <w:rPr>
                <w:rFonts w:hint="eastAsia"/>
                <w:color w:val="auto"/>
                <w:highlight w:val="none"/>
              </w:rPr>
              <w:t>6</w:t>
            </w:r>
          </w:p>
        </w:tc>
        <w:tc>
          <w:tcPr>
            <w:tcW w:w="255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DBC26">
            <w:pPr>
              <w:jc w:val="center"/>
              <w:rPr>
                <w:rFonts w:ascii="宋体" w:hAnsi="宋体" w:eastAsia="宋体" w:cs="宋体"/>
                <w:color w:val="auto"/>
                <w:sz w:val="24"/>
                <w:szCs w:val="24"/>
                <w:highlight w:val="none"/>
              </w:rPr>
            </w:pPr>
            <w:r>
              <w:rPr>
                <w:rFonts w:hint="eastAsia"/>
                <w:color w:val="auto"/>
                <w:highlight w:val="none"/>
              </w:rPr>
              <w:t>7</w:t>
            </w:r>
          </w:p>
        </w:tc>
      </w:tr>
      <w:tr w14:paraId="03304767">
        <w:tblPrEx>
          <w:tblCellMar>
            <w:top w:w="0" w:type="dxa"/>
            <w:left w:w="0" w:type="dxa"/>
            <w:bottom w:w="0" w:type="dxa"/>
            <w:right w:w="0" w:type="dxa"/>
          </w:tblCellMar>
        </w:tblPrEx>
        <w:trPr>
          <w:trHeight w:val="450" w:hRule="atLeast"/>
        </w:trPr>
        <w:tc>
          <w:tcPr>
            <w:tcW w:w="208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22091">
            <w:pPr>
              <w:jc w:val="center"/>
              <w:rPr>
                <w:rFonts w:ascii="宋体" w:hAnsi="宋体" w:eastAsia="宋体" w:cs="宋体"/>
                <w:color w:val="auto"/>
                <w:sz w:val="24"/>
                <w:szCs w:val="24"/>
                <w:highlight w:val="none"/>
              </w:rPr>
            </w:pPr>
            <w:r>
              <w:rPr>
                <w:rFonts w:hint="eastAsia"/>
                <w:color w:val="auto"/>
                <w:highlight w:val="none"/>
              </w:rPr>
              <w:t>合计</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0608E">
            <w:pPr>
              <w:jc w:val="center"/>
              <w:rPr>
                <w:rFonts w:ascii="宋体" w:hAnsi="宋体" w:eastAsia="宋体" w:cs="宋体"/>
                <w:color w:val="auto"/>
                <w:sz w:val="24"/>
                <w:szCs w:val="24"/>
                <w:highlight w:val="none"/>
              </w:rPr>
            </w:pPr>
            <w:r>
              <w:rPr>
                <w:rFonts w:hint="eastAsia"/>
                <w:color w:val="auto"/>
                <w:highlight w:val="none"/>
              </w:rPr>
              <w:t>442.25</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62460">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442.25</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37DA9">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32D69">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0B4A8">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EFE58B">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5320B">
            <w:pPr>
              <w:jc w:val="center"/>
              <w:rPr>
                <w:rFonts w:ascii="宋体" w:hAnsi="宋体" w:eastAsia="宋体" w:cs="宋体"/>
                <w:color w:val="auto"/>
                <w:sz w:val="24"/>
                <w:szCs w:val="24"/>
                <w:highlight w:val="none"/>
              </w:rPr>
            </w:pPr>
            <w:r>
              <w:rPr>
                <w:rFonts w:hint="eastAsia"/>
                <w:color w:val="auto"/>
                <w:highlight w:val="none"/>
                <w:lang w:val="en-US" w:eastAsia="zh-CN"/>
              </w:rPr>
              <w:t>0.00</w:t>
            </w:r>
          </w:p>
        </w:tc>
      </w:tr>
      <w:tr w14:paraId="0037C7B1">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F1CAC1">
            <w:pPr>
              <w:jc w:val="center"/>
              <w:rPr>
                <w:rFonts w:ascii="宋体" w:hAnsi="宋体" w:eastAsia="宋体" w:cs="宋体"/>
                <w:color w:val="auto"/>
                <w:sz w:val="24"/>
                <w:szCs w:val="24"/>
                <w:highlight w:val="none"/>
              </w:rPr>
            </w:pPr>
            <w:r>
              <w:rPr>
                <w:rFonts w:hint="eastAsia"/>
                <w:color w:val="auto"/>
                <w:highlight w:val="none"/>
              </w:rPr>
              <w:t>201</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0F80BA">
            <w:pPr>
              <w:rPr>
                <w:rFonts w:ascii="宋体" w:hAnsi="宋体" w:eastAsia="宋体" w:cs="宋体"/>
                <w:color w:val="auto"/>
                <w:sz w:val="24"/>
                <w:szCs w:val="24"/>
                <w:highlight w:val="none"/>
              </w:rPr>
            </w:pPr>
            <w:r>
              <w:rPr>
                <w:rFonts w:hint="eastAsia"/>
                <w:color w:val="auto"/>
                <w:highlight w:val="none"/>
              </w:rPr>
              <w:t>　一般公共服务支出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787C4">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398.93</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39D0F9">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398.93</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7D680">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5F546">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29C91">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D1D09">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36BF8">
            <w:pPr>
              <w:jc w:val="center"/>
              <w:rPr>
                <w:rFonts w:ascii="宋体" w:hAnsi="宋体" w:eastAsia="宋体" w:cs="宋体"/>
                <w:color w:val="auto"/>
                <w:sz w:val="24"/>
                <w:szCs w:val="24"/>
                <w:highlight w:val="none"/>
              </w:rPr>
            </w:pPr>
            <w:r>
              <w:rPr>
                <w:rFonts w:hint="eastAsia"/>
                <w:color w:val="auto"/>
                <w:highlight w:val="none"/>
                <w:lang w:val="en-US" w:eastAsia="zh-CN"/>
              </w:rPr>
              <w:t>0.00</w:t>
            </w:r>
          </w:p>
        </w:tc>
      </w:tr>
      <w:tr w14:paraId="4E1582C9">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146971">
            <w:pPr>
              <w:jc w:val="center"/>
              <w:rPr>
                <w:rFonts w:ascii="宋体" w:hAnsi="宋体" w:eastAsia="宋体" w:cs="宋体"/>
                <w:color w:val="auto"/>
                <w:sz w:val="24"/>
                <w:szCs w:val="24"/>
                <w:highlight w:val="none"/>
              </w:rPr>
            </w:pPr>
            <w:r>
              <w:rPr>
                <w:rFonts w:hint="eastAsia"/>
                <w:color w:val="auto"/>
                <w:highlight w:val="none"/>
              </w:rPr>
              <w:t>20129</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221E0">
            <w:pPr>
              <w:rPr>
                <w:rFonts w:ascii="宋体" w:hAnsi="宋体" w:eastAsia="宋体" w:cs="宋体"/>
                <w:color w:val="auto"/>
                <w:sz w:val="24"/>
                <w:szCs w:val="24"/>
                <w:highlight w:val="none"/>
              </w:rPr>
            </w:pPr>
            <w:r>
              <w:rPr>
                <w:rFonts w:hint="eastAsia"/>
                <w:color w:val="auto"/>
                <w:highlight w:val="none"/>
              </w:rPr>
              <w:t>　群众团体事务</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4696F">
            <w:pPr>
              <w:jc w:val="center"/>
              <w:rPr>
                <w:rFonts w:ascii="华文中宋" w:hAnsi="华文中宋" w:eastAsia="华文中宋" w:cs="宋体"/>
                <w:color w:val="auto"/>
                <w:kern w:val="2"/>
                <w:sz w:val="24"/>
                <w:szCs w:val="24"/>
                <w:highlight w:val="none"/>
                <w:lang w:val="en-US" w:eastAsia="zh-CN" w:bidi="ar-SA"/>
              </w:rPr>
            </w:pPr>
            <w:r>
              <w:rPr>
                <w:rFonts w:hint="eastAsia" w:ascii="华文中宋" w:hAnsi="华文中宋" w:eastAsia="华文中宋"/>
                <w:color w:val="auto"/>
                <w:highlight w:val="none"/>
              </w:rPr>
              <w:t>352.9</w:t>
            </w:r>
            <w:r>
              <w:rPr>
                <w:rFonts w:hint="eastAsia" w:ascii="华文中宋" w:hAnsi="华文中宋" w:eastAsia="华文中宋"/>
                <w:color w:val="auto"/>
                <w:highlight w:val="none"/>
                <w:lang w:val="en-US" w:eastAsia="zh-CN"/>
              </w:rPr>
              <w:t>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E6D1D">
            <w:pPr>
              <w:jc w:val="center"/>
              <w:rPr>
                <w:rFonts w:ascii="华文中宋" w:hAnsi="华文中宋" w:eastAsia="华文中宋" w:cs="宋体"/>
                <w:color w:val="auto"/>
                <w:kern w:val="2"/>
                <w:sz w:val="24"/>
                <w:szCs w:val="24"/>
                <w:highlight w:val="none"/>
                <w:lang w:val="en-US" w:eastAsia="zh-CN" w:bidi="ar-SA"/>
              </w:rPr>
            </w:pPr>
            <w:r>
              <w:rPr>
                <w:rFonts w:hint="eastAsia" w:ascii="华文中宋" w:hAnsi="华文中宋" w:eastAsia="华文中宋"/>
                <w:color w:val="auto"/>
                <w:highlight w:val="none"/>
              </w:rPr>
              <w:t>352.9</w:t>
            </w:r>
            <w:r>
              <w:rPr>
                <w:rFonts w:hint="eastAsia" w:ascii="华文中宋" w:hAnsi="华文中宋" w:eastAsia="华文中宋"/>
                <w:color w:val="auto"/>
                <w:highlight w:val="none"/>
                <w:lang w:val="en-US" w:eastAsia="zh-CN"/>
              </w:rPr>
              <w:t>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D7BF1">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3B7AD">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60A7B">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ED8F6">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96CCA">
            <w:pPr>
              <w:jc w:val="center"/>
              <w:rPr>
                <w:rFonts w:ascii="宋体" w:hAnsi="宋体" w:eastAsia="宋体" w:cs="宋体"/>
                <w:color w:val="auto"/>
                <w:sz w:val="24"/>
                <w:szCs w:val="24"/>
                <w:highlight w:val="none"/>
              </w:rPr>
            </w:pPr>
            <w:r>
              <w:rPr>
                <w:rFonts w:hint="eastAsia"/>
                <w:color w:val="auto"/>
                <w:highlight w:val="none"/>
                <w:lang w:val="en-US" w:eastAsia="zh-CN"/>
              </w:rPr>
              <w:t>0.00</w:t>
            </w:r>
          </w:p>
        </w:tc>
      </w:tr>
      <w:tr w14:paraId="37CB9302">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0DA7B">
            <w:pPr>
              <w:jc w:val="center"/>
              <w:rPr>
                <w:rFonts w:ascii="宋体" w:hAnsi="宋体" w:eastAsia="宋体" w:cs="宋体"/>
                <w:color w:val="auto"/>
                <w:sz w:val="24"/>
                <w:szCs w:val="24"/>
                <w:highlight w:val="none"/>
              </w:rPr>
            </w:pPr>
            <w:r>
              <w:rPr>
                <w:rFonts w:hint="eastAsia"/>
                <w:color w:val="auto"/>
                <w:highlight w:val="none"/>
              </w:rPr>
              <w:t>2012901</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694AAA">
            <w:pPr>
              <w:rPr>
                <w:rFonts w:ascii="宋体" w:hAnsi="宋体" w:eastAsia="宋体" w:cs="宋体"/>
                <w:color w:val="auto"/>
                <w:sz w:val="24"/>
                <w:szCs w:val="24"/>
                <w:highlight w:val="none"/>
              </w:rPr>
            </w:pPr>
            <w:r>
              <w:rPr>
                <w:rFonts w:hint="eastAsia"/>
                <w:color w:val="auto"/>
                <w:highlight w:val="none"/>
              </w:rPr>
              <w:t>　行政运行</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80120">
            <w:pPr>
              <w:jc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278.98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A8CB0">
            <w:pPr>
              <w:jc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278.98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BA517">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8F2CF">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F1FA2D">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80B6F">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5835C">
            <w:pPr>
              <w:jc w:val="center"/>
              <w:rPr>
                <w:rFonts w:ascii="宋体" w:hAnsi="宋体" w:eastAsia="宋体" w:cs="宋体"/>
                <w:color w:val="auto"/>
                <w:sz w:val="24"/>
                <w:szCs w:val="24"/>
                <w:highlight w:val="none"/>
              </w:rPr>
            </w:pPr>
            <w:r>
              <w:rPr>
                <w:rFonts w:hint="eastAsia"/>
                <w:color w:val="auto"/>
                <w:highlight w:val="none"/>
                <w:lang w:val="en-US" w:eastAsia="zh-CN"/>
              </w:rPr>
              <w:t>0.00</w:t>
            </w:r>
          </w:p>
        </w:tc>
      </w:tr>
      <w:tr w14:paraId="1A68DB53">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CD0DF2">
            <w:pPr>
              <w:jc w:val="center"/>
              <w:rPr>
                <w:rFonts w:ascii="宋体" w:hAnsi="宋体" w:eastAsia="宋体" w:cs="宋体"/>
                <w:color w:val="auto"/>
                <w:sz w:val="24"/>
                <w:szCs w:val="24"/>
                <w:highlight w:val="none"/>
              </w:rPr>
            </w:pPr>
            <w:r>
              <w:rPr>
                <w:rFonts w:hint="eastAsia"/>
                <w:color w:val="auto"/>
                <w:highlight w:val="none"/>
              </w:rPr>
              <w:t>2012902</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AEC5E9">
            <w:pPr>
              <w:rPr>
                <w:rFonts w:ascii="宋体" w:hAnsi="宋体" w:eastAsia="宋体" w:cs="宋体"/>
                <w:color w:val="auto"/>
                <w:sz w:val="24"/>
                <w:szCs w:val="24"/>
                <w:highlight w:val="none"/>
              </w:rPr>
            </w:pPr>
            <w:r>
              <w:rPr>
                <w:rFonts w:hint="eastAsia"/>
                <w:color w:val="auto"/>
                <w:highlight w:val="none"/>
              </w:rPr>
              <w:t>　一般行政管理事务</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D1678">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451CB">
            <w:pPr>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9EFB3">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8F2EE">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B9ED7">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28C34">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73A7D">
            <w:pPr>
              <w:jc w:val="center"/>
              <w:rPr>
                <w:rFonts w:ascii="宋体" w:hAnsi="宋体" w:eastAsia="宋体" w:cs="宋体"/>
                <w:color w:val="auto"/>
                <w:sz w:val="24"/>
                <w:szCs w:val="24"/>
                <w:highlight w:val="none"/>
              </w:rPr>
            </w:pPr>
            <w:r>
              <w:rPr>
                <w:rFonts w:hint="eastAsia"/>
                <w:color w:val="auto"/>
                <w:highlight w:val="none"/>
                <w:lang w:val="en-US" w:eastAsia="zh-CN"/>
              </w:rPr>
              <w:t>0.00</w:t>
            </w:r>
          </w:p>
        </w:tc>
      </w:tr>
      <w:tr w14:paraId="1E6E9F75">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6F4559">
            <w:pPr>
              <w:jc w:val="center"/>
              <w:rPr>
                <w:rFonts w:ascii="宋体" w:hAnsi="宋体" w:eastAsia="宋体" w:cs="宋体"/>
                <w:color w:val="auto"/>
                <w:sz w:val="24"/>
                <w:szCs w:val="24"/>
                <w:highlight w:val="none"/>
              </w:rPr>
            </w:pPr>
            <w:r>
              <w:rPr>
                <w:rFonts w:hint="eastAsia"/>
                <w:color w:val="auto"/>
                <w:highlight w:val="none"/>
              </w:rPr>
              <w:t>2012999</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318777">
            <w:pPr>
              <w:rPr>
                <w:rFonts w:ascii="宋体" w:hAnsi="宋体" w:eastAsia="宋体" w:cs="宋体"/>
                <w:color w:val="auto"/>
                <w:sz w:val="24"/>
                <w:szCs w:val="24"/>
                <w:highlight w:val="none"/>
              </w:rPr>
            </w:pPr>
            <w:r>
              <w:rPr>
                <w:rFonts w:hint="eastAsia"/>
                <w:color w:val="auto"/>
                <w:highlight w:val="none"/>
              </w:rPr>
              <w:t>　其他群众团体事务支出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6CC09">
            <w:pPr>
              <w:jc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22.92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90888">
            <w:pPr>
              <w:jc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22.92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ABE2C">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7A09A">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28D41">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09469A">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7BF1F">
            <w:pPr>
              <w:jc w:val="center"/>
              <w:rPr>
                <w:rFonts w:ascii="宋体" w:hAnsi="宋体" w:eastAsia="宋体" w:cs="宋体"/>
                <w:color w:val="auto"/>
                <w:sz w:val="24"/>
                <w:szCs w:val="24"/>
                <w:highlight w:val="none"/>
              </w:rPr>
            </w:pPr>
            <w:r>
              <w:rPr>
                <w:rFonts w:hint="eastAsia"/>
                <w:color w:val="auto"/>
                <w:highlight w:val="none"/>
                <w:lang w:val="en-US" w:eastAsia="zh-CN"/>
              </w:rPr>
              <w:t>0.00</w:t>
            </w:r>
          </w:p>
        </w:tc>
      </w:tr>
      <w:tr w14:paraId="07706068">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797186">
            <w:pPr>
              <w:rPr>
                <w:rFonts w:ascii="宋体" w:hAnsi="宋体" w:eastAsia="宋体" w:cs="宋体"/>
                <w:color w:val="auto"/>
                <w:sz w:val="24"/>
                <w:szCs w:val="24"/>
                <w:highlight w:val="none"/>
              </w:rPr>
            </w:pPr>
            <w:r>
              <w:rPr>
                <w:rFonts w:hint="eastAsia"/>
                <w:color w:val="auto"/>
                <w:highlight w:val="none"/>
              </w:rPr>
              <w:t>　20132</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5FC4BF">
            <w:pPr>
              <w:rPr>
                <w:rFonts w:ascii="宋体" w:hAnsi="宋体" w:eastAsia="宋体" w:cs="宋体"/>
                <w:color w:val="auto"/>
                <w:sz w:val="24"/>
                <w:szCs w:val="24"/>
                <w:highlight w:val="none"/>
              </w:rPr>
            </w:pPr>
            <w:r>
              <w:rPr>
                <w:rFonts w:hint="eastAsia"/>
                <w:color w:val="auto"/>
                <w:highlight w:val="none"/>
              </w:rPr>
              <w:t>　组织事务</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5F7E0">
            <w:pPr>
              <w:jc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0E7E5">
            <w:pPr>
              <w:jc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E07C8">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1F320D">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AB55C">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BF4F7">
            <w:pPr>
              <w:jc w:val="center"/>
              <w:rPr>
                <w:rFonts w:ascii="宋体" w:hAnsi="宋体" w:eastAsia="宋体" w:cs="宋体"/>
                <w:color w:val="auto"/>
                <w:sz w:val="24"/>
                <w:szCs w:val="24"/>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24D16">
            <w:pPr>
              <w:jc w:val="center"/>
              <w:rPr>
                <w:rFonts w:ascii="宋体" w:hAnsi="宋体" w:eastAsia="宋体" w:cs="宋体"/>
                <w:color w:val="auto"/>
                <w:sz w:val="24"/>
                <w:szCs w:val="24"/>
                <w:highlight w:val="none"/>
              </w:rPr>
            </w:pPr>
            <w:r>
              <w:rPr>
                <w:rFonts w:hint="eastAsia"/>
                <w:color w:val="auto"/>
                <w:highlight w:val="none"/>
                <w:lang w:val="en-US" w:eastAsia="zh-CN"/>
              </w:rPr>
              <w:t>0.00</w:t>
            </w:r>
          </w:p>
        </w:tc>
      </w:tr>
      <w:tr w14:paraId="6CE8F59D">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84E31F">
            <w:pPr>
              <w:rPr>
                <w:rFonts w:hint="eastAsia"/>
                <w:color w:val="auto"/>
                <w:highlight w:val="none"/>
              </w:rPr>
            </w:pPr>
            <w:r>
              <w:rPr>
                <w:rFonts w:hint="eastAsia"/>
                <w:color w:val="auto"/>
                <w:highlight w:val="none"/>
              </w:rPr>
              <w:t>2013299</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B2127B">
            <w:pPr>
              <w:rPr>
                <w:rFonts w:hint="eastAsia"/>
                <w:color w:val="auto"/>
                <w:highlight w:val="none"/>
              </w:rPr>
            </w:pPr>
            <w:r>
              <w:rPr>
                <w:rFonts w:hint="eastAsia"/>
                <w:color w:val="auto"/>
                <w:highlight w:val="none"/>
              </w:rPr>
              <w:t>其他组织事务支出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0DCC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AE49D">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9EAF33">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44990">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FF104">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ACC0D7">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C3D5C">
            <w:pPr>
              <w:jc w:val="center"/>
              <w:rPr>
                <w:rFonts w:hint="eastAsia"/>
                <w:color w:val="auto"/>
                <w:highlight w:val="none"/>
              </w:rPr>
            </w:pPr>
            <w:r>
              <w:rPr>
                <w:rFonts w:hint="eastAsia"/>
                <w:color w:val="auto"/>
                <w:highlight w:val="none"/>
                <w:lang w:val="en-US" w:eastAsia="zh-CN"/>
              </w:rPr>
              <w:t>0.00</w:t>
            </w:r>
          </w:p>
        </w:tc>
      </w:tr>
      <w:tr w14:paraId="753D20EA">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1D5466">
            <w:pPr>
              <w:rPr>
                <w:rFonts w:hint="eastAsia"/>
                <w:color w:val="auto"/>
                <w:highlight w:val="none"/>
              </w:rPr>
            </w:pPr>
            <w:r>
              <w:rPr>
                <w:rFonts w:hint="eastAsia"/>
                <w:color w:val="auto"/>
                <w:highlight w:val="none"/>
              </w:rPr>
              <w:t>20199</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2689C6">
            <w:pPr>
              <w:rPr>
                <w:rFonts w:hint="eastAsia"/>
                <w:color w:val="auto"/>
                <w:highlight w:val="none"/>
              </w:rPr>
            </w:pPr>
            <w:r>
              <w:rPr>
                <w:rFonts w:hint="eastAsia"/>
                <w:color w:val="auto"/>
                <w:highlight w:val="none"/>
              </w:rPr>
              <w:t>其他一般公共服务支出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B408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43.64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792F4">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43.64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0234D">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994BD">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6D53E">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29CBE">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36D9F">
            <w:pPr>
              <w:jc w:val="center"/>
              <w:rPr>
                <w:rFonts w:hint="eastAsia"/>
                <w:color w:val="auto"/>
                <w:highlight w:val="none"/>
              </w:rPr>
            </w:pPr>
            <w:r>
              <w:rPr>
                <w:rFonts w:hint="eastAsia"/>
                <w:color w:val="auto"/>
                <w:highlight w:val="none"/>
                <w:lang w:val="en-US" w:eastAsia="zh-CN"/>
              </w:rPr>
              <w:t>0.00</w:t>
            </w:r>
          </w:p>
        </w:tc>
      </w:tr>
      <w:tr w14:paraId="36246CCC">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205F35">
            <w:pPr>
              <w:rPr>
                <w:rFonts w:hint="eastAsia"/>
                <w:color w:val="auto"/>
                <w:highlight w:val="none"/>
              </w:rPr>
            </w:pPr>
            <w:r>
              <w:rPr>
                <w:rFonts w:hint="eastAsia"/>
                <w:color w:val="auto"/>
                <w:highlight w:val="none"/>
              </w:rPr>
              <w:t>2019999</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5262E7">
            <w:pPr>
              <w:rPr>
                <w:rFonts w:hint="eastAsia"/>
                <w:color w:val="auto"/>
                <w:highlight w:val="none"/>
              </w:rPr>
            </w:pPr>
            <w:r>
              <w:rPr>
                <w:rFonts w:hint="eastAsia"/>
                <w:color w:val="auto"/>
                <w:highlight w:val="none"/>
              </w:rPr>
              <w:t>其他一般公共服务支出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DD673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43.64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1C994">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43.64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DF13B">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6B007">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C25BA">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29F42">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D7801">
            <w:pPr>
              <w:jc w:val="center"/>
              <w:rPr>
                <w:rFonts w:hint="eastAsia"/>
                <w:color w:val="auto"/>
                <w:highlight w:val="none"/>
              </w:rPr>
            </w:pPr>
            <w:r>
              <w:rPr>
                <w:rFonts w:hint="eastAsia"/>
                <w:color w:val="auto"/>
                <w:highlight w:val="none"/>
                <w:lang w:val="en-US" w:eastAsia="zh-CN"/>
              </w:rPr>
              <w:t>0.00</w:t>
            </w:r>
          </w:p>
        </w:tc>
      </w:tr>
      <w:tr w14:paraId="689ACF29">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01B2E0">
            <w:pPr>
              <w:rPr>
                <w:rFonts w:hint="eastAsia"/>
                <w:color w:val="auto"/>
                <w:highlight w:val="none"/>
              </w:rPr>
            </w:pPr>
            <w:r>
              <w:rPr>
                <w:rFonts w:hint="eastAsia"/>
                <w:color w:val="auto"/>
                <w:highlight w:val="none"/>
              </w:rPr>
              <w:t>208</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1F1A50">
            <w:pPr>
              <w:rPr>
                <w:rFonts w:hint="eastAsia"/>
                <w:color w:val="auto"/>
                <w:highlight w:val="none"/>
              </w:rPr>
            </w:pPr>
            <w:r>
              <w:rPr>
                <w:rFonts w:hint="eastAsia"/>
                <w:color w:val="auto"/>
                <w:highlight w:val="none"/>
              </w:rPr>
              <w:t>社会保障和就业支出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AF614">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537A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94C4F">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259B9">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04AAF">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FFF30">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9F4BB">
            <w:pPr>
              <w:jc w:val="center"/>
              <w:rPr>
                <w:rFonts w:hint="eastAsia"/>
                <w:color w:val="auto"/>
                <w:highlight w:val="none"/>
              </w:rPr>
            </w:pPr>
            <w:r>
              <w:rPr>
                <w:rFonts w:hint="eastAsia"/>
                <w:color w:val="auto"/>
                <w:highlight w:val="none"/>
                <w:lang w:val="en-US" w:eastAsia="zh-CN"/>
              </w:rPr>
              <w:t>0.00</w:t>
            </w:r>
          </w:p>
        </w:tc>
      </w:tr>
      <w:tr w14:paraId="331A7D8C">
        <w:tblPrEx>
          <w:tblCellMar>
            <w:top w:w="0" w:type="dxa"/>
            <w:left w:w="0" w:type="dxa"/>
            <w:bottom w:w="0" w:type="dxa"/>
            <w:right w:w="0" w:type="dxa"/>
          </w:tblCellMar>
        </w:tblPrEx>
        <w:trPr>
          <w:trHeight w:val="71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26949">
            <w:pPr>
              <w:rPr>
                <w:rFonts w:hint="eastAsia"/>
                <w:color w:val="auto"/>
                <w:highlight w:val="none"/>
              </w:rPr>
            </w:pPr>
            <w:r>
              <w:rPr>
                <w:rFonts w:hint="eastAsia"/>
                <w:color w:val="auto"/>
                <w:highlight w:val="none"/>
              </w:rPr>
              <w:t>20805</w:t>
            </w:r>
          </w:p>
        </w:tc>
        <w:tc>
          <w:tcPr>
            <w:tcW w:w="115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38E2C7">
            <w:pPr>
              <w:rPr>
                <w:rFonts w:hint="eastAsia"/>
                <w:color w:val="auto"/>
                <w:highlight w:val="none"/>
              </w:rPr>
            </w:pPr>
            <w:r>
              <w:rPr>
                <w:rFonts w:hint="eastAsia"/>
                <w:color w:val="auto"/>
                <w:highlight w:val="none"/>
              </w:rPr>
              <w:t>行政事业单位养老支出</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D45A723">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EDC24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089F89">
            <w:pPr>
              <w:jc w:val="center"/>
              <w:rPr>
                <w:rFonts w:hint="eastAsia"/>
                <w:color w:val="auto"/>
                <w:highlight w:val="none"/>
              </w:rPr>
            </w:pPr>
            <w:r>
              <w:rPr>
                <w:rFonts w:hint="eastAsia"/>
                <w:color w:val="auto"/>
                <w:highlight w:val="none"/>
                <w:lang w:val="en-US" w:eastAsia="zh-CN"/>
              </w:rPr>
              <w:t>0.00</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CD65DF">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8C55CD">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4CB43B">
            <w:pPr>
              <w:jc w:val="center"/>
              <w:rPr>
                <w:rFonts w:hint="eastAsia"/>
                <w:color w:val="auto"/>
                <w:highlight w:val="none"/>
              </w:rPr>
            </w:pPr>
            <w:r>
              <w:rPr>
                <w:rFonts w:hint="eastAsia"/>
                <w:color w:val="auto"/>
                <w:highlight w:val="none"/>
                <w:lang w:val="en-US" w:eastAsia="zh-CN"/>
              </w:rPr>
              <w:t>0.00</w:t>
            </w:r>
          </w:p>
        </w:tc>
        <w:tc>
          <w:tcPr>
            <w:tcW w:w="25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A447C6">
            <w:pPr>
              <w:jc w:val="center"/>
              <w:rPr>
                <w:rFonts w:hint="eastAsia"/>
                <w:color w:val="auto"/>
                <w:highlight w:val="none"/>
              </w:rPr>
            </w:pPr>
            <w:r>
              <w:rPr>
                <w:rFonts w:hint="eastAsia"/>
                <w:color w:val="auto"/>
                <w:highlight w:val="none"/>
                <w:lang w:val="en-US" w:eastAsia="zh-CN"/>
              </w:rPr>
              <w:t>0.00</w:t>
            </w:r>
          </w:p>
        </w:tc>
      </w:tr>
      <w:tr w14:paraId="3533F39B">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F7E18D">
            <w:pPr>
              <w:rPr>
                <w:rFonts w:hint="eastAsia"/>
                <w:color w:val="auto"/>
                <w:highlight w:val="none"/>
              </w:rPr>
            </w:pPr>
            <w:r>
              <w:rPr>
                <w:rFonts w:hint="eastAsia"/>
                <w:color w:val="auto"/>
                <w:highlight w:val="none"/>
              </w:rPr>
              <w:t>2080501</w:t>
            </w:r>
          </w:p>
        </w:tc>
        <w:tc>
          <w:tcPr>
            <w:tcW w:w="1154"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0313B0">
            <w:pPr>
              <w:rPr>
                <w:rFonts w:hint="eastAsia"/>
                <w:color w:val="auto"/>
                <w:highlight w:val="none"/>
              </w:rPr>
            </w:pPr>
            <w:r>
              <w:rPr>
                <w:rFonts w:hint="eastAsia"/>
                <w:color w:val="auto"/>
                <w:highlight w:val="none"/>
              </w:rPr>
              <w:t>行政单位离退休</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4BCB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1.65</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FF7C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1.65</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AC8B6">
            <w:pPr>
              <w:jc w:val="center"/>
              <w:rPr>
                <w:rFonts w:hint="eastAsia"/>
                <w:color w:val="auto"/>
                <w:highlight w:val="none"/>
              </w:rPr>
            </w:pPr>
            <w:r>
              <w:rPr>
                <w:rFonts w:hint="eastAsia"/>
                <w:color w:val="auto"/>
                <w:highlight w:val="none"/>
                <w:lang w:val="en-US" w:eastAsia="zh-CN"/>
              </w:rPr>
              <w:t>0.00</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450A6">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49004">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8A332">
            <w:pPr>
              <w:jc w:val="center"/>
              <w:rPr>
                <w:rFonts w:hint="eastAsia"/>
                <w:color w:val="auto"/>
                <w:highlight w:val="none"/>
              </w:rPr>
            </w:pPr>
            <w:r>
              <w:rPr>
                <w:rFonts w:hint="eastAsia"/>
                <w:color w:val="auto"/>
                <w:highlight w:val="none"/>
                <w:lang w:val="en-US" w:eastAsia="zh-CN"/>
              </w:rPr>
              <w:t>0.00</w:t>
            </w:r>
          </w:p>
        </w:tc>
        <w:tc>
          <w:tcPr>
            <w:tcW w:w="255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8980E">
            <w:pPr>
              <w:jc w:val="center"/>
              <w:rPr>
                <w:rFonts w:hint="eastAsia"/>
                <w:color w:val="auto"/>
                <w:highlight w:val="none"/>
              </w:rPr>
            </w:pPr>
            <w:r>
              <w:rPr>
                <w:rFonts w:hint="eastAsia"/>
                <w:color w:val="auto"/>
                <w:highlight w:val="none"/>
                <w:lang w:val="en-US" w:eastAsia="zh-CN"/>
              </w:rPr>
              <w:t>0.00</w:t>
            </w:r>
          </w:p>
        </w:tc>
      </w:tr>
      <w:tr w14:paraId="5BC4802F">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82A42A">
            <w:pPr>
              <w:rPr>
                <w:rFonts w:hint="eastAsia"/>
                <w:color w:val="auto"/>
                <w:highlight w:val="none"/>
              </w:rPr>
            </w:pPr>
            <w:r>
              <w:rPr>
                <w:rFonts w:hint="eastAsia"/>
                <w:color w:val="auto"/>
                <w:highlight w:val="none"/>
              </w:rPr>
              <w:t>2080505</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CB80F6">
            <w:pPr>
              <w:rPr>
                <w:rFonts w:hint="eastAsia"/>
                <w:color w:val="auto"/>
                <w:highlight w:val="none"/>
              </w:rPr>
            </w:pPr>
            <w:r>
              <w:rPr>
                <w:rFonts w:hint="eastAsia"/>
                <w:color w:val="auto"/>
                <w:highlight w:val="none"/>
              </w:rPr>
              <w:t>机关事业单位基本养老保险缴费支出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CDE38">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15.84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5209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15.84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D61EE">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3E0F4">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168A5">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8783A">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A3CA3">
            <w:pPr>
              <w:jc w:val="center"/>
              <w:rPr>
                <w:rFonts w:hint="eastAsia"/>
                <w:color w:val="auto"/>
                <w:highlight w:val="none"/>
              </w:rPr>
            </w:pPr>
            <w:r>
              <w:rPr>
                <w:rFonts w:hint="eastAsia"/>
                <w:color w:val="auto"/>
                <w:highlight w:val="none"/>
                <w:lang w:val="en-US" w:eastAsia="zh-CN"/>
              </w:rPr>
              <w:t>0.00</w:t>
            </w:r>
          </w:p>
        </w:tc>
      </w:tr>
      <w:tr w14:paraId="5CB9CE41">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23653">
            <w:pPr>
              <w:rPr>
                <w:rFonts w:hint="eastAsia"/>
                <w:color w:val="auto"/>
                <w:highlight w:val="none"/>
              </w:rPr>
            </w:pPr>
            <w:r>
              <w:rPr>
                <w:rFonts w:hint="eastAsia"/>
                <w:color w:val="auto"/>
                <w:highlight w:val="none"/>
              </w:rPr>
              <w:t>2080599</w:t>
            </w:r>
          </w:p>
        </w:tc>
        <w:tc>
          <w:tcPr>
            <w:tcW w:w="115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704A57">
            <w:pPr>
              <w:rPr>
                <w:rFonts w:hint="eastAsia"/>
                <w:color w:val="auto"/>
                <w:highlight w:val="none"/>
              </w:rPr>
            </w:pPr>
            <w:r>
              <w:rPr>
                <w:rFonts w:hint="eastAsia"/>
                <w:color w:val="auto"/>
                <w:highlight w:val="none"/>
              </w:rPr>
              <w:t>其他行政事业单位养老支出</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E841F5">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10.5</w:t>
            </w:r>
            <w:r>
              <w:rPr>
                <w:rFonts w:hint="eastAsia"/>
                <w:color w:val="auto"/>
                <w:highlight w:val="none"/>
                <w:lang w:val="en-US" w:eastAsia="zh-CN"/>
              </w:rPr>
              <w:t>0</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01975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10.5</w:t>
            </w:r>
            <w:r>
              <w:rPr>
                <w:rFonts w:hint="eastAsia"/>
                <w:color w:val="auto"/>
                <w:highlight w:val="none"/>
                <w:lang w:val="en-US" w:eastAsia="zh-CN"/>
              </w:rPr>
              <w:t>0</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385A25">
            <w:pPr>
              <w:jc w:val="center"/>
              <w:rPr>
                <w:rFonts w:hint="eastAsia"/>
                <w:color w:val="auto"/>
                <w:highlight w:val="none"/>
              </w:rPr>
            </w:pPr>
            <w:r>
              <w:rPr>
                <w:rFonts w:hint="eastAsia"/>
                <w:color w:val="auto"/>
                <w:highlight w:val="none"/>
                <w:lang w:val="en-US" w:eastAsia="zh-CN"/>
              </w:rPr>
              <w:t>0.00</w:t>
            </w:r>
          </w:p>
        </w:tc>
        <w:tc>
          <w:tcPr>
            <w:tcW w:w="17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9509CB">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633895">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8F9E5C">
            <w:pPr>
              <w:jc w:val="center"/>
              <w:rPr>
                <w:rFonts w:hint="eastAsia"/>
                <w:color w:val="auto"/>
                <w:highlight w:val="none"/>
              </w:rPr>
            </w:pPr>
            <w:r>
              <w:rPr>
                <w:rFonts w:hint="eastAsia"/>
                <w:color w:val="auto"/>
                <w:highlight w:val="none"/>
                <w:lang w:val="en-US" w:eastAsia="zh-CN"/>
              </w:rPr>
              <w:t>0.00</w:t>
            </w:r>
          </w:p>
        </w:tc>
        <w:tc>
          <w:tcPr>
            <w:tcW w:w="25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493B58">
            <w:pPr>
              <w:jc w:val="center"/>
              <w:rPr>
                <w:rFonts w:hint="eastAsia"/>
                <w:color w:val="auto"/>
                <w:highlight w:val="none"/>
              </w:rPr>
            </w:pPr>
            <w:r>
              <w:rPr>
                <w:rFonts w:hint="eastAsia"/>
                <w:color w:val="auto"/>
                <w:highlight w:val="none"/>
                <w:lang w:val="en-US" w:eastAsia="zh-CN"/>
              </w:rPr>
              <w:t>0.00</w:t>
            </w:r>
          </w:p>
        </w:tc>
      </w:tr>
      <w:tr w14:paraId="0BC3194D">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1863D4">
            <w:pPr>
              <w:rPr>
                <w:rFonts w:hint="eastAsia"/>
                <w:color w:val="auto"/>
                <w:highlight w:val="none"/>
              </w:rPr>
            </w:pPr>
            <w:r>
              <w:rPr>
                <w:rFonts w:hint="eastAsia"/>
                <w:color w:val="auto"/>
                <w:highlight w:val="none"/>
              </w:rPr>
              <w:t>210</w:t>
            </w:r>
          </w:p>
        </w:tc>
        <w:tc>
          <w:tcPr>
            <w:tcW w:w="1154"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65F61">
            <w:pPr>
              <w:rPr>
                <w:rFonts w:hint="eastAsia"/>
                <w:color w:val="auto"/>
                <w:highlight w:val="none"/>
              </w:rPr>
            </w:pPr>
            <w:r>
              <w:rPr>
                <w:rFonts w:hint="eastAsia"/>
                <w:color w:val="auto"/>
                <w:highlight w:val="none"/>
              </w:rPr>
              <w:t>卫生健康支出</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6CB6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9.32</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6F0F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9.32</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47B37">
            <w:pPr>
              <w:jc w:val="center"/>
              <w:rPr>
                <w:rFonts w:hint="eastAsia"/>
                <w:color w:val="auto"/>
                <w:highlight w:val="none"/>
              </w:rPr>
            </w:pPr>
            <w:r>
              <w:rPr>
                <w:rFonts w:hint="eastAsia"/>
                <w:color w:val="auto"/>
                <w:highlight w:val="none"/>
                <w:lang w:val="en-US" w:eastAsia="zh-CN"/>
              </w:rPr>
              <w:t>0.00</w:t>
            </w:r>
          </w:p>
        </w:tc>
        <w:tc>
          <w:tcPr>
            <w:tcW w:w="17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DBAC4">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66DED">
            <w:pPr>
              <w:jc w:val="center"/>
              <w:rPr>
                <w:rFonts w:hint="eastAsia"/>
                <w:color w:val="auto"/>
                <w:highlight w:val="none"/>
              </w:rPr>
            </w:pPr>
            <w:r>
              <w:rPr>
                <w:rFonts w:hint="eastAsia"/>
                <w:color w:val="auto"/>
                <w:highlight w:val="none"/>
                <w:lang w:val="en-US" w:eastAsia="zh-CN"/>
              </w:rPr>
              <w:t>0.00</w:t>
            </w:r>
          </w:p>
        </w:tc>
        <w:tc>
          <w:tcPr>
            <w:tcW w:w="179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9ED06">
            <w:pPr>
              <w:jc w:val="center"/>
              <w:rPr>
                <w:rFonts w:hint="eastAsia"/>
                <w:color w:val="auto"/>
                <w:highlight w:val="none"/>
              </w:rPr>
            </w:pPr>
            <w:r>
              <w:rPr>
                <w:rFonts w:hint="eastAsia"/>
                <w:color w:val="auto"/>
                <w:highlight w:val="none"/>
                <w:lang w:val="en-US" w:eastAsia="zh-CN"/>
              </w:rPr>
              <w:t>0.00</w:t>
            </w:r>
          </w:p>
        </w:tc>
        <w:tc>
          <w:tcPr>
            <w:tcW w:w="2553"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7667E">
            <w:pPr>
              <w:jc w:val="center"/>
              <w:rPr>
                <w:rFonts w:hint="eastAsia"/>
                <w:color w:val="auto"/>
                <w:highlight w:val="none"/>
              </w:rPr>
            </w:pPr>
            <w:r>
              <w:rPr>
                <w:rFonts w:hint="eastAsia"/>
                <w:color w:val="auto"/>
                <w:highlight w:val="none"/>
                <w:lang w:val="en-US" w:eastAsia="zh-CN"/>
              </w:rPr>
              <w:t>0.00</w:t>
            </w:r>
          </w:p>
        </w:tc>
      </w:tr>
      <w:tr w14:paraId="4E85446A">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8FB096">
            <w:pPr>
              <w:rPr>
                <w:rFonts w:hint="eastAsia"/>
                <w:color w:val="auto"/>
                <w:highlight w:val="none"/>
              </w:rPr>
            </w:pPr>
            <w:r>
              <w:rPr>
                <w:rFonts w:hint="eastAsia"/>
                <w:color w:val="auto"/>
                <w:highlight w:val="none"/>
              </w:rPr>
              <w:t>21004</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2330F3">
            <w:pPr>
              <w:rPr>
                <w:rFonts w:hint="eastAsia"/>
                <w:color w:val="auto"/>
                <w:highlight w:val="none"/>
              </w:rPr>
            </w:pPr>
            <w:r>
              <w:rPr>
                <w:rFonts w:hint="eastAsia"/>
                <w:color w:val="auto"/>
                <w:highlight w:val="none"/>
              </w:rPr>
              <w:t>公共卫生</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6558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A9E635">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CA814">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BFF57B">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14BCF">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8CB2C4">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C0C7A">
            <w:pPr>
              <w:jc w:val="center"/>
              <w:rPr>
                <w:rFonts w:hint="eastAsia"/>
                <w:color w:val="auto"/>
                <w:highlight w:val="none"/>
              </w:rPr>
            </w:pPr>
            <w:r>
              <w:rPr>
                <w:rFonts w:hint="eastAsia"/>
                <w:color w:val="auto"/>
                <w:highlight w:val="none"/>
                <w:lang w:val="en-US" w:eastAsia="zh-CN"/>
              </w:rPr>
              <w:t>0.00</w:t>
            </w:r>
          </w:p>
        </w:tc>
      </w:tr>
      <w:tr w14:paraId="4E59DEB0">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98EDA">
            <w:pPr>
              <w:rPr>
                <w:rFonts w:hint="eastAsia"/>
                <w:color w:val="auto"/>
                <w:highlight w:val="none"/>
              </w:rPr>
            </w:pPr>
            <w:r>
              <w:rPr>
                <w:rFonts w:hint="eastAsia"/>
                <w:color w:val="auto"/>
                <w:highlight w:val="none"/>
              </w:rPr>
              <w:t>2100410</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6DA951">
            <w:pPr>
              <w:rPr>
                <w:rFonts w:hint="eastAsia"/>
                <w:color w:val="auto"/>
                <w:highlight w:val="none"/>
              </w:rPr>
            </w:pPr>
            <w:r>
              <w:rPr>
                <w:rFonts w:hint="eastAsia"/>
                <w:color w:val="auto"/>
                <w:highlight w:val="none"/>
              </w:rPr>
              <w:t>突发公共卫生事件应急处理</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84F4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AB718">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6EE91">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6DD1A">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7C644">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9CAC2A">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0CB91">
            <w:pPr>
              <w:jc w:val="center"/>
              <w:rPr>
                <w:rFonts w:hint="eastAsia"/>
                <w:color w:val="auto"/>
                <w:highlight w:val="none"/>
              </w:rPr>
            </w:pPr>
            <w:r>
              <w:rPr>
                <w:rFonts w:hint="eastAsia"/>
                <w:color w:val="auto"/>
                <w:highlight w:val="none"/>
                <w:lang w:val="en-US" w:eastAsia="zh-CN"/>
              </w:rPr>
              <w:t>0.00</w:t>
            </w:r>
          </w:p>
        </w:tc>
      </w:tr>
      <w:tr w14:paraId="735E8B58">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315DF">
            <w:pPr>
              <w:rPr>
                <w:rFonts w:hint="eastAsia"/>
                <w:color w:val="auto"/>
                <w:highlight w:val="none"/>
              </w:rPr>
            </w:pPr>
            <w:r>
              <w:rPr>
                <w:rFonts w:hint="eastAsia"/>
                <w:color w:val="auto"/>
                <w:highlight w:val="none"/>
              </w:rPr>
              <w:t>21011</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62EB07">
            <w:pPr>
              <w:rPr>
                <w:rFonts w:hint="eastAsia"/>
                <w:color w:val="auto"/>
                <w:highlight w:val="none"/>
              </w:rPr>
            </w:pPr>
            <w:r>
              <w:rPr>
                <w:rFonts w:hint="eastAsia"/>
                <w:color w:val="auto"/>
                <w:highlight w:val="none"/>
              </w:rPr>
              <w:t>行政事业单位医疗</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FED61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D101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C3169B">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460FA">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F0C89">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35BD1">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B2D38">
            <w:pPr>
              <w:jc w:val="center"/>
              <w:rPr>
                <w:rFonts w:hint="eastAsia"/>
                <w:color w:val="auto"/>
                <w:highlight w:val="none"/>
              </w:rPr>
            </w:pPr>
            <w:r>
              <w:rPr>
                <w:rFonts w:hint="eastAsia"/>
                <w:color w:val="auto"/>
                <w:highlight w:val="none"/>
                <w:lang w:val="en-US" w:eastAsia="zh-CN"/>
              </w:rPr>
              <w:t>0.00</w:t>
            </w:r>
          </w:p>
        </w:tc>
      </w:tr>
      <w:tr w14:paraId="1023123B">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D3FFC">
            <w:pPr>
              <w:rPr>
                <w:rFonts w:hint="eastAsia"/>
                <w:color w:val="auto"/>
                <w:highlight w:val="none"/>
              </w:rPr>
            </w:pPr>
            <w:r>
              <w:rPr>
                <w:rFonts w:hint="eastAsia"/>
                <w:color w:val="auto"/>
                <w:highlight w:val="none"/>
              </w:rPr>
              <w:t>2101101</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1F79D">
            <w:pPr>
              <w:rPr>
                <w:rFonts w:hint="eastAsia"/>
                <w:color w:val="auto"/>
                <w:highlight w:val="none"/>
              </w:rPr>
            </w:pPr>
            <w:r>
              <w:rPr>
                <w:rFonts w:hint="eastAsia"/>
                <w:color w:val="auto"/>
                <w:highlight w:val="none"/>
              </w:rPr>
              <w:t>行政单位医疗</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B619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2DF9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105A9">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19D06">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072AA">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6EC5F">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520F4">
            <w:pPr>
              <w:jc w:val="center"/>
              <w:rPr>
                <w:rFonts w:hint="eastAsia"/>
                <w:color w:val="auto"/>
                <w:highlight w:val="none"/>
              </w:rPr>
            </w:pPr>
            <w:r>
              <w:rPr>
                <w:rFonts w:hint="eastAsia"/>
                <w:color w:val="auto"/>
                <w:highlight w:val="none"/>
                <w:lang w:val="en-US" w:eastAsia="zh-CN"/>
              </w:rPr>
              <w:t>0.00</w:t>
            </w:r>
          </w:p>
        </w:tc>
      </w:tr>
      <w:tr w14:paraId="0CBE622B">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AED727">
            <w:pPr>
              <w:rPr>
                <w:rFonts w:hint="eastAsia"/>
                <w:color w:val="auto"/>
                <w:highlight w:val="none"/>
              </w:rPr>
            </w:pPr>
            <w:r>
              <w:rPr>
                <w:rFonts w:hint="eastAsia"/>
                <w:color w:val="auto"/>
                <w:highlight w:val="none"/>
              </w:rPr>
              <w:t>229</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74DD8D">
            <w:pPr>
              <w:rPr>
                <w:rFonts w:hint="eastAsia"/>
                <w:color w:val="auto"/>
                <w:highlight w:val="none"/>
              </w:rPr>
            </w:pPr>
            <w:r>
              <w:rPr>
                <w:rFonts w:hint="eastAsia"/>
                <w:color w:val="auto"/>
                <w:highlight w:val="none"/>
              </w:rPr>
              <w:t>其他支出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435D5">
            <w:pPr>
              <w:jc w:val="center"/>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A0C70">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5BED7">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CB74D">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EA7A8">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B4E18">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AE155">
            <w:pPr>
              <w:jc w:val="center"/>
              <w:rPr>
                <w:rFonts w:hint="eastAsia"/>
                <w:color w:val="auto"/>
                <w:highlight w:val="none"/>
              </w:rPr>
            </w:pPr>
            <w:r>
              <w:rPr>
                <w:rFonts w:hint="eastAsia"/>
                <w:color w:val="auto"/>
                <w:highlight w:val="none"/>
                <w:lang w:val="en-US" w:eastAsia="zh-CN"/>
              </w:rPr>
              <w:t>0.00</w:t>
            </w:r>
          </w:p>
        </w:tc>
      </w:tr>
      <w:tr w14:paraId="6D19A57F">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CB20C0">
            <w:pPr>
              <w:rPr>
                <w:rFonts w:hint="eastAsia"/>
                <w:color w:val="auto"/>
                <w:highlight w:val="none"/>
              </w:rPr>
            </w:pPr>
            <w:r>
              <w:rPr>
                <w:rFonts w:hint="eastAsia"/>
                <w:color w:val="auto"/>
                <w:highlight w:val="none"/>
              </w:rPr>
              <w:t>22960</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61894D">
            <w:pPr>
              <w:rPr>
                <w:rFonts w:hint="eastAsia"/>
                <w:color w:val="auto"/>
                <w:highlight w:val="none"/>
              </w:rPr>
            </w:pPr>
            <w:r>
              <w:rPr>
                <w:rFonts w:hint="eastAsia"/>
                <w:color w:val="auto"/>
                <w:highlight w:val="none"/>
              </w:rPr>
              <w:t>彩票公益金安排的支出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3CD74A">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C8138">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A4AF7">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0EA11">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0C36F">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E0A2F">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8FDBE">
            <w:pPr>
              <w:jc w:val="center"/>
              <w:rPr>
                <w:rFonts w:hint="eastAsia"/>
                <w:color w:val="auto"/>
                <w:highlight w:val="none"/>
              </w:rPr>
            </w:pPr>
            <w:r>
              <w:rPr>
                <w:rFonts w:hint="eastAsia"/>
                <w:color w:val="auto"/>
                <w:highlight w:val="none"/>
                <w:lang w:val="en-US" w:eastAsia="zh-CN"/>
              </w:rPr>
              <w:t>0.00</w:t>
            </w:r>
          </w:p>
        </w:tc>
      </w:tr>
      <w:tr w14:paraId="1AD849C8">
        <w:tblPrEx>
          <w:tblCellMar>
            <w:top w:w="0" w:type="dxa"/>
            <w:left w:w="0" w:type="dxa"/>
            <w:bottom w:w="0" w:type="dxa"/>
            <w:right w:w="0" w:type="dxa"/>
          </w:tblCellMar>
        </w:tblPrEx>
        <w:trPr>
          <w:trHeight w:val="450" w:hRule="atLeast"/>
        </w:trPr>
        <w:tc>
          <w:tcPr>
            <w:tcW w:w="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F93888">
            <w:pPr>
              <w:rPr>
                <w:rFonts w:hint="eastAsia"/>
                <w:color w:val="auto"/>
                <w:highlight w:val="none"/>
              </w:rPr>
            </w:pPr>
            <w:r>
              <w:rPr>
                <w:rFonts w:hint="eastAsia"/>
                <w:color w:val="auto"/>
                <w:highlight w:val="none"/>
              </w:rPr>
              <w:t>2296002</w:t>
            </w:r>
          </w:p>
        </w:tc>
        <w:tc>
          <w:tcPr>
            <w:tcW w:w="1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CB668">
            <w:pPr>
              <w:rPr>
                <w:rFonts w:hint="eastAsia"/>
                <w:color w:val="auto"/>
                <w:highlight w:val="none"/>
              </w:rPr>
            </w:pPr>
            <w:r>
              <w:rPr>
                <w:rFonts w:hint="eastAsia"/>
                <w:color w:val="auto"/>
                <w:highlight w:val="none"/>
              </w:rPr>
              <w:t>用于社会福利的彩票公益金支出</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64574">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96860">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3B09A">
            <w:pPr>
              <w:jc w:val="center"/>
              <w:rPr>
                <w:rFonts w:hint="eastAsia"/>
                <w:color w:val="auto"/>
                <w:highlight w:val="none"/>
              </w:rPr>
            </w:pPr>
            <w:r>
              <w:rPr>
                <w:rFonts w:hint="eastAsia"/>
                <w:color w:val="auto"/>
                <w:highlight w:val="none"/>
                <w:lang w:val="en-US" w:eastAsia="zh-CN"/>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C6F38C">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601DC">
            <w:pPr>
              <w:jc w:val="center"/>
              <w:rPr>
                <w:rFonts w:hint="eastAsia"/>
                <w:color w:val="auto"/>
                <w:highlight w:val="none"/>
              </w:rPr>
            </w:pPr>
            <w:r>
              <w:rPr>
                <w:rFonts w:hint="eastAsia"/>
                <w:color w:val="auto"/>
                <w:highlight w:val="none"/>
                <w:lang w:val="en-US" w:eastAsia="zh-CN"/>
              </w:rPr>
              <w:t>0.00</w:t>
            </w:r>
          </w:p>
        </w:tc>
        <w:tc>
          <w:tcPr>
            <w:tcW w:w="179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83B92">
            <w:pPr>
              <w:jc w:val="center"/>
              <w:rPr>
                <w:rFonts w:hint="eastAsia"/>
                <w:color w:val="auto"/>
                <w:highlight w:val="none"/>
              </w:rPr>
            </w:pPr>
            <w:r>
              <w:rPr>
                <w:rFonts w:hint="eastAsia"/>
                <w:color w:val="auto"/>
                <w:highlight w:val="none"/>
                <w:lang w:val="en-US" w:eastAsia="zh-CN"/>
              </w:rPr>
              <w:t>0.00</w:t>
            </w:r>
          </w:p>
        </w:tc>
        <w:tc>
          <w:tcPr>
            <w:tcW w:w="255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2FDEC">
            <w:pPr>
              <w:jc w:val="center"/>
              <w:rPr>
                <w:rFonts w:hint="eastAsia"/>
                <w:color w:val="auto"/>
                <w:highlight w:val="none"/>
              </w:rPr>
            </w:pPr>
            <w:r>
              <w:rPr>
                <w:rFonts w:hint="eastAsia"/>
                <w:color w:val="auto"/>
                <w:highlight w:val="none"/>
                <w:lang w:val="en-US" w:eastAsia="zh-CN"/>
              </w:rPr>
              <w:t>0.00</w:t>
            </w:r>
          </w:p>
        </w:tc>
      </w:tr>
      <w:tr w14:paraId="79E2FA4A">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713BA17A">
            <w:pPr>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bl>
    <w:p w14:paraId="13C21327">
      <w:pPr>
        <w:widowControl/>
        <w:jc w:val="left"/>
        <w:rPr>
          <w:rFonts w:ascii="Times New Roman" w:hAnsi="Times New Roman" w:eastAsia="黑体" w:cs="Times New Roman"/>
          <w:bCs/>
          <w:color w:val="auto"/>
          <w:kern w:val="0"/>
          <w:sz w:val="32"/>
          <w:szCs w:val="32"/>
          <w:highlight w:val="none"/>
        </w:rPr>
      </w:pPr>
      <w:r>
        <w:rPr>
          <w:rFonts w:ascii="Times New Roman" w:hAnsi="Times New Roman" w:eastAsia="黑体" w:cs="Times New Roman"/>
          <w:bCs/>
          <w:color w:val="auto"/>
          <w:kern w:val="0"/>
          <w:sz w:val="32"/>
          <w:szCs w:val="32"/>
          <w:highlight w:val="none"/>
        </w:rPr>
        <w:t xml:space="preserve"> </w:t>
      </w:r>
      <w:r>
        <w:rPr>
          <w:rFonts w:ascii="Times New Roman" w:hAnsi="Times New Roman" w:eastAsia="黑体" w:cs="Times New Roman"/>
          <w:bCs/>
          <w:color w:val="auto"/>
          <w:kern w:val="0"/>
          <w:sz w:val="32"/>
          <w:szCs w:val="32"/>
          <w:highlight w:val="none"/>
        </w:rPr>
        <w:br w:type="page"/>
      </w:r>
    </w:p>
    <w:tbl>
      <w:tblPr>
        <w:tblStyle w:val="8"/>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14:paraId="29864EF1">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75252E9E">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支出决算表</w:t>
            </w:r>
          </w:p>
        </w:tc>
      </w:tr>
      <w:tr w14:paraId="480CA927">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036266D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63" w:type="dxa"/>
            <w:tcBorders>
              <w:top w:val="nil"/>
              <w:left w:val="nil"/>
              <w:bottom w:val="nil"/>
              <w:right w:val="nil"/>
            </w:tcBorders>
            <w:shd w:val="clear" w:color="000000" w:fill="FFFFFF"/>
            <w:noWrap/>
            <w:vAlign w:val="center"/>
          </w:tcPr>
          <w:p w14:paraId="71C9D65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481" w:type="dxa"/>
            <w:tcBorders>
              <w:top w:val="nil"/>
              <w:left w:val="nil"/>
              <w:bottom w:val="nil"/>
              <w:right w:val="nil"/>
            </w:tcBorders>
            <w:shd w:val="clear" w:color="000000" w:fill="FFFFFF"/>
            <w:noWrap/>
            <w:vAlign w:val="center"/>
          </w:tcPr>
          <w:p w14:paraId="1CC2A62A">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52" w:type="dxa"/>
            <w:tcBorders>
              <w:top w:val="nil"/>
              <w:left w:val="nil"/>
              <w:bottom w:val="nil"/>
              <w:right w:val="nil"/>
            </w:tcBorders>
            <w:shd w:val="clear" w:color="000000" w:fill="FFFFFF"/>
            <w:noWrap/>
            <w:vAlign w:val="center"/>
          </w:tcPr>
          <w:p w14:paraId="519FD564">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77D4BEC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3360D30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00CE5F5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0748FE7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nil"/>
              <w:right w:val="nil"/>
            </w:tcBorders>
            <w:shd w:val="clear" w:color="000000" w:fill="FFFFFF"/>
            <w:noWrap/>
            <w:vAlign w:val="center"/>
          </w:tcPr>
          <w:p w14:paraId="06AE5B1C">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公开03表</w:t>
            </w:r>
          </w:p>
        </w:tc>
      </w:tr>
      <w:tr w14:paraId="3F7A8FC9">
        <w:tblPrEx>
          <w:tblCellMar>
            <w:top w:w="0" w:type="dxa"/>
            <w:left w:w="108" w:type="dxa"/>
            <w:bottom w:w="0" w:type="dxa"/>
            <w:right w:w="108" w:type="dxa"/>
          </w:tblCellMar>
        </w:tblPrEx>
        <w:trPr>
          <w:trHeight w:val="403" w:hRule="atLeast"/>
        </w:trPr>
        <w:tc>
          <w:tcPr>
            <w:tcW w:w="2980" w:type="dxa"/>
            <w:gridSpan w:val="3"/>
            <w:tcBorders>
              <w:top w:val="nil"/>
              <w:left w:val="nil"/>
              <w:bottom w:val="nil"/>
              <w:right w:val="nil"/>
            </w:tcBorders>
            <w:shd w:val="clear" w:color="000000" w:fill="FFFFFF"/>
            <w:noWrap/>
            <w:vAlign w:val="center"/>
          </w:tcPr>
          <w:p w14:paraId="6258F414">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0"/>
                <w:szCs w:val="20"/>
                <w:highlight w:val="none"/>
              </w:rPr>
              <w:t>部门：怀化市妇女联合会</w:t>
            </w:r>
            <w:r>
              <w:rPr>
                <w:rFonts w:hint="eastAsia" w:ascii="宋体" w:hAnsi="宋体" w:eastAsia="宋体" w:cs="宋体"/>
                <w:color w:val="auto"/>
                <w:kern w:val="0"/>
                <w:sz w:val="24"/>
                <w:szCs w:val="24"/>
                <w:highlight w:val="none"/>
              </w:rPr>
              <w:t>　</w:t>
            </w:r>
          </w:p>
        </w:tc>
        <w:tc>
          <w:tcPr>
            <w:tcW w:w="1952" w:type="dxa"/>
            <w:tcBorders>
              <w:top w:val="nil"/>
              <w:left w:val="nil"/>
              <w:bottom w:val="nil"/>
              <w:right w:val="nil"/>
            </w:tcBorders>
            <w:shd w:val="clear" w:color="000000" w:fill="FFFFFF"/>
            <w:noWrap/>
            <w:vAlign w:val="center"/>
          </w:tcPr>
          <w:p w14:paraId="074CDB3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5671111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0279997E">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991" w:type="dxa"/>
            <w:tcBorders>
              <w:top w:val="nil"/>
              <w:left w:val="nil"/>
              <w:bottom w:val="nil"/>
              <w:right w:val="nil"/>
            </w:tcBorders>
            <w:shd w:val="clear" w:color="000000" w:fill="FFFFFF"/>
            <w:noWrap/>
            <w:vAlign w:val="center"/>
          </w:tcPr>
          <w:p w14:paraId="3A6DC5F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91" w:type="dxa"/>
            <w:tcBorders>
              <w:top w:val="nil"/>
              <w:left w:val="nil"/>
              <w:bottom w:val="nil"/>
              <w:right w:val="nil"/>
            </w:tcBorders>
            <w:shd w:val="clear" w:color="000000" w:fill="FFFFFF"/>
            <w:noWrap/>
            <w:vAlign w:val="center"/>
          </w:tcPr>
          <w:p w14:paraId="463E1B7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744" w:type="dxa"/>
            <w:tcBorders>
              <w:top w:val="nil"/>
              <w:left w:val="nil"/>
              <w:bottom w:val="nil"/>
              <w:right w:val="nil"/>
            </w:tcBorders>
            <w:shd w:val="clear" w:color="000000" w:fill="FFFFFF"/>
            <w:noWrap/>
            <w:vAlign w:val="center"/>
          </w:tcPr>
          <w:p w14:paraId="1E9B4391">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1BA3C94D">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A4C0D6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405CF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B4C0C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1A5110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A6219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51721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8281C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对附属单位补助支出</w:t>
            </w:r>
          </w:p>
        </w:tc>
      </w:tr>
      <w:tr w14:paraId="00DCC292">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E84D7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14:paraId="1663C3E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0FD45B97">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F99D1D2">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6858057">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8A1D9E0">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BFF12B5">
            <w:pPr>
              <w:widowControl/>
              <w:jc w:val="left"/>
              <w:rPr>
                <w:rFonts w:ascii="宋体" w:hAnsi="宋体" w:eastAsia="宋体" w:cs="宋体"/>
                <w:color w:val="auto"/>
                <w:kern w:val="0"/>
                <w:sz w:val="24"/>
                <w:szCs w:val="24"/>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26DE9504">
            <w:pPr>
              <w:widowControl/>
              <w:jc w:val="left"/>
              <w:rPr>
                <w:rFonts w:ascii="宋体" w:hAnsi="宋体" w:eastAsia="宋体" w:cs="宋体"/>
                <w:color w:val="auto"/>
                <w:kern w:val="0"/>
                <w:sz w:val="24"/>
                <w:szCs w:val="24"/>
                <w:highlight w:val="none"/>
              </w:rPr>
            </w:pPr>
          </w:p>
        </w:tc>
      </w:tr>
      <w:tr w14:paraId="62A0F46E">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33868C32">
            <w:pPr>
              <w:widowControl/>
              <w:jc w:val="left"/>
              <w:rPr>
                <w:rFonts w:ascii="宋体" w:hAnsi="宋体" w:eastAsia="宋体" w:cs="宋体"/>
                <w:color w:val="auto"/>
                <w:kern w:val="0"/>
                <w:sz w:val="24"/>
                <w:szCs w:val="24"/>
                <w:highlight w:val="none"/>
              </w:rPr>
            </w:pPr>
          </w:p>
        </w:tc>
        <w:tc>
          <w:tcPr>
            <w:tcW w:w="1481" w:type="dxa"/>
            <w:vMerge w:val="continue"/>
            <w:tcBorders>
              <w:top w:val="nil"/>
              <w:left w:val="single" w:color="auto" w:sz="4" w:space="0"/>
              <w:bottom w:val="single" w:color="auto" w:sz="4" w:space="0"/>
              <w:right w:val="single" w:color="auto" w:sz="4" w:space="0"/>
            </w:tcBorders>
            <w:vAlign w:val="center"/>
          </w:tcPr>
          <w:p w14:paraId="16BAF981">
            <w:pPr>
              <w:widowControl/>
              <w:jc w:val="left"/>
              <w:rPr>
                <w:rFonts w:ascii="宋体" w:hAnsi="宋体" w:eastAsia="宋体" w:cs="宋体"/>
                <w:color w:val="auto"/>
                <w:kern w:val="0"/>
                <w:sz w:val="24"/>
                <w:szCs w:val="24"/>
                <w:highlight w:val="none"/>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14:paraId="25249319">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23F938F">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9DE11C4">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D303EC2">
            <w:pPr>
              <w:widowControl/>
              <w:jc w:val="left"/>
              <w:rPr>
                <w:rFonts w:ascii="宋体" w:hAnsi="宋体" w:eastAsia="宋体" w:cs="宋体"/>
                <w:color w:val="auto"/>
                <w:kern w:val="0"/>
                <w:sz w:val="24"/>
                <w:szCs w:val="24"/>
                <w:highlight w:val="none"/>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74FBE01">
            <w:pPr>
              <w:widowControl/>
              <w:jc w:val="left"/>
              <w:rPr>
                <w:rFonts w:ascii="宋体" w:hAnsi="宋体" w:eastAsia="宋体" w:cs="宋体"/>
                <w:color w:val="auto"/>
                <w:kern w:val="0"/>
                <w:sz w:val="24"/>
                <w:szCs w:val="24"/>
                <w:highlight w:val="none"/>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48485C33">
            <w:pPr>
              <w:widowControl/>
              <w:jc w:val="left"/>
              <w:rPr>
                <w:rFonts w:ascii="宋体" w:hAnsi="宋体" w:eastAsia="宋体" w:cs="宋体"/>
                <w:color w:val="auto"/>
                <w:kern w:val="0"/>
                <w:sz w:val="24"/>
                <w:szCs w:val="24"/>
                <w:highlight w:val="none"/>
              </w:rPr>
            </w:pPr>
          </w:p>
        </w:tc>
      </w:tr>
      <w:tr w14:paraId="0428FF17">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4726DC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栏次</w:t>
            </w:r>
          </w:p>
        </w:tc>
        <w:tc>
          <w:tcPr>
            <w:tcW w:w="1952" w:type="dxa"/>
            <w:tcBorders>
              <w:top w:val="nil"/>
              <w:left w:val="nil"/>
              <w:bottom w:val="single" w:color="auto" w:sz="4" w:space="0"/>
              <w:right w:val="single" w:color="auto" w:sz="4" w:space="0"/>
            </w:tcBorders>
            <w:shd w:val="clear" w:color="000000" w:fill="FFFFFF"/>
            <w:noWrap/>
            <w:vAlign w:val="center"/>
          </w:tcPr>
          <w:p w14:paraId="68ABC38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991" w:type="dxa"/>
            <w:tcBorders>
              <w:top w:val="nil"/>
              <w:left w:val="nil"/>
              <w:bottom w:val="single" w:color="auto" w:sz="4" w:space="0"/>
              <w:right w:val="single" w:color="auto" w:sz="4" w:space="0"/>
            </w:tcBorders>
            <w:shd w:val="clear" w:color="000000" w:fill="FFFFFF"/>
            <w:noWrap/>
            <w:vAlign w:val="center"/>
          </w:tcPr>
          <w:p w14:paraId="6F35405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991" w:type="dxa"/>
            <w:tcBorders>
              <w:top w:val="nil"/>
              <w:left w:val="nil"/>
              <w:bottom w:val="single" w:color="auto" w:sz="4" w:space="0"/>
              <w:right w:val="single" w:color="auto" w:sz="4" w:space="0"/>
            </w:tcBorders>
            <w:shd w:val="clear" w:color="000000" w:fill="FFFFFF"/>
            <w:noWrap/>
            <w:vAlign w:val="center"/>
          </w:tcPr>
          <w:p w14:paraId="6343A2E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991" w:type="dxa"/>
            <w:tcBorders>
              <w:top w:val="nil"/>
              <w:left w:val="nil"/>
              <w:bottom w:val="single" w:color="auto" w:sz="4" w:space="0"/>
              <w:right w:val="single" w:color="auto" w:sz="4" w:space="0"/>
            </w:tcBorders>
            <w:shd w:val="clear" w:color="000000" w:fill="FFFFFF"/>
            <w:noWrap/>
            <w:vAlign w:val="center"/>
          </w:tcPr>
          <w:p w14:paraId="1A35D9C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991" w:type="dxa"/>
            <w:tcBorders>
              <w:top w:val="nil"/>
              <w:left w:val="nil"/>
              <w:bottom w:val="single" w:color="auto" w:sz="4" w:space="0"/>
              <w:right w:val="single" w:color="auto" w:sz="4" w:space="0"/>
            </w:tcBorders>
            <w:shd w:val="clear" w:color="000000" w:fill="FFFFFF"/>
            <w:noWrap/>
            <w:vAlign w:val="center"/>
          </w:tcPr>
          <w:p w14:paraId="7B1C5D2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2744" w:type="dxa"/>
            <w:tcBorders>
              <w:top w:val="nil"/>
              <w:left w:val="nil"/>
              <w:bottom w:val="single" w:color="auto" w:sz="4" w:space="0"/>
              <w:right w:val="single" w:color="auto" w:sz="4" w:space="0"/>
            </w:tcBorders>
            <w:shd w:val="clear" w:color="000000" w:fill="FFFFFF"/>
            <w:noWrap/>
            <w:vAlign w:val="center"/>
          </w:tcPr>
          <w:p w14:paraId="1DCDA13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r>
      <w:tr w14:paraId="17F1D54B">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E79DED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952" w:type="dxa"/>
            <w:tcBorders>
              <w:top w:val="nil"/>
              <w:left w:val="nil"/>
              <w:bottom w:val="single" w:color="auto" w:sz="4" w:space="0"/>
              <w:right w:val="single" w:color="auto" w:sz="4" w:space="0"/>
            </w:tcBorders>
            <w:shd w:val="clear" w:color="auto" w:fill="auto"/>
            <w:noWrap/>
            <w:vAlign w:val="center"/>
          </w:tcPr>
          <w:p w14:paraId="5D4B4A1E">
            <w:pPr>
              <w:jc w:val="center"/>
              <w:rPr>
                <w:rFonts w:hint="eastAsia"/>
                <w:color w:val="auto"/>
                <w:highlight w:val="none"/>
              </w:rPr>
            </w:pPr>
            <w:r>
              <w:rPr>
                <w:rFonts w:hint="eastAsia"/>
                <w:color w:val="auto"/>
                <w:highlight w:val="none"/>
              </w:rPr>
              <w:t>442.25　</w:t>
            </w:r>
          </w:p>
        </w:tc>
        <w:tc>
          <w:tcPr>
            <w:tcW w:w="1991" w:type="dxa"/>
            <w:tcBorders>
              <w:top w:val="nil"/>
              <w:left w:val="nil"/>
              <w:bottom w:val="single" w:color="auto" w:sz="4" w:space="0"/>
              <w:right w:val="single" w:color="auto" w:sz="4" w:space="0"/>
            </w:tcBorders>
            <w:shd w:val="clear" w:color="auto" w:fill="auto"/>
            <w:noWrap/>
            <w:vAlign w:val="center"/>
          </w:tcPr>
          <w:p w14:paraId="23437918">
            <w:pPr>
              <w:jc w:val="center"/>
              <w:rPr>
                <w:rFonts w:hint="eastAsia"/>
                <w:color w:val="auto"/>
                <w:highlight w:val="none"/>
              </w:rPr>
            </w:pPr>
            <w:r>
              <w:rPr>
                <w:rFonts w:hint="eastAsia"/>
                <w:color w:val="auto"/>
                <w:highlight w:val="none"/>
              </w:rPr>
              <w:t>243.41　</w:t>
            </w:r>
          </w:p>
        </w:tc>
        <w:tc>
          <w:tcPr>
            <w:tcW w:w="1991" w:type="dxa"/>
            <w:tcBorders>
              <w:top w:val="nil"/>
              <w:left w:val="nil"/>
              <w:bottom w:val="single" w:color="auto" w:sz="4" w:space="0"/>
              <w:right w:val="single" w:color="auto" w:sz="4" w:space="0"/>
            </w:tcBorders>
            <w:shd w:val="clear" w:color="auto" w:fill="auto"/>
            <w:noWrap/>
            <w:vAlign w:val="center"/>
          </w:tcPr>
          <w:p w14:paraId="1088784F">
            <w:pPr>
              <w:jc w:val="center"/>
              <w:rPr>
                <w:rFonts w:hint="eastAsia"/>
                <w:color w:val="auto"/>
                <w:highlight w:val="none"/>
              </w:rPr>
            </w:pPr>
            <w:r>
              <w:rPr>
                <w:rFonts w:hint="eastAsia"/>
                <w:color w:val="auto"/>
                <w:highlight w:val="none"/>
              </w:rPr>
              <w:t>198.84</w:t>
            </w:r>
          </w:p>
        </w:tc>
        <w:tc>
          <w:tcPr>
            <w:tcW w:w="1991" w:type="dxa"/>
            <w:tcBorders>
              <w:top w:val="nil"/>
              <w:left w:val="nil"/>
              <w:bottom w:val="single" w:color="auto" w:sz="4" w:space="0"/>
              <w:right w:val="single" w:color="auto" w:sz="4" w:space="0"/>
            </w:tcBorders>
            <w:shd w:val="clear" w:color="auto" w:fill="auto"/>
            <w:noWrap/>
            <w:vAlign w:val="center"/>
          </w:tcPr>
          <w:p w14:paraId="204A21CF">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8F69BC9">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39C1901">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r>
      <w:tr w14:paraId="186DB39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7854D1">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w:t>
            </w:r>
          </w:p>
        </w:tc>
        <w:tc>
          <w:tcPr>
            <w:tcW w:w="1481" w:type="dxa"/>
            <w:tcBorders>
              <w:top w:val="nil"/>
              <w:left w:val="nil"/>
              <w:bottom w:val="single" w:color="auto" w:sz="4" w:space="0"/>
              <w:right w:val="single" w:color="auto" w:sz="4" w:space="0"/>
            </w:tcBorders>
            <w:shd w:val="clear" w:color="000000" w:fill="FFFFFF"/>
            <w:noWrap/>
            <w:vAlign w:val="center"/>
          </w:tcPr>
          <w:p w14:paraId="307BFCDF">
            <w:pPr>
              <w:rPr>
                <w:rFonts w:ascii="宋体" w:hAnsi="宋体" w:eastAsia="宋体" w:cs="宋体"/>
                <w:color w:val="auto"/>
                <w:kern w:val="2"/>
                <w:sz w:val="24"/>
                <w:szCs w:val="24"/>
                <w:highlight w:val="none"/>
                <w:lang w:val="en-US" w:eastAsia="zh-CN" w:bidi="ar-SA"/>
              </w:rPr>
            </w:pPr>
            <w:r>
              <w:rPr>
                <w:rFonts w:hint="eastAsia"/>
                <w:color w:val="auto"/>
                <w:highlight w:val="none"/>
              </w:rPr>
              <w:t>　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155B5DB2">
            <w:pPr>
              <w:jc w:val="center"/>
              <w:rPr>
                <w:rFonts w:hint="eastAsia"/>
                <w:color w:val="auto"/>
                <w:highlight w:val="none"/>
                <w:lang w:val="en-US" w:eastAsia="zh-CN"/>
              </w:rPr>
            </w:pPr>
            <w:r>
              <w:rPr>
                <w:rFonts w:hint="eastAsia"/>
                <w:color w:val="auto"/>
                <w:highlight w:val="none"/>
              </w:rPr>
              <w:t>398.93</w:t>
            </w:r>
          </w:p>
        </w:tc>
        <w:tc>
          <w:tcPr>
            <w:tcW w:w="1991" w:type="dxa"/>
            <w:tcBorders>
              <w:top w:val="nil"/>
              <w:left w:val="nil"/>
              <w:bottom w:val="single" w:color="auto" w:sz="4" w:space="0"/>
              <w:right w:val="single" w:color="auto" w:sz="4" w:space="0"/>
            </w:tcBorders>
            <w:shd w:val="clear" w:color="auto" w:fill="auto"/>
            <w:noWrap/>
            <w:vAlign w:val="center"/>
          </w:tcPr>
          <w:p w14:paraId="45AF8904">
            <w:pPr>
              <w:jc w:val="center"/>
              <w:rPr>
                <w:rFonts w:hint="eastAsia"/>
                <w:color w:val="auto"/>
                <w:highlight w:val="none"/>
              </w:rPr>
            </w:pPr>
            <w:r>
              <w:rPr>
                <w:rFonts w:hint="eastAsia"/>
                <w:color w:val="auto"/>
                <w:highlight w:val="none"/>
              </w:rPr>
              <w:t>207.5</w:t>
            </w:r>
            <w:r>
              <w:rPr>
                <w:rFonts w:hint="eastAsia"/>
                <w:color w:val="auto"/>
                <w:highlight w:val="none"/>
                <w:lang w:val="en-US" w:eastAsia="zh-CN"/>
              </w:rPr>
              <w:t>0</w:t>
            </w:r>
            <w:r>
              <w:rPr>
                <w:rFonts w:hint="eastAsia"/>
                <w:color w:val="auto"/>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04B6D660">
            <w:pPr>
              <w:jc w:val="center"/>
              <w:rPr>
                <w:rFonts w:hint="eastAsia"/>
                <w:color w:val="auto"/>
                <w:highlight w:val="none"/>
              </w:rPr>
            </w:pPr>
            <w:r>
              <w:rPr>
                <w:rFonts w:hint="eastAsia"/>
                <w:color w:val="auto"/>
                <w:highlight w:val="none"/>
              </w:rPr>
              <w:t>191.44</w:t>
            </w:r>
          </w:p>
        </w:tc>
        <w:tc>
          <w:tcPr>
            <w:tcW w:w="1991" w:type="dxa"/>
            <w:tcBorders>
              <w:top w:val="nil"/>
              <w:left w:val="nil"/>
              <w:bottom w:val="single" w:color="auto" w:sz="4" w:space="0"/>
              <w:right w:val="single" w:color="auto" w:sz="4" w:space="0"/>
            </w:tcBorders>
            <w:shd w:val="clear" w:color="auto" w:fill="auto"/>
            <w:noWrap/>
            <w:vAlign w:val="center"/>
          </w:tcPr>
          <w:p w14:paraId="2D099416">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6DA09BF">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EA746F1">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r>
      <w:tr w14:paraId="2E158CC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962EDB">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w:t>
            </w:r>
          </w:p>
        </w:tc>
        <w:tc>
          <w:tcPr>
            <w:tcW w:w="1481" w:type="dxa"/>
            <w:tcBorders>
              <w:top w:val="nil"/>
              <w:left w:val="nil"/>
              <w:bottom w:val="single" w:color="auto" w:sz="4" w:space="0"/>
              <w:right w:val="single" w:color="auto" w:sz="4" w:space="0"/>
            </w:tcBorders>
            <w:shd w:val="clear" w:color="000000" w:fill="FFFFFF"/>
            <w:noWrap/>
            <w:vAlign w:val="center"/>
          </w:tcPr>
          <w:p w14:paraId="08FAB2FF">
            <w:pPr>
              <w:rPr>
                <w:rFonts w:ascii="宋体" w:hAnsi="宋体" w:eastAsia="宋体" w:cs="宋体"/>
                <w:color w:val="auto"/>
                <w:kern w:val="2"/>
                <w:sz w:val="24"/>
                <w:szCs w:val="24"/>
                <w:highlight w:val="none"/>
                <w:lang w:val="en-US" w:eastAsia="zh-CN" w:bidi="ar-SA"/>
              </w:rPr>
            </w:pPr>
            <w:r>
              <w:rPr>
                <w:rFonts w:hint="eastAsia"/>
                <w:color w:val="auto"/>
                <w:highlight w:val="none"/>
              </w:rPr>
              <w:t>　群众团体事务</w:t>
            </w:r>
          </w:p>
        </w:tc>
        <w:tc>
          <w:tcPr>
            <w:tcW w:w="1952" w:type="dxa"/>
            <w:tcBorders>
              <w:top w:val="nil"/>
              <w:left w:val="nil"/>
              <w:bottom w:val="single" w:color="auto" w:sz="4" w:space="0"/>
              <w:right w:val="single" w:color="auto" w:sz="4" w:space="0"/>
            </w:tcBorders>
            <w:shd w:val="clear" w:color="auto" w:fill="auto"/>
            <w:noWrap/>
            <w:vAlign w:val="center"/>
          </w:tcPr>
          <w:p w14:paraId="414F9B1A">
            <w:pPr>
              <w:jc w:val="center"/>
              <w:rPr>
                <w:rFonts w:hint="eastAsia"/>
                <w:color w:val="auto"/>
                <w:highlight w:val="none"/>
                <w:lang w:val="en-US" w:eastAsia="zh-CN"/>
              </w:rPr>
            </w:pPr>
            <w:r>
              <w:rPr>
                <w:rFonts w:hint="eastAsia"/>
                <w:color w:val="auto"/>
                <w:highlight w:val="none"/>
              </w:rPr>
              <w:t>352.9</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DFEB6A3">
            <w:pPr>
              <w:jc w:val="center"/>
              <w:rPr>
                <w:rFonts w:hint="eastAsia"/>
                <w:color w:val="auto"/>
                <w:highlight w:val="none"/>
              </w:rPr>
            </w:pPr>
            <w:r>
              <w:rPr>
                <w:rFonts w:hint="eastAsia"/>
                <w:color w:val="auto"/>
                <w:highlight w:val="none"/>
              </w:rPr>
              <w:t>168.86　</w:t>
            </w:r>
          </w:p>
        </w:tc>
        <w:tc>
          <w:tcPr>
            <w:tcW w:w="1991" w:type="dxa"/>
            <w:tcBorders>
              <w:top w:val="nil"/>
              <w:left w:val="nil"/>
              <w:bottom w:val="single" w:color="auto" w:sz="4" w:space="0"/>
              <w:right w:val="single" w:color="auto" w:sz="4" w:space="0"/>
            </w:tcBorders>
            <w:shd w:val="clear" w:color="auto" w:fill="auto"/>
            <w:noWrap/>
            <w:vAlign w:val="center"/>
          </w:tcPr>
          <w:p w14:paraId="6CAE8518">
            <w:pPr>
              <w:jc w:val="center"/>
              <w:rPr>
                <w:rFonts w:hint="eastAsia"/>
                <w:color w:val="auto"/>
                <w:highlight w:val="none"/>
              </w:rPr>
            </w:pPr>
            <w:r>
              <w:rPr>
                <w:rFonts w:hint="eastAsia"/>
                <w:color w:val="auto"/>
                <w:highlight w:val="none"/>
              </w:rPr>
              <w:t>184.04</w:t>
            </w:r>
          </w:p>
        </w:tc>
        <w:tc>
          <w:tcPr>
            <w:tcW w:w="1991" w:type="dxa"/>
            <w:tcBorders>
              <w:top w:val="nil"/>
              <w:left w:val="nil"/>
              <w:bottom w:val="single" w:color="auto" w:sz="4" w:space="0"/>
              <w:right w:val="single" w:color="auto" w:sz="4" w:space="0"/>
            </w:tcBorders>
            <w:shd w:val="clear" w:color="auto" w:fill="auto"/>
            <w:noWrap/>
            <w:vAlign w:val="center"/>
          </w:tcPr>
          <w:p w14:paraId="1209F9D7">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C601F3B">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D9A2FA5">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r>
      <w:tr w14:paraId="2124FF5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73A3D1">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2012901</w:t>
            </w:r>
          </w:p>
        </w:tc>
        <w:tc>
          <w:tcPr>
            <w:tcW w:w="1481" w:type="dxa"/>
            <w:tcBorders>
              <w:top w:val="nil"/>
              <w:left w:val="nil"/>
              <w:bottom w:val="single" w:color="auto" w:sz="4" w:space="0"/>
              <w:right w:val="single" w:color="auto" w:sz="4" w:space="0"/>
            </w:tcBorders>
            <w:shd w:val="clear" w:color="000000" w:fill="FFFFFF"/>
            <w:noWrap/>
            <w:vAlign w:val="center"/>
          </w:tcPr>
          <w:p w14:paraId="23DE636B">
            <w:pPr>
              <w:rPr>
                <w:rFonts w:ascii="宋体" w:hAnsi="宋体" w:eastAsia="宋体" w:cs="宋体"/>
                <w:color w:val="auto"/>
                <w:kern w:val="2"/>
                <w:sz w:val="24"/>
                <w:szCs w:val="24"/>
                <w:highlight w:val="none"/>
                <w:lang w:val="en-US" w:eastAsia="zh-CN" w:bidi="ar-SA"/>
              </w:rPr>
            </w:pPr>
            <w:r>
              <w:rPr>
                <w:rFonts w:hint="eastAsia"/>
                <w:color w:val="auto"/>
                <w:highlight w:val="none"/>
              </w:rPr>
              <w:t>　行政运行</w:t>
            </w:r>
          </w:p>
        </w:tc>
        <w:tc>
          <w:tcPr>
            <w:tcW w:w="1952" w:type="dxa"/>
            <w:tcBorders>
              <w:top w:val="nil"/>
              <w:left w:val="nil"/>
              <w:bottom w:val="single" w:color="auto" w:sz="4" w:space="0"/>
              <w:right w:val="single" w:color="auto" w:sz="4" w:space="0"/>
            </w:tcBorders>
            <w:shd w:val="clear" w:color="auto" w:fill="auto"/>
            <w:noWrap/>
            <w:vAlign w:val="center"/>
          </w:tcPr>
          <w:p w14:paraId="598E4F9C">
            <w:pPr>
              <w:jc w:val="center"/>
              <w:rPr>
                <w:rFonts w:hint="eastAsia"/>
                <w:color w:val="auto"/>
                <w:highlight w:val="none"/>
                <w:lang w:val="en-US" w:eastAsia="zh-CN"/>
              </w:rPr>
            </w:pPr>
            <w:r>
              <w:rPr>
                <w:rFonts w:hint="eastAsia"/>
                <w:color w:val="auto"/>
                <w:highlight w:val="none"/>
              </w:rPr>
              <w:t>278.98</w:t>
            </w:r>
          </w:p>
        </w:tc>
        <w:tc>
          <w:tcPr>
            <w:tcW w:w="1991" w:type="dxa"/>
            <w:tcBorders>
              <w:top w:val="nil"/>
              <w:left w:val="nil"/>
              <w:bottom w:val="single" w:color="auto" w:sz="4" w:space="0"/>
              <w:right w:val="single" w:color="auto" w:sz="4" w:space="0"/>
            </w:tcBorders>
            <w:shd w:val="clear" w:color="auto" w:fill="auto"/>
            <w:noWrap/>
            <w:vAlign w:val="center"/>
          </w:tcPr>
          <w:p w14:paraId="419680C1">
            <w:pPr>
              <w:jc w:val="center"/>
              <w:rPr>
                <w:rFonts w:hint="eastAsia"/>
                <w:color w:val="auto"/>
                <w:highlight w:val="none"/>
              </w:rPr>
            </w:pPr>
            <w:r>
              <w:rPr>
                <w:rFonts w:hint="eastAsia"/>
                <w:color w:val="auto"/>
                <w:highlight w:val="none"/>
              </w:rPr>
              <w:t>168.86　</w:t>
            </w:r>
          </w:p>
        </w:tc>
        <w:tc>
          <w:tcPr>
            <w:tcW w:w="1991" w:type="dxa"/>
            <w:tcBorders>
              <w:top w:val="nil"/>
              <w:left w:val="nil"/>
              <w:bottom w:val="single" w:color="auto" w:sz="4" w:space="0"/>
              <w:right w:val="single" w:color="auto" w:sz="4" w:space="0"/>
            </w:tcBorders>
            <w:shd w:val="clear" w:color="auto" w:fill="auto"/>
            <w:noWrap/>
            <w:vAlign w:val="center"/>
          </w:tcPr>
          <w:p w14:paraId="4E5A7DBE">
            <w:pPr>
              <w:jc w:val="center"/>
              <w:rPr>
                <w:rFonts w:hint="eastAsia"/>
                <w:color w:val="auto"/>
                <w:highlight w:val="none"/>
              </w:rPr>
            </w:pPr>
            <w:r>
              <w:rPr>
                <w:rFonts w:hint="eastAsia"/>
                <w:color w:val="auto"/>
                <w:highlight w:val="none"/>
              </w:rPr>
              <w:t>110.12</w:t>
            </w:r>
          </w:p>
        </w:tc>
        <w:tc>
          <w:tcPr>
            <w:tcW w:w="1991" w:type="dxa"/>
            <w:tcBorders>
              <w:top w:val="nil"/>
              <w:left w:val="nil"/>
              <w:bottom w:val="single" w:color="auto" w:sz="4" w:space="0"/>
              <w:right w:val="single" w:color="auto" w:sz="4" w:space="0"/>
            </w:tcBorders>
            <w:shd w:val="clear" w:color="auto" w:fill="auto"/>
            <w:noWrap/>
            <w:vAlign w:val="center"/>
          </w:tcPr>
          <w:p w14:paraId="1B2063C6">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7BA5A54">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55C09F4">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r>
      <w:tr w14:paraId="733ED88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A086B24">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2012902</w:t>
            </w:r>
          </w:p>
        </w:tc>
        <w:tc>
          <w:tcPr>
            <w:tcW w:w="1481" w:type="dxa"/>
            <w:tcBorders>
              <w:top w:val="nil"/>
              <w:left w:val="nil"/>
              <w:bottom w:val="single" w:color="auto" w:sz="4" w:space="0"/>
              <w:right w:val="single" w:color="auto" w:sz="4" w:space="0"/>
            </w:tcBorders>
            <w:shd w:val="clear" w:color="000000" w:fill="FFFFFF"/>
            <w:noWrap/>
            <w:vAlign w:val="center"/>
          </w:tcPr>
          <w:p w14:paraId="5E9A2CF7">
            <w:pPr>
              <w:rPr>
                <w:rFonts w:ascii="宋体" w:hAnsi="宋体" w:eastAsia="宋体" w:cs="宋体"/>
                <w:color w:val="auto"/>
                <w:kern w:val="2"/>
                <w:sz w:val="24"/>
                <w:szCs w:val="24"/>
                <w:highlight w:val="none"/>
                <w:lang w:val="en-US" w:eastAsia="zh-CN" w:bidi="ar-SA"/>
              </w:rPr>
            </w:pPr>
            <w:r>
              <w:rPr>
                <w:rFonts w:hint="eastAsia"/>
                <w:color w:val="auto"/>
                <w:highlight w:val="none"/>
              </w:rPr>
              <w:t>　一般行政管理事务</w:t>
            </w:r>
          </w:p>
        </w:tc>
        <w:tc>
          <w:tcPr>
            <w:tcW w:w="1952" w:type="dxa"/>
            <w:tcBorders>
              <w:top w:val="nil"/>
              <w:left w:val="nil"/>
              <w:bottom w:val="single" w:color="auto" w:sz="4" w:space="0"/>
              <w:right w:val="single" w:color="auto" w:sz="4" w:space="0"/>
            </w:tcBorders>
            <w:shd w:val="clear" w:color="auto" w:fill="auto"/>
            <w:noWrap/>
            <w:vAlign w:val="center"/>
          </w:tcPr>
          <w:p w14:paraId="13FC1962">
            <w:pPr>
              <w:jc w:val="center"/>
              <w:rPr>
                <w:rFonts w:hint="default"/>
                <w:color w:val="auto"/>
                <w:highlight w:val="none"/>
                <w:lang w:val="en-US" w:eastAsia="zh-CN"/>
              </w:rPr>
            </w:pPr>
            <w:r>
              <w:rPr>
                <w:rFonts w:hint="eastAsia"/>
                <w:color w:val="auto"/>
                <w:highlight w:val="none"/>
              </w:rPr>
              <w:t>51</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0F04B325">
            <w:pPr>
              <w:jc w:val="center"/>
              <w:rPr>
                <w:rFonts w:hint="eastAsia"/>
                <w:color w:val="auto"/>
                <w:highlight w:val="none"/>
              </w:rPr>
            </w:pPr>
            <w:r>
              <w:rPr>
                <w:rFonts w:hint="eastAsia"/>
                <w:color w:val="auto"/>
                <w:highlight w:val="none"/>
                <w:lang w:val="en-US" w:eastAsia="zh-CN"/>
              </w:rPr>
              <w:t>0.00</w:t>
            </w:r>
            <w:r>
              <w:rPr>
                <w:rFonts w:hint="eastAsia"/>
                <w:color w:val="auto"/>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4437E004">
            <w:pPr>
              <w:jc w:val="center"/>
              <w:rPr>
                <w:rFonts w:hint="eastAsia"/>
                <w:color w:val="auto"/>
                <w:highlight w:val="none"/>
              </w:rPr>
            </w:pPr>
            <w:r>
              <w:rPr>
                <w:rFonts w:hint="eastAsia"/>
                <w:color w:val="auto"/>
                <w:highlight w:val="none"/>
              </w:rPr>
              <w:t>51</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1D27BAC5">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006262F">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6DAAE05">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r>
      <w:tr w14:paraId="031F3DF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544012">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2012999</w:t>
            </w:r>
          </w:p>
        </w:tc>
        <w:tc>
          <w:tcPr>
            <w:tcW w:w="1481" w:type="dxa"/>
            <w:tcBorders>
              <w:top w:val="nil"/>
              <w:left w:val="nil"/>
              <w:bottom w:val="single" w:color="auto" w:sz="4" w:space="0"/>
              <w:right w:val="single" w:color="auto" w:sz="4" w:space="0"/>
            </w:tcBorders>
            <w:shd w:val="clear" w:color="000000" w:fill="FFFFFF"/>
            <w:noWrap/>
            <w:vAlign w:val="center"/>
          </w:tcPr>
          <w:p w14:paraId="1C8B5C1C">
            <w:pPr>
              <w:rPr>
                <w:rFonts w:ascii="宋体" w:hAnsi="宋体" w:eastAsia="宋体" w:cs="宋体"/>
                <w:color w:val="auto"/>
                <w:kern w:val="2"/>
                <w:sz w:val="24"/>
                <w:szCs w:val="24"/>
                <w:highlight w:val="none"/>
                <w:lang w:val="en-US" w:eastAsia="zh-CN" w:bidi="ar-SA"/>
              </w:rPr>
            </w:pPr>
            <w:r>
              <w:rPr>
                <w:rFonts w:hint="eastAsia"/>
                <w:color w:val="auto"/>
                <w:highlight w:val="none"/>
              </w:rPr>
              <w:t>　其他群众团体事务支出</w:t>
            </w:r>
          </w:p>
        </w:tc>
        <w:tc>
          <w:tcPr>
            <w:tcW w:w="1952" w:type="dxa"/>
            <w:tcBorders>
              <w:top w:val="nil"/>
              <w:left w:val="nil"/>
              <w:bottom w:val="single" w:color="auto" w:sz="4" w:space="0"/>
              <w:right w:val="single" w:color="auto" w:sz="4" w:space="0"/>
            </w:tcBorders>
            <w:shd w:val="clear" w:color="auto" w:fill="auto"/>
            <w:noWrap/>
            <w:vAlign w:val="center"/>
          </w:tcPr>
          <w:p w14:paraId="654F99F4">
            <w:pPr>
              <w:jc w:val="center"/>
              <w:rPr>
                <w:rFonts w:hint="eastAsia"/>
                <w:color w:val="auto"/>
                <w:highlight w:val="none"/>
                <w:lang w:val="en-US" w:eastAsia="zh-CN"/>
              </w:rPr>
            </w:pPr>
            <w:r>
              <w:rPr>
                <w:rFonts w:hint="eastAsia"/>
                <w:color w:val="auto"/>
                <w:highlight w:val="none"/>
              </w:rPr>
              <w:t>22.92</w:t>
            </w:r>
          </w:p>
        </w:tc>
        <w:tc>
          <w:tcPr>
            <w:tcW w:w="1991" w:type="dxa"/>
            <w:tcBorders>
              <w:top w:val="nil"/>
              <w:left w:val="nil"/>
              <w:bottom w:val="single" w:color="auto" w:sz="4" w:space="0"/>
              <w:right w:val="single" w:color="auto" w:sz="4" w:space="0"/>
            </w:tcBorders>
            <w:shd w:val="clear" w:color="auto" w:fill="auto"/>
            <w:noWrap/>
            <w:vAlign w:val="center"/>
          </w:tcPr>
          <w:p w14:paraId="3F87A8DE">
            <w:pPr>
              <w:jc w:val="center"/>
              <w:rPr>
                <w:rFonts w:hint="eastAsia"/>
                <w:color w:val="auto"/>
                <w:highlight w:val="none"/>
              </w:rPr>
            </w:pPr>
            <w:r>
              <w:rPr>
                <w:rFonts w:hint="eastAsia"/>
                <w:color w:val="auto"/>
                <w:highlight w:val="none"/>
                <w:lang w:val="en-US" w:eastAsia="zh-CN"/>
              </w:rPr>
              <w:t>0.00</w:t>
            </w:r>
            <w:r>
              <w:rPr>
                <w:rFonts w:hint="eastAsia"/>
                <w:color w:val="auto"/>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70618987">
            <w:pPr>
              <w:jc w:val="center"/>
              <w:rPr>
                <w:rFonts w:hint="eastAsia"/>
                <w:color w:val="auto"/>
                <w:highlight w:val="none"/>
              </w:rPr>
            </w:pPr>
            <w:r>
              <w:rPr>
                <w:rFonts w:hint="eastAsia"/>
                <w:color w:val="auto"/>
                <w:highlight w:val="none"/>
              </w:rPr>
              <w:t>22.92</w:t>
            </w:r>
          </w:p>
        </w:tc>
        <w:tc>
          <w:tcPr>
            <w:tcW w:w="1991" w:type="dxa"/>
            <w:tcBorders>
              <w:top w:val="nil"/>
              <w:left w:val="nil"/>
              <w:bottom w:val="single" w:color="auto" w:sz="4" w:space="0"/>
              <w:right w:val="single" w:color="auto" w:sz="4" w:space="0"/>
            </w:tcBorders>
            <w:shd w:val="clear" w:color="auto" w:fill="auto"/>
            <w:noWrap/>
            <w:vAlign w:val="center"/>
          </w:tcPr>
          <w:p w14:paraId="0406A21A">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DCC3437">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0BA2DD9A">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r>
      <w:tr w14:paraId="5D57DE4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59D777">
            <w:pPr>
              <w:rPr>
                <w:rFonts w:ascii="宋体" w:hAnsi="宋体" w:eastAsia="宋体" w:cs="宋体"/>
                <w:color w:val="auto"/>
                <w:kern w:val="2"/>
                <w:sz w:val="24"/>
                <w:szCs w:val="24"/>
                <w:highlight w:val="none"/>
                <w:lang w:val="en-US" w:eastAsia="zh-CN" w:bidi="ar-SA"/>
              </w:rPr>
            </w:pPr>
            <w:r>
              <w:rPr>
                <w:rFonts w:hint="eastAsia"/>
                <w:color w:val="auto"/>
                <w:highlight w:val="none"/>
              </w:rPr>
              <w:t>　20132</w:t>
            </w:r>
          </w:p>
        </w:tc>
        <w:tc>
          <w:tcPr>
            <w:tcW w:w="1481" w:type="dxa"/>
            <w:tcBorders>
              <w:top w:val="nil"/>
              <w:left w:val="nil"/>
              <w:bottom w:val="single" w:color="auto" w:sz="4" w:space="0"/>
              <w:right w:val="single" w:color="auto" w:sz="4" w:space="0"/>
            </w:tcBorders>
            <w:shd w:val="clear" w:color="000000" w:fill="FFFFFF"/>
            <w:noWrap/>
            <w:vAlign w:val="center"/>
          </w:tcPr>
          <w:p w14:paraId="6C5F8568">
            <w:pPr>
              <w:rPr>
                <w:rFonts w:ascii="宋体" w:hAnsi="宋体" w:eastAsia="宋体" w:cs="宋体"/>
                <w:color w:val="auto"/>
                <w:kern w:val="2"/>
                <w:sz w:val="24"/>
                <w:szCs w:val="24"/>
                <w:highlight w:val="none"/>
                <w:lang w:val="en-US" w:eastAsia="zh-CN" w:bidi="ar-SA"/>
              </w:rPr>
            </w:pPr>
            <w:r>
              <w:rPr>
                <w:rFonts w:hint="eastAsia"/>
                <w:color w:val="auto"/>
                <w:highlight w:val="none"/>
              </w:rPr>
              <w:t>　组织事务</w:t>
            </w:r>
          </w:p>
        </w:tc>
        <w:tc>
          <w:tcPr>
            <w:tcW w:w="1952" w:type="dxa"/>
            <w:tcBorders>
              <w:top w:val="nil"/>
              <w:left w:val="nil"/>
              <w:bottom w:val="single" w:color="auto" w:sz="4" w:space="0"/>
              <w:right w:val="single" w:color="auto" w:sz="4" w:space="0"/>
            </w:tcBorders>
            <w:shd w:val="clear" w:color="auto" w:fill="auto"/>
            <w:noWrap/>
            <w:vAlign w:val="center"/>
          </w:tcPr>
          <w:p w14:paraId="7FE62017">
            <w:pPr>
              <w:jc w:val="center"/>
              <w:rPr>
                <w:rFonts w:hint="eastAsia"/>
                <w:color w:val="auto"/>
                <w:highlight w:val="none"/>
                <w:lang w:val="en-US" w:eastAsia="zh-CN"/>
              </w:rPr>
            </w:pPr>
            <w:r>
              <w:rPr>
                <w:rFonts w:hint="eastAsia"/>
                <w:color w:val="auto"/>
                <w:highlight w:val="none"/>
              </w:rPr>
              <w:t>2.4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A417588">
            <w:pPr>
              <w:jc w:val="center"/>
              <w:rPr>
                <w:rFonts w:hint="eastAsia"/>
                <w:color w:val="auto"/>
                <w:highlight w:val="none"/>
              </w:rPr>
            </w:pPr>
            <w:r>
              <w:rPr>
                <w:rFonts w:hint="eastAsia"/>
                <w:color w:val="auto"/>
                <w:highlight w:val="none"/>
                <w:lang w:val="en-US" w:eastAsia="zh-CN"/>
              </w:rPr>
              <w:t>0.00</w:t>
            </w:r>
            <w:r>
              <w:rPr>
                <w:rFonts w:hint="eastAsia"/>
                <w:color w:val="auto"/>
                <w:highlight w:val="none"/>
              </w:rPr>
              <w:t>　</w:t>
            </w:r>
          </w:p>
        </w:tc>
        <w:tc>
          <w:tcPr>
            <w:tcW w:w="1991" w:type="dxa"/>
            <w:tcBorders>
              <w:top w:val="nil"/>
              <w:left w:val="nil"/>
              <w:bottom w:val="single" w:color="auto" w:sz="4" w:space="0"/>
              <w:right w:val="single" w:color="auto" w:sz="4" w:space="0"/>
            </w:tcBorders>
            <w:shd w:val="clear" w:color="auto" w:fill="auto"/>
            <w:noWrap/>
            <w:vAlign w:val="center"/>
          </w:tcPr>
          <w:p w14:paraId="35F9D66C">
            <w:pPr>
              <w:jc w:val="center"/>
              <w:rPr>
                <w:rFonts w:hint="eastAsia"/>
                <w:color w:val="auto"/>
                <w:highlight w:val="none"/>
                <w:lang w:val="en-US" w:eastAsia="zh-CN"/>
              </w:rPr>
            </w:pPr>
            <w:r>
              <w:rPr>
                <w:rFonts w:hint="eastAsia"/>
                <w:color w:val="auto"/>
                <w:highlight w:val="none"/>
              </w:rPr>
              <w:t>2.4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AD4690F">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4C95DC5">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1433822">
            <w:pPr>
              <w:widowControl/>
              <w:jc w:val="center"/>
              <w:rPr>
                <w:rFonts w:ascii="宋体" w:hAnsi="宋体" w:eastAsia="宋体" w:cs="宋体"/>
                <w:color w:val="auto"/>
                <w:kern w:val="0"/>
                <w:sz w:val="24"/>
                <w:szCs w:val="24"/>
                <w:highlight w:val="none"/>
              </w:rPr>
            </w:pPr>
            <w:r>
              <w:rPr>
                <w:rFonts w:hint="eastAsia"/>
                <w:color w:val="auto"/>
                <w:highlight w:val="none"/>
                <w:lang w:val="en-US" w:eastAsia="zh-CN"/>
              </w:rPr>
              <w:t>0.00</w:t>
            </w:r>
          </w:p>
        </w:tc>
      </w:tr>
      <w:tr w14:paraId="163FBB7E">
        <w:tblPrEx>
          <w:tblCellMar>
            <w:top w:w="0" w:type="dxa"/>
            <w:left w:w="108" w:type="dxa"/>
            <w:bottom w:w="0" w:type="dxa"/>
            <w:right w:w="108" w:type="dxa"/>
          </w:tblCellMar>
        </w:tblPrEx>
        <w:trPr>
          <w:trHeight w:val="9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E84C99">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2013299</w:t>
            </w:r>
          </w:p>
        </w:tc>
        <w:tc>
          <w:tcPr>
            <w:tcW w:w="1481" w:type="dxa"/>
            <w:tcBorders>
              <w:top w:val="nil"/>
              <w:left w:val="nil"/>
              <w:bottom w:val="single" w:color="auto" w:sz="4" w:space="0"/>
              <w:right w:val="single" w:color="auto" w:sz="4" w:space="0"/>
            </w:tcBorders>
            <w:shd w:val="clear" w:color="000000" w:fill="FFFFFF"/>
            <w:noWrap/>
            <w:vAlign w:val="center"/>
          </w:tcPr>
          <w:p w14:paraId="07A59396">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其他组织事务支出</w:t>
            </w:r>
          </w:p>
        </w:tc>
        <w:tc>
          <w:tcPr>
            <w:tcW w:w="1952" w:type="dxa"/>
            <w:tcBorders>
              <w:top w:val="nil"/>
              <w:left w:val="nil"/>
              <w:bottom w:val="single" w:color="auto" w:sz="4" w:space="0"/>
              <w:right w:val="single" w:color="auto" w:sz="4" w:space="0"/>
            </w:tcBorders>
            <w:shd w:val="clear" w:color="auto" w:fill="auto"/>
            <w:noWrap/>
            <w:vAlign w:val="center"/>
          </w:tcPr>
          <w:p w14:paraId="39AAC93B">
            <w:pPr>
              <w:jc w:val="center"/>
              <w:rPr>
                <w:rFonts w:hint="eastAsia"/>
                <w:color w:val="auto"/>
                <w:highlight w:val="none"/>
                <w:lang w:val="en-US" w:eastAsia="zh-CN"/>
              </w:rPr>
            </w:pPr>
            <w:r>
              <w:rPr>
                <w:rFonts w:hint="eastAsia"/>
                <w:color w:val="auto"/>
                <w:highlight w:val="none"/>
              </w:rPr>
              <w:t>2.4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FD592F9">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D768D63">
            <w:pPr>
              <w:jc w:val="center"/>
              <w:rPr>
                <w:rFonts w:hint="eastAsia"/>
                <w:color w:val="auto"/>
                <w:highlight w:val="none"/>
                <w:lang w:val="en-US" w:eastAsia="zh-CN"/>
              </w:rPr>
            </w:pPr>
            <w:r>
              <w:rPr>
                <w:rFonts w:hint="eastAsia"/>
                <w:color w:val="auto"/>
                <w:highlight w:val="none"/>
              </w:rPr>
              <w:t>2.4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EAEF803">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4B562418">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A83C7CD">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733FE00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FAD022">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20199</w:t>
            </w:r>
          </w:p>
        </w:tc>
        <w:tc>
          <w:tcPr>
            <w:tcW w:w="1481" w:type="dxa"/>
            <w:tcBorders>
              <w:top w:val="nil"/>
              <w:left w:val="nil"/>
              <w:bottom w:val="single" w:color="auto" w:sz="4" w:space="0"/>
              <w:right w:val="single" w:color="auto" w:sz="4" w:space="0"/>
            </w:tcBorders>
            <w:shd w:val="clear" w:color="000000" w:fill="FFFFFF"/>
            <w:noWrap/>
            <w:vAlign w:val="center"/>
          </w:tcPr>
          <w:p w14:paraId="0CB2F5FA">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207AE858">
            <w:pPr>
              <w:jc w:val="center"/>
              <w:rPr>
                <w:rFonts w:hint="eastAsia"/>
                <w:color w:val="auto"/>
                <w:highlight w:val="none"/>
                <w:lang w:val="en-US" w:eastAsia="zh-CN"/>
              </w:rPr>
            </w:pPr>
            <w:r>
              <w:rPr>
                <w:rFonts w:hint="eastAsia"/>
                <w:color w:val="auto"/>
                <w:highlight w:val="none"/>
              </w:rPr>
              <w:t>43.64</w:t>
            </w:r>
          </w:p>
        </w:tc>
        <w:tc>
          <w:tcPr>
            <w:tcW w:w="1991" w:type="dxa"/>
            <w:tcBorders>
              <w:top w:val="nil"/>
              <w:left w:val="nil"/>
              <w:bottom w:val="single" w:color="auto" w:sz="4" w:space="0"/>
              <w:right w:val="single" w:color="auto" w:sz="4" w:space="0"/>
            </w:tcBorders>
            <w:shd w:val="clear" w:color="auto" w:fill="auto"/>
            <w:noWrap/>
            <w:vAlign w:val="center"/>
          </w:tcPr>
          <w:p w14:paraId="5AF2B37C">
            <w:pPr>
              <w:jc w:val="center"/>
              <w:rPr>
                <w:rFonts w:hint="eastAsia"/>
                <w:color w:val="auto"/>
                <w:highlight w:val="none"/>
              </w:rPr>
            </w:pPr>
            <w:r>
              <w:rPr>
                <w:rFonts w:hint="eastAsia"/>
                <w:color w:val="auto"/>
                <w:highlight w:val="none"/>
              </w:rPr>
              <w:t>38.64</w:t>
            </w:r>
          </w:p>
        </w:tc>
        <w:tc>
          <w:tcPr>
            <w:tcW w:w="1991" w:type="dxa"/>
            <w:tcBorders>
              <w:top w:val="nil"/>
              <w:left w:val="nil"/>
              <w:bottom w:val="single" w:color="auto" w:sz="4" w:space="0"/>
              <w:right w:val="single" w:color="auto" w:sz="4" w:space="0"/>
            </w:tcBorders>
            <w:shd w:val="clear" w:color="auto" w:fill="auto"/>
            <w:noWrap/>
            <w:vAlign w:val="center"/>
          </w:tcPr>
          <w:p w14:paraId="3D5DE4B8">
            <w:pPr>
              <w:jc w:val="center"/>
              <w:rPr>
                <w:rFonts w:hint="default"/>
                <w:color w:val="auto"/>
                <w:highlight w:val="none"/>
                <w:lang w:val="en-US" w:eastAsia="zh-CN"/>
              </w:rPr>
            </w:pPr>
            <w:r>
              <w:rPr>
                <w:rFonts w:hint="eastAsia"/>
                <w:color w:val="auto"/>
                <w:highlight w:val="none"/>
              </w:rPr>
              <w:t>5</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35B5AF54">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ABD15FF">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3F2F114">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721C9C8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5B06F2">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2019999</w:t>
            </w:r>
          </w:p>
        </w:tc>
        <w:tc>
          <w:tcPr>
            <w:tcW w:w="1481" w:type="dxa"/>
            <w:tcBorders>
              <w:top w:val="nil"/>
              <w:left w:val="nil"/>
              <w:bottom w:val="single" w:color="auto" w:sz="4" w:space="0"/>
              <w:right w:val="single" w:color="auto" w:sz="4" w:space="0"/>
            </w:tcBorders>
            <w:shd w:val="clear" w:color="000000" w:fill="FFFFFF"/>
            <w:noWrap/>
            <w:vAlign w:val="center"/>
          </w:tcPr>
          <w:p w14:paraId="56CCA828">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其他一般公共服务支出</w:t>
            </w:r>
          </w:p>
        </w:tc>
        <w:tc>
          <w:tcPr>
            <w:tcW w:w="1952" w:type="dxa"/>
            <w:tcBorders>
              <w:top w:val="nil"/>
              <w:left w:val="nil"/>
              <w:bottom w:val="single" w:color="auto" w:sz="4" w:space="0"/>
              <w:right w:val="single" w:color="auto" w:sz="4" w:space="0"/>
            </w:tcBorders>
            <w:shd w:val="clear" w:color="auto" w:fill="auto"/>
            <w:noWrap/>
            <w:vAlign w:val="center"/>
          </w:tcPr>
          <w:p w14:paraId="0E36D4B2">
            <w:pPr>
              <w:jc w:val="center"/>
              <w:rPr>
                <w:rFonts w:hint="eastAsia"/>
                <w:color w:val="auto"/>
                <w:highlight w:val="none"/>
                <w:lang w:val="en-US" w:eastAsia="zh-CN"/>
              </w:rPr>
            </w:pPr>
            <w:r>
              <w:rPr>
                <w:rFonts w:hint="eastAsia"/>
                <w:color w:val="auto"/>
                <w:highlight w:val="none"/>
              </w:rPr>
              <w:t>43.64</w:t>
            </w:r>
          </w:p>
        </w:tc>
        <w:tc>
          <w:tcPr>
            <w:tcW w:w="1991" w:type="dxa"/>
            <w:tcBorders>
              <w:top w:val="nil"/>
              <w:left w:val="nil"/>
              <w:bottom w:val="single" w:color="auto" w:sz="4" w:space="0"/>
              <w:right w:val="single" w:color="auto" w:sz="4" w:space="0"/>
            </w:tcBorders>
            <w:shd w:val="clear" w:color="auto" w:fill="auto"/>
            <w:noWrap/>
            <w:vAlign w:val="center"/>
          </w:tcPr>
          <w:p w14:paraId="20CA77BA">
            <w:pPr>
              <w:jc w:val="center"/>
              <w:rPr>
                <w:rFonts w:hint="eastAsia"/>
                <w:color w:val="auto"/>
                <w:highlight w:val="none"/>
              </w:rPr>
            </w:pPr>
            <w:r>
              <w:rPr>
                <w:rFonts w:hint="eastAsia"/>
                <w:color w:val="auto"/>
                <w:highlight w:val="none"/>
              </w:rPr>
              <w:t>38.64</w:t>
            </w:r>
          </w:p>
        </w:tc>
        <w:tc>
          <w:tcPr>
            <w:tcW w:w="1991" w:type="dxa"/>
            <w:tcBorders>
              <w:top w:val="nil"/>
              <w:left w:val="nil"/>
              <w:bottom w:val="single" w:color="auto" w:sz="4" w:space="0"/>
              <w:right w:val="single" w:color="auto" w:sz="4" w:space="0"/>
            </w:tcBorders>
            <w:shd w:val="clear" w:color="auto" w:fill="auto"/>
            <w:noWrap/>
            <w:vAlign w:val="center"/>
          </w:tcPr>
          <w:p w14:paraId="59B65F27">
            <w:pPr>
              <w:jc w:val="center"/>
              <w:rPr>
                <w:rFonts w:hint="eastAsia"/>
                <w:color w:val="auto"/>
                <w:highlight w:val="none"/>
              </w:rPr>
            </w:pPr>
            <w:r>
              <w:rPr>
                <w:rFonts w:hint="eastAsia"/>
                <w:color w:val="auto"/>
                <w:highlight w:val="none"/>
              </w:rPr>
              <w:t>5</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11BA347C">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AA9FFDA">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6A69085">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3F440E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4962D7">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6B465C">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社会保障和就业支出</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83138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E93D6C">
            <w:pPr>
              <w:jc w:val="center"/>
              <w:rPr>
                <w:rFonts w:hint="eastAsia"/>
                <w:color w:val="auto"/>
                <w:highlight w:val="none"/>
              </w:rPr>
            </w:pPr>
            <w:r>
              <w:rPr>
                <w:rFonts w:hint="eastAsia"/>
                <w:color w:val="auto"/>
                <w:highlight w:val="none"/>
              </w:rPr>
              <w:t>27.99</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12EDB">
            <w:pPr>
              <w:jc w:val="center"/>
              <w:rPr>
                <w:rFonts w:hint="eastAsia"/>
                <w:color w:val="auto"/>
                <w:highlight w:val="none"/>
              </w:rPr>
            </w:pPr>
            <w:r>
              <w:rPr>
                <w:rFonts w:hint="eastAsia"/>
                <w:color w:val="auto"/>
                <w:highlight w:val="none"/>
                <w:lang w:val="en-US" w:eastAsia="zh-CN"/>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026A5">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63FD0">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BFA23">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4D615F4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244AB4">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w:t>
            </w:r>
          </w:p>
        </w:tc>
        <w:tc>
          <w:tcPr>
            <w:tcW w:w="1481" w:type="dxa"/>
            <w:tcBorders>
              <w:top w:val="single" w:color="auto" w:sz="4" w:space="0"/>
              <w:left w:val="nil"/>
              <w:bottom w:val="single" w:color="auto" w:sz="4" w:space="0"/>
              <w:right w:val="single" w:color="auto" w:sz="4" w:space="0"/>
            </w:tcBorders>
            <w:shd w:val="clear" w:color="000000" w:fill="FFFFFF"/>
            <w:noWrap/>
            <w:vAlign w:val="center"/>
          </w:tcPr>
          <w:p w14:paraId="622E1E06">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行政事业单位养老支出</w:t>
            </w:r>
          </w:p>
        </w:tc>
        <w:tc>
          <w:tcPr>
            <w:tcW w:w="1952" w:type="dxa"/>
            <w:tcBorders>
              <w:top w:val="single" w:color="auto" w:sz="4" w:space="0"/>
              <w:left w:val="nil"/>
              <w:bottom w:val="single" w:color="auto" w:sz="4" w:space="0"/>
              <w:right w:val="single" w:color="auto" w:sz="4" w:space="0"/>
            </w:tcBorders>
            <w:shd w:val="clear" w:color="auto" w:fill="auto"/>
            <w:noWrap/>
            <w:vAlign w:val="center"/>
          </w:tcPr>
          <w:p w14:paraId="19933AE3">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0552155">
            <w:pPr>
              <w:jc w:val="center"/>
              <w:rPr>
                <w:rFonts w:hint="eastAsia"/>
                <w:color w:val="auto"/>
                <w:highlight w:val="none"/>
              </w:rPr>
            </w:pPr>
            <w:r>
              <w:rPr>
                <w:rFonts w:hint="eastAsia"/>
                <w:color w:val="auto"/>
                <w:highlight w:val="none"/>
              </w:rPr>
              <w:t>27.99</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727FD384">
            <w:pPr>
              <w:jc w:val="center"/>
              <w:rPr>
                <w:rFonts w:hint="eastAsia"/>
                <w:color w:val="auto"/>
                <w:highlight w:val="none"/>
              </w:rPr>
            </w:pPr>
            <w:r>
              <w:rPr>
                <w:rFonts w:hint="eastAsia"/>
                <w:color w:val="auto"/>
                <w:highlight w:val="none"/>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354D967B">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4CF5614B">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single" w:color="auto" w:sz="4" w:space="0"/>
              <w:left w:val="nil"/>
              <w:bottom w:val="single" w:color="auto" w:sz="4" w:space="0"/>
              <w:right w:val="single" w:color="auto" w:sz="4" w:space="0"/>
            </w:tcBorders>
            <w:shd w:val="clear" w:color="auto" w:fill="auto"/>
            <w:noWrap/>
            <w:vAlign w:val="center"/>
          </w:tcPr>
          <w:p w14:paraId="46E3534D">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4CE604C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CFCD80">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2080501</w:t>
            </w:r>
          </w:p>
        </w:tc>
        <w:tc>
          <w:tcPr>
            <w:tcW w:w="1481" w:type="dxa"/>
            <w:tcBorders>
              <w:top w:val="nil"/>
              <w:left w:val="nil"/>
              <w:bottom w:val="single" w:color="auto" w:sz="4" w:space="0"/>
              <w:right w:val="single" w:color="auto" w:sz="4" w:space="0"/>
            </w:tcBorders>
            <w:shd w:val="clear" w:color="000000" w:fill="FFFFFF"/>
            <w:noWrap/>
            <w:vAlign w:val="center"/>
          </w:tcPr>
          <w:p w14:paraId="1A4AA3C9">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行政单位离退休</w:t>
            </w:r>
          </w:p>
        </w:tc>
        <w:tc>
          <w:tcPr>
            <w:tcW w:w="1952" w:type="dxa"/>
            <w:tcBorders>
              <w:top w:val="nil"/>
              <w:left w:val="nil"/>
              <w:bottom w:val="single" w:color="auto" w:sz="4" w:space="0"/>
              <w:right w:val="single" w:color="auto" w:sz="4" w:space="0"/>
            </w:tcBorders>
            <w:shd w:val="clear" w:color="auto" w:fill="auto"/>
            <w:noWrap/>
            <w:vAlign w:val="center"/>
          </w:tcPr>
          <w:p w14:paraId="6DE1882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1.65</w:t>
            </w:r>
          </w:p>
        </w:tc>
        <w:tc>
          <w:tcPr>
            <w:tcW w:w="1991" w:type="dxa"/>
            <w:tcBorders>
              <w:top w:val="nil"/>
              <w:left w:val="nil"/>
              <w:bottom w:val="single" w:color="auto" w:sz="4" w:space="0"/>
              <w:right w:val="single" w:color="auto" w:sz="4" w:space="0"/>
            </w:tcBorders>
            <w:shd w:val="clear" w:color="auto" w:fill="auto"/>
            <w:noWrap/>
            <w:vAlign w:val="center"/>
          </w:tcPr>
          <w:p w14:paraId="60128464">
            <w:pPr>
              <w:jc w:val="center"/>
              <w:rPr>
                <w:rFonts w:hint="eastAsia"/>
                <w:color w:val="auto"/>
                <w:highlight w:val="none"/>
                <w:lang w:val="en-US" w:eastAsia="zh-CN"/>
              </w:rPr>
            </w:pPr>
            <w:r>
              <w:rPr>
                <w:rFonts w:hint="eastAsia"/>
                <w:color w:val="auto"/>
                <w:highlight w:val="none"/>
              </w:rPr>
              <w:t>1.65</w:t>
            </w:r>
          </w:p>
        </w:tc>
        <w:tc>
          <w:tcPr>
            <w:tcW w:w="1991" w:type="dxa"/>
            <w:tcBorders>
              <w:top w:val="nil"/>
              <w:left w:val="nil"/>
              <w:bottom w:val="single" w:color="auto" w:sz="4" w:space="0"/>
              <w:right w:val="single" w:color="auto" w:sz="4" w:space="0"/>
            </w:tcBorders>
            <w:shd w:val="clear" w:color="auto" w:fill="auto"/>
            <w:noWrap/>
            <w:vAlign w:val="center"/>
          </w:tcPr>
          <w:p w14:paraId="0683B139">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460CAC3">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AE114B2">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7EEB6EA">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4DF0D7C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16CFD7">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2080505</w:t>
            </w:r>
          </w:p>
        </w:tc>
        <w:tc>
          <w:tcPr>
            <w:tcW w:w="1481" w:type="dxa"/>
            <w:tcBorders>
              <w:top w:val="nil"/>
              <w:left w:val="nil"/>
              <w:bottom w:val="single" w:color="auto" w:sz="4" w:space="0"/>
              <w:right w:val="single" w:color="auto" w:sz="4" w:space="0"/>
            </w:tcBorders>
            <w:shd w:val="clear" w:color="000000" w:fill="FFFFFF"/>
            <w:noWrap/>
            <w:vAlign w:val="center"/>
          </w:tcPr>
          <w:p w14:paraId="6255BCCF">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14:paraId="08B570E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15.84</w:t>
            </w:r>
          </w:p>
        </w:tc>
        <w:tc>
          <w:tcPr>
            <w:tcW w:w="1991" w:type="dxa"/>
            <w:tcBorders>
              <w:top w:val="nil"/>
              <w:left w:val="nil"/>
              <w:bottom w:val="single" w:color="auto" w:sz="4" w:space="0"/>
              <w:right w:val="single" w:color="auto" w:sz="4" w:space="0"/>
            </w:tcBorders>
            <w:shd w:val="clear" w:color="auto" w:fill="auto"/>
            <w:noWrap/>
            <w:vAlign w:val="center"/>
          </w:tcPr>
          <w:p w14:paraId="5214EC6C">
            <w:pPr>
              <w:jc w:val="center"/>
              <w:rPr>
                <w:rFonts w:hint="eastAsia"/>
                <w:color w:val="auto"/>
                <w:highlight w:val="none"/>
                <w:lang w:val="en-US" w:eastAsia="zh-CN"/>
              </w:rPr>
            </w:pPr>
            <w:r>
              <w:rPr>
                <w:rFonts w:hint="eastAsia"/>
                <w:color w:val="auto"/>
                <w:highlight w:val="none"/>
              </w:rPr>
              <w:t>15.84</w:t>
            </w:r>
          </w:p>
        </w:tc>
        <w:tc>
          <w:tcPr>
            <w:tcW w:w="1991" w:type="dxa"/>
            <w:tcBorders>
              <w:top w:val="nil"/>
              <w:left w:val="nil"/>
              <w:bottom w:val="single" w:color="auto" w:sz="4" w:space="0"/>
              <w:right w:val="single" w:color="auto" w:sz="4" w:space="0"/>
            </w:tcBorders>
            <w:shd w:val="clear" w:color="auto" w:fill="auto"/>
            <w:noWrap/>
            <w:vAlign w:val="center"/>
          </w:tcPr>
          <w:p w14:paraId="7CD7C975">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DCD748D">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FF1586D">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FDE10E9">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4752A36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B8416E">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2080599</w:t>
            </w:r>
          </w:p>
        </w:tc>
        <w:tc>
          <w:tcPr>
            <w:tcW w:w="1481" w:type="dxa"/>
            <w:tcBorders>
              <w:top w:val="nil"/>
              <w:left w:val="nil"/>
              <w:bottom w:val="single" w:color="auto" w:sz="4" w:space="0"/>
              <w:right w:val="single" w:color="auto" w:sz="4" w:space="0"/>
            </w:tcBorders>
            <w:shd w:val="clear" w:color="000000" w:fill="FFFFFF"/>
            <w:noWrap/>
            <w:vAlign w:val="center"/>
          </w:tcPr>
          <w:p w14:paraId="27AF5A1C">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14:paraId="0C98159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10.5</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CFBC761">
            <w:pPr>
              <w:jc w:val="center"/>
              <w:rPr>
                <w:rFonts w:hint="eastAsia"/>
                <w:color w:val="auto"/>
                <w:highlight w:val="none"/>
              </w:rPr>
            </w:pPr>
            <w:r>
              <w:rPr>
                <w:rFonts w:hint="eastAsia"/>
                <w:color w:val="auto"/>
                <w:highlight w:val="none"/>
              </w:rPr>
              <w:t>10.5</w:t>
            </w:r>
          </w:p>
        </w:tc>
        <w:tc>
          <w:tcPr>
            <w:tcW w:w="1991" w:type="dxa"/>
            <w:tcBorders>
              <w:top w:val="nil"/>
              <w:left w:val="nil"/>
              <w:bottom w:val="single" w:color="auto" w:sz="4" w:space="0"/>
              <w:right w:val="single" w:color="auto" w:sz="4" w:space="0"/>
            </w:tcBorders>
            <w:shd w:val="clear" w:color="auto" w:fill="auto"/>
            <w:noWrap/>
            <w:vAlign w:val="center"/>
          </w:tcPr>
          <w:p w14:paraId="5B5B72BB">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014FC66E">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B42C07A">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3C7322A">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6245A22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F230705">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w:t>
            </w:r>
          </w:p>
        </w:tc>
        <w:tc>
          <w:tcPr>
            <w:tcW w:w="1481" w:type="dxa"/>
            <w:tcBorders>
              <w:top w:val="nil"/>
              <w:left w:val="nil"/>
              <w:bottom w:val="single" w:color="auto" w:sz="4" w:space="0"/>
              <w:right w:val="single" w:color="auto" w:sz="4" w:space="0"/>
            </w:tcBorders>
            <w:shd w:val="clear" w:color="000000" w:fill="FFFFFF"/>
            <w:noWrap/>
            <w:vAlign w:val="center"/>
          </w:tcPr>
          <w:p w14:paraId="250714CC">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卫生健康支出</w:t>
            </w:r>
          </w:p>
        </w:tc>
        <w:tc>
          <w:tcPr>
            <w:tcW w:w="1952" w:type="dxa"/>
            <w:tcBorders>
              <w:top w:val="nil"/>
              <w:left w:val="nil"/>
              <w:bottom w:val="single" w:color="auto" w:sz="4" w:space="0"/>
              <w:right w:val="single" w:color="auto" w:sz="4" w:space="0"/>
            </w:tcBorders>
            <w:shd w:val="clear" w:color="auto" w:fill="auto"/>
            <w:noWrap/>
            <w:vAlign w:val="center"/>
          </w:tcPr>
          <w:p w14:paraId="031BBB63">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9.32</w:t>
            </w:r>
          </w:p>
        </w:tc>
        <w:tc>
          <w:tcPr>
            <w:tcW w:w="1991" w:type="dxa"/>
            <w:tcBorders>
              <w:top w:val="nil"/>
              <w:left w:val="nil"/>
              <w:bottom w:val="single" w:color="auto" w:sz="4" w:space="0"/>
              <w:right w:val="single" w:color="auto" w:sz="4" w:space="0"/>
            </w:tcBorders>
            <w:shd w:val="clear" w:color="auto" w:fill="auto"/>
            <w:noWrap/>
            <w:vAlign w:val="center"/>
          </w:tcPr>
          <w:p w14:paraId="20CEBA52">
            <w:pPr>
              <w:jc w:val="center"/>
              <w:rPr>
                <w:rFonts w:hint="eastAsia"/>
                <w:color w:val="auto"/>
                <w:highlight w:val="none"/>
              </w:rPr>
            </w:pPr>
            <w:r>
              <w:rPr>
                <w:rFonts w:hint="eastAsia"/>
                <w:color w:val="auto"/>
                <w:highlight w:val="none"/>
              </w:rPr>
              <w:t>7.92</w:t>
            </w:r>
          </w:p>
        </w:tc>
        <w:tc>
          <w:tcPr>
            <w:tcW w:w="1991" w:type="dxa"/>
            <w:tcBorders>
              <w:top w:val="nil"/>
              <w:left w:val="nil"/>
              <w:bottom w:val="single" w:color="auto" w:sz="4" w:space="0"/>
              <w:right w:val="single" w:color="auto" w:sz="4" w:space="0"/>
            </w:tcBorders>
            <w:shd w:val="clear" w:color="auto" w:fill="auto"/>
            <w:noWrap/>
            <w:vAlign w:val="center"/>
          </w:tcPr>
          <w:p w14:paraId="6077677F">
            <w:pPr>
              <w:jc w:val="center"/>
              <w:rPr>
                <w:rFonts w:hint="eastAsia" w:eastAsiaTheme="minorEastAsia"/>
                <w:color w:val="auto"/>
                <w:highlight w:val="none"/>
                <w:lang w:val="en-US" w:eastAsia="zh-CN"/>
              </w:rPr>
            </w:pPr>
            <w:r>
              <w:rPr>
                <w:rFonts w:hint="eastAsia"/>
                <w:color w:val="auto"/>
                <w:highlight w:val="none"/>
              </w:rPr>
              <w:t>1.4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9B40351">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01C9E16">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7C28D2C3">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676A3E6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55C5DA">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21004</w:t>
            </w:r>
          </w:p>
        </w:tc>
        <w:tc>
          <w:tcPr>
            <w:tcW w:w="1481" w:type="dxa"/>
            <w:tcBorders>
              <w:top w:val="nil"/>
              <w:left w:val="nil"/>
              <w:bottom w:val="single" w:color="auto" w:sz="4" w:space="0"/>
              <w:right w:val="single" w:color="auto" w:sz="4" w:space="0"/>
            </w:tcBorders>
            <w:shd w:val="clear" w:color="000000" w:fill="FFFFFF"/>
            <w:noWrap/>
            <w:vAlign w:val="center"/>
          </w:tcPr>
          <w:p w14:paraId="3B49D8B2">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公共卫生</w:t>
            </w:r>
          </w:p>
        </w:tc>
        <w:tc>
          <w:tcPr>
            <w:tcW w:w="1952" w:type="dxa"/>
            <w:tcBorders>
              <w:top w:val="nil"/>
              <w:left w:val="nil"/>
              <w:bottom w:val="single" w:color="auto" w:sz="4" w:space="0"/>
              <w:right w:val="single" w:color="auto" w:sz="4" w:space="0"/>
            </w:tcBorders>
            <w:shd w:val="clear" w:color="auto" w:fill="auto"/>
            <w:noWrap/>
            <w:vAlign w:val="center"/>
          </w:tcPr>
          <w:p w14:paraId="1AA3B90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E7712B1">
            <w:pPr>
              <w:jc w:val="center"/>
              <w:rPr>
                <w:rFonts w:hint="default" w:eastAsiaTheme="minorEastAsia"/>
                <w:color w:val="auto"/>
                <w:highlight w:val="none"/>
                <w:lang w:val="en-US" w:eastAsia="zh-CN"/>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C19BE29">
            <w:pPr>
              <w:jc w:val="center"/>
              <w:rPr>
                <w:rFonts w:hint="eastAsia" w:eastAsiaTheme="minorEastAsia"/>
                <w:color w:val="auto"/>
                <w:highlight w:val="none"/>
                <w:lang w:val="en-US" w:eastAsia="zh-CN"/>
              </w:rPr>
            </w:pPr>
            <w:r>
              <w:rPr>
                <w:rFonts w:hint="eastAsia"/>
                <w:color w:val="auto"/>
                <w:highlight w:val="none"/>
              </w:rPr>
              <w:t>1.4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F5FF5D0">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E00D373">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52C76B1F">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1BE983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26FED6">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2100410</w:t>
            </w:r>
          </w:p>
        </w:tc>
        <w:tc>
          <w:tcPr>
            <w:tcW w:w="1481" w:type="dxa"/>
            <w:tcBorders>
              <w:top w:val="nil"/>
              <w:left w:val="nil"/>
              <w:bottom w:val="single" w:color="auto" w:sz="4" w:space="0"/>
              <w:right w:val="single" w:color="auto" w:sz="4" w:space="0"/>
            </w:tcBorders>
            <w:shd w:val="clear" w:color="000000" w:fill="FFFFFF"/>
            <w:noWrap/>
            <w:vAlign w:val="center"/>
          </w:tcPr>
          <w:p w14:paraId="44289621">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突发公共卫生事件应急处理</w:t>
            </w:r>
          </w:p>
        </w:tc>
        <w:tc>
          <w:tcPr>
            <w:tcW w:w="1952" w:type="dxa"/>
            <w:tcBorders>
              <w:top w:val="nil"/>
              <w:left w:val="nil"/>
              <w:bottom w:val="single" w:color="auto" w:sz="4" w:space="0"/>
              <w:right w:val="single" w:color="auto" w:sz="4" w:space="0"/>
            </w:tcBorders>
            <w:shd w:val="clear" w:color="auto" w:fill="auto"/>
            <w:noWrap/>
            <w:vAlign w:val="center"/>
          </w:tcPr>
          <w:p w14:paraId="294EFC9D">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3B28BC7">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3604D54">
            <w:pPr>
              <w:jc w:val="center"/>
              <w:rPr>
                <w:rFonts w:hint="eastAsia" w:eastAsiaTheme="minorEastAsia"/>
                <w:color w:val="auto"/>
                <w:highlight w:val="none"/>
                <w:lang w:val="en-US" w:eastAsia="zh-CN"/>
              </w:rPr>
            </w:pPr>
            <w:r>
              <w:rPr>
                <w:rFonts w:hint="eastAsia"/>
                <w:color w:val="auto"/>
                <w:highlight w:val="none"/>
              </w:rPr>
              <w:t>1.4</w:t>
            </w:r>
            <w:r>
              <w:rPr>
                <w:rFonts w:hint="eastAsia"/>
                <w:color w:val="auto"/>
                <w:highlight w:val="none"/>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377865D">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44F308A">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6F562E32">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1E37727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D5158B">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21011</w:t>
            </w:r>
          </w:p>
        </w:tc>
        <w:tc>
          <w:tcPr>
            <w:tcW w:w="1481" w:type="dxa"/>
            <w:tcBorders>
              <w:top w:val="nil"/>
              <w:left w:val="nil"/>
              <w:bottom w:val="single" w:color="auto" w:sz="4" w:space="0"/>
              <w:right w:val="single" w:color="auto" w:sz="4" w:space="0"/>
            </w:tcBorders>
            <w:shd w:val="clear" w:color="000000" w:fill="FFFFFF"/>
            <w:noWrap/>
            <w:vAlign w:val="center"/>
          </w:tcPr>
          <w:p w14:paraId="5952F888">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14:paraId="50A0108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1991" w:type="dxa"/>
            <w:tcBorders>
              <w:top w:val="nil"/>
              <w:left w:val="nil"/>
              <w:bottom w:val="single" w:color="auto" w:sz="4" w:space="0"/>
              <w:right w:val="single" w:color="auto" w:sz="4" w:space="0"/>
            </w:tcBorders>
            <w:shd w:val="clear" w:color="auto" w:fill="auto"/>
            <w:noWrap/>
            <w:vAlign w:val="center"/>
          </w:tcPr>
          <w:p w14:paraId="3344658D">
            <w:pPr>
              <w:jc w:val="center"/>
              <w:rPr>
                <w:rFonts w:hint="eastAsia"/>
                <w:color w:val="auto"/>
                <w:highlight w:val="none"/>
              </w:rPr>
            </w:pPr>
            <w:r>
              <w:rPr>
                <w:rFonts w:hint="eastAsia"/>
                <w:color w:val="auto"/>
                <w:highlight w:val="none"/>
              </w:rPr>
              <w:t>7.92</w:t>
            </w:r>
          </w:p>
        </w:tc>
        <w:tc>
          <w:tcPr>
            <w:tcW w:w="1991" w:type="dxa"/>
            <w:tcBorders>
              <w:top w:val="nil"/>
              <w:left w:val="nil"/>
              <w:bottom w:val="single" w:color="auto" w:sz="4" w:space="0"/>
              <w:right w:val="single" w:color="auto" w:sz="4" w:space="0"/>
            </w:tcBorders>
            <w:shd w:val="clear" w:color="auto" w:fill="auto"/>
            <w:noWrap/>
            <w:vAlign w:val="center"/>
          </w:tcPr>
          <w:p w14:paraId="6A201CBC">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5FFDE06">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1380F882">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5BD1956">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2276869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75DD2F8">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2101101</w:t>
            </w:r>
          </w:p>
        </w:tc>
        <w:tc>
          <w:tcPr>
            <w:tcW w:w="1481" w:type="dxa"/>
            <w:tcBorders>
              <w:top w:val="nil"/>
              <w:left w:val="nil"/>
              <w:bottom w:val="single" w:color="auto" w:sz="4" w:space="0"/>
              <w:right w:val="single" w:color="auto" w:sz="4" w:space="0"/>
            </w:tcBorders>
            <w:shd w:val="clear" w:color="000000" w:fill="FFFFFF"/>
            <w:noWrap/>
            <w:vAlign w:val="center"/>
          </w:tcPr>
          <w:p w14:paraId="10885D88">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行政单位医疗</w:t>
            </w:r>
          </w:p>
        </w:tc>
        <w:tc>
          <w:tcPr>
            <w:tcW w:w="1952" w:type="dxa"/>
            <w:tcBorders>
              <w:top w:val="nil"/>
              <w:left w:val="nil"/>
              <w:bottom w:val="single" w:color="auto" w:sz="4" w:space="0"/>
              <w:right w:val="single" w:color="auto" w:sz="4" w:space="0"/>
            </w:tcBorders>
            <w:shd w:val="clear" w:color="auto" w:fill="auto"/>
            <w:noWrap/>
            <w:vAlign w:val="center"/>
          </w:tcPr>
          <w:p w14:paraId="5C033E9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1991" w:type="dxa"/>
            <w:tcBorders>
              <w:top w:val="nil"/>
              <w:left w:val="nil"/>
              <w:bottom w:val="single" w:color="auto" w:sz="4" w:space="0"/>
              <w:right w:val="single" w:color="auto" w:sz="4" w:space="0"/>
            </w:tcBorders>
            <w:shd w:val="clear" w:color="auto" w:fill="auto"/>
            <w:noWrap/>
            <w:vAlign w:val="center"/>
          </w:tcPr>
          <w:p w14:paraId="717B642C">
            <w:pPr>
              <w:jc w:val="center"/>
              <w:rPr>
                <w:rFonts w:hint="eastAsia"/>
                <w:color w:val="auto"/>
                <w:highlight w:val="none"/>
              </w:rPr>
            </w:pPr>
            <w:r>
              <w:rPr>
                <w:rFonts w:hint="eastAsia"/>
                <w:color w:val="auto"/>
                <w:highlight w:val="none"/>
              </w:rPr>
              <w:t>7.92</w:t>
            </w:r>
          </w:p>
        </w:tc>
        <w:tc>
          <w:tcPr>
            <w:tcW w:w="1991" w:type="dxa"/>
            <w:tcBorders>
              <w:top w:val="nil"/>
              <w:left w:val="nil"/>
              <w:bottom w:val="single" w:color="auto" w:sz="4" w:space="0"/>
              <w:right w:val="single" w:color="auto" w:sz="4" w:space="0"/>
            </w:tcBorders>
            <w:shd w:val="clear" w:color="auto" w:fill="auto"/>
            <w:noWrap/>
            <w:vAlign w:val="center"/>
          </w:tcPr>
          <w:p w14:paraId="63B2FCC4">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8D2BD8D">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909E309">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4F71A6F3">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0F0E8EE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5888CC">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229</w:t>
            </w:r>
          </w:p>
        </w:tc>
        <w:tc>
          <w:tcPr>
            <w:tcW w:w="1481" w:type="dxa"/>
            <w:tcBorders>
              <w:top w:val="nil"/>
              <w:left w:val="nil"/>
              <w:bottom w:val="single" w:color="auto" w:sz="4" w:space="0"/>
              <w:right w:val="single" w:color="auto" w:sz="4" w:space="0"/>
            </w:tcBorders>
            <w:shd w:val="clear" w:color="000000" w:fill="FFFFFF"/>
            <w:noWrap/>
            <w:vAlign w:val="center"/>
          </w:tcPr>
          <w:p w14:paraId="6118796B">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其他支出</w:t>
            </w:r>
          </w:p>
        </w:tc>
        <w:tc>
          <w:tcPr>
            <w:tcW w:w="1952" w:type="dxa"/>
            <w:tcBorders>
              <w:top w:val="nil"/>
              <w:left w:val="nil"/>
              <w:bottom w:val="single" w:color="auto" w:sz="4" w:space="0"/>
              <w:right w:val="single" w:color="auto" w:sz="4" w:space="0"/>
            </w:tcBorders>
            <w:shd w:val="clear" w:color="auto" w:fill="auto"/>
            <w:noWrap/>
            <w:vAlign w:val="center"/>
          </w:tcPr>
          <w:p w14:paraId="36E48D1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3EF4573F">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AEB0BA2">
            <w:pPr>
              <w:jc w:val="center"/>
              <w:rPr>
                <w:rFonts w:hint="eastAsia"/>
                <w:color w:val="auto"/>
                <w:highlight w:val="none"/>
                <w:lang w:val="en-US" w:eastAsia="zh-CN"/>
              </w:rPr>
            </w:pPr>
            <w:r>
              <w:rPr>
                <w:rFonts w:hint="eastAsia"/>
                <w:color w:val="auto"/>
                <w:highlight w:val="none"/>
              </w:rPr>
              <w:t>6</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4B530F4E">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6FE4F5E1">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37BF4402">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271EC00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5E1B09">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22960</w:t>
            </w:r>
          </w:p>
        </w:tc>
        <w:tc>
          <w:tcPr>
            <w:tcW w:w="1481" w:type="dxa"/>
            <w:tcBorders>
              <w:top w:val="nil"/>
              <w:left w:val="nil"/>
              <w:bottom w:val="single" w:color="auto" w:sz="4" w:space="0"/>
              <w:right w:val="single" w:color="auto" w:sz="4" w:space="0"/>
            </w:tcBorders>
            <w:shd w:val="clear" w:color="000000" w:fill="FFFFFF"/>
            <w:noWrap/>
            <w:vAlign w:val="center"/>
          </w:tcPr>
          <w:p w14:paraId="2A03A6C2">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彩票公益金安排的支出</w:t>
            </w:r>
          </w:p>
        </w:tc>
        <w:tc>
          <w:tcPr>
            <w:tcW w:w="1952" w:type="dxa"/>
            <w:tcBorders>
              <w:top w:val="nil"/>
              <w:left w:val="nil"/>
              <w:bottom w:val="single" w:color="auto" w:sz="4" w:space="0"/>
              <w:right w:val="single" w:color="auto" w:sz="4" w:space="0"/>
            </w:tcBorders>
            <w:shd w:val="clear" w:color="auto" w:fill="auto"/>
            <w:noWrap/>
            <w:vAlign w:val="center"/>
          </w:tcPr>
          <w:p w14:paraId="1B21596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1E01C484">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372B8D87">
            <w:pPr>
              <w:jc w:val="center"/>
              <w:rPr>
                <w:rFonts w:hint="eastAsia"/>
                <w:color w:val="auto"/>
                <w:highlight w:val="none"/>
                <w:lang w:val="en-US" w:eastAsia="zh-CN"/>
              </w:rPr>
            </w:pPr>
            <w:r>
              <w:rPr>
                <w:rFonts w:hint="eastAsia"/>
                <w:color w:val="auto"/>
                <w:highlight w:val="none"/>
              </w:rPr>
              <w:t>6</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72DF0ED0">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5DA95F2A">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215DF38C">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2598930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EB598F">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2296002</w:t>
            </w:r>
          </w:p>
        </w:tc>
        <w:tc>
          <w:tcPr>
            <w:tcW w:w="1481" w:type="dxa"/>
            <w:tcBorders>
              <w:top w:val="nil"/>
              <w:left w:val="nil"/>
              <w:bottom w:val="single" w:color="auto" w:sz="4" w:space="0"/>
              <w:right w:val="single" w:color="auto" w:sz="4" w:space="0"/>
            </w:tcBorders>
            <w:shd w:val="clear" w:color="000000" w:fill="FFFFFF"/>
            <w:noWrap/>
            <w:vAlign w:val="center"/>
          </w:tcPr>
          <w:p w14:paraId="69ED8F20">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用于社会福利的彩票公益金支出</w:t>
            </w:r>
          </w:p>
        </w:tc>
        <w:tc>
          <w:tcPr>
            <w:tcW w:w="1952" w:type="dxa"/>
            <w:tcBorders>
              <w:top w:val="nil"/>
              <w:left w:val="nil"/>
              <w:bottom w:val="single" w:color="auto" w:sz="4" w:space="0"/>
              <w:right w:val="single" w:color="auto" w:sz="4" w:space="0"/>
            </w:tcBorders>
            <w:shd w:val="clear" w:color="auto" w:fill="auto"/>
            <w:noWrap/>
            <w:vAlign w:val="center"/>
          </w:tcPr>
          <w:p w14:paraId="64A2DDB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6</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1442A2A6">
            <w:pPr>
              <w:jc w:val="center"/>
              <w:rPr>
                <w:rFonts w:hint="eastAsia"/>
                <w:color w:val="auto"/>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2F6D106D">
            <w:pPr>
              <w:jc w:val="center"/>
              <w:rPr>
                <w:rFonts w:hint="eastAsia"/>
                <w:color w:val="auto"/>
                <w:highlight w:val="none"/>
                <w:lang w:val="en-US" w:eastAsia="zh-CN"/>
              </w:rPr>
            </w:pPr>
            <w:r>
              <w:rPr>
                <w:rFonts w:hint="eastAsia"/>
                <w:color w:val="auto"/>
                <w:highlight w:val="none"/>
              </w:rPr>
              <w:t>6</w:t>
            </w:r>
            <w:r>
              <w:rPr>
                <w:rFonts w:hint="eastAsia"/>
                <w:color w:val="auto"/>
                <w:highlight w:val="none"/>
                <w:lang w:val="en-US" w:eastAsia="zh-CN"/>
              </w:rPr>
              <w:t>.00</w:t>
            </w:r>
          </w:p>
        </w:tc>
        <w:tc>
          <w:tcPr>
            <w:tcW w:w="1991" w:type="dxa"/>
            <w:tcBorders>
              <w:top w:val="nil"/>
              <w:left w:val="nil"/>
              <w:bottom w:val="single" w:color="auto" w:sz="4" w:space="0"/>
              <w:right w:val="single" w:color="auto" w:sz="4" w:space="0"/>
            </w:tcBorders>
            <w:shd w:val="clear" w:color="auto" w:fill="auto"/>
            <w:noWrap/>
            <w:vAlign w:val="center"/>
          </w:tcPr>
          <w:p w14:paraId="0BFF11C3">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14:paraId="771C40F2">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c>
          <w:tcPr>
            <w:tcW w:w="2744" w:type="dxa"/>
            <w:tcBorders>
              <w:top w:val="nil"/>
              <w:left w:val="nil"/>
              <w:bottom w:val="single" w:color="auto" w:sz="4" w:space="0"/>
              <w:right w:val="single" w:color="auto" w:sz="4" w:space="0"/>
            </w:tcBorders>
            <w:shd w:val="clear" w:color="auto" w:fill="auto"/>
            <w:noWrap/>
            <w:vAlign w:val="center"/>
          </w:tcPr>
          <w:p w14:paraId="13658417">
            <w:pPr>
              <w:widowControl/>
              <w:jc w:val="center"/>
              <w:rPr>
                <w:rFonts w:hint="eastAsia" w:ascii="宋体" w:hAnsi="宋体" w:eastAsia="宋体" w:cs="宋体"/>
                <w:color w:val="auto"/>
                <w:kern w:val="0"/>
                <w:sz w:val="24"/>
                <w:szCs w:val="24"/>
                <w:highlight w:val="none"/>
              </w:rPr>
            </w:pPr>
            <w:r>
              <w:rPr>
                <w:rFonts w:hint="eastAsia"/>
                <w:color w:val="auto"/>
                <w:highlight w:val="none"/>
                <w:lang w:val="en-US" w:eastAsia="zh-CN"/>
              </w:rPr>
              <w:t>0.00</w:t>
            </w:r>
          </w:p>
        </w:tc>
      </w:tr>
      <w:tr w14:paraId="092A54FB">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754663EF">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注：本表反映部门本年度各项支出情况。</w:t>
            </w:r>
          </w:p>
        </w:tc>
      </w:tr>
    </w:tbl>
    <w:p w14:paraId="508E6E33">
      <w:pPr>
        <w:widowControl/>
        <w:jc w:val="both"/>
        <w:rPr>
          <w:rFonts w:ascii="Times New Roman" w:hAnsi="Times New Roman" w:eastAsia="方正小标宋_GBK" w:cs="Times New Roman"/>
          <w:color w:val="auto"/>
          <w:kern w:val="0"/>
          <w:sz w:val="36"/>
          <w:szCs w:val="21"/>
          <w:highlight w:val="none"/>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02435C3C">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5B218F51">
            <w:pPr>
              <w:widowControl/>
              <w:jc w:val="left"/>
              <w:rPr>
                <w:rFonts w:ascii="黑体" w:hAnsi="黑体" w:eastAsia="黑体" w:cs="宋体"/>
                <w:color w:val="auto"/>
                <w:kern w:val="0"/>
                <w:sz w:val="24"/>
                <w:szCs w:val="24"/>
                <w:highlight w:val="none"/>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50C4BF66">
            <w:pPr>
              <w:widowControl/>
              <w:jc w:val="right"/>
              <w:rPr>
                <w:rFonts w:ascii="宋体" w:hAnsi="宋体" w:eastAsia="宋体" w:cs="宋体"/>
                <w:color w:val="auto"/>
                <w:kern w:val="0"/>
                <w:sz w:val="24"/>
                <w:szCs w:val="24"/>
                <w:highlight w:val="none"/>
              </w:rPr>
            </w:pPr>
          </w:p>
        </w:tc>
        <w:tc>
          <w:tcPr>
            <w:tcW w:w="1574" w:type="dxa"/>
            <w:gridSpan w:val="2"/>
            <w:tcBorders>
              <w:top w:val="nil"/>
              <w:left w:val="nil"/>
              <w:bottom w:val="nil"/>
              <w:right w:val="nil"/>
            </w:tcBorders>
            <w:shd w:val="clear" w:color="auto" w:fill="auto"/>
            <w:noWrap/>
            <w:vAlign w:val="center"/>
          </w:tcPr>
          <w:p w14:paraId="54FC40E0">
            <w:pPr>
              <w:widowControl/>
              <w:jc w:val="right"/>
              <w:rPr>
                <w:rFonts w:ascii="宋体" w:hAnsi="宋体" w:eastAsia="宋体" w:cs="宋体"/>
                <w:color w:val="auto"/>
                <w:kern w:val="0"/>
                <w:sz w:val="24"/>
                <w:szCs w:val="24"/>
                <w:highlight w:val="none"/>
              </w:rPr>
            </w:pPr>
          </w:p>
        </w:tc>
        <w:tc>
          <w:tcPr>
            <w:tcW w:w="3547" w:type="dxa"/>
            <w:gridSpan w:val="2"/>
            <w:tcBorders>
              <w:top w:val="nil"/>
              <w:left w:val="nil"/>
              <w:bottom w:val="nil"/>
              <w:right w:val="nil"/>
            </w:tcBorders>
            <w:shd w:val="clear" w:color="auto" w:fill="auto"/>
            <w:noWrap/>
            <w:vAlign w:val="center"/>
          </w:tcPr>
          <w:p w14:paraId="0DB4D0A7">
            <w:pPr>
              <w:widowControl/>
              <w:jc w:val="right"/>
              <w:rPr>
                <w:rFonts w:ascii="宋体" w:hAnsi="宋体" w:eastAsia="宋体" w:cs="宋体"/>
                <w:color w:val="auto"/>
                <w:kern w:val="0"/>
                <w:sz w:val="24"/>
                <w:szCs w:val="24"/>
                <w:highlight w:val="none"/>
              </w:rPr>
            </w:pPr>
          </w:p>
        </w:tc>
        <w:tc>
          <w:tcPr>
            <w:tcW w:w="435" w:type="dxa"/>
            <w:tcBorders>
              <w:top w:val="nil"/>
              <w:left w:val="nil"/>
              <w:bottom w:val="nil"/>
              <w:right w:val="nil"/>
            </w:tcBorders>
            <w:shd w:val="clear" w:color="auto" w:fill="auto"/>
            <w:noWrap/>
            <w:vAlign w:val="center"/>
          </w:tcPr>
          <w:p w14:paraId="64B6C46B">
            <w:pPr>
              <w:widowControl/>
              <w:jc w:val="right"/>
              <w:rPr>
                <w:rFonts w:ascii="宋体" w:hAnsi="宋体" w:eastAsia="宋体" w:cs="宋体"/>
                <w:color w:val="auto"/>
                <w:kern w:val="0"/>
                <w:sz w:val="24"/>
                <w:szCs w:val="24"/>
                <w:highlight w:val="none"/>
              </w:rPr>
            </w:pPr>
          </w:p>
        </w:tc>
        <w:tc>
          <w:tcPr>
            <w:tcW w:w="1573" w:type="dxa"/>
            <w:tcBorders>
              <w:top w:val="nil"/>
              <w:left w:val="nil"/>
              <w:bottom w:val="nil"/>
              <w:right w:val="nil"/>
            </w:tcBorders>
            <w:shd w:val="clear" w:color="auto" w:fill="auto"/>
            <w:noWrap/>
            <w:vAlign w:val="center"/>
          </w:tcPr>
          <w:p w14:paraId="557FCF40">
            <w:pPr>
              <w:widowControl/>
              <w:jc w:val="right"/>
              <w:rPr>
                <w:rFonts w:ascii="宋体" w:hAnsi="宋体" w:eastAsia="宋体" w:cs="宋体"/>
                <w:color w:val="auto"/>
                <w:kern w:val="0"/>
                <w:sz w:val="24"/>
                <w:szCs w:val="24"/>
                <w:highlight w:val="none"/>
              </w:rPr>
            </w:pPr>
          </w:p>
        </w:tc>
        <w:tc>
          <w:tcPr>
            <w:tcW w:w="1394" w:type="dxa"/>
            <w:tcBorders>
              <w:top w:val="nil"/>
              <w:left w:val="nil"/>
              <w:bottom w:val="nil"/>
              <w:right w:val="nil"/>
            </w:tcBorders>
            <w:shd w:val="clear" w:color="auto" w:fill="auto"/>
            <w:noWrap/>
            <w:vAlign w:val="center"/>
          </w:tcPr>
          <w:p w14:paraId="3C97ACDF">
            <w:pPr>
              <w:widowControl/>
              <w:jc w:val="right"/>
              <w:rPr>
                <w:rFonts w:ascii="宋体" w:hAnsi="宋体" w:eastAsia="宋体" w:cs="宋体"/>
                <w:color w:val="auto"/>
                <w:kern w:val="0"/>
                <w:sz w:val="24"/>
                <w:szCs w:val="24"/>
                <w:highlight w:val="none"/>
              </w:rPr>
            </w:pPr>
          </w:p>
        </w:tc>
        <w:tc>
          <w:tcPr>
            <w:tcW w:w="1394" w:type="dxa"/>
            <w:tcBorders>
              <w:top w:val="nil"/>
              <w:left w:val="nil"/>
              <w:bottom w:val="nil"/>
              <w:right w:val="nil"/>
            </w:tcBorders>
            <w:shd w:val="clear" w:color="auto" w:fill="auto"/>
            <w:noWrap/>
            <w:vAlign w:val="center"/>
          </w:tcPr>
          <w:p w14:paraId="257C718D">
            <w:pPr>
              <w:widowControl/>
              <w:jc w:val="right"/>
              <w:rPr>
                <w:rFonts w:ascii="宋体" w:hAnsi="宋体" w:eastAsia="宋体" w:cs="宋体"/>
                <w:color w:val="auto"/>
                <w:kern w:val="0"/>
                <w:sz w:val="24"/>
                <w:szCs w:val="24"/>
                <w:highlight w:val="none"/>
              </w:rPr>
            </w:pPr>
          </w:p>
        </w:tc>
        <w:tc>
          <w:tcPr>
            <w:tcW w:w="1573" w:type="dxa"/>
            <w:tcBorders>
              <w:top w:val="nil"/>
              <w:left w:val="nil"/>
              <w:bottom w:val="nil"/>
              <w:right w:val="nil"/>
            </w:tcBorders>
            <w:shd w:val="clear" w:color="auto" w:fill="auto"/>
            <w:noWrap/>
            <w:vAlign w:val="center"/>
          </w:tcPr>
          <w:p w14:paraId="0B545478">
            <w:pPr>
              <w:widowControl/>
              <w:jc w:val="right"/>
              <w:rPr>
                <w:rFonts w:ascii="宋体" w:hAnsi="宋体" w:eastAsia="宋体" w:cs="宋体"/>
                <w:color w:val="auto"/>
                <w:kern w:val="0"/>
                <w:sz w:val="24"/>
                <w:szCs w:val="24"/>
                <w:highlight w:val="none"/>
              </w:rPr>
            </w:pPr>
          </w:p>
        </w:tc>
      </w:tr>
      <w:tr w14:paraId="73365BF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3AA0C007">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财政拨款收入支出决算总表</w:t>
            </w:r>
          </w:p>
        </w:tc>
      </w:tr>
      <w:tr w14:paraId="7984E5D9">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27AEACA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6" w:type="dxa"/>
            <w:tcBorders>
              <w:top w:val="nil"/>
              <w:left w:val="nil"/>
              <w:bottom w:val="nil"/>
              <w:right w:val="nil"/>
            </w:tcBorders>
            <w:shd w:val="clear" w:color="000000" w:fill="FFFFFF"/>
            <w:noWrap/>
            <w:vAlign w:val="center"/>
          </w:tcPr>
          <w:p w14:paraId="4D61133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4423C1C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7056795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5B04217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0D4C20C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2028EB3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2CC198A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783D24D2">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14:paraId="42A22669">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7DEB0A1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部门：怀化市妇女联合会</w:t>
            </w:r>
          </w:p>
        </w:tc>
        <w:tc>
          <w:tcPr>
            <w:tcW w:w="436" w:type="dxa"/>
            <w:tcBorders>
              <w:top w:val="nil"/>
              <w:left w:val="nil"/>
              <w:bottom w:val="nil"/>
              <w:right w:val="nil"/>
            </w:tcBorders>
            <w:shd w:val="clear" w:color="000000" w:fill="FFFFFF"/>
            <w:noWrap/>
            <w:vAlign w:val="center"/>
          </w:tcPr>
          <w:p w14:paraId="3F3ECD1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1A24629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44EFF49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3BE5B8C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7C07ADD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34A82DEA">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5B36FD34">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2D172FD7">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0B24CF42">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277895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340BA3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r>
      <w:tr w14:paraId="34DB8292">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3EE2F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62C8B08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6A7D3B3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2B1D943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1F626C15">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79FB3CE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7E902D8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E86F64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ECB92A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国有资本经营预算财政拨款</w:t>
            </w:r>
          </w:p>
        </w:tc>
      </w:tr>
      <w:tr w14:paraId="27B3D98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F7B5F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3A507B6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74F43F5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51031E9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43AA150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D004D4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434C3E6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39269B8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4A7DC2F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r>
      <w:tr w14:paraId="2881F7D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9FCA55">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925FE6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2D4B7D0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436.25　</w:t>
            </w:r>
          </w:p>
        </w:tc>
        <w:tc>
          <w:tcPr>
            <w:tcW w:w="3411" w:type="dxa"/>
            <w:gridSpan w:val="2"/>
            <w:tcBorders>
              <w:top w:val="nil"/>
              <w:left w:val="nil"/>
              <w:bottom w:val="single" w:color="auto" w:sz="4" w:space="0"/>
              <w:right w:val="single" w:color="auto" w:sz="4" w:space="0"/>
            </w:tcBorders>
            <w:shd w:val="clear" w:color="auto" w:fill="auto"/>
            <w:noWrap/>
            <w:vAlign w:val="center"/>
          </w:tcPr>
          <w:p w14:paraId="3AEC0587">
            <w:pPr>
              <w:keepNext w:val="0"/>
              <w:keepLines w:val="0"/>
              <w:widowControl/>
              <w:suppressLineNumbers w:val="0"/>
              <w:jc w:val="left"/>
              <w:textAlignment w:val="center"/>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6FBDC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14:paraId="1361D2C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398.93　</w:t>
            </w:r>
          </w:p>
        </w:tc>
        <w:tc>
          <w:tcPr>
            <w:tcW w:w="1394" w:type="dxa"/>
            <w:tcBorders>
              <w:top w:val="nil"/>
              <w:left w:val="nil"/>
              <w:bottom w:val="single" w:color="auto" w:sz="4" w:space="0"/>
              <w:right w:val="single" w:color="auto" w:sz="4" w:space="0"/>
            </w:tcBorders>
            <w:shd w:val="clear" w:color="auto" w:fill="auto"/>
            <w:noWrap/>
            <w:vAlign w:val="center"/>
          </w:tcPr>
          <w:p w14:paraId="6B8E90C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398.93　</w:t>
            </w:r>
          </w:p>
        </w:tc>
        <w:tc>
          <w:tcPr>
            <w:tcW w:w="1394" w:type="dxa"/>
            <w:tcBorders>
              <w:top w:val="nil"/>
              <w:left w:val="nil"/>
              <w:bottom w:val="single" w:color="auto" w:sz="4" w:space="0"/>
              <w:right w:val="single" w:color="auto" w:sz="4" w:space="0"/>
            </w:tcBorders>
            <w:shd w:val="clear" w:color="auto" w:fill="auto"/>
            <w:noWrap/>
            <w:vAlign w:val="center"/>
          </w:tcPr>
          <w:p w14:paraId="2836FCB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756C31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0771BAB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AD2FB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11F54C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75896DC9">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6.00</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87458C5">
            <w:pPr>
              <w:keepNext w:val="0"/>
              <w:keepLines w:val="0"/>
              <w:widowControl/>
              <w:suppressLineNumbers w:val="0"/>
              <w:jc w:val="left"/>
              <w:textAlignment w:val="center"/>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662427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14:paraId="61A8C04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1F294C3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391DB5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74D069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7A79819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5DE9AD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528470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10A919F9">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EECB5C">
            <w:pPr>
              <w:keepNext w:val="0"/>
              <w:keepLines w:val="0"/>
              <w:widowControl/>
              <w:suppressLineNumbers w:val="0"/>
              <w:jc w:val="left"/>
              <w:textAlignment w:val="center"/>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B9F456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14:paraId="612B55B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C112AE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93DADB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DBE3DD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098AF96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E7313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7E86564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1EECD7B4">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F52B5D7">
            <w:pPr>
              <w:keepNext w:val="0"/>
              <w:keepLines w:val="0"/>
              <w:widowControl/>
              <w:suppressLineNumbers w:val="0"/>
              <w:jc w:val="left"/>
              <w:textAlignment w:val="center"/>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4780F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14:paraId="29DFF65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17F602D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2A864D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013412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54B0E55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3E6BBF">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20BBBEC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3F99DDD3">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2BDC46C">
            <w:pPr>
              <w:keepNext w:val="0"/>
              <w:keepLines w:val="0"/>
              <w:widowControl/>
              <w:suppressLineNumbers w:val="0"/>
              <w:jc w:val="left"/>
              <w:textAlignment w:val="center"/>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C87E3C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14:paraId="5D262AD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2E5356C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B33F04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7B9EE2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40E0886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75022D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2592490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1C71D97F">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E87DA50">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六、社会保障和就业支出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ACB6C5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14:paraId="11DF856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27.99　</w:t>
            </w:r>
          </w:p>
        </w:tc>
        <w:tc>
          <w:tcPr>
            <w:tcW w:w="1394" w:type="dxa"/>
            <w:tcBorders>
              <w:top w:val="nil"/>
              <w:left w:val="nil"/>
              <w:bottom w:val="single" w:color="auto" w:sz="4" w:space="0"/>
              <w:right w:val="single" w:color="auto" w:sz="4" w:space="0"/>
            </w:tcBorders>
            <w:shd w:val="clear" w:color="auto" w:fill="auto"/>
            <w:noWrap/>
            <w:vAlign w:val="center"/>
          </w:tcPr>
          <w:p w14:paraId="07CF10E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27.99　</w:t>
            </w:r>
          </w:p>
        </w:tc>
        <w:tc>
          <w:tcPr>
            <w:tcW w:w="1394" w:type="dxa"/>
            <w:tcBorders>
              <w:top w:val="nil"/>
              <w:left w:val="nil"/>
              <w:bottom w:val="single" w:color="auto" w:sz="4" w:space="0"/>
              <w:right w:val="single" w:color="auto" w:sz="4" w:space="0"/>
            </w:tcBorders>
            <w:shd w:val="clear" w:color="auto" w:fill="auto"/>
            <w:noWrap/>
            <w:vAlign w:val="center"/>
          </w:tcPr>
          <w:p w14:paraId="4CCD1C3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97CD13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0E8B518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2512F2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59BAC22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6892477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9D6010">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A656A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14:paraId="528DFF3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9.32　</w:t>
            </w:r>
          </w:p>
        </w:tc>
        <w:tc>
          <w:tcPr>
            <w:tcW w:w="1394" w:type="dxa"/>
            <w:tcBorders>
              <w:top w:val="nil"/>
              <w:left w:val="nil"/>
              <w:bottom w:val="single" w:color="auto" w:sz="4" w:space="0"/>
              <w:right w:val="single" w:color="auto" w:sz="4" w:space="0"/>
            </w:tcBorders>
            <w:shd w:val="clear" w:color="auto" w:fill="auto"/>
            <w:noWrap/>
            <w:vAlign w:val="center"/>
          </w:tcPr>
          <w:p w14:paraId="725A56C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9.32　</w:t>
            </w:r>
          </w:p>
        </w:tc>
        <w:tc>
          <w:tcPr>
            <w:tcW w:w="1394" w:type="dxa"/>
            <w:tcBorders>
              <w:top w:val="nil"/>
              <w:left w:val="nil"/>
              <w:bottom w:val="single" w:color="auto" w:sz="4" w:space="0"/>
              <w:right w:val="single" w:color="auto" w:sz="4" w:space="0"/>
            </w:tcBorders>
            <w:shd w:val="clear" w:color="auto" w:fill="auto"/>
            <w:noWrap/>
            <w:vAlign w:val="center"/>
          </w:tcPr>
          <w:p w14:paraId="2FA1125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2AB7BC0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573380F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B3EF1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0402348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4435923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4541ADD">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八、其他支出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20EEF4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14:paraId="5F8C6A3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r>
              <w:rPr>
                <w:rFonts w:hint="eastAsia" w:ascii="宋体" w:hAnsi="宋体" w:eastAsia="宋体" w:cs="宋体"/>
                <w:color w:val="auto"/>
                <w:kern w:val="0"/>
                <w:sz w:val="22"/>
                <w:highlight w:val="none"/>
                <w:lang w:val="en-US" w:eastAsia="zh-CN"/>
              </w:rPr>
              <w:t>.00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A49455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75EA39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6.00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61F698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4248BED6">
        <w:tblPrEx>
          <w:tblCellMar>
            <w:top w:w="0" w:type="dxa"/>
            <w:left w:w="108" w:type="dxa"/>
            <w:bottom w:w="0" w:type="dxa"/>
            <w:right w:w="108" w:type="dxa"/>
          </w:tblCellMar>
        </w:tblPrEx>
        <w:trPr>
          <w:trHeight w:val="385"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4C1088">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034A459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w:t>
            </w:r>
          </w:p>
        </w:tc>
        <w:tc>
          <w:tcPr>
            <w:tcW w:w="1078" w:type="dxa"/>
            <w:tcBorders>
              <w:top w:val="nil"/>
              <w:left w:val="nil"/>
              <w:bottom w:val="single" w:color="auto" w:sz="4" w:space="0"/>
              <w:right w:val="single" w:color="auto" w:sz="4" w:space="0"/>
            </w:tcBorders>
            <w:shd w:val="clear" w:color="auto" w:fill="auto"/>
            <w:noWrap/>
            <w:vAlign w:val="center"/>
          </w:tcPr>
          <w:p w14:paraId="17EB250C">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442.25　</w:t>
            </w:r>
          </w:p>
        </w:tc>
        <w:tc>
          <w:tcPr>
            <w:tcW w:w="3411" w:type="dxa"/>
            <w:gridSpan w:val="2"/>
            <w:tcBorders>
              <w:top w:val="nil"/>
              <w:left w:val="nil"/>
              <w:bottom w:val="single" w:color="auto" w:sz="4" w:space="0"/>
              <w:right w:val="single" w:color="auto" w:sz="4" w:space="0"/>
            </w:tcBorders>
            <w:shd w:val="clear" w:color="auto" w:fill="auto"/>
            <w:noWrap/>
            <w:vAlign w:val="center"/>
          </w:tcPr>
          <w:p w14:paraId="5DAFFBFC">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C4651F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14:paraId="3054171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442.25</w:t>
            </w:r>
          </w:p>
        </w:tc>
        <w:tc>
          <w:tcPr>
            <w:tcW w:w="1394" w:type="dxa"/>
            <w:tcBorders>
              <w:top w:val="nil"/>
              <w:left w:val="nil"/>
              <w:bottom w:val="single" w:color="auto" w:sz="4" w:space="0"/>
              <w:right w:val="single" w:color="auto" w:sz="4" w:space="0"/>
            </w:tcBorders>
            <w:shd w:val="clear" w:color="auto" w:fill="auto"/>
            <w:noWrap/>
            <w:vAlign w:val="center"/>
          </w:tcPr>
          <w:p w14:paraId="38126ED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436.25　</w:t>
            </w:r>
          </w:p>
        </w:tc>
        <w:tc>
          <w:tcPr>
            <w:tcW w:w="1394" w:type="dxa"/>
            <w:tcBorders>
              <w:top w:val="nil"/>
              <w:left w:val="nil"/>
              <w:bottom w:val="single" w:color="auto" w:sz="4" w:space="0"/>
              <w:right w:val="single" w:color="auto" w:sz="4" w:space="0"/>
            </w:tcBorders>
            <w:shd w:val="clear" w:color="auto" w:fill="auto"/>
            <w:noWrap/>
            <w:vAlign w:val="center"/>
          </w:tcPr>
          <w:p w14:paraId="64AC4B4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6.00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2F444B27">
            <w:pPr>
              <w:widowControl/>
              <w:jc w:val="center"/>
              <w:rPr>
                <w:rFonts w:ascii="宋体" w:hAnsi="宋体" w:eastAsia="宋体" w:cs="宋体"/>
                <w:b/>
                <w:bCs/>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1137D4A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FEF96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75AEDB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10</w:t>
            </w:r>
          </w:p>
        </w:tc>
        <w:tc>
          <w:tcPr>
            <w:tcW w:w="1078" w:type="dxa"/>
            <w:tcBorders>
              <w:top w:val="nil"/>
              <w:left w:val="nil"/>
              <w:bottom w:val="single" w:color="auto" w:sz="4" w:space="0"/>
              <w:right w:val="single" w:color="auto" w:sz="4" w:space="0"/>
            </w:tcBorders>
            <w:shd w:val="clear" w:color="auto" w:fill="auto"/>
            <w:noWrap/>
            <w:vAlign w:val="center"/>
          </w:tcPr>
          <w:p w14:paraId="3C6D15B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C9863A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7116701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14:paraId="25E76EF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34E1F18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B10AF5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8B2BFB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r>
      <w:tr w14:paraId="1CDB019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D6D89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125B2C0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11</w:t>
            </w:r>
          </w:p>
        </w:tc>
        <w:tc>
          <w:tcPr>
            <w:tcW w:w="1078" w:type="dxa"/>
            <w:tcBorders>
              <w:top w:val="nil"/>
              <w:left w:val="nil"/>
              <w:bottom w:val="single" w:color="auto" w:sz="4" w:space="0"/>
              <w:right w:val="single" w:color="auto" w:sz="4" w:space="0"/>
            </w:tcBorders>
            <w:shd w:val="clear" w:color="auto" w:fill="auto"/>
            <w:noWrap/>
            <w:vAlign w:val="center"/>
          </w:tcPr>
          <w:p w14:paraId="0004F4FC">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5EB293B">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2D4946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14:paraId="126B6E5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6ADAB3B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DFA586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B2DD6F8">
            <w:pPr>
              <w:widowControl/>
              <w:jc w:val="center"/>
              <w:rPr>
                <w:rFonts w:ascii="宋体" w:hAnsi="宋体" w:eastAsia="宋体" w:cs="宋体"/>
                <w:color w:val="auto"/>
                <w:kern w:val="0"/>
                <w:sz w:val="22"/>
                <w:highlight w:val="none"/>
              </w:rPr>
            </w:pPr>
          </w:p>
        </w:tc>
      </w:tr>
      <w:tr w14:paraId="4219E27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AA6EA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5832ED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12</w:t>
            </w:r>
          </w:p>
        </w:tc>
        <w:tc>
          <w:tcPr>
            <w:tcW w:w="1078" w:type="dxa"/>
            <w:tcBorders>
              <w:top w:val="nil"/>
              <w:left w:val="nil"/>
              <w:bottom w:val="single" w:color="auto" w:sz="4" w:space="0"/>
              <w:right w:val="single" w:color="auto" w:sz="4" w:space="0"/>
            </w:tcBorders>
            <w:shd w:val="clear" w:color="auto" w:fill="auto"/>
            <w:noWrap/>
            <w:vAlign w:val="center"/>
          </w:tcPr>
          <w:p w14:paraId="200541E5">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F976635">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63CD28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14:paraId="2093751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E9CA66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7B6F67A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48E6796">
            <w:pPr>
              <w:widowControl/>
              <w:jc w:val="center"/>
              <w:rPr>
                <w:rFonts w:ascii="宋体" w:hAnsi="宋体" w:eastAsia="宋体" w:cs="宋体"/>
                <w:color w:val="auto"/>
                <w:kern w:val="0"/>
                <w:sz w:val="22"/>
                <w:highlight w:val="none"/>
              </w:rPr>
            </w:pPr>
          </w:p>
        </w:tc>
      </w:tr>
      <w:tr w14:paraId="7768AA8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B8ECE1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0C9977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13</w:t>
            </w:r>
          </w:p>
        </w:tc>
        <w:tc>
          <w:tcPr>
            <w:tcW w:w="1078" w:type="dxa"/>
            <w:tcBorders>
              <w:top w:val="nil"/>
              <w:left w:val="nil"/>
              <w:bottom w:val="single" w:color="auto" w:sz="4" w:space="0"/>
              <w:right w:val="single" w:color="auto" w:sz="4" w:space="0"/>
            </w:tcBorders>
            <w:shd w:val="clear" w:color="auto" w:fill="auto"/>
            <w:noWrap/>
            <w:vAlign w:val="center"/>
          </w:tcPr>
          <w:p w14:paraId="0BD12A45">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DD4277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FB8633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14:paraId="6A9CF96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0D6C411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4A7CAA7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ECB4F4F">
            <w:pPr>
              <w:widowControl/>
              <w:jc w:val="center"/>
              <w:rPr>
                <w:rFonts w:ascii="宋体" w:hAnsi="宋体" w:eastAsia="宋体" w:cs="宋体"/>
                <w:color w:val="auto"/>
                <w:kern w:val="0"/>
                <w:sz w:val="22"/>
                <w:highlight w:val="none"/>
              </w:rPr>
            </w:pPr>
          </w:p>
        </w:tc>
      </w:tr>
      <w:tr w14:paraId="3668BDE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2D74864E">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0959D90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p>
        </w:tc>
        <w:tc>
          <w:tcPr>
            <w:tcW w:w="1078" w:type="dxa"/>
            <w:tcBorders>
              <w:top w:val="nil"/>
              <w:left w:val="nil"/>
              <w:bottom w:val="single" w:color="auto" w:sz="4" w:space="0"/>
              <w:right w:val="single" w:color="auto" w:sz="4" w:space="0"/>
            </w:tcBorders>
            <w:shd w:val="clear" w:color="auto" w:fill="auto"/>
            <w:noWrap/>
            <w:vAlign w:val="center"/>
          </w:tcPr>
          <w:p w14:paraId="6E0E875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442.25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3B963B44">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549BFAF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28</w:t>
            </w:r>
          </w:p>
        </w:tc>
        <w:tc>
          <w:tcPr>
            <w:tcW w:w="1573" w:type="dxa"/>
            <w:tcBorders>
              <w:top w:val="nil"/>
              <w:left w:val="nil"/>
              <w:bottom w:val="single" w:color="auto" w:sz="4" w:space="0"/>
              <w:right w:val="single" w:color="auto" w:sz="4" w:space="0"/>
            </w:tcBorders>
            <w:shd w:val="clear" w:color="000000" w:fill="FFFFFF"/>
            <w:noWrap/>
            <w:vAlign w:val="center"/>
          </w:tcPr>
          <w:p w14:paraId="69404A81">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　442.25</w:t>
            </w:r>
          </w:p>
        </w:tc>
        <w:tc>
          <w:tcPr>
            <w:tcW w:w="1394" w:type="dxa"/>
            <w:tcBorders>
              <w:top w:val="nil"/>
              <w:left w:val="nil"/>
              <w:bottom w:val="single" w:color="auto" w:sz="4" w:space="0"/>
              <w:right w:val="single" w:color="auto" w:sz="4" w:space="0"/>
            </w:tcBorders>
            <w:shd w:val="clear" w:color="000000" w:fill="FFFFFF"/>
            <w:noWrap/>
            <w:vAlign w:val="center"/>
          </w:tcPr>
          <w:p w14:paraId="37E9AAB6">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436.25　</w:t>
            </w:r>
          </w:p>
        </w:tc>
        <w:tc>
          <w:tcPr>
            <w:tcW w:w="1394" w:type="dxa"/>
            <w:tcBorders>
              <w:top w:val="nil"/>
              <w:left w:val="nil"/>
              <w:bottom w:val="single" w:color="auto" w:sz="4" w:space="0"/>
              <w:right w:val="single" w:color="auto" w:sz="4" w:space="0"/>
            </w:tcBorders>
            <w:shd w:val="clear" w:color="auto" w:fill="auto"/>
            <w:noWrap/>
            <w:vAlign w:val="center"/>
          </w:tcPr>
          <w:p w14:paraId="3C5CCD64">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6.00</w:t>
            </w: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3789B63E">
            <w:pPr>
              <w:widowControl/>
              <w:jc w:val="center"/>
              <w:rPr>
                <w:rFonts w:ascii="宋体" w:hAnsi="宋体" w:eastAsia="宋体" w:cs="宋体"/>
                <w:b/>
                <w:bCs/>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4E2F1C5A">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DC8854C">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注：本表反映部门本年度一般公共预算财政拨款、政府性基金预算财政拨款和国有资本经营预算财政拨款的总收支和年末结转结余情况。</w:t>
            </w:r>
          </w:p>
        </w:tc>
      </w:tr>
    </w:tbl>
    <w:p w14:paraId="0EBE8A84">
      <w:pPr>
        <w:widowControl/>
        <w:jc w:val="center"/>
        <w:rPr>
          <w:rFonts w:ascii="Times New Roman" w:hAnsi="Times New Roman" w:eastAsia="方正小标宋_GBK" w:cs="Times New Roman"/>
          <w:color w:val="auto"/>
          <w:kern w:val="0"/>
          <w:sz w:val="36"/>
          <w:szCs w:val="36"/>
          <w:highlight w:val="none"/>
        </w:rPr>
      </w:pPr>
    </w:p>
    <w:p w14:paraId="0142CD95">
      <w:pPr>
        <w:widowControl/>
        <w:jc w:val="center"/>
        <w:rPr>
          <w:rFonts w:ascii="Times New Roman" w:hAnsi="Times New Roman" w:eastAsia="方正小标宋_GBK" w:cs="Times New Roman"/>
          <w:color w:val="auto"/>
          <w:kern w:val="0"/>
          <w:sz w:val="36"/>
          <w:szCs w:val="36"/>
          <w:highlight w:val="none"/>
        </w:rPr>
      </w:pPr>
    </w:p>
    <w:p w14:paraId="6F598A81">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14:paraId="3B581F72">
      <w:pPr>
        <w:widowControl/>
        <w:spacing w:before="156" w:beforeLines="5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rPr>
        <w:t>怀化市妇女联合会</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14:paraId="350E6644">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38BAB94">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631ABA9">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 xml:space="preserve">项 </w:t>
            </w:r>
            <w:r>
              <w:rPr>
                <w:rFonts w:ascii="Times New Roman" w:hAnsi="Times New Roman" w:eastAsia="仿宋_GB2312" w:cs="Times New Roman"/>
                <w:b/>
                <w:color w:val="auto"/>
                <w:kern w:val="0"/>
                <w:szCs w:val="21"/>
                <w:highlight w:val="none"/>
              </w:rPr>
              <w:t xml:space="preserve">   </w:t>
            </w:r>
            <w:r>
              <w:rPr>
                <w:rFonts w:ascii="Times New Roman" w:hAnsi="Times New Roman" w:eastAsia="仿宋_GB2312" w:cs="Times New Roman"/>
                <w:b/>
                <w:color w:val="auto"/>
                <w:kern w:val="0"/>
                <w:szCs w:val="21"/>
                <w:highlight w:val="none"/>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8B06B52">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14:paraId="0D9B0DF9">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5899DCD">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A6DE9A3">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5B635E2">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7CCEFDE">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10F910E">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14:paraId="28C9673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9E74BD3">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254A44B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45DF397D">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15C3680E">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6D596517">
            <w:pPr>
              <w:widowControl/>
              <w:jc w:val="left"/>
              <w:rPr>
                <w:rFonts w:ascii="Times New Roman" w:hAnsi="Times New Roman" w:eastAsia="仿宋_GB2312" w:cs="Times New Roman"/>
                <w:color w:val="auto"/>
                <w:kern w:val="0"/>
                <w:szCs w:val="21"/>
                <w:highlight w:val="none"/>
              </w:rPr>
            </w:pPr>
          </w:p>
        </w:tc>
      </w:tr>
      <w:tr w14:paraId="4822B7C1">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953C71A">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3185A1F1">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13BC03DF">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32833F95">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38BD84DC">
            <w:pPr>
              <w:widowControl/>
              <w:jc w:val="left"/>
              <w:rPr>
                <w:rFonts w:ascii="Times New Roman" w:hAnsi="Times New Roman" w:eastAsia="仿宋_GB2312" w:cs="Times New Roman"/>
                <w:color w:val="auto"/>
                <w:kern w:val="0"/>
                <w:szCs w:val="21"/>
                <w:highlight w:val="none"/>
              </w:rPr>
            </w:pPr>
          </w:p>
        </w:tc>
      </w:tr>
      <w:tr w14:paraId="2F2A27B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3426F34">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4FD9644C">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0E56E6F9">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65B19693">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14:paraId="0966C74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7C18AC">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0FEE192C">
            <w:pPr>
              <w:jc w:val="center"/>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436.25</w:t>
            </w:r>
          </w:p>
        </w:tc>
        <w:tc>
          <w:tcPr>
            <w:tcW w:w="3492" w:type="dxa"/>
            <w:tcBorders>
              <w:top w:val="nil"/>
              <w:left w:val="nil"/>
              <w:bottom w:val="single" w:color="auto" w:sz="4" w:space="0"/>
              <w:right w:val="single" w:color="auto" w:sz="4" w:space="0"/>
            </w:tcBorders>
            <w:shd w:val="clear" w:color="auto" w:fill="auto"/>
            <w:vAlign w:val="center"/>
          </w:tcPr>
          <w:p w14:paraId="0A56DAF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243.41　</w:t>
            </w:r>
          </w:p>
        </w:tc>
        <w:tc>
          <w:tcPr>
            <w:tcW w:w="3000" w:type="dxa"/>
            <w:tcBorders>
              <w:top w:val="nil"/>
              <w:left w:val="nil"/>
              <w:bottom w:val="single" w:color="auto" w:sz="4" w:space="0"/>
              <w:right w:val="single" w:color="auto" w:sz="8" w:space="0"/>
            </w:tcBorders>
            <w:shd w:val="clear" w:color="auto" w:fill="auto"/>
            <w:vAlign w:val="center"/>
          </w:tcPr>
          <w:p w14:paraId="7663F69D">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19</w:t>
            </w:r>
            <w:r>
              <w:rPr>
                <w:rFonts w:hint="eastAsia"/>
                <w:color w:val="auto"/>
                <w:highlight w:val="none"/>
                <w:lang w:val="en-US" w:eastAsia="zh-CN"/>
              </w:rPr>
              <w:t>2</w:t>
            </w:r>
            <w:r>
              <w:rPr>
                <w:rFonts w:hint="eastAsia"/>
                <w:color w:val="auto"/>
                <w:highlight w:val="none"/>
              </w:rPr>
              <w:t>.84</w:t>
            </w:r>
          </w:p>
        </w:tc>
      </w:tr>
      <w:tr w14:paraId="194193A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766EA6">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w:t>
            </w:r>
          </w:p>
        </w:tc>
        <w:tc>
          <w:tcPr>
            <w:tcW w:w="3527" w:type="dxa"/>
            <w:tcBorders>
              <w:top w:val="nil"/>
              <w:left w:val="nil"/>
              <w:bottom w:val="single" w:color="auto" w:sz="4" w:space="0"/>
              <w:right w:val="single" w:color="auto" w:sz="4" w:space="0"/>
            </w:tcBorders>
            <w:shd w:val="clear" w:color="auto" w:fill="auto"/>
            <w:vAlign w:val="center"/>
          </w:tcPr>
          <w:p w14:paraId="593E979C">
            <w:pPr>
              <w:rPr>
                <w:rFonts w:ascii="宋体" w:hAnsi="宋体" w:eastAsia="宋体" w:cs="宋体"/>
                <w:color w:val="auto"/>
                <w:kern w:val="2"/>
                <w:sz w:val="24"/>
                <w:szCs w:val="24"/>
                <w:highlight w:val="none"/>
                <w:lang w:val="en-US" w:eastAsia="zh-CN" w:bidi="ar-SA"/>
              </w:rPr>
            </w:pPr>
            <w:r>
              <w:rPr>
                <w:rFonts w:hint="eastAsia"/>
                <w:color w:val="auto"/>
                <w:highlight w:val="none"/>
              </w:rPr>
              <w:t>　一般公共服务支出</w:t>
            </w:r>
          </w:p>
        </w:tc>
        <w:tc>
          <w:tcPr>
            <w:tcW w:w="3000" w:type="dxa"/>
            <w:tcBorders>
              <w:top w:val="nil"/>
              <w:left w:val="nil"/>
              <w:bottom w:val="single" w:color="auto" w:sz="4" w:space="0"/>
              <w:right w:val="single" w:color="auto" w:sz="4" w:space="0"/>
            </w:tcBorders>
            <w:shd w:val="clear" w:color="auto" w:fill="auto"/>
            <w:vAlign w:val="center"/>
          </w:tcPr>
          <w:p w14:paraId="11C75AA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398.93</w:t>
            </w:r>
          </w:p>
        </w:tc>
        <w:tc>
          <w:tcPr>
            <w:tcW w:w="3492" w:type="dxa"/>
            <w:tcBorders>
              <w:top w:val="nil"/>
              <w:left w:val="nil"/>
              <w:bottom w:val="single" w:color="auto" w:sz="4" w:space="0"/>
              <w:right w:val="single" w:color="auto" w:sz="4" w:space="0"/>
            </w:tcBorders>
            <w:shd w:val="clear" w:color="auto" w:fill="auto"/>
            <w:vAlign w:val="center"/>
          </w:tcPr>
          <w:p w14:paraId="1D679C1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207.5</w:t>
            </w:r>
            <w:r>
              <w:rPr>
                <w:rFonts w:hint="eastAsia"/>
                <w:color w:val="auto"/>
                <w:highlight w:val="none"/>
                <w:lang w:val="en-US" w:eastAsia="zh-CN"/>
              </w:rPr>
              <w:t>0</w:t>
            </w:r>
            <w:r>
              <w:rPr>
                <w:rFonts w:hint="eastAsia"/>
                <w:color w:val="auto"/>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30068C08">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191.44</w:t>
            </w:r>
          </w:p>
        </w:tc>
      </w:tr>
      <w:tr w14:paraId="1AA166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B57E3B">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w:t>
            </w:r>
          </w:p>
        </w:tc>
        <w:tc>
          <w:tcPr>
            <w:tcW w:w="3527" w:type="dxa"/>
            <w:tcBorders>
              <w:top w:val="nil"/>
              <w:left w:val="nil"/>
              <w:bottom w:val="single" w:color="auto" w:sz="4" w:space="0"/>
              <w:right w:val="single" w:color="auto" w:sz="4" w:space="0"/>
            </w:tcBorders>
            <w:shd w:val="clear" w:color="auto" w:fill="auto"/>
            <w:vAlign w:val="center"/>
          </w:tcPr>
          <w:p w14:paraId="5CA59146">
            <w:pPr>
              <w:rPr>
                <w:rFonts w:ascii="宋体" w:hAnsi="宋体" w:eastAsia="宋体" w:cs="宋体"/>
                <w:color w:val="auto"/>
                <w:kern w:val="2"/>
                <w:sz w:val="24"/>
                <w:szCs w:val="24"/>
                <w:highlight w:val="none"/>
                <w:lang w:val="en-US" w:eastAsia="zh-CN" w:bidi="ar-SA"/>
              </w:rPr>
            </w:pPr>
            <w:r>
              <w:rPr>
                <w:rFonts w:hint="eastAsia"/>
                <w:color w:val="auto"/>
                <w:highlight w:val="none"/>
              </w:rPr>
              <w:t>　群众团体事务</w:t>
            </w:r>
          </w:p>
        </w:tc>
        <w:tc>
          <w:tcPr>
            <w:tcW w:w="3000" w:type="dxa"/>
            <w:tcBorders>
              <w:top w:val="nil"/>
              <w:left w:val="nil"/>
              <w:bottom w:val="single" w:color="auto" w:sz="4" w:space="0"/>
              <w:right w:val="single" w:color="auto" w:sz="4" w:space="0"/>
            </w:tcBorders>
            <w:shd w:val="clear" w:color="auto" w:fill="auto"/>
            <w:vAlign w:val="center"/>
          </w:tcPr>
          <w:p w14:paraId="120C2B7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352.9</w:t>
            </w:r>
            <w:r>
              <w:rPr>
                <w:rFonts w:hint="eastAsia"/>
                <w:color w:val="auto"/>
                <w:highlight w:val="none"/>
                <w:lang w:val="en-US" w:eastAsia="zh-CN"/>
              </w:rPr>
              <w:t>0</w:t>
            </w:r>
          </w:p>
        </w:tc>
        <w:tc>
          <w:tcPr>
            <w:tcW w:w="3492" w:type="dxa"/>
            <w:tcBorders>
              <w:top w:val="nil"/>
              <w:left w:val="nil"/>
              <w:bottom w:val="single" w:color="auto" w:sz="4" w:space="0"/>
              <w:right w:val="single" w:color="auto" w:sz="4" w:space="0"/>
            </w:tcBorders>
            <w:shd w:val="clear" w:color="auto" w:fill="auto"/>
            <w:vAlign w:val="center"/>
          </w:tcPr>
          <w:p w14:paraId="768659B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168.86　</w:t>
            </w:r>
          </w:p>
        </w:tc>
        <w:tc>
          <w:tcPr>
            <w:tcW w:w="3000" w:type="dxa"/>
            <w:tcBorders>
              <w:top w:val="nil"/>
              <w:left w:val="nil"/>
              <w:bottom w:val="single" w:color="auto" w:sz="4" w:space="0"/>
              <w:right w:val="single" w:color="auto" w:sz="8" w:space="0"/>
            </w:tcBorders>
            <w:shd w:val="clear" w:color="auto" w:fill="auto"/>
            <w:vAlign w:val="center"/>
          </w:tcPr>
          <w:p w14:paraId="4C17FBDD">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184.04</w:t>
            </w:r>
          </w:p>
        </w:tc>
      </w:tr>
      <w:tr w14:paraId="4D28F8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8ADB84">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2012901</w:t>
            </w:r>
          </w:p>
        </w:tc>
        <w:tc>
          <w:tcPr>
            <w:tcW w:w="3527" w:type="dxa"/>
            <w:tcBorders>
              <w:top w:val="nil"/>
              <w:left w:val="nil"/>
              <w:bottom w:val="single" w:color="auto" w:sz="4" w:space="0"/>
              <w:right w:val="single" w:color="auto" w:sz="4" w:space="0"/>
            </w:tcBorders>
            <w:shd w:val="clear" w:color="auto" w:fill="auto"/>
            <w:vAlign w:val="center"/>
          </w:tcPr>
          <w:p w14:paraId="7255B2F0">
            <w:pPr>
              <w:rPr>
                <w:rFonts w:ascii="宋体" w:hAnsi="宋体" w:eastAsia="宋体" w:cs="宋体"/>
                <w:color w:val="auto"/>
                <w:kern w:val="2"/>
                <w:sz w:val="24"/>
                <w:szCs w:val="24"/>
                <w:highlight w:val="none"/>
                <w:lang w:val="en-US" w:eastAsia="zh-CN" w:bidi="ar-SA"/>
              </w:rPr>
            </w:pPr>
            <w:r>
              <w:rPr>
                <w:rFonts w:hint="eastAsia"/>
                <w:color w:val="auto"/>
                <w:highlight w:val="none"/>
              </w:rPr>
              <w:t>　行政运行</w:t>
            </w:r>
          </w:p>
        </w:tc>
        <w:tc>
          <w:tcPr>
            <w:tcW w:w="3000" w:type="dxa"/>
            <w:tcBorders>
              <w:top w:val="nil"/>
              <w:left w:val="nil"/>
              <w:bottom w:val="single" w:color="auto" w:sz="4" w:space="0"/>
              <w:right w:val="single" w:color="auto" w:sz="4" w:space="0"/>
            </w:tcBorders>
            <w:shd w:val="clear" w:color="auto" w:fill="auto"/>
            <w:vAlign w:val="center"/>
          </w:tcPr>
          <w:p w14:paraId="4881166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278.98</w:t>
            </w:r>
          </w:p>
        </w:tc>
        <w:tc>
          <w:tcPr>
            <w:tcW w:w="3492" w:type="dxa"/>
            <w:tcBorders>
              <w:top w:val="nil"/>
              <w:left w:val="nil"/>
              <w:bottom w:val="single" w:color="auto" w:sz="4" w:space="0"/>
              <w:right w:val="single" w:color="auto" w:sz="4" w:space="0"/>
            </w:tcBorders>
            <w:shd w:val="clear" w:color="auto" w:fill="auto"/>
            <w:vAlign w:val="center"/>
          </w:tcPr>
          <w:p w14:paraId="49C988A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168.86　</w:t>
            </w:r>
          </w:p>
        </w:tc>
        <w:tc>
          <w:tcPr>
            <w:tcW w:w="3000" w:type="dxa"/>
            <w:tcBorders>
              <w:top w:val="nil"/>
              <w:left w:val="nil"/>
              <w:bottom w:val="single" w:color="auto" w:sz="4" w:space="0"/>
              <w:right w:val="single" w:color="auto" w:sz="8" w:space="0"/>
            </w:tcBorders>
            <w:shd w:val="clear" w:color="auto" w:fill="auto"/>
            <w:vAlign w:val="center"/>
          </w:tcPr>
          <w:p w14:paraId="0184F92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110.12</w:t>
            </w:r>
          </w:p>
        </w:tc>
      </w:tr>
      <w:tr w14:paraId="6715302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BB763D">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2012902</w:t>
            </w:r>
          </w:p>
        </w:tc>
        <w:tc>
          <w:tcPr>
            <w:tcW w:w="3527" w:type="dxa"/>
            <w:tcBorders>
              <w:top w:val="nil"/>
              <w:left w:val="nil"/>
              <w:bottom w:val="single" w:color="auto" w:sz="4" w:space="0"/>
              <w:right w:val="single" w:color="auto" w:sz="4" w:space="0"/>
            </w:tcBorders>
            <w:shd w:val="clear" w:color="auto" w:fill="auto"/>
            <w:vAlign w:val="center"/>
          </w:tcPr>
          <w:p w14:paraId="6FA3699D">
            <w:pPr>
              <w:rPr>
                <w:rFonts w:ascii="宋体" w:hAnsi="宋体" w:eastAsia="宋体" w:cs="宋体"/>
                <w:color w:val="auto"/>
                <w:kern w:val="2"/>
                <w:sz w:val="24"/>
                <w:szCs w:val="24"/>
                <w:highlight w:val="none"/>
                <w:lang w:val="en-US" w:eastAsia="zh-CN" w:bidi="ar-SA"/>
              </w:rPr>
            </w:pPr>
            <w:r>
              <w:rPr>
                <w:rFonts w:hint="eastAsia"/>
                <w:color w:val="auto"/>
                <w:highlight w:val="none"/>
              </w:rPr>
              <w:t>　一般行政管理事务</w:t>
            </w:r>
          </w:p>
        </w:tc>
        <w:tc>
          <w:tcPr>
            <w:tcW w:w="3000" w:type="dxa"/>
            <w:tcBorders>
              <w:top w:val="nil"/>
              <w:left w:val="nil"/>
              <w:bottom w:val="single" w:color="auto" w:sz="4" w:space="0"/>
              <w:right w:val="single" w:color="auto" w:sz="4" w:space="0"/>
            </w:tcBorders>
            <w:shd w:val="clear" w:color="auto" w:fill="auto"/>
            <w:vAlign w:val="center"/>
          </w:tcPr>
          <w:p w14:paraId="79A3D79D">
            <w:pPr>
              <w:jc w:val="center"/>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51</w:t>
            </w:r>
            <w:r>
              <w:rPr>
                <w:rFonts w:hint="eastAsia"/>
                <w:color w:val="auto"/>
                <w:highlight w:val="none"/>
                <w:lang w:val="en-US" w:eastAsia="zh-CN"/>
              </w:rPr>
              <w:t>.00</w:t>
            </w:r>
          </w:p>
        </w:tc>
        <w:tc>
          <w:tcPr>
            <w:tcW w:w="3492" w:type="dxa"/>
            <w:tcBorders>
              <w:top w:val="nil"/>
              <w:left w:val="nil"/>
              <w:bottom w:val="single" w:color="auto" w:sz="4" w:space="0"/>
              <w:right w:val="single" w:color="auto" w:sz="4" w:space="0"/>
            </w:tcBorders>
            <w:shd w:val="clear" w:color="auto" w:fill="auto"/>
            <w:vAlign w:val="center"/>
          </w:tcPr>
          <w:p w14:paraId="4D3D6E5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r>
              <w:rPr>
                <w:rFonts w:hint="eastAsia"/>
                <w:color w:val="auto"/>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6E1E62C4">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51</w:t>
            </w:r>
            <w:r>
              <w:rPr>
                <w:rFonts w:hint="eastAsia"/>
                <w:color w:val="auto"/>
                <w:highlight w:val="none"/>
                <w:lang w:val="en-US" w:eastAsia="zh-CN"/>
              </w:rPr>
              <w:t>.00</w:t>
            </w:r>
          </w:p>
        </w:tc>
      </w:tr>
      <w:tr w14:paraId="7BA3224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E218A6">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2012999</w:t>
            </w:r>
          </w:p>
        </w:tc>
        <w:tc>
          <w:tcPr>
            <w:tcW w:w="3527" w:type="dxa"/>
            <w:tcBorders>
              <w:top w:val="nil"/>
              <w:left w:val="nil"/>
              <w:bottom w:val="single" w:color="auto" w:sz="4" w:space="0"/>
              <w:right w:val="single" w:color="auto" w:sz="4" w:space="0"/>
            </w:tcBorders>
            <w:shd w:val="clear" w:color="auto" w:fill="auto"/>
            <w:vAlign w:val="center"/>
          </w:tcPr>
          <w:p w14:paraId="5256FA46">
            <w:pPr>
              <w:rPr>
                <w:rFonts w:ascii="宋体" w:hAnsi="宋体" w:eastAsia="宋体" w:cs="宋体"/>
                <w:color w:val="auto"/>
                <w:kern w:val="2"/>
                <w:sz w:val="24"/>
                <w:szCs w:val="24"/>
                <w:highlight w:val="none"/>
                <w:lang w:val="en-US" w:eastAsia="zh-CN" w:bidi="ar-SA"/>
              </w:rPr>
            </w:pPr>
            <w:r>
              <w:rPr>
                <w:rFonts w:hint="eastAsia"/>
                <w:color w:val="auto"/>
                <w:highlight w:val="none"/>
              </w:rPr>
              <w:t>　其他群众团体事务支出</w:t>
            </w:r>
          </w:p>
        </w:tc>
        <w:tc>
          <w:tcPr>
            <w:tcW w:w="3000" w:type="dxa"/>
            <w:tcBorders>
              <w:top w:val="nil"/>
              <w:left w:val="nil"/>
              <w:bottom w:val="single" w:color="auto" w:sz="4" w:space="0"/>
              <w:right w:val="single" w:color="auto" w:sz="4" w:space="0"/>
            </w:tcBorders>
            <w:shd w:val="clear" w:color="auto" w:fill="auto"/>
            <w:vAlign w:val="center"/>
          </w:tcPr>
          <w:p w14:paraId="52C9D8F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22.92</w:t>
            </w:r>
          </w:p>
        </w:tc>
        <w:tc>
          <w:tcPr>
            <w:tcW w:w="3492" w:type="dxa"/>
            <w:tcBorders>
              <w:top w:val="nil"/>
              <w:left w:val="nil"/>
              <w:bottom w:val="single" w:color="auto" w:sz="4" w:space="0"/>
              <w:right w:val="single" w:color="auto" w:sz="4" w:space="0"/>
            </w:tcBorders>
            <w:shd w:val="clear" w:color="auto" w:fill="auto"/>
            <w:vAlign w:val="center"/>
          </w:tcPr>
          <w:p w14:paraId="4B13B25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r>
              <w:rPr>
                <w:rFonts w:hint="eastAsia"/>
                <w:color w:val="auto"/>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17E9B7D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22.92</w:t>
            </w:r>
          </w:p>
        </w:tc>
      </w:tr>
      <w:tr w14:paraId="65B638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E04F5A0">
            <w:pPr>
              <w:rPr>
                <w:rFonts w:ascii="宋体" w:hAnsi="宋体" w:eastAsia="宋体" w:cs="宋体"/>
                <w:color w:val="auto"/>
                <w:kern w:val="2"/>
                <w:sz w:val="24"/>
                <w:szCs w:val="24"/>
                <w:highlight w:val="none"/>
                <w:lang w:val="en-US" w:eastAsia="zh-CN" w:bidi="ar-SA"/>
              </w:rPr>
            </w:pPr>
            <w:r>
              <w:rPr>
                <w:rFonts w:hint="eastAsia"/>
                <w:color w:val="auto"/>
                <w:highlight w:val="none"/>
              </w:rPr>
              <w:t>　20132</w:t>
            </w:r>
          </w:p>
        </w:tc>
        <w:tc>
          <w:tcPr>
            <w:tcW w:w="3527" w:type="dxa"/>
            <w:tcBorders>
              <w:top w:val="nil"/>
              <w:left w:val="nil"/>
              <w:bottom w:val="single" w:color="auto" w:sz="8" w:space="0"/>
              <w:right w:val="single" w:color="auto" w:sz="4" w:space="0"/>
            </w:tcBorders>
            <w:shd w:val="clear" w:color="auto" w:fill="auto"/>
            <w:vAlign w:val="center"/>
          </w:tcPr>
          <w:p w14:paraId="00FE5FFA">
            <w:pPr>
              <w:rPr>
                <w:rFonts w:ascii="宋体" w:hAnsi="宋体" w:eastAsia="宋体" w:cs="宋体"/>
                <w:color w:val="auto"/>
                <w:kern w:val="2"/>
                <w:sz w:val="24"/>
                <w:szCs w:val="24"/>
                <w:highlight w:val="none"/>
                <w:lang w:val="en-US" w:eastAsia="zh-CN" w:bidi="ar-SA"/>
              </w:rPr>
            </w:pPr>
            <w:r>
              <w:rPr>
                <w:rFonts w:hint="eastAsia"/>
                <w:color w:val="auto"/>
                <w:highlight w:val="none"/>
              </w:rPr>
              <w:t>　组织事务</w:t>
            </w:r>
          </w:p>
        </w:tc>
        <w:tc>
          <w:tcPr>
            <w:tcW w:w="3000" w:type="dxa"/>
            <w:tcBorders>
              <w:top w:val="nil"/>
              <w:left w:val="nil"/>
              <w:bottom w:val="single" w:color="auto" w:sz="8" w:space="0"/>
              <w:right w:val="single" w:color="auto" w:sz="4" w:space="0"/>
            </w:tcBorders>
            <w:shd w:val="clear" w:color="auto" w:fill="auto"/>
            <w:vAlign w:val="center"/>
          </w:tcPr>
          <w:p w14:paraId="50D0B61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2.4</w:t>
            </w:r>
            <w:r>
              <w:rPr>
                <w:rFonts w:hint="eastAsia"/>
                <w:color w:val="auto"/>
                <w:highlight w:val="none"/>
                <w:lang w:val="en-US" w:eastAsia="zh-CN"/>
              </w:rPr>
              <w:t>0</w:t>
            </w:r>
          </w:p>
        </w:tc>
        <w:tc>
          <w:tcPr>
            <w:tcW w:w="3492" w:type="dxa"/>
            <w:tcBorders>
              <w:top w:val="nil"/>
              <w:left w:val="nil"/>
              <w:bottom w:val="single" w:color="auto" w:sz="8" w:space="0"/>
              <w:right w:val="single" w:color="auto" w:sz="4" w:space="0"/>
            </w:tcBorders>
            <w:shd w:val="clear" w:color="auto" w:fill="auto"/>
            <w:vAlign w:val="center"/>
          </w:tcPr>
          <w:p w14:paraId="57E5974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r>
              <w:rPr>
                <w:rFonts w:hint="eastAsia"/>
                <w:color w:val="auto"/>
                <w:highlight w:val="none"/>
              </w:rPr>
              <w:t>　</w:t>
            </w:r>
          </w:p>
        </w:tc>
        <w:tc>
          <w:tcPr>
            <w:tcW w:w="3000" w:type="dxa"/>
            <w:tcBorders>
              <w:top w:val="nil"/>
              <w:left w:val="nil"/>
              <w:bottom w:val="single" w:color="auto" w:sz="8" w:space="0"/>
              <w:right w:val="single" w:color="auto" w:sz="8" w:space="0"/>
            </w:tcBorders>
            <w:shd w:val="clear" w:color="auto" w:fill="auto"/>
            <w:vAlign w:val="center"/>
          </w:tcPr>
          <w:p w14:paraId="6E427EE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2.4</w:t>
            </w:r>
            <w:r>
              <w:rPr>
                <w:rFonts w:hint="eastAsia"/>
                <w:color w:val="auto"/>
                <w:highlight w:val="none"/>
                <w:lang w:val="en-US" w:eastAsia="zh-CN"/>
              </w:rPr>
              <w:t>0</w:t>
            </w:r>
          </w:p>
        </w:tc>
      </w:tr>
      <w:tr w14:paraId="6F9A47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22DBCC7">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2013299</w:t>
            </w:r>
          </w:p>
        </w:tc>
        <w:tc>
          <w:tcPr>
            <w:tcW w:w="3527" w:type="dxa"/>
            <w:tcBorders>
              <w:top w:val="nil"/>
              <w:left w:val="nil"/>
              <w:bottom w:val="single" w:color="auto" w:sz="8" w:space="0"/>
              <w:right w:val="single" w:color="auto" w:sz="4" w:space="0"/>
            </w:tcBorders>
            <w:shd w:val="clear" w:color="auto" w:fill="auto"/>
            <w:vAlign w:val="center"/>
          </w:tcPr>
          <w:p w14:paraId="0873D52B">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其他组织事务支出</w:t>
            </w:r>
          </w:p>
        </w:tc>
        <w:tc>
          <w:tcPr>
            <w:tcW w:w="3000" w:type="dxa"/>
            <w:tcBorders>
              <w:top w:val="nil"/>
              <w:left w:val="nil"/>
              <w:bottom w:val="single" w:color="auto" w:sz="8" w:space="0"/>
              <w:right w:val="single" w:color="auto" w:sz="4" w:space="0"/>
            </w:tcBorders>
            <w:shd w:val="clear" w:color="auto" w:fill="auto"/>
            <w:vAlign w:val="center"/>
          </w:tcPr>
          <w:p w14:paraId="504CDB0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2.4</w:t>
            </w:r>
            <w:r>
              <w:rPr>
                <w:rFonts w:hint="eastAsia"/>
                <w:color w:val="auto"/>
                <w:highlight w:val="none"/>
                <w:lang w:val="en-US" w:eastAsia="zh-CN"/>
              </w:rPr>
              <w:t>0</w:t>
            </w:r>
          </w:p>
        </w:tc>
        <w:tc>
          <w:tcPr>
            <w:tcW w:w="3492" w:type="dxa"/>
            <w:tcBorders>
              <w:top w:val="nil"/>
              <w:left w:val="nil"/>
              <w:bottom w:val="single" w:color="auto" w:sz="8" w:space="0"/>
              <w:right w:val="single" w:color="auto" w:sz="4" w:space="0"/>
            </w:tcBorders>
            <w:shd w:val="clear" w:color="auto" w:fill="auto"/>
            <w:vAlign w:val="center"/>
          </w:tcPr>
          <w:p w14:paraId="0F118AF0">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72299E0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2.4</w:t>
            </w:r>
            <w:r>
              <w:rPr>
                <w:rFonts w:hint="eastAsia"/>
                <w:color w:val="auto"/>
                <w:highlight w:val="none"/>
                <w:lang w:val="en-US" w:eastAsia="zh-CN"/>
              </w:rPr>
              <w:t>0</w:t>
            </w:r>
          </w:p>
        </w:tc>
      </w:tr>
      <w:tr w14:paraId="315E92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B27E72">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20199</w:t>
            </w:r>
          </w:p>
        </w:tc>
        <w:tc>
          <w:tcPr>
            <w:tcW w:w="3527" w:type="dxa"/>
            <w:tcBorders>
              <w:top w:val="nil"/>
              <w:left w:val="nil"/>
              <w:bottom w:val="single" w:color="auto" w:sz="8" w:space="0"/>
              <w:right w:val="single" w:color="auto" w:sz="4" w:space="0"/>
            </w:tcBorders>
            <w:shd w:val="clear" w:color="auto" w:fill="auto"/>
            <w:vAlign w:val="center"/>
          </w:tcPr>
          <w:p w14:paraId="7C5B711A">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226341ED">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43.64</w:t>
            </w:r>
          </w:p>
        </w:tc>
        <w:tc>
          <w:tcPr>
            <w:tcW w:w="3492" w:type="dxa"/>
            <w:tcBorders>
              <w:top w:val="nil"/>
              <w:left w:val="nil"/>
              <w:bottom w:val="single" w:color="auto" w:sz="8" w:space="0"/>
              <w:right w:val="single" w:color="auto" w:sz="4" w:space="0"/>
            </w:tcBorders>
            <w:shd w:val="clear" w:color="auto" w:fill="auto"/>
            <w:vAlign w:val="center"/>
          </w:tcPr>
          <w:p w14:paraId="267BF1A7">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38.64</w:t>
            </w:r>
          </w:p>
        </w:tc>
        <w:tc>
          <w:tcPr>
            <w:tcW w:w="3000" w:type="dxa"/>
            <w:tcBorders>
              <w:top w:val="nil"/>
              <w:left w:val="nil"/>
              <w:bottom w:val="single" w:color="auto" w:sz="8" w:space="0"/>
              <w:right w:val="single" w:color="auto" w:sz="8" w:space="0"/>
            </w:tcBorders>
            <w:shd w:val="clear" w:color="auto" w:fill="auto"/>
            <w:vAlign w:val="center"/>
          </w:tcPr>
          <w:p w14:paraId="58424F29">
            <w:pPr>
              <w:jc w:val="center"/>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5</w:t>
            </w:r>
            <w:r>
              <w:rPr>
                <w:rFonts w:hint="eastAsia"/>
                <w:color w:val="auto"/>
                <w:highlight w:val="none"/>
                <w:lang w:val="en-US" w:eastAsia="zh-CN"/>
              </w:rPr>
              <w:t>.00</w:t>
            </w:r>
          </w:p>
        </w:tc>
      </w:tr>
      <w:tr w14:paraId="7A5B639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1CB21F">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2019999</w:t>
            </w:r>
          </w:p>
        </w:tc>
        <w:tc>
          <w:tcPr>
            <w:tcW w:w="3527" w:type="dxa"/>
            <w:tcBorders>
              <w:top w:val="nil"/>
              <w:left w:val="nil"/>
              <w:bottom w:val="single" w:color="auto" w:sz="8" w:space="0"/>
              <w:right w:val="single" w:color="auto" w:sz="4" w:space="0"/>
            </w:tcBorders>
            <w:shd w:val="clear" w:color="auto" w:fill="auto"/>
            <w:vAlign w:val="center"/>
          </w:tcPr>
          <w:p w14:paraId="42095A22">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193E3C3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43.64</w:t>
            </w:r>
          </w:p>
        </w:tc>
        <w:tc>
          <w:tcPr>
            <w:tcW w:w="3492" w:type="dxa"/>
            <w:tcBorders>
              <w:top w:val="nil"/>
              <w:left w:val="nil"/>
              <w:bottom w:val="single" w:color="auto" w:sz="8" w:space="0"/>
              <w:right w:val="single" w:color="auto" w:sz="4" w:space="0"/>
            </w:tcBorders>
            <w:shd w:val="clear" w:color="auto" w:fill="auto"/>
            <w:vAlign w:val="center"/>
          </w:tcPr>
          <w:p w14:paraId="75D7095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38.64</w:t>
            </w:r>
          </w:p>
        </w:tc>
        <w:tc>
          <w:tcPr>
            <w:tcW w:w="3000" w:type="dxa"/>
            <w:tcBorders>
              <w:top w:val="nil"/>
              <w:left w:val="nil"/>
              <w:bottom w:val="single" w:color="auto" w:sz="8" w:space="0"/>
              <w:right w:val="single" w:color="auto" w:sz="8" w:space="0"/>
            </w:tcBorders>
            <w:shd w:val="clear" w:color="auto" w:fill="auto"/>
            <w:vAlign w:val="center"/>
          </w:tcPr>
          <w:p w14:paraId="06066743">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5</w:t>
            </w:r>
            <w:r>
              <w:rPr>
                <w:rFonts w:hint="eastAsia"/>
                <w:color w:val="auto"/>
                <w:highlight w:val="none"/>
                <w:lang w:val="en-US" w:eastAsia="zh-CN"/>
              </w:rPr>
              <w:t>.00</w:t>
            </w:r>
          </w:p>
        </w:tc>
      </w:tr>
      <w:tr w14:paraId="558B31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489F7A">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w:t>
            </w:r>
          </w:p>
        </w:tc>
        <w:tc>
          <w:tcPr>
            <w:tcW w:w="3527" w:type="dxa"/>
            <w:tcBorders>
              <w:top w:val="nil"/>
              <w:left w:val="nil"/>
              <w:bottom w:val="single" w:color="auto" w:sz="8" w:space="0"/>
              <w:right w:val="single" w:color="auto" w:sz="4" w:space="0"/>
            </w:tcBorders>
            <w:shd w:val="clear" w:color="auto" w:fill="auto"/>
            <w:vAlign w:val="center"/>
          </w:tcPr>
          <w:p w14:paraId="5C8103CC">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54BA34D3">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3492" w:type="dxa"/>
            <w:tcBorders>
              <w:top w:val="nil"/>
              <w:left w:val="nil"/>
              <w:bottom w:val="single" w:color="auto" w:sz="8" w:space="0"/>
              <w:right w:val="single" w:color="auto" w:sz="4" w:space="0"/>
            </w:tcBorders>
            <w:shd w:val="clear" w:color="auto" w:fill="auto"/>
            <w:vAlign w:val="center"/>
          </w:tcPr>
          <w:p w14:paraId="0C332727">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3000" w:type="dxa"/>
            <w:tcBorders>
              <w:top w:val="nil"/>
              <w:left w:val="nil"/>
              <w:bottom w:val="single" w:color="auto" w:sz="8" w:space="0"/>
              <w:right w:val="single" w:color="auto" w:sz="8" w:space="0"/>
            </w:tcBorders>
            <w:shd w:val="clear" w:color="auto" w:fill="auto"/>
            <w:vAlign w:val="center"/>
          </w:tcPr>
          <w:p w14:paraId="710F371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r>
      <w:tr w14:paraId="702D5F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DFE7FC">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w:t>
            </w:r>
          </w:p>
        </w:tc>
        <w:tc>
          <w:tcPr>
            <w:tcW w:w="3527" w:type="dxa"/>
            <w:tcBorders>
              <w:top w:val="nil"/>
              <w:left w:val="nil"/>
              <w:bottom w:val="single" w:color="auto" w:sz="8" w:space="0"/>
              <w:right w:val="single" w:color="auto" w:sz="4" w:space="0"/>
            </w:tcBorders>
            <w:shd w:val="clear" w:color="auto" w:fill="auto"/>
            <w:vAlign w:val="center"/>
          </w:tcPr>
          <w:p w14:paraId="6B087B4D">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215ADE25">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3492" w:type="dxa"/>
            <w:tcBorders>
              <w:top w:val="nil"/>
              <w:left w:val="nil"/>
              <w:bottom w:val="single" w:color="auto" w:sz="8" w:space="0"/>
              <w:right w:val="single" w:color="auto" w:sz="4" w:space="0"/>
            </w:tcBorders>
            <w:shd w:val="clear" w:color="auto" w:fill="auto"/>
            <w:vAlign w:val="center"/>
          </w:tcPr>
          <w:p w14:paraId="30F5755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27.99</w:t>
            </w:r>
          </w:p>
        </w:tc>
        <w:tc>
          <w:tcPr>
            <w:tcW w:w="3000" w:type="dxa"/>
            <w:tcBorders>
              <w:top w:val="nil"/>
              <w:left w:val="nil"/>
              <w:bottom w:val="single" w:color="auto" w:sz="8" w:space="0"/>
              <w:right w:val="single" w:color="auto" w:sz="8" w:space="0"/>
            </w:tcBorders>
            <w:shd w:val="clear" w:color="auto" w:fill="auto"/>
            <w:vAlign w:val="center"/>
          </w:tcPr>
          <w:p w14:paraId="4B2FC25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r>
      <w:tr w14:paraId="11507C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954830C">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2080501</w:t>
            </w:r>
          </w:p>
        </w:tc>
        <w:tc>
          <w:tcPr>
            <w:tcW w:w="3527" w:type="dxa"/>
            <w:tcBorders>
              <w:top w:val="nil"/>
              <w:left w:val="nil"/>
              <w:bottom w:val="single" w:color="auto" w:sz="8" w:space="0"/>
              <w:right w:val="single" w:color="auto" w:sz="4" w:space="0"/>
            </w:tcBorders>
            <w:shd w:val="clear" w:color="auto" w:fill="auto"/>
            <w:vAlign w:val="center"/>
          </w:tcPr>
          <w:p w14:paraId="6A7C024F">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行政单位离退休</w:t>
            </w:r>
          </w:p>
        </w:tc>
        <w:tc>
          <w:tcPr>
            <w:tcW w:w="3000" w:type="dxa"/>
            <w:tcBorders>
              <w:top w:val="nil"/>
              <w:left w:val="nil"/>
              <w:bottom w:val="single" w:color="auto" w:sz="8" w:space="0"/>
              <w:right w:val="single" w:color="auto" w:sz="4" w:space="0"/>
            </w:tcBorders>
            <w:shd w:val="clear" w:color="auto" w:fill="auto"/>
            <w:vAlign w:val="center"/>
          </w:tcPr>
          <w:p w14:paraId="6FF3639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1.65</w:t>
            </w:r>
          </w:p>
        </w:tc>
        <w:tc>
          <w:tcPr>
            <w:tcW w:w="3492" w:type="dxa"/>
            <w:tcBorders>
              <w:top w:val="nil"/>
              <w:left w:val="nil"/>
              <w:bottom w:val="single" w:color="auto" w:sz="8" w:space="0"/>
              <w:right w:val="single" w:color="auto" w:sz="4" w:space="0"/>
            </w:tcBorders>
            <w:shd w:val="clear" w:color="auto" w:fill="auto"/>
            <w:vAlign w:val="center"/>
          </w:tcPr>
          <w:p w14:paraId="1B395ED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1.65</w:t>
            </w:r>
          </w:p>
        </w:tc>
        <w:tc>
          <w:tcPr>
            <w:tcW w:w="3000" w:type="dxa"/>
            <w:tcBorders>
              <w:top w:val="nil"/>
              <w:left w:val="nil"/>
              <w:bottom w:val="single" w:color="auto" w:sz="8" w:space="0"/>
              <w:right w:val="single" w:color="auto" w:sz="8" w:space="0"/>
            </w:tcBorders>
            <w:shd w:val="clear" w:color="auto" w:fill="auto"/>
            <w:vAlign w:val="center"/>
          </w:tcPr>
          <w:p w14:paraId="534BA14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r>
      <w:tr w14:paraId="56114666">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5D6257F0">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2080505</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60840627">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机关事业单位基本养老保险缴费支出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699CCD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15.84</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470A199C">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15.84</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429ECC16">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r>
      <w:tr w14:paraId="66C1AFEF">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8" w:space="0"/>
            </w:tcBorders>
            <w:shd w:val="clear" w:color="auto" w:fill="auto"/>
            <w:vAlign w:val="center"/>
          </w:tcPr>
          <w:p w14:paraId="172A5C8D">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2080599</w:t>
            </w:r>
          </w:p>
        </w:tc>
        <w:tc>
          <w:tcPr>
            <w:tcW w:w="3527" w:type="dxa"/>
            <w:tcBorders>
              <w:top w:val="single" w:color="auto" w:sz="8" w:space="0"/>
              <w:left w:val="single" w:color="auto" w:sz="8" w:space="0"/>
              <w:bottom w:val="single" w:color="auto" w:sz="8" w:space="0"/>
              <w:right w:val="single" w:color="auto" w:sz="8" w:space="0"/>
            </w:tcBorders>
            <w:shd w:val="clear" w:color="auto" w:fill="auto"/>
            <w:vAlign w:val="center"/>
          </w:tcPr>
          <w:p w14:paraId="0210E215">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其他行政事业单位养老支出</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6EF810B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10.5</w:t>
            </w:r>
            <w:r>
              <w:rPr>
                <w:rFonts w:hint="eastAsia"/>
                <w:color w:val="auto"/>
                <w:highlight w:val="none"/>
                <w:lang w:val="en-US" w:eastAsia="zh-CN"/>
              </w:rPr>
              <w:t>0</w:t>
            </w:r>
          </w:p>
        </w:tc>
        <w:tc>
          <w:tcPr>
            <w:tcW w:w="3492" w:type="dxa"/>
            <w:tcBorders>
              <w:top w:val="single" w:color="auto" w:sz="8" w:space="0"/>
              <w:left w:val="single" w:color="auto" w:sz="8" w:space="0"/>
              <w:bottom w:val="single" w:color="auto" w:sz="8" w:space="0"/>
              <w:right w:val="single" w:color="auto" w:sz="8" w:space="0"/>
            </w:tcBorders>
            <w:shd w:val="clear" w:color="auto" w:fill="auto"/>
            <w:vAlign w:val="center"/>
          </w:tcPr>
          <w:p w14:paraId="32DEF380">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10.5</w:t>
            </w:r>
          </w:p>
        </w:tc>
        <w:tc>
          <w:tcPr>
            <w:tcW w:w="3000" w:type="dxa"/>
            <w:tcBorders>
              <w:top w:val="single" w:color="auto" w:sz="8" w:space="0"/>
              <w:left w:val="single" w:color="auto" w:sz="8" w:space="0"/>
              <w:bottom w:val="single" w:color="auto" w:sz="8" w:space="0"/>
              <w:right w:val="single" w:color="auto" w:sz="8" w:space="0"/>
            </w:tcBorders>
            <w:shd w:val="clear" w:color="auto" w:fill="auto"/>
            <w:vAlign w:val="center"/>
          </w:tcPr>
          <w:p w14:paraId="0389E5EA">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r>
      <w:tr w14:paraId="3FA9EB7E">
        <w:tblPrEx>
          <w:tblCellMar>
            <w:top w:w="0" w:type="dxa"/>
            <w:left w:w="108" w:type="dxa"/>
            <w:bottom w:w="0" w:type="dxa"/>
            <w:right w:w="108" w:type="dxa"/>
          </w:tblCellMar>
        </w:tblPrEx>
        <w:trPr>
          <w:trHeight w:val="450" w:hRule="atLeast"/>
          <w:jc w:val="center"/>
        </w:trPr>
        <w:tc>
          <w:tcPr>
            <w:tcW w:w="1200" w:type="dxa"/>
            <w:tcBorders>
              <w:top w:val="single" w:color="auto" w:sz="8" w:space="0"/>
              <w:left w:val="single" w:color="auto" w:sz="8" w:space="0"/>
              <w:bottom w:val="single" w:color="auto" w:sz="8" w:space="0"/>
              <w:right w:val="single" w:color="auto" w:sz="4" w:space="0"/>
            </w:tcBorders>
            <w:shd w:val="clear" w:color="auto" w:fill="auto"/>
            <w:vAlign w:val="center"/>
          </w:tcPr>
          <w:p w14:paraId="0A145CF8">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w:t>
            </w:r>
          </w:p>
        </w:tc>
        <w:tc>
          <w:tcPr>
            <w:tcW w:w="3527" w:type="dxa"/>
            <w:tcBorders>
              <w:top w:val="single" w:color="auto" w:sz="8" w:space="0"/>
              <w:left w:val="nil"/>
              <w:bottom w:val="single" w:color="auto" w:sz="8" w:space="0"/>
              <w:right w:val="single" w:color="auto" w:sz="4" w:space="0"/>
            </w:tcBorders>
            <w:shd w:val="clear" w:color="auto" w:fill="auto"/>
            <w:vAlign w:val="center"/>
          </w:tcPr>
          <w:p w14:paraId="11B7D3CE">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卫生健康支出</w:t>
            </w:r>
          </w:p>
        </w:tc>
        <w:tc>
          <w:tcPr>
            <w:tcW w:w="3000" w:type="dxa"/>
            <w:tcBorders>
              <w:top w:val="single" w:color="auto" w:sz="8" w:space="0"/>
              <w:left w:val="nil"/>
              <w:bottom w:val="single" w:color="auto" w:sz="8" w:space="0"/>
              <w:right w:val="single" w:color="auto" w:sz="4" w:space="0"/>
            </w:tcBorders>
            <w:shd w:val="clear" w:color="auto" w:fill="auto"/>
            <w:vAlign w:val="center"/>
          </w:tcPr>
          <w:p w14:paraId="5B806665">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9.32</w:t>
            </w:r>
          </w:p>
        </w:tc>
        <w:tc>
          <w:tcPr>
            <w:tcW w:w="3492" w:type="dxa"/>
            <w:tcBorders>
              <w:top w:val="single" w:color="auto" w:sz="8" w:space="0"/>
              <w:left w:val="nil"/>
              <w:bottom w:val="single" w:color="auto" w:sz="8" w:space="0"/>
              <w:right w:val="single" w:color="auto" w:sz="4" w:space="0"/>
            </w:tcBorders>
            <w:shd w:val="clear" w:color="auto" w:fill="auto"/>
            <w:vAlign w:val="center"/>
          </w:tcPr>
          <w:p w14:paraId="4796B067">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3000" w:type="dxa"/>
            <w:tcBorders>
              <w:top w:val="single" w:color="auto" w:sz="8" w:space="0"/>
              <w:left w:val="nil"/>
              <w:bottom w:val="single" w:color="auto" w:sz="8" w:space="0"/>
              <w:right w:val="single" w:color="auto" w:sz="8" w:space="0"/>
            </w:tcBorders>
            <w:shd w:val="clear" w:color="auto" w:fill="auto"/>
            <w:vAlign w:val="center"/>
          </w:tcPr>
          <w:p w14:paraId="49FC5C60">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r>
      <w:tr w14:paraId="705E46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E1D388">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21004</w:t>
            </w:r>
          </w:p>
        </w:tc>
        <w:tc>
          <w:tcPr>
            <w:tcW w:w="3527" w:type="dxa"/>
            <w:tcBorders>
              <w:top w:val="nil"/>
              <w:left w:val="nil"/>
              <w:bottom w:val="single" w:color="auto" w:sz="8" w:space="0"/>
              <w:right w:val="single" w:color="auto" w:sz="4" w:space="0"/>
            </w:tcBorders>
            <w:shd w:val="clear" w:color="auto" w:fill="auto"/>
            <w:vAlign w:val="center"/>
          </w:tcPr>
          <w:p w14:paraId="19E8C6FE">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公共卫生</w:t>
            </w:r>
          </w:p>
        </w:tc>
        <w:tc>
          <w:tcPr>
            <w:tcW w:w="3000" w:type="dxa"/>
            <w:tcBorders>
              <w:top w:val="nil"/>
              <w:left w:val="nil"/>
              <w:bottom w:val="single" w:color="auto" w:sz="8" w:space="0"/>
              <w:right w:val="single" w:color="auto" w:sz="4" w:space="0"/>
            </w:tcBorders>
            <w:shd w:val="clear" w:color="auto" w:fill="auto"/>
            <w:vAlign w:val="center"/>
          </w:tcPr>
          <w:p w14:paraId="77E934F7">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3492" w:type="dxa"/>
            <w:tcBorders>
              <w:top w:val="nil"/>
              <w:left w:val="nil"/>
              <w:bottom w:val="single" w:color="auto" w:sz="8" w:space="0"/>
              <w:right w:val="single" w:color="auto" w:sz="4" w:space="0"/>
            </w:tcBorders>
            <w:shd w:val="clear" w:color="auto" w:fill="auto"/>
            <w:vAlign w:val="center"/>
          </w:tcPr>
          <w:p w14:paraId="4AD94F27">
            <w:pPr>
              <w:jc w:val="center"/>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3D4F9F27">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r>
      <w:tr w14:paraId="07F801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57A9700">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2100410</w:t>
            </w:r>
          </w:p>
        </w:tc>
        <w:tc>
          <w:tcPr>
            <w:tcW w:w="3527" w:type="dxa"/>
            <w:tcBorders>
              <w:top w:val="nil"/>
              <w:left w:val="nil"/>
              <w:bottom w:val="single" w:color="auto" w:sz="8" w:space="0"/>
              <w:right w:val="single" w:color="auto" w:sz="4" w:space="0"/>
            </w:tcBorders>
            <w:shd w:val="clear" w:color="auto" w:fill="auto"/>
            <w:vAlign w:val="center"/>
          </w:tcPr>
          <w:p w14:paraId="629A53B7">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09AD962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c>
          <w:tcPr>
            <w:tcW w:w="3492" w:type="dxa"/>
            <w:tcBorders>
              <w:top w:val="nil"/>
              <w:left w:val="nil"/>
              <w:bottom w:val="single" w:color="auto" w:sz="8" w:space="0"/>
              <w:right w:val="single" w:color="auto" w:sz="4" w:space="0"/>
            </w:tcBorders>
            <w:shd w:val="clear" w:color="auto" w:fill="auto"/>
            <w:vAlign w:val="center"/>
          </w:tcPr>
          <w:p w14:paraId="7182EDEA">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09E76C9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1.4</w:t>
            </w:r>
            <w:r>
              <w:rPr>
                <w:rFonts w:hint="eastAsia"/>
                <w:color w:val="auto"/>
                <w:highlight w:val="none"/>
                <w:lang w:val="en-US" w:eastAsia="zh-CN"/>
              </w:rPr>
              <w:t>0</w:t>
            </w:r>
          </w:p>
        </w:tc>
      </w:tr>
      <w:tr w14:paraId="393CF9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3C23C36">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21011</w:t>
            </w:r>
          </w:p>
        </w:tc>
        <w:tc>
          <w:tcPr>
            <w:tcW w:w="3527" w:type="dxa"/>
            <w:tcBorders>
              <w:top w:val="nil"/>
              <w:left w:val="nil"/>
              <w:bottom w:val="single" w:color="auto" w:sz="8" w:space="0"/>
              <w:right w:val="single" w:color="auto" w:sz="4" w:space="0"/>
            </w:tcBorders>
            <w:shd w:val="clear" w:color="auto" w:fill="auto"/>
            <w:vAlign w:val="center"/>
          </w:tcPr>
          <w:p w14:paraId="11C88514">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2F6F0486">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3492" w:type="dxa"/>
            <w:tcBorders>
              <w:top w:val="nil"/>
              <w:left w:val="nil"/>
              <w:bottom w:val="single" w:color="auto" w:sz="8" w:space="0"/>
              <w:right w:val="single" w:color="auto" w:sz="4" w:space="0"/>
            </w:tcBorders>
            <w:shd w:val="clear" w:color="auto" w:fill="auto"/>
            <w:vAlign w:val="center"/>
          </w:tcPr>
          <w:p w14:paraId="7117008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3000" w:type="dxa"/>
            <w:tcBorders>
              <w:top w:val="nil"/>
              <w:left w:val="nil"/>
              <w:bottom w:val="single" w:color="auto" w:sz="8" w:space="0"/>
              <w:right w:val="single" w:color="auto" w:sz="8" w:space="0"/>
            </w:tcBorders>
            <w:shd w:val="clear" w:color="auto" w:fill="auto"/>
            <w:vAlign w:val="center"/>
          </w:tcPr>
          <w:p w14:paraId="6D80F22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r>
      <w:tr w14:paraId="43A0C4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60BDEFD">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2101101</w:t>
            </w:r>
          </w:p>
        </w:tc>
        <w:tc>
          <w:tcPr>
            <w:tcW w:w="3527" w:type="dxa"/>
            <w:tcBorders>
              <w:top w:val="nil"/>
              <w:left w:val="nil"/>
              <w:bottom w:val="single" w:color="auto" w:sz="8" w:space="0"/>
              <w:right w:val="single" w:color="auto" w:sz="4" w:space="0"/>
            </w:tcBorders>
            <w:shd w:val="clear" w:color="auto" w:fill="auto"/>
            <w:vAlign w:val="center"/>
          </w:tcPr>
          <w:p w14:paraId="7081C0A6">
            <w:pP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行政单位医疗</w:t>
            </w:r>
          </w:p>
        </w:tc>
        <w:tc>
          <w:tcPr>
            <w:tcW w:w="3000" w:type="dxa"/>
            <w:tcBorders>
              <w:top w:val="nil"/>
              <w:left w:val="nil"/>
              <w:bottom w:val="single" w:color="auto" w:sz="8" w:space="0"/>
              <w:right w:val="single" w:color="auto" w:sz="4" w:space="0"/>
            </w:tcBorders>
            <w:shd w:val="clear" w:color="auto" w:fill="auto"/>
            <w:vAlign w:val="center"/>
          </w:tcPr>
          <w:p w14:paraId="04EAA4C9">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3492" w:type="dxa"/>
            <w:tcBorders>
              <w:top w:val="nil"/>
              <w:left w:val="nil"/>
              <w:bottom w:val="single" w:color="auto" w:sz="8" w:space="0"/>
              <w:right w:val="single" w:color="auto" w:sz="4" w:space="0"/>
            </w:tcBorders>
            <w:shd w:val="clear" w:color="auto" w:fill="auto"/>
            <w:vAlign w:val="center"/>
          </w:tcPr>
          <w:p w14:paraId="41E2606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rPr>
              <w:t>7.92</w:t>
            </w:r>
          </w:p>
        </w:tc>
        <w:tc>
          <w:tcPr>
            <w:tcW w:w="3000" w:type="dxa"/>
            <w:tcBorders>
              <w:top w:val="nil"/>
              <w:left w:val="nil"/>
              <w:bottom w:val="single" w:color="auto" w:sz="8" w:space="0"/>
              <w:right w:val="single" w:color="auto" w:sz="8" w:space="0"/>
            </w:tcBorders>
            <w:shd w:val="clear" w:color="auto" w:fill="auto"/>
            <w:vAlign w:val="center"/>
          </w:tcPr>
          <w:p w14:paraId="2DA63BD4">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0.00</w:t>
            </w:r>
          </w:p>
        </w:tc>
      </w:tr>
      <w:tr w14:paraId="2B13C94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3E5F839">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bl>
    <w:p w14:paraId="5820C19A">
      <w:pPr>
        <w:widowControl/>
        <w:jc w:val="left"/>
        <w:rPr>
          <w:rFonts w:ascii="Times New Roman" w:hAnsi="Times New Roman" w:eastAsia="仿宋_GB2312" w:cs="Times New Roman"/>
          <w:bCs/>
          <w:color w:val="auto"/>
          <w:kern w:val="0"/>
          <w:szCs w:val="21"/>
          <w:highlight w:val="none"/>
        </w:rPr>
      </w:pPr>
    </w:p>
    <w:p w14:paraId="0C717BCB">
      <w:pPr>
        <w:widowControl/>
        <w:jc w:val="left"/>
        <w:rPr>
          <w:rFonts w:ascii="Times New Roman" w:hAnsi="Times New Roman" w:eastAsia="仿宋_GB2312" w:cs="Times New Roman"/>
          <w:bCs/>
          <w:color w:val="auto"/>
          <w:kern w:val="0"/>
          <w:szCs w:val="21"/>
          <w:highlight w:val="none"/>
        </w:rPr>
      </w:pPr>
      <w:r>
        <w:rPr>
          <w:rFonts w:ascii="Times New Roman" w:hAnsi="Times New Roman" w:eastAsia="仿宋_GB2312" w:cs="Times New Roman"/>
          <w:bCs/>
          <w:color w:val="auto"/>
          <w:kern w:val="0"/>
          <w:szCs w:val="21"/>
          <w:highlight w:val="none"/>
        </w:rPr>
        <w:br w:type="page"/>
      </w:r>
    </w:p>
    <w:tbl>
      <w:tblPr>
        <w:tblStyle w:val="8"/>
        <w:tblW w:w="0" w:type="auto"/>
        <w:tblInd w:w="0" w:type="dxa"/>
        <w:tblLayout w:type="fixed"/>
        <w:tblCellMar>
          <w:top w:w="0" w:type="dxa"/>
          <w:left w:w="108" w:type="dxa"/>
          <w:bottom w:w="0" w:type="dxa"/>
          <w:right w:w="108" w:type="dxa"/>
        </w:tblCellMar>
      </w:tblPr>
      <w:tblGrid>
        <w:gridCol w:w="93"/>
        <w:gridCol w:w="898"/>
        <w:gridCol w:w="133"/>
        <w:gridCol w:w="107"/>
        <w:gridCol w:w="188"/>
        <w:gridCol w:w="701"/>
        <w:gridCol w:w="496"/>
        <w:gridCol w:w="1796"/>
        <w:gridCol w:w="62"/>
        <w:gridCol w:w="250"/>
        <w:gridCol w:w="759"/>
        <w:gridCol w:w="1207"/>
        <w:gridCol w:w="306"/>
        <w:gridCol w:w="731"/>
        <w:gridCol w:w="1164"/>
        <w:gridCol w:w="196"/>
        <w:gridCol w:w="687"/>
        <w:gridCol w:w="1051"/>
        <w:gridCol w:w="217"/>
        <w:gridCol w:w="139"/>
        <w:gridCol w:w="2091"/>
        <w:gridCol w:w="1552"/>
        <w:gridCol w:w="389"/>
        <w:gridCol w:w="150"/>
        <w:gridCol w:w="251"/>
      </w:tblGrid>
      <w:tr w14:paraId="41E73FC2">
        <w:tblPrEx>
          <w:tblCellMar>
            <w:top w:w="0" w:type="dxa"/>
            <w:left w:w="108" w:type="dxa"/>
            <w:bottom w:w="0" w:type="dxa"/>
            <w:right w:w="108" w:type="dxa"/>
          </w:tblCellMar>
        </w:tblPrEx>
        <w:trPr>
          <w:trHeight w:val="113" w:hRule="atLeast"/>
        </w:trPr>
        <w:tc>
          <w:tcPr>
            <w:tcW w:w="15614" w:type="dxa"/>
            <w:gridSpan w:val="25"/>
            <w:tcBorders>
              <w:top w:val="nil"/>
              <w:left w:val="nil"/>
              <w:bottom w:val="nil"/>
              <w:right w:val="nil"/>
            </w:tcBorders>
            <w:shd w:val="clear" w:color="auto" w:fill="auto"/>
            <w:noWrap/>
            <w:vAlign w:val="center"/>
          </w:tcPr>
          <w:p w14:paraId="7F9272EC">
            <w:pPr>
              <w:widowControl/>
              <w:jc w:val="center"/>
              <w:rPr>
                <w:rFonts w:ascii="华文中宋" w:hAnsi="华文中宋" w:eastAsia="华文中宋" w:cs="宋体"/>
                <w:color w:val="auto"/>
                <w:kern w:val="0"/>
                <w:szCs w:val="32"/>
                <w:highlight w:val="none"/>
              </w:rPr>
            </w:pPr>
            <w:bookmarkStart w:id="2" w:name="RANGE!A1:I34"/>
            <w:r>
              <w:rPr>
                <w:rFonts w:hint="eastAsia" w:ascii="华文中宋" w:hAnsi="华文中宋" w:eastAsia="华文中宋" w:cs="宋体"/>
                <w:color w:val="auto"/>
                <w:kern w:val="0"/>
                <w:szCs w:val="32"/>
                <w:highlight w:val="none"/>
              </w:rPr>
              <w:t>一般公共预算财政拨款基本支出决算明细表</w:t>
            </w:r>
            <w:bookmarkEnd w:id="2"/>
          </w:p>
          <w:p w14:paraId="4F0D44AD">
            <w:pPr>
              <w:widowControl/>
              <w:wordWrap w:val="0"/>
              <w:jc w:val="righ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rPr>
              <w:t>怀化市妇女联合会</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公开06表</w:t>
            </w:r>
          </w:p>
          <w:p w14:paraId="267210ED">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14:paraId="0ED28CFF">
        <w:tblPrEx>
          <w:tblCellMar>
            <w:top w:w="0" w:type="dxa"/>
            <w:left w:w="108" w:type="dxa"/>
            <w:bottom w:w="0" w:type="dxa"/>
            <w:right w:w="108" w:type="dxa"/>
          </w:tblCellMar>
        </w:tblPrEx>
        <w:trPr>
          <w:trHeight w:val="113" w:hRule="atLeast"/>
        </w:trPr>
        <w:tc>
          <w:tcPr>
            <w:tcW w:w="112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9D07F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 w:val="20"/>
                <w:szCs w:val="20"/>
                <w:highlight w:val="none"/>
              </w:rPr>
              <w:t>经济分类科目编码</w:t>
            </w:r>
          </w:p>
        </w:tc>
        <w:tc>
          <w:tcPr>
            <w:tcW w:w="3350" w:type="dxa"/>
            <w:gridSpan w:val="6"/>
            <w:tcBorders>
              <w:top w:val="single" w:color="auto" w:sz="4" w:space="0"/>
              <w:left w:val="nil"/>
              <w:bottom w:val="single" w:color="auto" w:sz="4" w:space="0"/>
              <w:right w:val="single" w:color="auto" w:sz="4" w:space="0"/>
            </w:tcBorders>
            <w:shd w:val="clear" w:color="auto" w:fill="auto"/>
            <w:vAlign w:val="center"/>
          </w:tcPr>
          <w:p w14:paraId="4F79C6C8">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009" w:type="dxa"/>
            <w:gridSpan w:val="2"/>
            <w:tcBorders>
              <w:top w:val="single" w:color="auto" w:sz="4" w:space="0"/>
              <w:left w:val="nil"/>
              <w:bottom w:val="single" w:color="auto" w:sz="4" w:space="0"/>
              <w:right w:val="single" w:color="auto" w:sz="4" w:space="0"/>
            </w:tcBorders>
            <w:shd w:val="clear" w:color="auto" w:fill="auto"/>
            <w:vAlign w:val="center"/>
          </w:tcPr>
          <w:p w14:paraId="38A2B660">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207" w:type="dxa"/>
            <w:tcBorders>
              <w:top w:val="single" w:color="auto" w:sz="4" w:space="0"/>
              <w:left w:val="nil"/>
              <w:bottom w:val="single" w:color="auto" w:sz="4" w:space="0"/>
              <w:right w:val="single" w:color="auto" w:sz="4" w:space="0"/>
            </w:tcBorders>
            <w:shd w:val="clear" w:color="auto" w:fill="auto"/>
            <w:vAlign w:val="center"/>
          </w:tcPr>
          <w:p w14:paraId="491B9108">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2201" w:type="dxa"/>
            <w:gridSpan w:val="3"/>
            <w:tcBorders>
              <w:top w:val="single" w:color="auto" w:sz="4" w:space="0"/>
              <w:left w:val="nil"/>
              <w:bottom w:val="single" w:color="auto" w:sz="4" w:space="0"/>
              <w:right w:val="single" w:color="auto" w:sz="4" w:space="0"/>
            </w:tcBorders>
            <w:shd w:val="clear" w:color="auto" w:fill="auto"/>
            <w:vAlign w:val="center"/>
          </w:tcPr>
          <w:p w14:paraId="4103B4CD">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883" w:type="dxa"/>
            <w:gridSpan w:val="2"/>
            <w:tcBorders>
              <w:top w:val="single" w:color="auto" w:sz="4" w:space="0"/>
              <w:left w:val="nil"/>
              <w:bottom w:val="single" w:color="auto" w:sz="4" w:space="0"/>
              <w:right w:val="single" w:color="auto" w:sz="4" w:space="0"/>
            </w:tcBorders>
            <w:shd w:val="clear" w:color="auto" w:fill="auto"/>
            <w:vAlign w:val="center"/>
          </w:tcPr>
          <w:p w14:paraId="7394C761">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051" w:type="dxa"/>
            <w:tcBorders>
              <w:top w:val="single" w:color="auto" w:sz="4" w:space="0"/>
              <w:left w:val="nil"/>
              <w:bottom w:val="single" w:color="auto" w:sz="4" w:space="0"/>
              <w:right w:val="single" w:color="auto" w:sz="4" w:space="0"/>
            </w:tcBorders>
            <w:shd w:val="clear" w:color="auto" w:fill="auto"/>
            <w:vAlign w:val="center"/>
          </w:tcPr>
          <w:p w14:paraId="4D0F71DD">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3999" w:type="dxa"/>
            <w:gridSpan w:val="4"/>
            <w:tcBorders>
              <w:top w:val="single" w:color="auto" w:sz="4" w:space="0"/>
              <w:left w:val="nil"/>
              <w:bottom w:val="single" w:color="auto" w:sz="4" w:space="0"/>
              <w:right w:val="single" w:color="auto" w:sz="4" w:space="0"/>
            </w:tcBorders>
            <w:shd w:val="clear" w:color="auto" w:fill="auto"/>
            <w:vAlign w:val="center"/>
          </w:tcPr>
          <w:p w14:paraId="4CA3E333">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790" w:type="dxa"/>
            <w:gridSpan w:val="3"/>
            <w:tcBorders>
              <w:top w:val="single" w:color="auto" w:sz="4" w:space="0"/>
              <w:left w:val="nil"/>
              <w:bottom w:val="single" w:color="auto" w:sz="4" w:space="0"/>
              <w:right w:val="single" w:color="auto" w:sz="4" w:space="0"/>
            </w:tcBorders>
            <w:shd w:val="clear" w:color="auto" w:fill="auto"/>
            <w:vAlign w:val="center"/>
          </w:tcPr>
          <w:p w14:paraId="502103F4">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r>
      <w:tr w14:paraId="34789150">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245BC0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w:t>
            </w:r>
          </w:p>
        </w:tc>
        <w:tc>
          <w:tcPr>
            <w:tcW w:w="3350" w:type="dxa"/>
            <w:gridSpan w:val="6"/>
            <w:tcBorders>
              <w:top w:val="nil"/>
              <w:left w:val="nil"/>
              <w:bottom w:val="single" w:color="auto" w:sz="4" w:space="0"/>
              <w:right w:val="single" w:color="auto" w:sz="4" w:space="0"/>
            </w:tcBorders>
            <w:shd w:val="clear" w:color="auto" w:fill="auto"/>
            <w:noWrap/>
            <w:vAlign w:val="center"/>
          </w:tcPr>
          <w:p w14:paraId="0923288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工资福利支出</w:t>
            </w:r>
          </w:p>
        </w:tc>
        <w:tc>
          <w:tcPr>
            <w:tcW w:w="1009" w:type="dxa"/>
            <w:gridSpan w:val="2"/>
            <w:tcBorders>
              <w:top w:val="nil"/>
              <w:left w:val="nil"/>
              <w:bottom w:val="single" w:color="auto" w:sz="4" w:space="0"/>
              <w:right w:val="single" w:color="auto" w:sz="4" w:space="0"/>
            </w:tcBorders>
            <w:shd w:val="clear" w:color="auto" w:fill="auto"/>
            <w:noWrap/>
            <w:vAlign w:val="center"/>
          </w:tcPr>
          <w:p w14:paraId="49A80CE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217.47</w:t>
            </w:r>
          </w:p>
        </w:tc>
        <w:tc>
          <w:tcPr>
            <w:tcW w:w="1207" w:type="dxa"/>
            <w:tcBorders>
              <w:top w:val="nil"/>
              <w:left w:val="nil"/>
              <w:bottom w:val="single" w:color="auto" w:sz="4" w:space="0"/>
              <w:right w:val="single" w:color="auto" w:sz="4" w:space="0"/>
            </w:tcBorders>
            <w:shd w:val="clear" w:color="auto" w:fill="auto"/>
            <w:noWrap/>
            <w:vAlign w:val="center"/>
          </w:tcPr>
          <w:p w14:paraId="1AD5824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w:t>
            </w:r>
          </w:p>
        </w:tc>
        <w:tc>
          <w:tcPr>
            <w:tcW w:w="2201" w:type="dxa"/>
            <w:gridSpan w:val="3"/>
            <w:tcBorders>
              <w:top w:val="nil"/>
              <w:left w:val="nil"/>
              <w:bottom w:val="single" w:color="auto" w:sz="4" w:space="0"/>
              <w:right w:val="single" w:color="auto" w:sz="4" w:space="0"/>
            </w:tcBorders>
            <w:shd w:val="clear" w:color="auto" w:fill="auto"/>
            <w:noWrap/>
            <w:vAlign w:val="center"/>
          </w:tcPr>
          <w:p w14:paraId="4BE1F9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商品和服务支出</w:t>
            </w:r>
          </w:p>
        </w:tc>
        <w:tc>
          <w:tcPr>
            <w:tcW w:w="883" w:type="dxa"/>
            <w:gridSpan w:val="2"/>
            <w:tcBorders>
              <w:top w:val="nil"/>
              <w:left w:val="nil"/>
              <w:bottom w:val="single" w:color="auto" w:sz="4" w:space="0"/>
              <w:right w:val="single" w:color="auto" w:sz="4" w:space="0"/>
            </w:tcBorders>
            <w:shd w:val="clear" w:color="auto" w:fill="auto"/>
            <w:noWrap/>
            <w:vAlign w:val="center"/>
          </w:tcPr>
          <w:p w14:paraId="672CA3D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13.64</w:t>
            </w:r>
          </w:p>
        </w:tc>
        <w:tc>
          <w:tcPr>
            <w:tcW w:w="1051" w:type="dxa"/>
            <w:tcBorders>
              <w:top w:val="nil"/>
              <w:left w:val="nil"/>
              <w:bottom w:val="single" w:color="auto" w:sz="4" w:space="0"/>
              <w:right w:val="single" w:color="auto" w:sz="4" w:space="0"/>
            </w:tcBorders>
            <w:shd w:val="clear" w:color="auto" w:fill="auto"/>
            <w:noWrap/>
            <w:vAlign w:val="center"/>
          </w:tcPr>
          <w:p w14:paraId="1C1597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w:t>
            </w:r>
          </w:p>
        </w:tc>
        <w:tc>
          <w:tcPr>
            <w:tcW w:w="3999" w:type="dxa"/>
            <w:gridSpan w:val="4"/>
            <w:tcBorders>
              <w:top w:val="nil"/>
              <w:left w:val="nil"/>
              <w:bottom w:val="single" w:color="auto" w:sz="4" w:space="0"/>
              <w:right w:val="single" w:color="auto" w:sz="4" w:space="0"/>
            </w:tcBorders>
            <w:shd w:val="clear" w:color="auto" w:fill="auto"/>
            <w:noWrap/>
            <w:vAlign w:val="center"/>
          </w:tcPr>
          <w:p w14:paraId="255E486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债务利息及费用支出</w:t>
            </w:r>
          </w:p>
        </w:tc>
        <w:tc>
          <w:tcPr>
            <w:tcW w:w="790" w:type="dxa"/>
            <w:gridSpan w:val="3"/>
            <w:tcBorders>
              <w:top w:val="nil"/>
              <w:left w:val="nil"/>
              <w:bottom w:val="single" w:color="auto" w:sz="4" w:space="0"/>
              <w:right w:val="single" w:color="auto" w:sz="4" w:space="0"/>
            </w:tcBorders>
            <w:shd w:val="clear" w:color="auto" w:fill="auto"/>
            <w:noWrap/>
            <w:vAlign w:val="center"/>
          </w:tcPr>
          <w:p w14:paraId="3053C83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5CCB68BC">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718BC86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30101</w:t>
            </w:r>
          </w:p>
        </w:tc>
        <w:tc>
          <w:tcPr>
            <w:tcW w:w="3350" w:type="dxa"/>
            <w:gridSpan w:val="6"/>
            <w:tcBorders>
              <w:top w:val="nil"/>
              <w:left w:val="nil"/>
              <w:bottom w:val="single" w:color="auto" w:sz="4" w:space="0"/>
              <w:right w:val="single" w:color="auto" w:sz="4" w:space="0"/>
            </w:tcBorders>
            <w:shd w:val="clear" w:color="auto" w:fill="auto"/>
            <w:noWrap/>
            <w:vAlign w:val="center"/>
          </w:tcPr>
          <w:p w14:paraId="59F8DD8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基本工资</w:t>
            </w:r>
          </w:p>
        </w:tc>
        <w:tc>
          <w:tcPr>
            <w:tcW w:w="1009" w:type="dxa"/>
            <w:gridSpan w:val="2"/>
            <w:tcBorders>
              <w:top w:val="nil"/>
              <w:left w:val="nil"/>
              <w:bottom w:val="single" w:color="auto" w:sz="4" w:space="0"/>
              <w:right w:val="single" w:color="auto" w:sz="4" w:space="0"/>
            </w:tcBorders>
            <w:shd w:val="clear" w:color="auto" w:fill="auto"/>
            <w:noWrap/>
            <w:vAlign w:val="center"/>
          </w:tcPr>
          <w:p w14:paraId="7A323EE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66.07</w:t>
            </w:r>
          </w:p>
        </w:tc>
        <w:tc>
          <w:tcPr>
            <w:tcW w:w="1207" w:type="dxa"/>
            <w:tcBorders>
              <w:top w:val="nil"/>
              <w:left w:val="nil"/>
              <w:bottom w:val="single" w:color="auto" w:sz="4" w:space="0"/>
              <w:right w:val="single" w:color="auto" w:sz="4" w:space="0"/>
            </w:tcBorders>
            <w:shd w:val="clear" w:color="auto" w:fill="auto"/>
            <w:noWrap/>
            <w:vAlign w:val="center"/>
          </w:tcPr>
          <w:p w14:paraId="1327B6E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30201</w:t>
            </w:r>
          </w:p>
        </w:tc>
        <w:tc>
          <w:tcPr>
            <w:tcW w:w="2201" w:type="dxa"/>
            <w:gridSpan w:val="3"/>
            <w:tcBorders>
              <w:top w:val="nil"/>
              <w:left w:val="nil"/>
              <w:bottom w:val="single" w:color="auto" w:sz="4" w:space="0"/>
              <w:right w:val="single" w:color="auto" w:sz="4" w:space="0"/>
            </w:tcBorders>
            <w:shd w:val="clear" w:color="auto" w:fill="auto"/>
            <w:noWrap/>
            <w:vAlign w:val="center"/>
          </w:tcPr>
          <w:p w14:paraId="3AA42C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办公费</w:t>
            </w:r>
          </w:p>
        </w:tc>
        <w:tc>
          <w:tcPr>
            <w:tcW w:w="883" w:type="dxa"/>
            <w:gridSpan w:val="2"/>
            <w:tcBorders>
              <w:top w:val="nil"/>
              <w:left w:val="nil"/>
              <w:bottom w:val="single" w:color="auto" w:sz="4" w:space="0"/>
              <w:right w:val="single" w:color="auto" w:sz="4" w:space="0"/>
            </w:tcBorders>
            <w:shd w:val="clear" w:color="auto" w:fill="auto"/>
            <w:noWrap/>
            <w:vAlign w:val="center"/>
          </w:tcPr>
          <w:p w14:paraId="5C2890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53BE07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30701</w:t>
            </w:r>
          </w:p>
        </w:tc>
        <w:tc>
          <w:tcPr>
            <w:tcW w:w="3999" w:type="dxa"/>
            <w:gridSpan w:val="4"/>
            <w:tcBorders>
              <w:top w:val="nil"/>
              <w:left w:val="nil"/>
              <w:bottom w:val="single" w:color="auto" w:sz="4" w:space="0"/>
              <w:right w:val="single" w:color="auto" w:sz="4" w:space="0"/>
            </w:tcBorders>
            <w:shd w:val="clear" w:color="auto" w:fill="auto"/>
            <w:noWrap/>
            <w:vAlign w:val="center"/>
          </w:tcPr>
          <w:p w14:paraId="4C76A39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国内债务付息</w:t>
            </w:r>
          </w:p>
        </w:tc>
        <w:tc>
          <w:tcPr>
            <w:tcW w:w="790" w:type="dxa"/>
            <w:gridSpan w:val="3"/>
            <w:tcBorders>
              <w:top w:val="nil"/>
              <w:left w:val="nil"/>
              <w:bottom w:val="single" w:color="auto" w:sz="4" w:space="0"/>
              <w:right w:val="single" w:color="auto" w:sz="4" w:space="0"/>
            </w:tcBorders>
            <w:shd w:val="clear" w:color="auto" w:fill="auto"/>
            <w:noWrap/>
            <w:vAlign w:val="center"/>
          </w:tcPr>
          <w:p w14:paraId="5533A7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7DF182D7">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6DD815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30102</w:t>
            </w:r>
          </w:p>
        </w:tc>
        <w:tc>
          <w:tcPr>
            <w:tcW w:w="3350" w:type="dxa"/>
            <w:gridSpan w:val="6"/>
            <w:tcBorders>
              <w:top w:val="nil"/>
              <w:left w:val="nil"/>
              <w:bottom w:val="single" w:color="auto" w:sz="4" w:space="0"/>
              <w:right w:val="single" w:color="auto" w:sz="4" w:space="0"/>
            </w:tcBorders>
            <w:shd w:val="clear" w:color="auto" w:fill="auto"/>
            <w:noWrap/>
            <w:vAlign w:val="center"/>
          </w:tcPr>
          <w:p w14:paraId="477F0F8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津贴补贴</w:t>
            </w:r>
          </w:p>
        </w:tc>
        <w:tc>
          <w:tcPr>
            <w:tcW w:w="1009" w:type="dxa"/>
            <w:gridSpan w:val="2"/>
            <w:tcBorders>
              <w:top w:val="nil"/>
              <w:left w:val="nil"/>
              <w:bottom w:val="single" w:color="auto" w:sz="4" w:space="0"/>
              <w:right w:val="single" w:color="auto" w:sz="4" w:space="0"/>
            </w:tcBorders>
            <w:shd w:val="clear" w:color="auto" w:fill="auto"/>
            <w:noWrap/>
            <w:vAlign w:val="center"/>
          </w:tcPr>
          <w:p w14:paraId="798DA49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42.31</w:t>
            </w:r>
          </w:p>
        </w:tc>
        <w:tc>
          <w:tcPr>
            <w:tcW w:w="1207" w:type="dxa"/>
            <w:tcBorders>
              <w:top w:val="nil"/>
              <w:left w:val="nil"/>
              <w:bottom w:val="single" w:color="auto" w:sz="4" w:space="0"/>
              <w:right w:val="single" w:color="auto" w:sz="4" w:space="0"/>
            </w:tcBorders>
            <w:shd w:val="clear" w:color="auto" w:fill="auto"/>
            <w:noWrap/>
            <w:vAlign w:val="center"/>
          </w:tcPr>
          <w:p w14:paraId="023ACD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30202</w:t>
            </w:r>
          </w:p>
        </w:tc>
        <w:tc>
          <w:tcPr>
            <w:tcW w:w="2201" w:type="dxa"/>
            <w:gridSpan w:val="3"/>
            <w:tcBorders>
              <w:top w:val="nil"/>
              <w:left w:val="nil"/>
              <w:bottom w:val="single" w:color="auto" w:sz="4" w:space="0"/>
              <w:right w:val="single" w:color="auto" w:sz="4" w:space="0"/>
            </w:tcBorders>
            <w:shd w:val="clear" w:color="auto" w:fill="auto"/>
            <w:noWrap/>
            <w:vAlign w:val="center"/>
          </w:tcPr>
          <w:p w14:paraId="676453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印刷费</w:t>
            </w:r>
          </w:p>
        </w:tc>
        <w:tc>
          <w:tcPr>
            <w:tcW w:w="883" w:type="dxa"/>
            <w:gridSpan w:val="2"/>
            <w:tcBorders>
              <w:top w:val="nil"/>
              <w:left w:val="nil"/>
              <w:bottom w:val="single" w:color="auto" w:sz="4" w:space="0"/>
              <w:right w:val="single" w:color="auto" w:sz="4" w:space="0"/>
            </w:tcBorders>
            <w:shd w:val="clear" w:color="auto" w:fill="auto"/>
            <w:noWrap/>
            <w:vAlign w:val="center"/>
          </w:tcPr>
          <w:p w14:paraId="19DDC2C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584DA97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30702</w:t>
            </w:r>
          </w:p>
        </w:tc>
        <w:tc>
          <w:tcPr>
            <w:tcW w:w="3999" w:type="dxa"/>
            <w:gridSpan w:val="4"/>
            <w:tcBorders>
              <w:top w:val="nil"/>
              <w:left w:val="nil"/>
              <w:bottom w:val="single" w:color="auto" w:sz="4" w:space="0"/>
              <w:right w:val="single" w:color="auto" w:sz="4" w:space="0"/>
            </w:tcBorders>
            <w:shd w:val="clear" w:color="auto" w:fill="auto"/>
            <w:noWrap/>
            <w:vAlign w:val="center"/>
          </w:tcPr>
          <w:p w14:paraId="2ADF0D3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国外债务付息</w:t>
            </w:r>
          </w:p>
        </w:tc>
        <w:tc>
          <w:tcPr>
            <w:tcW w:w="790" w:type="dxa"/>
            <w:gridSpan w:val="3"/>
            <w:tcBorders>
              <w:top w:val="nil"/>
              <w:left w:val="nil"/>
              <w:bottom w:val="single" w:color="auto" w:sz="4" w:space="0"/>
              <w:right w:val="single" w:color="auto" w:sz="4" w:space="0"/>
            </w:tcBorders>
            <w:shd w:val="clear" w:color="auto" w:fill="auto"/>
            <w:noWrap/>
            <w:vAlign w:val="center"/>
          </w:tcPr>
          <w:p w14:paraId="0EF21F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7CE34F01">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1FFC1DD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30103</w:t>
            </w:r>
          </w:p>
        </w:tc>
        <w:tc>
          <w:tcPr>
            <w:tcW w:w="3350" w:type="dxa"/>
            <w:gridSpan w:val="6"/>
            <w:tcBorders>
              <w:top w:val="nil"/>
              <w:left w:val="nil"/>
              <w:bottom w:val="single" w:color="auto" w:sz="4" w:space="0"/>
              <w:right w:val="single" w:color="auto" w:sz="4" w:space="0"/>
            </w:tcBorders>
            <w:shd w:val="clear" w:color="auto" w:fill="auto"/>
            <w:noWrap/>
            <w:vAlign w:val="center"/>
          </w:tcPr>
          <w:p w14:paraId="02D7308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奖金</w:t>
            </w:r>
          </w:p>
        </w:tc>
        <w:tc>
          <w:tcPr>
            <w:tcW w:w="1009" w:type="dxa"/>
            <w:gridSpan w:val="2"/>
            <w:tcBorders>
              <w:top w:val="nil"/>
              <w:left w:val="nil"/>
              <w:bottom w:val="single" w:color="auto" w:sz="4" w:space="0"/>
              <w:right w:val="single" w:color="auto" w:sz="4" w:space="0"/>
            </w:tcBorders>
            <w:shd w:val="clear" w:color="auto" w:fill="auto"/>
            <w:noWrap/>
            <w:vAlign w:val="center"/>
          </w:tcPr>
          <w:p w14:paraId="08D08B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76.45</w:t>
            </w:r>
          </w:p>
        </w:tc>
        <w:tc>
          <w:tcPr>
            <w:tcW w:w="1207" w:type="dxa"/>
            <w:tcBorders>
              <w:top w:val="nil"/>
              <w:left w:val="nil"/>
              <w:bottom w:val="single" w:color="auto" w:sz="4" w:space="0"/>
              <w:right w:val="single" w:color="auto" w:sz="4" w:space="0"/>
            </w:tcBorders>
            <w:shd w:val="clear" w:color="auto" w:fill="auto"/>
            <w:noWrap/>
            <w:vAlign w:val="center"/>
          </w:tcPr>
          <w:p w14:paraId="6A72BC2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30203</w:t>
            </w:r>
          </w:p>
        </w:tc>
        <w:tc>
          <w:tcPr>
            <w:tcW w:w="2201" w:type="dxa"/>
            <w:gridSpan w:val="3"/>
            <w:tcBorders>
              <w:top w:val="nil"/>
              <w:left w:val="nil"/>
              <w:bottom w:val="single" w:color="auto" w:sz="4" w:space="0"/>
              <w:right w:val="single" w:color="auto" w:sz="4" w:space="0"/>
            </w:tcBorders>
            <w:shd w:val="clear" w:color="auto" w:fill="auto"/>
            <w:noWrap/>
            <w:vAlign w:val="center"/>
          </w:tcPr>
          <w:p w14:paraId="41993F1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咨询费</w:t>
            </w:r>
          </w:p>
        </w:tc>
        <w:tc>
          <w:tcPr>
            <w:tcW w:w="883" w:type="dxa"/>
            <w:gridSpan w:val="2"/>
            <w:tcBorders>
              <w:top w:val="nil"/>
              <w:left w:val="nil"/>
              <w:bottom w:val="single" w:color="auto" w:sz="4" w:space="0"/>
              <w:right w:val="single" w:color="auto" w:sz="4" w:space="0"/>
            </w:tcBorders>
            <w:shd w:val="clear" w:color="auto" w:fill="auto"/>
            <w:noWrap/>
            <w:vAlign w:val="center"/>
          </w:tcPr>
          <w:p w14:paraId="07FAED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4CE664E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w:t>
            </w:r>
          </w:p>
        </w:tc>
        <w:tc>
          <w:tcPr>
            <w:tcW w:w="3999" w:type="dxa"/>
            <w:gridSpan w:val="4"/>
            <w:tcBorders>
              <w:top w:val="nil"/>
              <w:left w:val="nil"/>
              <w:bottom w:val="single" w:color="auto" w:sz="4" w:space="0"/>
              <w:right w:val="single" w:color="auto" w:sz="4" w:space="0"/>
            </w:tcBorders>
            <w:shd w:val="clear" w:color="auto" w:fill="auto"/>
            <w:noWrap/>
            <w:vAlign w:val="center"/>
          </w:tcPr>
          <w:p w14:paraId="64EB24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资本性支出</w:t>
            </w:r>
          </w:p>
        </w:tc>
        <w:tc>
          <w:tcPr>
            <w:tcW w:w="790" w:type="dxa"/>
            <w:gridSpan w:val="3"/>
            <w:tcBorders>
              <w:top w:val="nil"/>
              <w:left w:val="nil"/>
              <w:bottom w:val="single" w:color="auto" w:sz="4" w:space="0"/>
              <w:right w:val="single" w:color="auto" w:sz="4" w:space="0"/>
            </w:tcBorders>
            <w:shd w:val="clear" w:color="auto" w:fill="auto"/>
            <w:noWrap/>
            <w:vAlign w:val="center"/>
          </w:tcPr>
          <w:p w14:paraId="32A236C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7FE1BC88">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3C52582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30106</w:t>
            </w:r>
          </w:p>
        </w:tc>
        <w:tc>
          <w:tcPr>
            <w:tcW w:w="3350" w:type="dxa"/>
            <w:gridSpan w:val="6"/>
            <w:tcBorders>
              <w:top w:val="nil"/>
              <w:left w:val="nil"/>
              <w:bottom w:val="single" w:color="auto" w:sz="4" w:space="0"/>
              <w:right w:val="single" w:color="auto" w:sz="4" w:space="0"/>
            </w:tcBorders>
            <w:shd w:val="clear" w:color="auto" w:fill="auto"/>
            <w:noWrap/>
            <w:vAlign w:val="center"/>
          </w:tcPr>
          <w:p w14:paraId="69C625B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伙食补助费</w:t>
            </w:r>
          </w:p>
        </w:tc>
        <w:tc>
          <w:tcPr>
            <w:tcW w:w="1009" w:type="dxa"/>
            <w:gridSpan w:val="2"/>
            <w:tcBorders>
              <w:top w:val="nil"/>
              <w:left w:val="nil"/>
              <w:bottom w:val="single" w:color="auto" w:sz="4" w:space="0"/>
              <w:right w:val="single" w:color="auto" w:sz="4" w:space="0"/>
            </w:tcBorders>
            <w:shd w:val="clear" w:color="auto" w:fill="auto"/>
            <w:noWrap/>
            <w:vAlign w:val="center"/>
          </w:tcPr>
          <w:p w14:paraId="1A6C571F">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1.2</w:t>
            </w:r>
            <w:r>
              <w:rPr>
                <w:rFonts w:hint="eastAsia" w:ascii="宋体" w:hAnsi="宋体" w:eastAsia="宋体" w:cs="宋体"/>
                <w:color w:val="auto"/>
                <w:kern w:val="0"/>
                <w:szCs w:val="20"/>
                <w:highlight w:val="none"/>
                <w:lang w:val="en-US" w:eastAsia="zh-CN"/>
              </w:rPr>
              <w:t>0</w:t>
            </w:r>
          </w:p>
        </w:tc>
        <w:tc>
          <w:tcPr>
            <w:tcW w:w="1207" w:type="dxa"/>
            <w:tcBorders>
              <w:top w:val="nil"/>
              <w:left w:val="nil"/>
              <w:bottom w:val="single" w:color="auto" w:sz="4" w:space="0"/>
              <w:right w:val="single" w:color="auto" w:sz="4" w:space="0"/>
            </w:tcBorders>
            <w:shd w:val="clear" w:color="auto" w:fill="auto"/>
            <w:noWrap/>
            <w:vAlign w:val="center"/>
          </w:tcPr>
          <w:p w14:paraId="57D5F67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30204</w:t>
            </w:r>
          </w:p>
        </w:tc>
        <w:tc>
          <w:tcPr>
            <w:tcW w:w="2201" w:type="dxa"/>
            <w:gridSpan w:val="3"/>
            <w:tcBorders>
              <w:top w:val="nil"/>
              <w:left w:val="nil"/>
              <w:bottom w:val="single" w:color="auto" w:sz="4" w:space="0"/>
              <w:right w:val="single" w:color="auto" w:sz="4" w:space="0"/>
            </w:tcBorders>
            <w:shd w:val="clear" w:color="auto" w:fill="auto"/>
            <w:noWrap/>
            <w:vAlign w:val="center"/>
          </w:tcPr>
          <w:p w14:paraId="7E46009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手续费</w:t>
            </w:r>
          </w:p>
        </w:tc>
        <w:tc>
          <w:tcPr>
            <w:tcW w:w="883" w:type="dxa"/>
            <w:gridSpan w:val="2"/>
            <w:tcBorders>
              <w:top w:val="nil"/>
              <w:left w:val="nil"/>
              <w:bottom w:val="single" w:color="auto" w:sz="4" w:space="0"/>
              <w:right w:val="single" w:color="auto" w:sz="4" w:space="0"/>
            </w:tcBorders>
            <w:shd w:val="clear" w:color="auto" w:fill="auto"/>
            <w:noWrap/>
            <w:vAlign w:val="center"/>
          </w:tcPr>
          <w:p w14:paraId="60E1FF6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1FC77C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31001</w:t>
            </w:r>
          </w:p>
        </w:tc>
        <w:tc>
          <w:tcPr>
            <w:tcW w:w="3999" w:type="dxa"/>
            <w:gridSpan w:val="4"/>
            <w:tcBorders>
              <w:top w:val="nil"/>
              <w:left w:val="nil"/>
              <w:bottom w:val="single" w:color="auto" w:sz="4" w:space="0"/>
              <w:right w:val="single" w:color="auto" w:sz="4" w:space="0"/>
            </w:tcBorders>
            <w:shd w:val="clear" w:color="auto" w:fill="auto"/>
            <w:noWrap/>
            <w:vAlign w:val="center"/>
          </w:tcPr>
          <w:p w14:paraId="1E99AE7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房屋建筑物购建</w:t>
            </w:r>
          </w:p>
        </w:tc>
        <w:tc>
          <w:tcPr>
            <w:tcW w:w="790" w:type="dxa"/>
            <w:gridSpan w:val="3"/>
            <w:tcBorders>
              <w:top w:val="nil"/>
              <w:left w:val="nil"/>
              <w:bottom w:val="single" w:color="auto" w:sz="4" w:space="0"/>
              <w:right w:val="single" w:color="auto" w:sz="4" w:space="0"/>
            </w:tcBorders>
            <w:shd w:val="clear" w:color="auto" w:fill="auto"/>
            <w:noWrap/>
            <w:vAlign w:val="center"/>
          </w:tcPr>
          <w:p w14:paraId="232C32C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00635C80">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3A28CC2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30107</w:t>
            </w:r>
          </w:p>
        </w:tc>
        <w:tc>
          <w:tcPr>
            <w:tcW w:w="3350" w:type="dxa"/>
            <w:gridSpan w:val="6"/>
            <w:tcBorders>
              <w:top w:val="nil"/>
              <w:left w:val="nil"/>
              <w:bottom w:val="single" w:color="auto" w:sz="4" w:space="0"/>
              <w:right w:val="single" w:color="auto" w:sz="4" w:space="0"/>
            </w:tcBorders>
            <w:shd w:val="clear" w:color="auto" w:fill="auto"/>
            <w:noWrap/>
            <w:vAlign w:val="center"/>
          </w:tcPr>
          <w:p w14:paraId="2FABC1E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绩效工资</w:t>
            </w:r>
          </w:p>
        </w:tc>
        <w:tc>
          <w:tcPr>
            <w:tcW w:w="1009" w:type="dxa"/>
            <w:gridSpan w:val="2"/>
            <w:tcBorders>
              <w:top w:val="nil"/>
              <w:left w:val="nil"/>
              <w:bottom w:val="single" w:color="auto" w:sz="4" w:space="0"/>
              <w:right w:val="single" w:color="auto" w:sz="4" w:space="0"/>
            </w:tcBorders>
            <w:shd w:val="clear" w:color="auto" w:fill="auto"/>
            <w:noWrap/>
            <w:vAlign w:val="center"/>
          </w:tcPr>
          <w:p w14:paraId="08276A8F">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73A6959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30205</w:t>
            </w:r>
          </w:p>
        </w:tc>
        <w:tc>
          <w:tcPr>
            <w:tcW w:w="2201" w:type="dxa"/>
            <w:gridSpan w:val="3"/>
            <w:tcBorders>
              <w:top w:val="nil"/>
              <w:left w:val="nil"/>
              <w:bottom w:val="single" w:color="auto" w:sz="4" w:space="0"/>
              <w:right w:val="single" w:color="auto" w:sz="4" w:space="0"/>
            </w:tcBorders>
            <w:shd w:val="clear" w:color="auto" w:fill="auto"/>
            <w:noWrap/>
            <w:vAlign w:val="center"/>
          </w:tcPr>
          <w:p w14:paraId="47F9FB4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水费</w:t>
            </w:r>
          </w:p>
        </w:tc>
        <w:tc>
          <w:tcPr>
            <w:tcW w:w="883" w:type="dxa"/>
            <w:gridSpan w:val="2"/>
            <w:tcBorders>
              <w:top w:val="nil"/>
              <w:left w:val="nil"/>
              <w:bottom w:val="single" w:color="auto" w:sz="4" w:space="0"/>
              <w:right w:val="single" w:color="auto" w:sz="4" w:space="0"/>
            </w:tcBorders>
            <w:shd w:val="clear" w:color="auto" w:fill="auto"/>
            <w:noWrap/>
            <w:vAlign w:val="center"/>
          </w:tcPr>
          <w:p w14:paraId="4F38573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36B1712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31002</w:t>
            </w:r>
          </w:p>
        </w:tc>
        <w:tc>
          <w:tcPr>
            <w:tcW w:w="3999" w:type="dxa"/>
            <w:gridSpan w:val="4"/>
            <w:tcBorders>
              <w:top w:val="nil"/>
              <w:left w:val="nil"/>
              <w:bottom w:val="single" w:color="auto" w:sz="4" w:space="0"/>
              <w:right w:val="single" w:color="auto" w:sz="4" w:space="0"/>
            </w:tcBorders>
            <w:shd w:val="clear" w:color="auto" w:fill="auto"/>
            <w:noWrap/>
            <w:vAlign w:val="center"/>
          </w:tcPr>
          <w:p w14:paraId="14A2254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办公设备购置</w:t>
            </w:r>
          </w:p>
        </w:tc>
        <w:tc>
          <w:tcPr>
            <w:tcW w:w="790" w:type="dxa"/>
            <w:gridSpan w:val="3"/>
            <w:tcBorders>
              <w:top w:val="nil"/>
              <w:left w:val="nil"/>
              <w:bottom w:val="single" w:color="auto" w:sz="4" w:space="0"/>
              <w:right w:val="single" w:color="auto" w:sz="4" w:space="0"/>
            </w:tcBorders>
            <w:shd w:val="clear" w:color="auto" w:fill="auto"/>
            <w:noWrap/>
            <w:vAlign w:val="center"/>
          </w:tcPr>
          <w:p w14:paraId="3E73A0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64D4F0AE">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5DE4FE8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30108</w:t>
            </w:r>
          </w:p>
        </w:tc>
        <w:tc>
          <w:tcPr>
            <w:tcW w:w="3350" w:type="dxa"/>
            <w:gridSpan w:val="6"/>
            <w:tcBorders>
              <w:top w:val="nil"/>
              <w:left w:val="nil"/>
              <w:bottom w:val="single" w:color="auto" w:sz="4" w:space="0"/>
              <w:right w:val="single" w:color="auto" w:sz="4" w:space="0"/>
            </w:tcBorders>
            <w:shd w:val="clear" w:color="auto" w:fill="auto"/>
            <w:noWrap/>
            <w:vAlign w:val="center"/>
          </w:tcPr>
          <w:p w14:paraId="7D5FEC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机关事业单位基本养老保险缴费</w:t>
            </w:r>
          </w:p>
        </w:tc>
        <w:tc>
          <w:tcPr>
            <w:tcW w:w="1009" w:type="dxa"/>
            <w:gridSpan w:val="2"/>
            <w:tcBorders>
              <w:top w:val="nil"/>
              <w:left w:val="nil"/>
              <w:bottom w:val="single" w:color="auto" w:sz="4" w:space="0"/>
              <w:right w:val="single" w:color="auto" w:sz="4" w:space="0"/>
            </w:tcBorders>
            <w:shd w:val="clear" w:color="auto" w:fill="auto"/>
            <w:noWrap/>
            <w:vAlign w:val="center"/>
          </w:tcPr>
          <w:p w14:paraId="2C72CD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16.02</w:t>
            </w:r>
          </w:p>
        </w:tc>
        <w:tc>
          <w:tcPr>
            <w:tcW w:w="1207" w:type="dxa"/>
            <w:tcBorders>
              <w:top w:val="nil"/>
              <w:left w:val="nil"/>
              <w:bottom w:val="single" w:color="auto" w:sz="4" w:space="0"/>
              <w:right w:val="single" w:color="auto" w:sz="4" w:space="0"/>
            </w:tcBorders>
            <w:shd w:val="clear" w:color="auto" w:fill="auto"/>
            <w:noWrap/>
            <w:vAlign w:val="center"/>
          </w:tcPr>
          <w:p w14:paraId="533ED6E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30206</w:t>
            </w:r>
          </w:p>
        </w:tc>
        <w:tc>
          <w:tcPr>
            <w:tcW w:w="2201" w:type="dxa"/>
            <w:gridSpan w:val="3"/>
            <w:tcBorders>
              <w:top w:val="nil"/>
              <w:left w:val="nil"/>
              <w:bottom w:val="single" w:color="auto" w:sz="4" w:space="0"/>
              <w:right w:val="single" w:color="auto" w:sz="4" w:space="0"/>
            </w:tcBorders>
            <w:shd w:val="clear" w:color="auto" w:fill="auto"/>
            <w:noWrap/>
            <w:vAlign w:val="center"/>
          </w:tcPr>
          <w:p w14:paraId="298D52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电费</w:t>
            </w:r>
          </w:p>
        </w:tc>
        <w:tc>
          <w:tcPr>
            <w:tcW w:w="883" w:type="dxa"/>
            <w:gridSpan w:val="2"/>
            <w:tcBorders>
              <w:top w:val="nil"/>
              <w:left w:val="nil"/>
              <w:bottom w:val="single" w:color="auto" w:sz="4" w:space="0"/>
              <w:right w:val="single" w:color="auto" w:sz="4" w:space="0"/>
            </w:tcBorders>
            <w:shd w:val="clear" w:color="auto" w:fill="auto"/>
            <w:noWrap/>
            <w:vAlign w:val="center"/>
          </w:tcPr>
          <w:p w14:paraId="332FE58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53770B4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31003</w:t>
            </w:r>
          </w:p>
        </w:tc>
        <w:tc>
          <w:tcPr>
            <w:tcW w:w="3999" w:type="dxa"/>
            <w:gridSpan w:val="4"/>
            <w:tcBorders>
              <w:top w:val="nil"/>
              <w:left w:val="nil"/>
              <w:bottom w:val="single" w:color="auto" w:sz="4" w:space="0"/>
              <w:right w:val="single" w:color="auto" w:sz="4" w:space="0"/>
            </w:tcBorders>
            <w:shd w:val="clear" w:color="auto" w:fill="auto"/>
            <w:noWrap/>
            <w:vAlign w:val="center"/>
          </w:tcPr>
          <w:p w14:paraId="3F1FF2C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专用设备购置</w:t>
            </w:r>
          </w:p>
        </w:tc>
        <w:tc>
          <w:tcPr>
            <w:tcW w:w="790" w:type="dxa"/>
            <w:gridSpan w:val="3"/>
            <w:tcBorders>
              <w:top w:val="nil"/>
              <w:left w:val="nil"/>
              <w:bottom w:val="single" w:color="auto" w:sz="4" w:space="0"/>
              <w:right w:val="single" w:color="auto" w:sz="4" w:space="0"/>
            </w:tcBorders>
            <w:shd w:val="clear" w:color="auto" w:fill="auto"/>
            <w:noWrap/>
            <w:vAlign w:val="center"/>
          </w:tcPr>
          <w:p w14:paraId="2DFCD26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7627EE5A">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69CEA89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30109</w:t>
            </w:r>
          </w:p>
        </w:tc>
        <w:tc>
          <w:tcPr>
            <w:tcW w:w="3350" w:type="dxa"/>
            <w:gridSpan w:val="6"/>
            <w:tcBorders>
              <w:top w:val="nil"/>
              <w:left w:val="nil"/>
              <w:bottom w:val="single" w:color="auto" w:sz="4" w:space="0"/>
              <w:right w:val="single" w:color="auto" w:sz="4" w:space="0"/>
            </w:tcBorders>
            <w:shd w:val="clear" w:color="auto" w:fill="auto"/>
            <w:noWrap/>
            <w:vAlign w:val="center"/>
          </w:tcPr>
          <w:p w14:paraId="0BE7FB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职业年金缴费</w:t>
            </w:r>
          </w:p>
        </w:tc>
        <w:tc>
          <w:tcPr>
            <w:tcW w:w="1009" w:type="dxa"/>
            <w:gridSpan w:val="2"/>
            <w:tcBorders>
              <w:top w:val="nil"/>
              <w:left w:val="nil"/>
              <w:bottom w:val="single" w:color="auto" w:sz="4" w:space="0"/>
              <w:right w:val="single" w:color="auto" w:sz="4" w:space="0"/>
            </w:tcBorders>
            <w:shd w:val="clear" w:color="auto" w:fill="auto"/>
            <w:noWrap/>
            <w:vAlign w:val="center"/>
          </w:tcPr>
          <w:p w14:paraId="1FBEBA22">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0F8126E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30207</w:t>
            </w:r>
          </w:p>
        </w:tc>
        <w:tc>
          <w:tcPr>
            <w:tcW w:w="2201" w:type="dxa"/>
            <w:gridSpan w:val="3"/>
            <w:tcBorders>
              <w:top w:val="nil"/>
              <w:left w:val="nil"/>
              <w:bottom w:val="single" w:color="auto" w:sz="4" w:space="0"/>
              <w:right w:val="single" w:color="auto" w:sz="4" w:space="0"/>
            </w:tcBorders>
            <w:shd w:val="clear" w:color="auto" w:fill="auto"/>
            <w:noWrap/>
            <w:vAlign w:val="center"/>
          </w:tcPr>
          <w:p w14:paraId="3682FA9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邮电费</w:t>
            </w:r>
          </w:p>
        </w:tc>
        <w:tc>
          <w:tcPr>
            <w:tcW w:w="883" w:type="dxa"/>
            <w:gridSpan w:val="2"/>
            <w:tcBorders>
              <w:top w:val="nil"/>
              <w:left w:val="nil"/>
              <w:bottom w:val="single" w:color="auto" w:sz="4" w:space="0"/>
              <w:right w:val="single" w:color="auto" w:sz="4" w:space="0"/>
            </w:tcBorders>
            <w:shd w:val="clear" w:color="auto" w:fill="auto"/>
            <w:noWrap/>
            <w:vAlign w:val="center"/>
          </w:tcPr>
          <w:p w14:paraId="3B15EF9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5D067F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31005</w:t>
            </w:r>
          </w:p>
        </w:tc>
        <w:tc>
          <w:tcPr>
            <w:tcW w:w="3999" w:type="dxa"/>
            <w:gridSpan w:val="4"/>
            <w:tcBorders>
              <w:top w:val="nil"/>
              <w:left w:val="nil"/>
              <w:bottom w:val="single" w:color="auto" w:sz="4" w:space="0"/>
              <w:right w:val="single" w:color="auto" w:sz="4" w:space="0"/>
            </w:tcBorders>
            <w:shd w:val="clear" w:color="auto" w:fill="auto"/>
            <w:noWrap/>
            <w:vAlign w:val="center"/>
          </w:tcPr>
          <w:p w14:paraId="75D4484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基础设施建设</w:t>
            </w:r>
          </w:p>
        </w:tc>
        <w:tc>
          <w:tcPr>
            <w:tcW w:w="790" w:type="dxa"/>
            <w:gridSpan w:val="3"/>
            <w:tcBorders>
              <w:top w:val="nil"/>
              <w:left w:val="nil"/>
              <w:bottom w:val="single" w:color="auto" w:sz="4" w:space="0"/>
              <w:right w:val="single" w:color="auto" w:sz="4" w:space="0"/>
            </w:tcBorders>
            <w:shd w:val="clear" w:color="auto" w:fill="auto"/>
            <w:noWrap/>
            <w:vAlign w:val="center"/>
          </w:tcPr>
          <w:p w14:paraId="1D70EE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414A1E8C">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6705084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30110</w:t>
            </w:r>
          </w:p>
        </w:tc>
        <w:tc>
          <w:tcPr>
            <w:tcW w:w="3350" w:type="dxa"/>
            <w:gridSpan w:val="6"/>
            <w:tcBorders>
              <w:top w:val="nil"/>
              <w:left w:val="nil"/>
              <w:bottom w:val="single" w:color="auto" w:sz="4" w:space="0"/>
              <w:right w:val="single" w:color="auto" w:sz="4" w:space="0"/>
            </w:tcBorders>
            <w:shd w:val="clear" w:color="auto" w:fill="auto"/>
            <w:noWrap/>
            <w:vAlign w:val="center"/>
          </w:tcPr>
          <w:p w14:paraId="1AFD47F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职工基本医疗保险缴费</w:t>
            </w:r>
          </w:p>
        </w:tc>
        <w:tc>
          <w:tcPr>
            <w:tcW w:w="1009" w:type="dxa"/>
            <w:gridSpan w:val="2"/>
            <w:tcBorders>
              <w:top w:val="nil"/>
              <w:left w:val="nil"/>
              <w:bottom w:val="single" w:color="auto" w:sz="4" w:space="0"/>
              <w:right w:val="single" w:color="auto" w:sz="4" w:space="0"/>
            </w:tcBorders>
            <w:shd w:val="clear" w:color="auto" w:fill="auto"/>
            <w:noWrap/>
            <w:vAlign w:val="center"/>
          </w:tcPr>
          <w:p w14:paraId="6E39EB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7.88</w:t>
            </w:r>
          </w:p>
        </w:tc>
        <w:tc>
          <w:tcPr>
            <w:tcW w:w="1207" w:type="dxa"/>
            <w:tcBorders>
              <w:top w:val="nil"/>
              <w:left w:val="nil"/>
              <w:bottom w:val="single" w:color="auto" w:sz="4" w:space="0"/>
              <w:right w:val="single" w:color="auto" w:sz="4" w:space="0"/>
            </w:tcBorders>
            <w:shd w:val="clear" w:color="auto" w:fill="auto"/>
            <w:noWrap/>
            <w:vAlign w:val="center"/>
          </w:tcPr>
          <w:p w14:paraId="01A4DB3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30208</w:t>
            </w:r>
          </w:p>
        </w:tc>
        <w:tc>
          <w:tcPr>
            <w:tcW w:w="2201" w:type="dxa"/>
            <w:gridSpan w:val="3"/>
            <w:tcBorders>
              <w:top w:val="nil"/>
              <w:left w:val="nil"/>
              <w:bottom w:val="single" w:color="auto" w:sz="4" w:space="0"/>
              <w:right w:val="single" w:color="auto" w:sz="4" w:space="0"/>
            </w:tcBorders>
            <w:shd w:val="clear" w:color="auto" w:fill="auto"/>
            <w:noWrap/>
            <w:vAlign w:val="center"/>
          </w:tcPr>
          <w:p w14:paraId="51AC9AB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取暖费</w:t>
            </w:r>
          </w:p>
        </w:tc>
        <w:tc>
          <w:tcPr>
            <w:tcW w:w="883" w:type="dxa"/>
            <w:gridSpan w:val="2"/>
            <w:tcBorders>
              <w:top w:val="nil"/>
              <w:left w:val="nil"/>
              <w:bottom w:val="single" w:color="auto" w:sz="4" w:space="0"/>
              <w:right w:val="single" w:color="auto" w:sz="4" w:space="0"/>
            </w:tcBorders>
            <w:shd w:val="clear" w:color="auto" w:fill="auto"/>
            <w:noWrap/>
            <w:vAlign w:val="center"/>
          </w:tcPr>
          <w:p w14:paraId="68AB68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7D60DEC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31006</w:t>
            </w:r>
          </w:p>
        </w:tc>
        <w:tc>
          <w:tcPr>
            <w:tcW w:w="3999" w:type="dxa"/>
            <w:gridSpan w:val="4"/>
            <w:tcBorders>
              <w:top w:val="nil"/>
              <w:left w:val="nil"/>
              <w:bottom w:val="single" w:color="auto" w:sz="4" w:space="0"/>
              <w:right w:val="single" w:color="auto" w:sz="4" w:space="0"/>
            </w:tcBorders>
            <w:shd w:val="clear" w:color="auto" w:fill="auto"/>
            <w:noWrap/>
            <w:vAlign w:val="center"/>
          </w:tcPr>
          <w:p w14:paraId="5C1A73F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大型修缮</w:t>
            </w:r>
          </w:p>
        </w:tc>
        <w:tc>
          <w:tcPr>
            <w:tcW w:w="790" w:type="dxa"/>
            <w:gridSpan w:val="3"/>
            <w:tcBorders>
              <w:top w:val="nil"/>
              <w:left w:val="nil"/>
              <w:bottom w:val="single" w:color="auto" w:sz="4" w:space="0"/>
              <w:right w:val="single" w:color="auto" w:sz="4" w:space="0"/>
            </w:tcBorders>
            <w:shd w:val="clear" w:color="auto" w:fill="auto"/>
            <w:noWrap/>
            <w:vAlign w:val="center"/>
          </w:tcPr>
          <w:p w14:paraId="51314ED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1DC991EB">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0EF496C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30111</w:t>
            </w:r>
          </w:p>
        </w:tc>
        <w:tc>
          <w:tcPr>
            <w:tcW w:w="3350" w:type="dxa"/>
            <w:gridSpan w:val="6"/>
            <w:tcBorders>
              <w:top w:val="nil"/>
              <w:left w:val="nil"/>
              <w:bottom w:val="single" w:color="auto" w:sz="4" w:space="0"/>
              <w:right w:val="single" w:color="auto" w:sz="4" w:space="0"/>
            </w:tcBorders>
            <w:shd w:val="clear" w:color="auto" w:fill="auto"/>
            <w:noWrap/>
            <w:vAlign w:val="center"/>
          </w:tcPr>
          <w:p w14:paraId="574A1B6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公务员医疗补助缴费</w:t>
            </w:r>
          </w:p>
        </w:tc>
        <w:tc>
          <w:tcPr>
            <w:tcW w:w="1009" w:type="dxa"/>
            <w:gridSpan w:val="2"/>
            <w:tcBorders>
              <w:top w:val="nil"/>
              <w:left w:val="nil"/>
              <w:bottom w:val="single" w:color="auto" w:sz="4" w:space="0"/>
              <w:right w:val="single" w:color="auto" w:sz="4" w:space="0"/>
            </w:tcBorders>
            <w:shd w:val="clear" w:color="auto" w:fill="auto"/>
            <w:noWrap/>
            <w:vAlign w:val="center"/>
          </w:tcPr>
          <w:p w14:paraId="34E3DF75">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p w14:paraId="73340CAC">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w:t>
            </w:r>
          </w:p>
        </w:tc>
        <w:tc>
          <w:tcPr>
            <w:tcW w:w="1207" w:type="dxa"/>
            <w:tcBorders>
              <w:top w:val="nil"/>
              <w:left w:val="nil"/>
              <w:bottom w:val="single" w:color="auto" w:sz="4" w:space="0"/>
              <w:right w:val="single" w:color="auto" w:sz="4" w:space="0"/>
            </w:tcBorders>
            <w:shd w:val="clear" w:color="auto" w:fill="auto"/>
            <w:noWrap/>
            <w:vAlign w:val="center"/>
          </w:tcPr>
          <w:p w14:paraId="2FDC16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30209</w:t>
            </w:r>
          </w:p>
        </w:tc>
        <w:tc>
          <w:tcPr>
            <w:tcW w:w="2201" w:type="dxa"/>
            <w:gridSpan w:val="3"/>
            <w:tcBorders>
              <w:top w:val="nil"/>
              <w:left w:val="nil"/>
              <w:bottom w:val="single" w:color="auto" w:sz="4" w:space="0"/>
              <w:right w:val="single" w:color="auto" w:sz="4" w:space="0"/>
            </w:tcBorders>
            <w:shd w:val="clear" w:color="auto" w:fill="auto"/>
            <w:noWrap/>
            <w:vAlign w:val="center"/>
          </w:tcPr>
          <w:p w14:paraId="51E2DC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物业管理费</w:t>
            </w:r>
          </w:p>
        </w:tc>
        <w:tc>
          <w:tcPr>
            <w:tcW w:w="883" w:type="dxa"/>
            <w:gridSpan w:val="2"/>
            <w:tcBorders>
              <w:top w:val="nil"/>
              <w:left w:val="nil"/>
              <w:bottom w:val="single" w:color="auto" w:sz="4" w:space="0"/>
              <w:right w:val="single" w:color="auto" w:sz="4" w:space="0"/>
            </w:tcBorders>
            <w:shd w:val="clear" w:color="auto" w:fill="auto"/>
            <w:noWrap/>
            <w:vAlign w:val="center"/>
          </w:tcPr>
          <w:p w14:paraId="457874D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61D37DE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31007</w:t>
            </w:r>
          </w:p>
        </w:tc>
        <w:tc>
          <w:tcPr>
            <w:tcW w:w="3999" w:type="dxa"/>
            <w:gridSpan w:val="4"/>
            <w:tcBorders>
              <w:top w:val="nil"/>
              <w:left w:val="nil"/>
              <w:bottom w:val="single" w:color="auto" w:sz="4" w:space="0"/>
              <w:right w:val="single" w:color="auto" w:sz="4" w:space="0"/>
            </w:tcBorders>
            <w:shd w:val="clear" w:color="auto" w:fill="auto"/>
            <w:noWrap/>
            <w:vAlign w:val="center"/>
          </w:tcPr>
          <w:p w14:paraId="61A7112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信息网络及软件购置更新</w:t>
            </w:r>
          </w:p>
        </w:tc>
        <w:tc>
          <w:tcPr>
            <w:tcW w:w="790" w:type="dxa"/>
            <w:gridSpan w:val="3"/>
            <w:tcBorders>
              <w:top w:val="nil"/>
              <w:left w:val="nil"/>
              <w:bottom w:val="single" w:color="auto" w:sz="4" w:space="0"/>
              <w:right w:val="single" w:color="auto" w:sz="4" w:space="0"/>
            </w:tcBorders>
            <w:shd w:val="clear" w:color="auto" w:fill="auto"/>
            <w:noWrap/>
            <w:vAlign w:val="center"/>
          </w:tcPr>
          <w:p w14:paraId="5640B1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68DAD220">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4B09666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30112</w:t>
            </w:r>
          </w:p>
        </w:tc>
        <w:tc>
          <w:tcPr>
            <w:tcW w:w="3350" w:type="dxa"/>
            <w:gridSpan w:val="6"/>
            <w:tcBorders>
              <w:top w:val="nil"/>
              <w:left w:val="nil"/>
              <w:bottom w:val="single" w:color="auto" w:sz="4" w:space="0"/>
              <w:right w:val="single" w:color="auto" w:sz="4" w:space="0"/>
            </w:tcBorders>
            <w:shd w:val="clear" w:color="auto" w:fill="auto"/>
            <w:noWrap/>
            <w:vAlign w:val="center"/>
          </w:tcPr>
          <w:p w14:paraId="397B35F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其他社会保障缴费</w:t>
            </w:r>
          </w:p>
        </w:tc>
        <w:tc>
          <w:tcPr>
            <w:tcW w:w="1009" w:type="dxa"/>
            <w:gridSpan w:val="2"/>
            <w:tcBorders>
              <w:top w:val="nil"/>
              <w:left w:val="nil"/>
              <w:bottom w:val="single" w:color="auto" w:sz="4" w:space="0"/>
              <w:right w:val="single" w:color="auto" w:sz="4" w:space="0"/>
            </w:tcBorders>
            <w:shd w:val="clear" w:color="auto" w:fill="auto"/>
            <w:noWrap/>
            <w:vAlign w:val="center"/>
          </w:tcPr>
          <w:p w14:paraId="72C72E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3.73</w:t>
            </w:r>
          </w:p>
        </w:tc>
        <w:tc>
          <w:tcPr>
            <w:tcW w:w="1207" w:type="dxa"/>
            <w:tcBorders>
              <w:top w:val="nil"/>
              <w:left w:val="nil"/>
              <w:bottom w:val="single" w:color="auto" w:sz="4" w:space="0"/>
              <w:right w:val="single" w:color="auto" w:sz="4" w:space="0"/>
            </w:tcBorders>
            <w:shd w:val="clear" w:color="auto" w:fill="auto"/>
            <w:noWrap/>
            <w:vAlign w:val="center"/>
          </w:tcPr>
          <w:p w14:paraId="0A343C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30211</w:t>
            </w:r>
          </w:p>
        </w:tc>
        <w:tc>
          <w:tcPr>
            <w:tcW w:w="2201" w:type="dxa"/>
            <w:gridSpan w:val="3"/>
            <w:tcBorders>
              <w:top w:val="nil"/>
              <w:left w:val="nil"/>
              <w:bottom w:val="single" w:color="auto" w:sz="4" w:space="0"/>
              <w:right w:val="single" w:color="auto" w:sz="4" w:space="0"/>
            </w:tcBorders>
            <w:shd w:val="clear" w:color="auto" w:fill="auto"/>
            <w:noWrap/>
            <w:vAlign w:val="center"/>
          </w:tcPr>
          <w:p w14:paraId="2F58E3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差旅费</w:t>
            </w:r>
          </w:p>
        </w:tc>
        <w:tc>
          <w:tcPr>
            <w:tcW w:w="883" w:type="dxa"/>
            <w:gridSpan w:val="2"/>
            <w:tcBorders>
              <w:top w:val="nil"/>
              <w:left w:val="nil"/>
              <w:bottom w:val="single" w:color="auto" w:sz="4" w:space="0"/>
              <w:right w:val="single" w:color="auto" w:sz="4" w:space="0"/>
            </w:tcBorders>
            <w:shd w:val="clear" w:color="auto" w:fill="auto"/>
            <w:noWrap/>
            <w:vAlign w:val="center"/>
          </w:tcPr>
          <w:p w14:paraId="1401700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1.26</w:t>
            </w:r>
          </w:p>
        </w:tc>
        <w:tc>
          <w:tcPr>
            <w:tcW w:w="1051" w:type="dxa"/>
            <w:tcBorders>
              <w:top w:val="nil"/>
              <w:left w:val="nil"/>
              <w:bottom w:val="single" w:color="auto" w:sz="4" w:space="0"/>
              <w:right w:val="single" w:color="auto" w:sz="4" w:space="0"/>
            </w:tcBorders>
            <w:shd w:val="clear" w:color="auto" w:fill="auto"/>
            <w:noWrap/>
            <w:vAlign w:val="center"/>
          </w:tcPr>
          <w:p w14:paraId="6206C58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31008</w:t>
            </w:r>
          </w:p>
        </w:tc>
        <w:tc>
          <w:tcPr>
            <w:tcW w:w="3999" w:type="dxa"/>
            <w:gridSpan w:val="4"/>
            <w:tcBorders>
              <w:top w:val="nil"/>
              <w:left w:val="nil"/>
              <w:bottom w:val="single" w:color="auto" w:sz="4" w:space="0"/>
              <w:right w:val="single" w:color="auto" w:sz="4" w:space="0"/>
            </w:tcBorders>
            <w:shd w:val="clear" w:color="auto" w:fill="auto"/>
            <w:noWrap/>
            <w:vAlign w:val="center"/>
          </w:tcPr>
          <w:p w14:paraId="6D6B471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物资储备</w:t>
            </w:r>
          </w:p>
        </w:tc>
        <w:tc>
          <w:tcPr>
            <w:tcW w:w="790" w:type="dxa"/>
            <w:gridSpan w:val="3"/>
            <w:tcBorders>
              <w:top w:val="nil"/>
              <w:left w:val="nil"/>
              <w:bottom w:val="single" w:color="auto" w:sz="4" w:space="0"/>
              <w:right w:val="single" w:color="auto" w:sz="4" w:space="0"/>
            </w:tcBorders>
            <w:shd w:val="clear" w:color="auto" w:fill="auto"/>
            <w:noWrap/>
            <w:vAlign w:val="center"/>
          </w:tcPr>
          <w:p w14:paraId="4EA5C95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1D9D1C5C">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3031C65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30113</w:t>
            </w:r>
          </w:p>
        </w:tc>
        <w:tc>
          <w:tcPr>
            <w:tcW w:w="3350" w:type="dxa"/>
            <w:gridSpan w:val="6"/>
            <w:tcBorders>
              <w:top w:val="nil"/>
              <w:left w:val="nil"/>
              <w:bottom w:val="single" w:color="auto" w:sz="4" w:space="0"/>
              <w:right w:val="single" w:color="auto" w:sz="4" w:space="0"/>
            </w:tcBorders>
            <w:shd w:val="clear" w:color="auto" w:fill="auto"/>
            <w:noWrap/>
            <w:vAlign w:val="center"/>
          </w:tcPr>
          <w:p w14:paraId="07C3CB0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住房公积金</w:t>
            </w:r>
          </w:p>
        </w:tc>
        <w:tc>
          <w:tcPr>
            <w:tcW w:w="1009" w:type="dxa"/>
            <w:gridSpan w:val="2"/>
            <w:tcBorders>
              <w:top w:val="nil"/>
              <w:left w:val="nil"/>
              <w:bottom w:val="single" w:color="auto" w:sz="4" w:space="0"/>
              <w:right w:val="single" w:color="auto" w:sz="4" w:space="0"/>
            </w:tcBorders>
            <w:shd w:val="clear" w:color="auto" w:fill="auto"/>
            <w:noWrap/>
            <w:vAlign w:val="center"/>
          </w:tcPr>
          <w:p w14:paraId="5A7E3376">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09439F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30212</w:t>
            </w:r>
          </w:p>
        </w:tc>
        <w:tc>
          <w:tcPr>
            <w:tcW w:w="2201" w:type="dxa"/>
            <w:gridSpan w:val="3"/>
            <w:tcBorders>
              <w:top w:val="nil"/>
              <w:left w:val="nil"/>
              <w:bottom w:val="single" w:color="auto" w:sz="4" w:space="0"/>
              <w:right w:val="single" w:color="auto" w:sz="4" w:space="0"/>
            </w:tcBorders>
            <w:shd w:val="clear" w:color="auto" w:fill="auto"/>
            <w:noWrap/>
            <w:vAlign w:val="center"/>
          </w:tcPr>
          <w:p w14:paraId="2A155FF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因公出国（境）费用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5961F02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6C070EE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31009</w:t>
            </w:r>
          </w:p>
        </w:tc>
        <w:tc>
          <w:tcPr>
            <w:tcW w:w="3999" w:type="dxa"/>
            <w:gridSpan w:val="4"/>
            <w:tcBorders>
              <w:top w:val="nil"/>
              <w:left w:val="nil"/>
              <w:bottom w:val="single" w:color="auto" w:sz="4" w:space="0"/>
              <w:right w:val="single" w:color="auto" w:sz="4" w:space="0"/>
            </w:tcBorders>
            <w:shd w:val="clear" w:color="auto" w:fill="auto"/>
            <w:noWrap/>
            <w:vAlign w:val="center"/>
          </w:tcPr>
          <w:p w14:paraId="5AE2E0A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土地补偿</w:t>
            </w:r>
          </w:p>
        </w:tc>
        <w:tc>
          <w:tcPr>
            <w:tcW w:w="790" w:type="dxa"/>
            <w:gridSpan w:val="3"/>
            <w:tcBorders>
              <w:top w:val="nil"/>
              <w:left w:val="nil"/>
              <w:bottom w:val="single" w:color="auto" w:sz="4" w:space="0"/>
              <w:right w:val="single" w:color="auto" w:sz="4" w:space="0"/>
            </w:tcBorders>
            <w:shd w:val="clear" w:color="auto" w:fill="auto"/>
            <w:noWrap/>
            <w:vAlign w:val="center"/>
          </w:tcPr>
          <w:p w14:paraId="1FB039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095AEAC0">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77D118F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30114</w:t>
            </w:r>
          </w:p>
        </w:tc>
        <w:tc>
          <w:tcPr>
            <w:tcW w:w="3350" w:type="dxa"/>
            <w:gridSpan w:val="6"/>
            <w:tcBorders>
              <w:top w:val="nil"/>
              <w:left w:val="nil"/>
              <w:bottom w:val="single" w:color="auto" w:sz="4" w:space="0"/>
              <w:right w:val="single" w:color="auto" w:sz="4" w:space="0"/>
            </w:tcBorders>
            <w:shd w:val="clear" w:color="auto" w:fill="auto"/>
            <w:noWrap/>
            <w:vAlign w:val="center"/>
          </w:tcPr>
          <w:p w14:paraId="483BFE9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w:t>
            </w:r>
          </w:p>
        </w:tc>
        <w:tc>
          <w:tcPr>
            <w:tcW w:w="1009" w:type="dxa"/>
            <w:gridSpan w:val="2"/>
            <w:tcBorders>
              <w:top w:val="nil"/>
              <w:left w:val="nil"/>
              <w:bottom w:val="single" w:color="auto" w:sz="4" w:space="0"/>
              <w:right w:val="single" w:color="auto" w:sz="4" w:space="0"/>
            </w:tcBorders>
            <w:shd w:val="clear" w:color="auto" w:fill="auto"/>
            <w:noWrap/>
            <w:vAlign w:val="center"/>
          </w:tcPr>
          <w:p w14:paraId="72E1E1D6">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1067B51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30213</w:t>
            </w:r>
          </w:p>
        </w:tc>
        <w:tc>
          <w:tcPr>
            <w:tcW w:w="2201" w:type="dxa"/>
            <w:gridSpan w:val="3"/>
            <w:tcBorders>
              <w:top w:val="nil"/>
              <w:left w:val="nil"/>
              <w:bottom w:val="single" w:color="auto" w:sz="4" w:space="0"/>
              <w:right w:val="single" w:color="auto" w:sz="4" w:space="0"/>
            </w:tcBorders>
            <w:shd w:val="clear" w:color="auto" w:fill="auto"/>
            <w:noWrap/>
            <w:vAlign w:val="center"/>
          </w:tcPr>
          <w:p w14:paraId="2EF1076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维修（护）费</w:t>
            </w:r>
          </w:p>
        </w:tc>
        <w:tc>
          <w:tcPr>
            <w:tcW w:w="883" w:type="dxa"/>
            <w:gridSpan w:val="2"/>
            <w:tcBorders>
              <w:top w:val="nil"/>
              <w:left w:val="nil"/>
              <w:bottom w:val="single" w:color="auto" w:sz="4" w:space="0"/>
              <w:right w:val="single" w:color="auto" w:sz="4" w:space="0"/>
            </w:tcBorders>
            <w:shd w:val="clear" w:color="auto" w:fill="auto"/>
            <w:noWrap/>
            <w:vAlign w:val="center"/>
          </w:tcPr>
          <w:p w14:paraId="259A42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43D83DE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31010</w:t>
            </w:r>
          </w:p>
        </w:tc>
        <w:tc>
          <w:tcPr>
            <w:tcW w:w="3999" w:type="dxa"/>
            <w:gridSpan w:val="4"/>
            <w:tcBorders>
              <w:top w:val="nil"/>
              <w:left w:val="nil"/>
              <w:bottom w:val="single" w:color="auto" w:sz="4" w:space="0"/>
              <w:right w:val="single" w:color="auto" w:sz="4" w:space="0"/>
            </w:tcBorders>
            <w:shd w:val="clear" w:color="auto" w:fill="auto"/>
            <w:noWrap/>
            <w:vAlign w:val="center"/>
          </w:tcPr>
          <w:p w14:paraId="76C4F89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安置补助</w:t>
            </w:r>
          </w:p>
        </w:tc>
        <w:tc>
          <w:tcPr>
            <w:tcW w:w="790" w:type="dxa"/>
            <w:gridSpan w:val="3"/>
            <w:tcBorders>
              <w:top w:val="nil"/>
              <w:left w:val="nil"/>
              <w:bottom w:val="single" w:color="auto" w:sz="4" w:space="0"/>
              <w:right w:val="single" w:color="auto" w:sz="4" w:space="0"/>
            </w:tcBorders>
            <w:shd w:val="clear" w:color="auto" w:fill="auto"/>
            <w:noWrap/>
            <w:vAlign w:val="center"/>
          </w:tcPr>
          <w:p w14:paraId="194334B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0F4249DE">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69FC1F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30199</w:t>
            </w:r>
          </w:p>
        </w:tc>
        <w:tc>
          <w:tcPr>
            <w:tcW w:w="3350" w:type="dxa"/>
            <w:gridSpan w:val="6"/>
            <w:tcBorders>
              <w:top w:val="nil"/>
              <w:left w:val="nil"/>
              <w:bottom w:val="single" w:color="auto" w:sz="4" w:space="0"/>
              <w:right w:val="single" w:color="auto" w:sz="4" w:space="0"/>
            </w:tcBorders>
            <w:shd w:val="clear" w:color="auto" w:fill="auto"/>
            <w:noWrap/>
            <w:vAlign w:val="center"/>
          </w:tcPr>
          <w:p w14:paraId="21D77E4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其他工资福利支出</w:t>
            </w:r>
          </w:p>
        </w:tc>
        <w:tc>
          <w:tcPr>
            <w:tcW w:w="1009" w:type="dxa"/>
            <w:gridSpan w:val="2"/>
            <w:tcBorders>
              <w:top w:val="nil"/>
              <w:left w:val="nil"/>
              <w:bottom w:val="single" w:color="auto" w:sz="4" w:space="0"/>
              <w:right w:val="single" w:color="auto" w:sz="4" w:space="0"/>
            </w:tcBorders>
            <w:shd w:val="clear" w:color="auto" w:fill="auto"/>
            <w:noWrap/>
            <w:vAlign w:val="center"/>
          </w:tcPr>
          <w:p w14:paraId="02BADD8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3.82</w:t>
            </w:r>
          </w:p>
        </w:tc>
        <w:tc>
          <w:tcPr>
            <w:tcW w:w="1207" w:type="dxa"/>
            <w:tcBorders>
              <w:top w:val="nil"/>
              <w:left w:val="nil"/>
              <w:bottom w:val="single" w:color="auto" w:sz="4" w:space="0"/>
              <w:right w:val="single" w:color="auto" w:sz="4" w:space="0"/>
            </w:tcBorders>
            <w:shd w:val="clear" w:color="auto" w:fill="auto"/>
            <w:noWrap/>
            <w:vAlign w:val="center"/>
          </w:tcPr>
          <w:p w14:paraId="27EEDAB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30214</w:t>
            </w:r>
          </w:p>
        </w:tc>
        <w:tc>
          <w:tcPr>
            <w:tcW w:w="2201" w:type="dxa"/>
            <w:gridSpan w:val="3"/>
            <w:tcBorders>
              <w:top w:val="nil"/>
              <w:left w:val="nil"/>
              <w:bottom w:val="single" w:color="auto" w:sz="4" w:space="0"/>
              <w:right w:val="single" w:color="auto" w:sz="4" w:space="0"/>
            </w:tcBorders>
            <w:shd w:val="clear" w:color="auto" w:fill="auto"/>
            <w:noWrap/>
            <w:vAlign w:val="center"/>
          </w:tcPr>
          <w:p w14:paraId="1C1732C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租赁费</w:t>
            </w:r>
          </w:p>
        </w:tc>
        <w:tc>
          <w:tcPr>
            <w:tcW w:w="883" w:type="dxa"/>
            <w:gridSpan w:val="2"/>
            <w:tcBorders>
              <w:top w:val="nil"/>
              <w:left w:val="nil"/>
              <w:bottom w:val="single" w:color="auto" w:sz="4" w:space="0"/>
              <w:right w:val="single" w:color="auto" w:sz="4" w:space="0"/>
            </w:tcBorders>
            <w:shd w:val="clear" w:color="auto" w:fill="auto"/>
            <w:noWrap/>
            <w:vAlign w:val="center"/>
          </w:tcPr>
          <w:p w14:paraId="7D32BD85">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18EBDC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31011</w:t>
            </w:r>
          </w:p>
        </w:tc>
        <w:tc>
          <w:tcPr>
            <w:tcW w:w="3999" w:type="dxa"/>
            <w:gridSpan w:val="4"/>
            <w:tcBorders>
              <w:top w:val="nil"/>
              <w:left w:val="nil"/>
              <w:bottom w:val="single" w:color="auto" w:sz="4" w:space="0"/>
              <w:right w:val="single" w:color="auto" w:sz="4" w:space="0"/>
            </w:tcBorders>
            <w:shd w:val="clear" w:color="auto" w:fill="auto"/>
            <w:noWrap/>
            <w:vAlign w:val="center"/>
          </w:tcPr>
          <w:p w14:paraId="3E603B5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地上附着物和青苗补偿</w:t>
            </w:r>
          </w:p>
        </w:tc>
        <w:tc>
          <w:tcPr>
            <w:tcW w:w="790" w:type="dxa"/>
            <w:gridSpan w:val="3"/>
            <w:tcBorders>
              <w:top w:val="nil"/>
              <w:left w:val="nil"/>
              <w:bottom w:val="single" w:color="auto" w:sz="4" w:space="0"/>
              <w:right w:val="single" w:color="auto" w:sz="4" w:space="0"/>
            </w:tcBorders>
            <w:shd w:val="clear" w:color="auto" w:fill="auto"/>
            <w:noWrap/>
            <w:vAlign w:val="center"/>
          </w:tcPr>
          <w:p w14:paraId="72A85E6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087B7D81">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5DF9AC0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w:t>
            </w:r>
          </w:p>
        </w:tc>
        <w:tc>
          <w:tcPr>
            <w:tcW w:w="3350" w:type="dxa"/>
            <w:gridSpan w:val="6"/>
            <w:tcBorders>
              <w:top w:val="nil"/>
              <w:left w:val="nil"/>
              <w:bottom w:val="single" w:color="auto" w:sz="4" w:space="0"/>
              <w:right w:val="single" w:color="auto" w:sz="4" w:space="0"/>
            </w:tcBorders>
            <w:shd w:val="clear" w:color="auto" w:fill="auto"/>
            <w:noWrap/>
            <w:vAlign w:val="center"/>
          </w:tcPr>
          <w:p w14:paraId="6F2F3C2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对个人和家庭的补助</w:t>
            </w:r>
          </w:p>
        </w:tc>
        <w:tc>
          <w:tcPr>
            <w:tcW w:w="1009" w:type="dxa"/>
            <w:gridSpan w:val="2"/>
            <w:tcBorders>
              <w:top w:val="nil"/>
              <w:left w:val="nil"/>
              <w:bottom w:val="single" w:color="auto" w:sz="4" w:space="0"/>
              <w:right w:val="single" w:color="auto" w:sz="4" w:space="0"/>
            </w:tcBorders>
            <w:shd w:val="clear" w:color="auto" w:fill="auto"/>
            <w:noWrap/>
            <w:vAlign w:val="center"/>
          </w:tcPr>
          <w:p w14:paraId="598936F9">
            <w:pPr>
              <w:widowControl/>
              <w:jc w:val="left"/>
              <w:rPr>
                <w:rFonts w:hint="eastAsia"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12.3</w:t>
            </w:r>
            <w:r>
              <w:rPr>
                <w:rFonts w:hint="eastAsia" w:ascii="宋体" w:hAnsi="宋体" w:eastAsia="宋体" w:cs="宋体"/>
                <w:color w:val="auto"/>
                <w:kern w:val="0"/>
                <w:szCs w:val="20"/>
                <w:highlight w:val="none"/>
                <w:lang w:val="en-US" w:eastAsia="zh-CN"/>
              </w:rPr>
              <w:t>0</w:t>
            </w:r>
          </w:p>
        </w:tc>
        <w:tc>
          <w:tcPr>
            <w:tcW w:w="1207" w:type="dxa"/>
            <w:tcBorders>
              <w:top w:val="nil"/>
              <w:left w:val="nil"/>
              <w:bottom w:val="single" w:color="auto" w:sz="4" w:space="0"/>
              <w:right w:val="single" w:color="auto" w:sz="4" w:space="0"/>
            </w:tcBorders>
            <w:shd w:val="clear" w:color="auto" w:fill="auto"/>
            <w:noWrap/>
            <w:vAlign w:val="center"/>
          </w:tcPr>
          <w:p w14:paraId="7DDE79F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30215</w:t>
            </w:r>
          </w:p>
        </w:tc>
        <w:tc>
          <w:tcPr>
            <w:tcW w:w="2201" w:type="dxa"/>
            <w:gridSpan w:val="3"/>
            <w:tcBorders>
              <w:top w:val="nil"/>
              <w:left w:val="nil"/>
              <w:bottom w:val="single" w:color="auto" w:sz="4" w:space="0"/>
              <w:right w:val="single" w:color="auto" w:sz="4" w:space="0"/>
            </w:tcBorders>
            <w:shd w:val="clear" w:color="auto" w:fill="auto"/>
            <w:noWrap/>
            <w:vAlign w:val="center"/>
          </w:tcPr>
          <w:p w14:paraId="06563C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会议费</w:t>
            </w:r>
          </w:p>
        </w:tc>
        <w:tc>
          <w:tcPr>
            <w:tcW w:w="883" w:type="dxa"/>
            <w:gridSpan w:val="2"/>
            <w:tcBorders>
              <w:top w:val="nil"/>
              <w:left w:val="nil"/>
              <w:bottom w:val="single" w:color="auto" w:sz="4" w:space="0"/>
              <w:right w:val="single" w:color="auto" w:sz="4" w:space="0"/>
            </w:tcBorders>
            <w:shd w:val="clear" w:color="auto" w:fill="auto"/>
            <w:noWrap/>
            <w:vAlign w:val="center"/>
          </w:tcPr>
          <w:p w14:paraId="33828953">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7005908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31012</w:t>
            </w:r>
          </w:p>
        </w:tc>
        <w:tc>
          <w:tcPr>
            <w:tcW w:w="3999" w:type="dxa"/>
            <w:gridSpan w:val="4"/>
            <w:tcBorders>
              <w:top w:val="nil"/>
              <w:left w:val="nil"/>
              <w:bottom w:val="single" w:color="auto" w:sz="4" w:space="0"/>
              <w:right w:val="single" w:color="auto" w:sz="4" w:space="0"/>
            </w:tcBorders>
            <w:shd w:val="clear" w:color="auto" w:fill="auto"/>
            <w:noWrap/>
            <w:vAlign w:val="center"/>
          </w:tcPr>
          <w:p w14:paraId="494580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拆迁补偿</w:t>
            </w:r>
          </w:p>
        </w:tc>
        <w:tc>
          <w:tcPr>
            <w:tcW w:w="790" w:type="dxa"/>
            <w:gridSpan w:val="3"/>
            <w:tcBorders>
              <w:top w:val="nil"/>
              <w:left w:val="nil"/>
              <w:bottom w:val="single" w:color="auto" w:sz="4" w:space="0"/>
              <w:right w:val="single" w:color="auto" w:sz="4" w:space="0"/>
            </w:tcBorders>
            <w:shd w:val="clear" w:color="auto" w:fill="auto"/>
            <w:noWrap/>
            <w:vAlign w:val="center"/>
          </w:tcPr>
          <w:p w14:paraId="630C581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6E6E01D0">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32DA696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30301</w:t>
            </w:r>
          </w:p>
        </w:tc>
        <w:tc>
          <w:tcPr>
            <w:tcW w:w="3350" w:type="dxa"/>
            <w:gridSpan w:val="6"/>
            <w:tcBorders>
              <w:top w:val="nil"/>
              <w:left w:val="nil"/>
              <w:bottom w:val="single" w:color="auto" w:sz="4" w:space="0"/>
              <w:right w:val="single" w:color="auto" w:sz="4" w:space="0"/>
            </w:tcBorders>
            <w:shd w:val="clear" w:color="auto" w:fill="auto"/>
            <w:noWrap/>
            <w:vAlign w:val="center"/>
          </w:tcPr>
          <w:p w14:paraId="22EB60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离休费</w:t>
            </w:r>
          </w:p>
        </w:tc>
        <w:tc>
          <w:tcPr>
            <w:tcW w:w="1009" w:type="dxa"/>
            <w:gridSpan w:val="2"/>
            <w:tcBorders>
              <w:top w:val="nil"/>
              <w:left w:val="nil"/>
              <w:bottom w:val="single" w:color="auto" w:sz="4" w:space="0"/>
              <w:right w:val="single" w:color="auto" w:sz="4" w:space="0"/>
            </w:tcBorders>
            <w:shd w:val="clear" w:color="auto" w:fill="auto"/>
            <w:noWrap/>
            <w:vAlign w:val="center"/>
          </w:tcPr>
          <w:p w14:paraId="0B885C2F">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34EB016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30216</w:t>
            </w:r>
          </w:p>
        </w:tc>
        <w:tc>
          <w:tcPr>
            <w:tcW w:w="2201" w:type="dxa"/>
            <w:gridSpan w:val="3"/>
            <w:tcBorders>
              <w:top w:val="nil"/>
              <w:left w:val="nil"/>
              <w:bottom w:val="single" w:color="auto" w:sz="4" w:space="0"/>
              <w:right w:val="single" w:color="auto" w:sz="4" w:space="0"/>
            </w:tcBorders>
            <w:shd w:val="clear" w:color="auto" w:fill="auto"/>
            <w:noWrap/>
            <w:vAlign w:val="center"/>
          </w:tcPr>
          <w:p w14:paraId="7F7E070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培训费</w:t>
            </w:r>
          </w:p>
        </w:tc>
        <w:tc>
          <w:tcPr>
            <w:tcW w:w="883" w:type="dxa"/>
            <w:gridSpan w:val="2"/>
            <w:tcBorders>
              <w:top w:val="nil"/>
              <w:left w:val="nil"/>
              <w:bottom w:val="single" w:color="auto" w:sz="4" w:space="0"/>
              <w:right w:val="single" w:color="auto" w:sz="4" w:space="0"/>
            </w:tcBorders>
            <w:shd w:val="clear" w:color="auto" w:fill="auto"/>
            <w:noWrap/>
            <w:vAlign w:val="center"/>
          </w:tcPr>
          <w:p w14:paraId="7DFE77E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71B7E12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31013</w:t>
            </w:r>
          </w:p>
        </w:tc>
        <w:tc>
          <w:tcPr>
            <w:tcW w:w="3999" w:type="dxa"/>
            <w:gridSpan w:val="4"/>
            <w:tcBorders>
              <w:top w:val="nil"/>
              <w:left w:val="nil"/>
              <w:bottom w:val="single" w:color="auto" w:sz="4" w:space="0"/>
              <w:right w:val="single" w:color="auto" w:sz="4" w:space="0"/>
            </w:tcBorders>
            <w:shd w:val="clear" w:color="auto" w:fill="auto"/>
            <w:noWrap/>
            <w:vAlign w:val="center"/>
          </w:tcPr>
          <w:p w14:paraId="31835B5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公务用车购置</w:t>
            </w:r>
          </w:p>
        </w:tc>
        <w:tc>
          <w:tcPr>
            <w:tcW w:w="790" w:type="dxa"/>
            <w:gridSpan w:val="3"/>
            <w:tcBorders>
              <w:top w:val="nil"/>
              <w:left w:val="nil"/>
              <w:bottom w:val="single" w:color="auto" w:sz="4" w:space="0"/>
              <w:right w:val="single" w:color="auto" w:sz="4" w:space="0"/>
            </w:tcBorders>
            <w:shd w:val="clear" w:color="auto" w:fill="auto"/>
            <w:noWrap/>
            <w:vAlign w:val="center"/>
          </w:tcPr>
          <w:p w14:paraId="0ACB6C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4BF1ACC0">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035255A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30302</w:t>
            </w:r>
          </w:p>
        </w:tc>
        <w:tc>
          <w:tcPr>
            <w:tcW w:w="3350" w:type="dxa"/>
            <w:gridSpan w:val="6"/>
            <w:tcBorders>
              <w:top w:val="nil"/>
              <w:left w:val="nil"/>
              <w:bottom w:val="single" w:color="auto" w:sz="4" w:space="0"/>
              <w:right w:val="single" w:color="auto" w:sz="4" w:space="0"/>
            </w:tcBorders>
            <w:shd w:val="clear" w:color="auto" w:fill="auto"/>
            <w:noWrap/>
            <w:vAlign w:val="center"/>
          </w:tcPr>
          <w:p w14:paraId="75C86B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退休费</w:t>
            </w:r>
          </w:p>
        </w:tc>
        <w:tc>
          <w:tcPr>
            <w:tcW w:w="1009" w:type="dxa"/>
            <w:gridSpan w:val="2"/>
            <w:tcBorders>
              <w:top w:val="nil"/>
              <w:left w:val="nil"/>
              <w:bottom w:val="single" w:color="auto" w:sz="4" w:space="0"/>
              <w:right w:val="single" w:color="auto" w:sz="4" w:space="0"/>
            </w:tcBorders>
            <w:shd w:val="clear" w:color="auto" w:fill="auto"/>
            <w:noWrap/>
            <w:vAlign w:val="center"/>
          </w:tcPr>
          <w:p w14:paraId="39571F5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741CA2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30217</w:t>
            </w:r>
          </w:p>
        </w:tc>
        <w:tc>
          <w:tcPr>
            <w:tcW w:w="2201" w:type="dxa"/>
            <w:gridSpan w:val="3"/>
            <w:tcBorders>
              <w:top w:val="nil"/>
              <w:left w:val="nil"/>
              <w:bottom w:val="single" w:color="auto" w:sz="4" w:space="0"/>
              <w:right w:val="single" w:color="auto" w:sz="4" w:space="0"/>
            </w:tcBorders>
            <w:shd w:val="clear" w:color="auto" w:fill="auto"/>
            <w:noWrap/>
            <w:vAlign w:val="center"/>
          </w:tcPr>
          <w:p w14:paraId="16C90A9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公务接待费</w:t>
            </w:r>
          </w:p>
        </w:tc>
        <w:tc>
          <w:tcPr>
            <w:tcW w:w="883" w:type="dxa"/>
            <w:gridSpan w:val="2"/>
            <w:tcBorders>
              <w:top w:val="nil"/>
              <w:left w:val="nil"/>
              <w:bottom w:val="single" w:color="auto" w:sz="4" w:space="0"/>
              <w:right w:val="single" w:color="auto" w:sz="4" w:space="0"/>
            </w:tcBorders>
            <w:shd w:val="clear" w:color="auto" w:fill="auto"/>
            <w:noWrap/>
            <w:vAlign w:val="center"/>
          </w:tcPr>
          <w:p w14:paraId="5943168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0.05</w:t>
            </w:r>
          </w:p>
        </w:tc>
        <w:tc>
          <w:tcPr>
            <w:tcW w:w="1051" w:type="dxa"/>
            <w:tcBorders>
              <w:top w:val="nil"/>
              <w:left w:val="nil"/>
              <w:bottom w:val="single" w:color="auto" w:sz="4" w:space="0"/>
              <w:right w:val="single" w:color="auto" w:sz="4" w:space="0"/>
            </w:tcBorders>
            <w:shd w:val="clear" w:color="auto" w:fill="auto"/>
            <w:noWrap/>
            <w:vAlign w:val="center"/>
          </w:tcPr>
          <w:p w14:paraId="414901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31019</w:t>
            </w:r>
          </w:p>
        </w:tc>
        <w:tc>
          <w:tcPr>
            <w:tcW w:w="3999" w:type="dxa"/>
            <w:gridSpan w:val="4"/>
            <w:tcBorders>
              <w:top w:val="nil"/>
              <w:left w:val="nil"/>
              <w:bottom w:val="single" w:color="auto" w:sz="4" w:space="0"/>
              <w:right w:val="single" w:color="auto" w:sz="4" w:space="0"/>
            </w:tcBorders>
            <w:shd w:val="clear" w:color="auto" w:fill="auto"/>
            <w:noWrap/>
            <w:vAlign w:val="center"/>
          </w:tcPr>
          <w:p w14:paraId="2ECEFC9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其他交通工具购置</w:t>
            </w:r>
          </w:p>
        </w:tc>
        <w:tc>
          <w:tcPr>
            <w:tcW w:w="790" w:type="dxa"/>
            <w:gridSpan w:val="3"/>
            <w:tcBorders>
              <w:top w:val="nil"/>
              <w:left w:val="nil"/>
              <w:bottom w:val="single" w:color="auto" w:sz="4" w:space="0"/>
              <w:right w:val="single" w:color="auto" w:sz="4" w:space="0"/>
            </w:tcBorders>
            <w:shd w:val="clear" w:color="auto" w:fill="auto"/>
            <w:noWrap/>
            <w:vAlign w:val="center"/>
          </w:tcPr>
          <w:p w14:paraId="55FC31F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7F140000">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312D525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30303</w:t>
            </w:r>
          </w:p>
        </w:tc>
        <w:tc>
          <w:tcPr>
            <w:tcW w:w="3350" w:type="dxa"/>
            <w:gridSpan w:val="6"/>
            <w:tcBorders>
              <w:top w:val="nil"/>
              <w:left w:val="nil"/>
              <w:bottom w:val="single" w:color="auto" w:sz="4" w:space="0"/>
              <w:right w:val="single" w:color="auto" w:sz="4" w:space="0"/>
            </w:tcBorders>
            <w:shd w:val="clear" w:color="auto" w:fill="auto"/>
            <w:noWrap/>
            <w:vAlign w:val="center"/>
          </w:tcPr>
          <w:p w14:paraId="157119F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退职（役）费</w:t>
            </w:r>
          </w:p>
        </w:tc>
        <w:tc>
          <w:tcPr>
            <w:tcW w:w="1009" w:type="dxa"/>
            <w:gridSpan w:val="2"/>
            <w:tcBorders>
              <w:top w:val="nil"/>
              <w:left w:val="nil"/>
              <w:bottom w:val="single" w:color="auto" w:sz="4" w:space="0"/>
              <w:right w:val="single" w:color="auto" w:sz="4" w:space="0"/>
            </w:tcBorders>
            <w:shd w:val="clear" w:color="auto" w:fill="auto"/>
            <w:noWrap/>
            <w:vAlign w:val="center"/>
          </w:tcPr>
          <w:p w14:paraId="23B8C43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4D84C1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30218</w:t>
            </w:r>
          </w:p>
        </w:tc>
        <w:tc>
          <w:tcPr>
            <w:tcW w:w="2201" w:type="dxa"/>
            <w:gridSpan w:val="3"/>
            <w:tcBorders>
              <w:top w:val="nil"/>
              <w:left w:val="nil"/>
              <w:bottom w:val="single" w:color="auto" w:sz="4" w:space="0"/>
              <w:right w:val="single" w:color="auto" w:sz="4" w:space="0"/>
            </w:tcBorders>
            <w:shd w:val="clear" w:color="auto" w:fill="auto"/>
            <w:noWrap/>
            <w:vAlign w:val="center"/>
          </w:tcPr>
          <w:p w14:paraId="7C649E9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专用材料费</w:t>
            </w:r>
          </w:p>
        </w:tc>
        <w:tc>
          <w:tcPr>
            <w:tcW w:w="883" w:type="dxa"/>
            <w:gridSpan w:val="2"/>
            <w:tcBorders>
              <w:top w:val="nil"/>
              <w:left w:val="nil"/>
              <w:bottom w:val="single" w:color="auto" w:sz="4" w:space="0"/>
              <w:right w:val="single" w:color="auto" w:sz="4" w:space="0"/>
            </w:tcBorders>
            <w:shd w:val="clear" w:color="auto" w:fill="auto"/>
            <w:noWrap/>
            <w:vAlign w:val="center"/>
          </w:tcPr>
          <w:p w14:paraId="75D9274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065E946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31021</w:t>
            </w:r>
          </w:p>
        </w:tc>
        <w:tc>
          <w:tcPr>
            <w:tcW w:w="3999" w:type="dxa"/>
            <w:gridSpan w:val="4"/>
            <w:tcBorders>
              <w:top w:val="nil"/>
              <w:left w:val="nil"/>
              <w:bottom w:val="single" w:color="auto" w:sz="4" w:space="0"/>
              <w:right w:val="single" w:color="auto" w:sz="4" w:space="0"/>
            </w:tcBorders>
            <w:shd w:val="clear" w:color="auto" w:fill="auto"/>
            <w:noWrap/>
            <w:vAlign w:val="center"/>
          </w:tcPr>
          <w:p w14:paraId="1570422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文物和陈列品购置</w:t>
            </w:r>
          </w:p>
        </w:tc>
        <w:tc>
          <w:tcPr>
            <w:tcW w:w="790" w:type="dxa"/>
            <w:gridSpan w:val="3"/>
            <w:tcBorders>
              <w:top w:val="nil"/>
              <w:left w:val="nil"/>
              <w:bottom w:val="single" w:color="auto" w:sz="4" w:space="0"/>
              <w:right w:val="single" w:color="auto" w:sz="4" w:space="0"/>
            </w:tcBorders>
            <w:shd w:val="clear" w:color="auto" w:fill="auto"/>
            <w:noWrap/>
            <w:vAlign w:val="center"/>
          </w:tcPr>
          <w:p w14:paraId="03E8817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306B6457">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541D19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30304</w:t>
            </w:r>
          </w:p>
        </w:tc>
        <w:tc>
          <w:tcPr>
            <w:tcW w:w="3350" w:type="dxa"/>
            <w:gridSpan w:val="6"/>
            <w:tcBorders>
              <w:top w:val="nil"/>
              <w:left w:val="nil"/>
              <w:bottom w:val="single" w:color="auto" w:sz="4" w:space="0"/>
              <w:right w:val="single" w:color="auto" w:sz="4" w:space="0"/>
            </w:tcBorders>
            <w:shd w:val="clear" w:color="auto" w:fill="auto"/>
            <w:noWrap/>
            <w:vAlign w:val="center"/>
          </w:tcPr>
          <w:p w14:paraId="694A58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抚恤金</w:t>
            </w:r>
          </w:p>
        </w:tc>
        <w:tc>
          <w:tcPr>
            <w:tcW w:w="1009" w:type="dxa"/>
            <w:gridSpan w:val="2"/>
            <w:tcBorders>
              <w:top w:val="nil"/>
              <w:left w:val="nil"/>
              <w:bottom w:val="single" w:color="auto" w:sz="4" w:space="0"/>
              <w:right w:val="single" w:color="auto" w:sz="4" w:space="0"/>
            </w:tcBorders>
            <w:shd w:val="clear" w:color="auto" w:fill="auto"/>
            <w:noWrap/>
            <w:vAlign w:val="center"/>
          </w:tcPr>
          <w:p w14:paraId="028628D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589BA1A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30224</w:t>
            </w:r>
          </w:p>
        </w:tc>
        <w:tc>
          <w:tcPr>
            <w:tcW w:w="2201" w:type="dxa"/>
            <w:gridSpan w:val="3"/>
            <w:tcBorders>
              <w:top w:val="nil"/>
              <w:left w:val="nil"/>
              <w:bottom w:val="single" w:color="auto" w:sz="4" w:space="0"/>
              <w:right w:val="single" w:color="auto" w:sz="4" w:space="0"/>
            </w:tcBorders>
            <w:shd w:val="clear" w:color="auto" w:fill="auto"/>
            <w:noWrap/>
            <w:vAlign w:val="center"/>
          </w:tcPr>
          <w:p w14:paraId="0F2E2FA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被装购置费</w:t>
            </w:r>
          </w:p>
        </w:tc>
        <w:tc>
          <w:tcPr>
            <w:tcW w:w="883" w:type="dxa"/>
            <w:gridSpan w:val="2"/>
            <w:tcBorders>
              <w:top w:val="nil"/>
              <w:left w:val="nil"/>
              <w:bottom w:val="single" w:color="auto" w:sz="4" w:space="0"/>
              <w:right w:val="single" w:color="auto" w:sz="4" w:space="0"/>
            </w:tcBorders>
            <w:shd w:val="clear" w:color="auto" w:fill="auto"/>
            <w:noWrap/>
            <w:vAlign w:val="center"/>
          </w:tcPr>
          <w:p w14:paraId="4C489C58">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696A138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31022</w:t>
            </w:r>
          </w:p>
        </w:tc>
        <w:tc>
          <w:tcPr>
            <w:tcW w:w="3999" w:type="dxa"/>
            <w:gridSpan w:val="4"/>
            <w:tcBorders>
              <w:top w:val="nil"/>
              <w:left w:val="nil"/>
              <w:bottom w:val="single" w:color="auto" w:sz="4" w:space="0"/>
              <w:right w:val="single" w:color="auto" w:sz="4" w:space="0"/>
            </w:tcBorders>
            <w:shd w:val="clear" w:color="auto" w:fill="auto"/>
            <w:noWrap/>
            <w:vAlign w:val="center"/>
          </w:tcPr>
          <w:p w14:paraId="055CD0D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无形资产购置</w:t>
            </w:r>
          </w:p>
        </w:tc>
        <w:tc>
          <w:tcPr>
            <w:tcW w:w="790" w:type="dxa"/>
            <w:gridSpan w:val="3"/>
            <w:tcBorders>
              <w:top w:val="nil"/>
              <w:left w:val="nil"/>
              <w:bottom w:val="single" w:color="auto" w:sz="4" w:space="0"/>
              <w:right w:val="single" w:color="auto" w:sz="4" w:space="0"/>
            </w:tcBorders>
            <w:shd w:val="clear" w:color="auto" w:fill="auto"/>
            <w:noWrap/>
            <w:vAlign w:val="center"/>
          </w:tcPr>
          <w:p w14:paraId="44B2924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2BB2C0B6">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3904540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30305</w:t>
            </w:r>
          </w:p>
        </w:tc>
        <w:tc>
          <w:tcPr>
            <w:tcW w:w="3350" w:type="dxa"/>
            <w:gridSpan w:val="6"/>
            <w:tcBorders>
              <w:top w:val="nil"/>
              <w:left w:val="nil"/>
              <w:bottom w:val="single" w:color="auto" w:sz="4" w:space="0"/>
              <w:right w:val="single" w:color="auto" w:sz="4" w:space="0"/>
            </w:tcBorders>
            <w:shd w:val="clear" w:color="auto" w:fill="auto"/>
            <w:noWrap/>
            <w:vAlign w:val="center"/>
          </w:tcPr>
          <w:p w14:paraId="7EE49A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生活补助</w:t>
            </w:r>
          </w:p>
        </w:tc>
        <w:tc>
          <w:tcPr>
            <w:tcW w:w="1009" w:type="dxa"/>
            <w:gridSpan w:val="2"/>
            <w:tcBorders>
              <w:top w:val="nil"/>
              <w:left w:val="nil"/>
              <w:bottom w:val="single" w:color="auto" w:sz="4" w:space="0"/>
              <w:right w:val="single" w:color="auto" w:sz="4" w:space="0"/>
            </w:tcBorders>
            <w:shd w:val="clear" w:color="auto" w:fill="auto"/>
            <w:noWrap/>
            <w:vAlign w:val="center"/>
          </w:tcPr>
          <w:p w14:paraId="75E9D8A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10.5</w:t>
            </w:r>
          </w:p>
        </w:tc>
        <w:tc>
          <w:tcPr>
            <w:tcW w:w="1207" w:type="dxa"/>
            <w:tcBorders>
              <w:top w:val="nil"/>
              <w:left w:val="nil"/>
              <w:bottom w:val="single" w:color="auto" w:sz="4" w:space="0"/>
              <w:right w:val="single" w:color="auto" w:sz="4" w:space="0"/>
            </w:tcBorders>
            <w:shd w:val="clear" w:color="auto" w:fill="auto"/>
            <w:noWrap/>
            <w:vAlign w:val="center"/>
          </w:tcPr>
          <w:p w14:paraId="783ADD3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30225</w:t>
            </w:r>
          </w:p>
        </w:tc>
        <w:tc>
          <w:tcPr>
            <w:tcW w:w="2201" w:type="dxa"/>
            <w:gridSpan w:val="3"/>
            <w:tcBorders>
              <w:top w:val="nil"/>
              <w:left w:val="nil"/>
              <w:bottom w:val="single" w:color="auto" w:sz="4" w:space="0"/>
              <w:right w:val="single" w:color="auto" w:sz="4" w:space="0"/>
            </w:tcBorders>
            <w:shd w:val="clear" w:color="auto" w:fill="auto"/>
            <w:noWrap/>
            <w:vAlign w:val="center"/>
          </w:tcPr>
          <w:p w14:paraId="25000E6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专用燃料费</w:t>
            </w:r>
          </w:p>
        </w:tc>
        <w:tc>
          <w:tcPr>
            <w:tcW w:w="883" w:type="dxa"/>
            <w:gridSpan w:val="2"/>
            <w:tcBorders>
              <w:top w:val="nil"/>
              <w:left w:val="nil"/>
              <w:bottom w:val="single" w:color="auto" w:sz="4" w:space="0"/>
              <w:right w:val="single" w:color="auto" w:sz="4" w:space="0"/>
            </w:tcBorders>
            <w:shd w:val="clear" w:color="auto" w:fill="auto"/>
            <w:noWrap/>
            <w:vAlign w:val="center"/>
          </w:tcPr>
          <w:p w14:paraId="0E34ECA4">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390FB3D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31099</w:t>
            </w:r>
          </w:p>
        </w:tc>
        <w:tc>
          <w:tcPr>
            <w:tcW w:w="3999" w:type="dxa"/>
            <w:gridSpan w:val="4"/>
            <w:tcBorders>
              <w:top w:val="nil"/>
              <w:left w:val="nil"/>
              <w:bottom w:val="single" w:color="auto" w:sz="4" w:space="0"/>
              <w:right w:val="single" w:color="auto" w:sz="4" w:space="0"/>
            </w:tcBorders>
            <w:shd w:val="clear" w:color="auto" w:fill="auto"/>
            <w:noWrap/>
            <w:vAlign w:val="center"/>
          </w:tcPr>
          <w:p w14:paraId="4C8E80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其他资本性支出</w:t>
            </w:r>
          </w:p>
        </w:tc>
        <w:tc>
          <w:tcPr>
            <w:tcW w:w="790" w:type="dxa"/>
            <w:gridSpan w:val="3"/>
            <w:tcBorders>
              <w:top w:val="nil"/>
              <w:left w:val="nil"/>
              <w:bottom w:val="single" w:color="auto" w:sz="4" w:space="0"/>
              <w:right w:val="single" w:color="auto" w:sz="4" w:space="0"/>
            </w:tcBorders>
            <w:shd w:val="clear" w:color="auto" w:fill="auto"/>
            <w:noWrap/>
            <w:vAlign w:val="center"/>
          </w:tcPr>
          <w:p w14:paraId="068787B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1F4B7239">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6F35D0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30306</w:t>
            </w:r>
          </w:p>
        </w:tc>
        <w:tc>
          <w:tcPr>
            <w:tcW w:w="3350" w:type="dxa"/>
            <w:gridSpan w:val="6"/>
            <w:tcBorders>
              <w:top w:val="nil"/>
              <w:left w:val="nil"/>
              <w:bottom w:val="single" w:color="auto" w:sz="4" w:space="0"/>
              <w:right w:val="single" w:color="auto" w:sz="4" w:space="0"/>
            </w:tcBorders>
            <w:shd w:val="clear" w:color="auto" w:fill="auto"/>
            <w:noWrap/>
            <w:vAlign w:val="center"/>
          </w:tcPr>
          <w:p w14:paraId="1EF173A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救济费</w:t>
            </w:r>
          </w:p>
        </w:tc>
        <w:tc>
          <w:tcPr>
            <w:tcW w:w="1009" w:type="dxa"/>
            <w:gridSpan w:val="2"/>
            <w:tcBorders>
              <w:top w:val="nil"/>
              <w:left w:val="nil"/>
              <w:bottom w:val="single" w:color="auto" w:sz="4" w:space="0"/>
              <w:right w:val="single" w:color="auto" w:sz="4" w:space="0"/>
            </w:tcBorders>
            <w:shd w:val="clear" w:color="auto" w:fill="auto"/>
            <w:noWrap/>
            <w:vAlign w:val="center"/>
          </w:tcPr>
          <w:p w14:paraId="0EC973A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5EAB88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30226</w:t>
            </w:r>
          </w:p>
        </w:tc>
        <w:tc>
          <w:tcPr>
            <w:tcW w:w="2201" w:type="dxa"/>
            <w:gridSpan w:val="3"/>
            <w:tcBorders>
              <w:top w:val="nil"/>
              <w:left w:val="nil"/>
              <w:bottom w:val="single" w:color="auto" w:sz="4" w:space="0"/>
              <w:right w:val="single" w:color="auto" w:sz="4" w:space="0"/>
            </w:tcBorders>
            <w:shd w:val="clear" w:color="auto" w:fill="auto"/>
            <w:noWrap/>
            <w:vAlign w:val="center"/>
          </w:tcPr>
          <w:p w14:paraId="5A2ABC0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劳务费</w:t>
            </w:r>
          </w:p>
        </w:tc>
        <w:tc>
          <w:tcPr>
            <w:tcW w:w="883" w:type="dxa"/>
            <w:gridSpan w:val="2"/>
            <w:tcBorders>
              <w:top w:val="nil"/>
              <w:left w:val="nil"/>
              <w:bottom w:val="single" w:color="auto" w:sz="4" w:space="0"/>
              <w:right w:val="single" w:color="auto" w:sz="4" w:space="0"/>
            </w:tcBorders>
            <w:shd w:val="clear" w:color="auto" w:fill="auto"/>
            <w:noWrap/>
            <w:vAlign w:val="center"/>
          </w:tcPr>
          <w:p w14:paraId="3975403D">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6EE57FB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w:t>
            </w:r>
          </w:p>
        </w:tc>
        <w:tc>
          <w:tcPr>
            <w:tcW w:w="3999" w:type="dxa"/>
            <w:gridSpan w:val="4"/>
            <w:tcBorders>
              <w:top w:val="nil"/>
              <w:left w:val="nil"/>
              <w:bottom w:val="single" w:color="auto" w:sz="4" w:space="0"/>
              <w:right w:val="single" w:color="auto" w:sz="4" w:space="0"/>
            </w:tcBorders>
            <w:shd w:val="clear" w:color="auto" w:fill="auto"/>
            <w:noWrap/>
            <w:vAlign w:val="center"/>
          </w:tcPr>
          <w:p w14:paraId="1A4C11B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其他支出</w:t>
            </w:r>
          </w:p>
        </w:tc>
        <w:tc>
          <w:tcPr>
            <w:tcW w:w="790" w:type="dxa"/>
            <w:gridSpan w:val="3"/>
            <w:tcBorders>
              <w:top w:val="nil"/>
              <w:left w:val="nil"/>
              <w:bottom w:val="single" w:color="auto" w:sz="4" w:space="0"/>
              <w:right w:val="single" w:color="auto" w:sz="4" w:space="0"/>
            </w:tcBorders>
            <w:shd w:val="clear" w:color="auto" w:fill="auto"/>
            <w:noWrap/>
            <w:vAlign w:val="center"/>
          </w:tcPr>
          <w:p w14:paraId="4EAC25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55084123">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468502D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30307</w:t>
            </w:r>
          </w:p>
        </w:tc>
        <w:tc>
          <w:tcPr>
            <w:tcW w:w="3350" w:type="dxa"/>
            <w:gridSpan w:val="6"/>
            <w:tcBorders>
              <w:top w:val="nil"/>
              <w:left w:val="nil"/>
              <w:bottom w:val="single" w:color="auto" w:sz="4" w:space="0"/>
              <w:right w:val="single" w:color="auto" w:sz="4" w:space="0"/>
            </w:tcBorders>
            <w:shd w:val="clear" w:color="auto" w:fill="auto"/>
            <w:noWrap/>
            <w:vAlign w:val="center"/>
          </w:tcPr>
          <w:p w14:paraId="18A06F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医疗费补助</w:t>
            </w:r>
          </w:p>
        </w:tc>
        <w:tc>
          <w:tcPr>
            <w:tcW w:w="1009" w:type="dxa"/>
            <w:gridSpan w:val="2"/>
            <w:tcBorders>
              <w:top w:val="nil"/>
              <w:left w:val="nil"/>
              <w:bottom w:val="single" w:color="auto" w:sz="4" w:space="0"/>
              <w:right w:val="single" w:color="auto" w:sz="4" w:space="0"/>
            </w:tcBorders>
            <w:shd w:val="clear" w:color="auto" w:fill="auto"/>
            <w:noWrap/>
            <w:vAlign w:val="center"/>
          </w:tcPr>
          <w:p w14:paraId="605117D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1C35018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30227</w:t>
            </w:r>
          </w:p>
        </w:tc>
        <w:tc>
          <w:tcPr>
            <w:tcW w:w="2201" w:type="dxa"/>
            <w:gridSpan w:val="3"/>
            <w:tcBorders>
              <w:top w:val="nil"/>
              <w:left w:val="nil"/>
              <w:bottom w:val="single" w:color="auto" w:sz="4" w:space="0"/>
              <w:right w:val="single" w:color="auto" w:sz="4" w:space="0"/>
            </w:tcBorders>
            <w:shd w:val="clear" w:color="auto" w:fill="auto"/>
            <w:noWrap/>
            <w:vAlign w:val="center"/>
          </w:tcPr>
          <w:p w14:paraId="1BC03EF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委托业务费</w:t>
            </w:r>
          </w:p>
        </w:tc>
        <w:tc>
          <w:tcPr>
            <w:tcW w:w="883" w:type="dxa"/>
            <w:gridSpan w:val="2"/>
            <w:tcBorders>
              <w:top w:val="nil"/>
              <w:left w:val="nil"/>
              <w:bottom w:val="single" w:color="auto" w:sz="4" w:space="0"/>
              <w:right w:val="single" w:color="auto" w:sz="4" w:space="0"/>
            </w:tcBorders>
            <w:shd w:val="clear" w:color="auto" w:fill="auto"/>
            <w:noWrap/>
            <w:vAlign w:val="center"/>
          </w:tcPr>
          <w:p w14:paraId="1EEA6561">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6C3E44E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39906</w:t>
            </w:r>
          </w:p>
        </w:tc>
        <w:tc>
          <w:tcPr>
            <w:tcW w:w="3999" w:type="dxa"/>
            <w:gridSpan w:val="4"/>
            <w:tcBorders>
              <w:top w:val="nil"/>
              <w:left w:val="nil"/>
              <w:bottom w:val="single" w:color="auto" w:sz="4" w:space="0"/>
              <w:right w:val="single" w:color="auto" w:sz="4" w:space="0"/>
            </w:tcBorders>
            <w:shd w:val="clear" w:color="auto" w:fill="auto"/>
            <w:noWrap/>
            <w:vAlign w:val="center"/>
          </w:tcPr>
          <w:p w14:paraId="4D2915E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赠与</w:t>
            </w:r>
          </w:p>
        </w:tc>
        <w:tc>
          <w:tcPr>
            <w:tcW w:w="790" w:type="dxa"/>
            <w:gridSpan w:val="3"/>
            <w:tcBorders>
              <w:top w:val="nil"/>
              <w:left w:val="nil"/>
              <w:bottom w:val="single" w:color="auto" w:sz="4" w:space="0"/>
              <w:right w:val="single" w:color="auto" w:sz="4" w:space="0"/>
            </w:tcBorders>
            <w:shd w:val="clear" w:color="auto" w:fill="auto"/>
            <w:noWrap/>
            <w:vAlign w:val="center"/>
          </w:tcPr>
          <w:p w14:paraId="2693299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3C1DDF29">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3D416FA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30308</w:t>
            </w:r>
          </w:p>
        </w:tc>
        <w:tc>
          <w:tcPr>
            <w:tcW w:w="3350" w:type="dxa"/>
            <w:gridSpan w:val="6"/>
            <w:tcBorders>
              <w:top w:val="nil"/>
              <w:left w:val="nil"/>
              <w:bottom w:val="single" w:color="auto" w:sz="4" w:space="0"/>
              <w:right w:val="single" w:color="auto" w:sz="4" w:space="0"/>
            </w:tcBorders>
            <w:shd w:val="clear" w:color="auto" w:fill="auto"/>
            <w:noWrap/>
            <w:vAlign w:val="center"/>
          </w:tcPr>
          <w:p w14:paraId="64F30CA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助学金</w:t>
            </w:r>
          </w:p>
        </w:tc>
        <w:tc>
          <w:tcPr>
            <w:tcW w:w="1009" w:type="dxa"/>
            <w:gridSpan w:val="2"/>
            <w:tcBorders>
              <w:top w:val="nil"/>
              <w:left w:val="nil"/>
              <w:bottom w:val="single" w:color="auto" w:sz="4" w:space="0"/>
              <w:right w:val="single" w:color="auto" w:sz="4" w:space="0"/>
            </w:tcBorders>
            <w:shd w:val="clear" w:color="auto" w:fill="auto"/>
            <w:noWrap/>
            <w:vAlign w:val="center"/>
          </w:tcPr>
          <w:p w14:paraId="528F8D2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622EEE7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30228</w:t>
            </w:r>
          </w:p>
        </w:tc>
        <w:tc>
          <w:tcPr>
            <w:tcW w:w="2201" w:type="dxa"/>
            <w:gridSpan w:val="3"/>
            <w:tcBorders>
              <w:top w:val="nil"/>
              <w:left w:val="nil"/>
              <w:bottom w:val="single" w:color="auto" w:sz="4" w:space="0"/>
              <w:right w:val="single" w:color="auto" w:sz="4" w:space="0"/>
            </w:tcBorders>
            <w:shd w:val="clear" w:color="auto" w:fill="auto"/>
            <w:noWrap/>
            <w:vAlign w:val="center"/>
          </w:tcPr>
          <w:p w14:paraId="5302292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工会经费</w:t>
            </w:r>
          </w:p>
        </w:tc>
        <w:tc>
          <w:tcPr>
            <w:tcW w:w="883" w:type="dxa"/>
            <w:gridSpan w:val="2"/>
            <w:tcBorders>
              <w:top w:val="nil"/>
              <w:left w:val="nil"/>
              <w:bottom w:val="single" w:color="auto" w:sz="4" w:space="0"/>
              <w:right w:val="single" w:color="auto" w:sz="4" w:space="0"/>
            </w:tcBorders>
            <w:shd w:val="clear" w:color="auto" w:fill="auto"/>
            <w:noWrap/>
            <w:vAlign w:val="center"/>
          </w:tcPr>
          <w:p w14:paraId="777655C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36733D4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39907</w:t>
            </w:r>
          </w:p>
        </w:tc>
        <w:tc>
          <w:tcPr>
            <w:tcW w:w="3999" w:type="dxa"/>
            <w:gridSpan w:val="4"/>
            <w:tcBorders>
              <w:top w:val="nil"/>
              <w:left w:val="nil"/>
              <w:bottom w:val="single" w:color="auto" w:sz="4" w:space="0"/>
              <w:right w:val="single" w:color="auto" w:sz="4" w:space="0"/>
            </w:tcBorders>
            <w:shd w:val="clear" w:color="auto" w:fill="auto"/>
            <w:noWrap/>
            <w:vAlign w:val="center"/>
          </w:tcPr>
          <w:p w14:paraId="2123B53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国家赔偿费用支出</w:t>
            </w:r>
          </w:p>
        </w:tc>
        <w:tc>
          <w:tcPr>
            <w:tcW w:w="790" w:type="dxa"/>
            <w:gridSpan w:val="3"/>
            <w:tcBorders>
              <w:top w:val="nil"/>
              <w:left w:val="nil"/>
              <w:bottom w:val="single" w:color="auto" w:sz="4" w:space="0"/>
              <w:right w:val="single" w:color="auto" w:sz="4" w:space="0"/>
            </w:tcBorders>
            <w:shd w:val="clear" w:color="auto" w:fill="auto"/>
            <w:noWrap/>
            <w:vAlign w:val="center"/>
          </w:tcPr>
          <w:p w14:paraId="613EB6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51BD2E43">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19468B7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30309</w:t>
            </w:r>
          </w:p>
        </w:tc>
        <w:tc>
          <w:tcPr>
            <w:tcW w:w="3350" w:type="dxa"/>
            <w:gridSpan w:val="6"/>
            <w:tcBorders>
              <w:top w:val="nil"/>
              <w:left w:val="nil"/>
              <w:bottom w:val="single" w:color="auto" w:sz="4" w:space="0"/>
              <w:right w:val="single" w:color="auto" w:sz="4" w:space="0"/>
            </w:tcBorders>
            <w:shd w:val="clear" w:color="auto" w:fill="auto"/>
            <w:noWrap/>
            <w:vAlign w:val="center"/>
          </w:tcPr>
          <w:p w14:paraId="6A2F8F4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奖励金</w:t>
            </w:r>
          </w:p>
        </w:tc>
        <w:tc>
          <w:tcPr>
            <w:tcW w:w="1009" w:type="dxa"/>
            <w:gridSpan w:val="2"/>
            <w:tcBorders>
              <w:top w:val="nil"/>
              <w:left w:val="nil"/>
              <w:bottom w:val="single" w:color="auto" w:sz="4" w:space="0"/>
              <w:right w:val="single" w:color="auto" w:sz="4" w:space="0"/>
            </w:tcBorders>
            <w:shd w:val="clear" w:color="auto" w:fill="auto"/>
            <w:noWrap/>
            <w:vAlign w:val="center"/>
          </w:tcPr>
          <w:p w14:paraId="38DAB44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195715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30229</w:t>
            </w:r>
          </w:p>
        </w:tc>
        <w:tc>
          <w:tcPr>
            <w:tcW w:w="2201" w:type="dxa"/>
            <w:gridSpan w:val="3"/>
            <w:tcBorders>
              <w:top w:val="nil"/>
              <w:left w:val="nil"/>
              <w:bottom w:val="single" w:color="auto" w:sz="4" w:space="0"/>
              <w:right w:val="single" w:color="auto" w:sz="4" w:space="0"/>
            </w:tcBorders>
            <w:shd w:val="clear" w:color="auto" w:fill="auto"/>
            <w:noWrap/>
            <w:vAlign w:val="center"/>
          </w:tcPr>
          <w:p w14:paraId="6BB8B86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福利费</w:t>
            </w:r>
          </w:p>
        </w:tc>
        <w:tc>
          <w:tcPr>
            <w:tcW w:w="883" w:type="dxa"/>
            <w:gridSpan w:val="2"/>
            <w:tcBorders>
              <w:top w:val="nil"/>
              <w:left w:val="nil"/>
              <w:bottom w:val="single" w:color="auto" w:sz="4" w:space="0"/>
              <w:right w:val="single" w:color="auto" w:sz="4" w:space="0"/>
            </w:tcBorders>
            <w:shd w:val="clear" w:color="auto" w:fill="auto"/>
            <w:noWrap/>
            <w:vAlign w:val="center"/>
          </w:tcPr>
          <w:p w14:paraId="4FB8A474">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0.16</w:t>
            </w:r>
          </w:p>
        </w:tc>
        <w:tc>
          <w:tcPr>
            <w:tcW w:w="1051" w:type="dxa"/>
            <w:tcBorders>
              <w:top w:val="nil"/>
              <w:left w:val="nil"/>
              <w:bottom w:val="single" w:color="auto" w:sz="4" w:space="0"/>
              <w:right w:val="single" w:color="auto" w:sz="4" w:space="0"/>
            </w:tcBorders>
            <w:shd w:val="clear" w:color="auto" w:fill="auto"/>
            <w:noWrap/>
            <w:vAlign w:val="center"/>
          </w:tcPr>
          <w:p w14:paraId="6F1B0D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39908</w:t>
            </w:r>
          </w:p>
        </w:tc>
        <w:tc>
          <w:tcPr>
            <w:tcW w:w="3999" w:type="dxa"/>
            <w:gridSpan w:val="4"/>
            <w:tcBorders>
              <w:top w:val="nil"/>
              <w:left w:val="nil"/>
              <w:bottom w:val="single" w:color="auto" w:sz="4" w:space="0"/>
              <w:right w:val="single" w:color="auto" w:sz="4" w:space="0"/>
            </w:tcBorders>
            <w:shd w:val="clear" w:color="auto" w:fill="auto"/>
            <w:noWrap/>
            <w:vAlign w:val="center"/>
          </w:tcPr>
          <w:p w14:paraId="39D1E47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对民间非营利组织和群众性自治组织补贴</w:t>
            </w:r>
          </w:p>
        </w:tc>
        <w:tc>
          <w:tcPr>
            <w:tcW w:w="790" w:type="dxa"/>
            <w:gridSpan w:val="3"/>
            <w:tcBorders>
              <w:top w:val="nil"/>
              <w:left w:val="nil"/>
              <w:bottom w:val="single" w:color="auto" w:sz="4" w:space="0"/>
              <w:right w:val="single" w:color="auto" w:sz="4" w:space="0"/>
            </w:tcBorders>
            <w:shd w:val="clear" w:color="auto" w:fill="auto"/>
            <w:noWrap/>
            <w:vAlign w:val="center"/>
          </w:tcPr>
          <w:p w14:paraId="5CD468A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493AED38">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468F082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30310</w:t>
            </w:r>
          </w:p>
        </w:tc>
        <w:tc>
          <w:tcPr>
            <w:tcW w:w="3350" w:type="dxa"/>
            <w:gridSpan w:val="6"/>
            <w:tcBorders>
              <w:top w:val="nil"/>
              <w:left w:val="nil"/>
              <w:bottom w:val="single" w:color="auto" w:sz="4" w:space="0"/>
              <w:right w:val="single" w:color="auto" w:sz="4" w:space="0"/>
            </w:tcBorders>
            <w:shd w:val="clear" w:color="auto" w:fill="auto"/>
            <w:noWrap/>
            <w:vAlign w:val="center"/>
          </w:tcPr>
          <w:p w14:paraId="76468BE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个人农业生产补贴</w:t>
            </w:r>
          </w:p>
        </w:tc>
        <w:tc>
          <w:tcPr>
            <w:tcW w:w="1009" w:type="dxa"/>
            <w:gridSpan w:val="2"/>
            <w:tcBorders>
              <w:top w:val="nil"/>
              <w:left w:val="nil"/>
              <w:bottom w:val="single" w:color="auto" w:sz="4" w:space="0"/>
              <w:right w:val="single" w:color="auto" w:sz="4" w:space="0"/>
            </w:tcBorders>
            <w:shd w:val="clear" w:color="auto" w:fill="auto"/>
            <w:noWrap/>
            <w:vAlign w:val="center"/>
          </w:tcPr>
          <w:p w14:paraId="189C870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5C3747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30231</w:t>
            </w:r>
          </w:p>
        </w:tc>
        <w:tc>
          <w:tcPr>
            <w:tcW w:w="2201" w:type="dxa"/>
            <w:gridSpan w:val="3"/>
            <w:tcBorders>
              <w:top w:val="nil"/>
              <w:left w:val="nil"/>
              <w:bottom w:val="single" w:color="auto" w:sz="4" w:space="0"/>
              <w:right w:val="single" w:color="auto" w:sz="4" w:space="0"/>
            </w:tcBorders>
            <w:shd w:val="clear" w:color="auto" w:fill="auto"/>
            <w:noWrap/>
            <w:vAlign w:val="center"/>
          </w:tcPr>
          <w:p w14:paraId="6CB7D04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公务用车运行维护费</w:t>
            </w:r>
          </w:p>
        </w:tc>
        <w:tc>
          <w:tcPr>
            <w:tcW w:w="883" w:type="dxa"/>
            <w:gridSpan w:val="2"/>
            <w:tcBorders>
              <w:top w:val="nil"/>
              <w:left w:val="nil"/>
              <w:bottom w:val="single" w:color="auto" w:sz="4" w:space="0"/>
              <w:right w:val="single" w:color="auto" w:sz="4" w:space="0"/>
            </w:tcBorders>
            <w:shd w:val="clear" w:color="auto" w:fill="auto"/>
            <w:noWrap/>
            <w:vAlign w:val="center"/>
          </w:tcPr>
          <w:p w14:paraId="7DEA3345">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6B45E53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39999</w:t>
            </w:r>
          </w:p>
        </w:tc>
        <w:tc>
          <w:tcPr>
            <w:tcW w:w="3999" w:type="dxa"/>
            <w:gridSpan w:val="4"/>
            <w:tcBorders>
              <w:top w:val="nil"/>
              <w:left w:val="nil"/>
              <w:bottom w:val="single" w:color="auto" w:sz="4" w:space="0"/>
              <w:right w:val="single" w:color="auto" w:sz="4" w:space="0"/>
            </w:tcBorders>
            <w:shd w:val="clear" w:color="auto" w:fill="auto"/>
            <w:noWrap/>
            <w:vAlign w:val="center"/>
          </w:tcPr>
          <w:p w14:paraId="16B6B37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其他支出</w:t>
            </w:r>
          </w:p>
        </w:tc>
        <w:tc>
          <w:tcPr>
            <w:tcW w:w="790" w:type="dxa"/>
            <w:gridSpan w:val="3"/>
            <w:tcBorders>
              <w:top w:val="nil"/>
              <w:left w:val="nil"/>
              <w:bottom w:val="single" w:color="auto" w:sz="4" w:space="0"/>
              <w:right w:val="single" w:color="auto" w:sz="4" w:space="0"/>
            </w:tcBorders>
            <w:shd w:val="clear" w:color="auto" w:fill="auto"/>
            <w:noWrap/>
            <w:vAlign w:val="center"/>
          </w:tcPr>
          <w:p w14:paraId="136E80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p>
        </w:tc>
      </w:tr>
      <w:tr w14:paraId="71C56815">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21B9BC5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30311</w:t>
            </w:r>
          </w:p>
        </w:tc>
        <w:tc>
          <w:tcPr>
            <w:tcW w:w="3350" w:type="dxa"/>
            <w:gridSpan w:val="6"/>
            <w:tcBorders>
              <w:top w:val="nil"/>
              <w:left w:val="nil"/>
              <w:bottom w:val="single" w:color="auto" w:sz="4" w:space="0"/>
              <w:right w:val="single" w:color="auto" w:sz="4" w:space="0"/>
            </w:tcBorders>
            <w:shd w:val="clear" w:color="auto" w:fill="auto"/>
            <w:noWrap/>
            <w:vAlign w:val="center"/>
          </w:tcPr>
          <w:p w14:paraId="01CBB4C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代缴社会保险费</w:t>
            </w:r>
          </w:p>
        </w:tc>
        <w:tc>
          <w:tcPr>
            <w:tcW w:w="1009" w:type="dxa"/>
            <w:gridSpan w:val="2"/>
            <w:tcBorders>
              <w:top w:val="nil"/>
              <w:left w:val="nil"/>
              <w:bottom w:val="single" w:color="auto" w:sz="4" w:space="0"/>
              <w:right w:val="single" w:color="auto" w:sz="4" w:space="0"/>
            </w:tcBorders>
            <w:shd w:val="clear" w:color="auto" w:fill="auto"/>
            <w:noWrap/>
            <w:vAlign w:val="center"/>
          </w:tcPr>
          <w:p w14:paraId="39A761D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p>
        </w:tc>
        <w:tc>
          <w:tcPr>
            <w:tcW w:w="1207" w:type="dxa"/>
            <w:tcBorders>
              <w:top w:val="nil"/>
              <w:left w:val="nil"/>
              <w:bottom w:val="single" w:color="auto" w:sz="4" w:space="0"/>
              <w:right w:val="single" w:color="auto" w:sz="4" w:space="0"/>
            </w:tcBorders>
            <w:shd w:val="clear" w:color="auto" w:fill="auto"/>
            <w:noWrap/>
            <w:vAlign w:val="center"/>
          </w:tcPr>
          <w:p w14:paraId="4717270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30239</w:t>
            </w:r>
          </w:p>
        </w:tc>
        <w:tc>
          <w:tcPr>
            <w:tcW w:w="2201" w:type="dxa"/>
            <w:gridSpan w:val="3"/>
            <w:tcBorders>
              <w:top w:val="nil"/>
              <w:left w:val="nil"/>
              <w:bottom w:val="single" w:color="auto" w:sz="4" w:space="0"/>
              <w:right w:val="single" w:color="auto" w:sz="4" w:space="0"/>
            </w:tcBorders>
            <w:shd w:val="clear" w:color="auto" w:fill="auto"/>
            <w:noWrap/>
            <w:vAlign w:val="center"/>
          </w:tcPr>
          <w:p w14:paraId="317C1A7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147587B0">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11.5</w:t>
            </w:r>
            <w:r>
              <w:rPr>
                <w:rFonts w:hint="eastAsia" w:ascii="宋体" w:hAnsi="宋体" w:eastAsia="宋体" w:cs="宋体"/>
                <w:color w:val="auto"/>
                <w:kern w:val="0"/>
                <w:szCs w:val="20"/>
                <w:highlight w:val="none"/>
              </w:rPr>
              <w:t>2</w:t>
            </w:r>
          </w:p>
        </w:tc>
        <w:tc>
          <w:tcPr>
            <w:tcW w:w="1051" w:type="dxa"/>
            <w:tcBorders>
              <w:top w:val="nil"/>
              <w:left w:val="nil"/>
              <w:bottom w:val="single" w:color="auto" w:sz="4" w:space="0"/>
              <w:right w:val="single" w:color="auto" w:sz="4" w:space="0"/>
            </w:tcBorders>
            <w:shd w:val="clear" w:color="auto" w:fill="auto"/>
            <w:noWrap/>
            <w:vAlign w:val="center"/>
          </w:tcPr>
          <w:p w14:paraId="558FC831">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999" w:type="dxa"/>
            <w:gridSpan w:val="4"/>
            <w:tcBorders>
              <w:top w:val="nil"/>
              <w:left w:val="nil"/>
              <w:bottom w:val="single" w:color="auto" w:sz="4" w:space="0"/>
              <w:right w:val="single" w:color="auto" w:sz="4" w:space="0"/>
            </w:tcBorders>
            <w:shd w:val="clear" w:color="auto" w:fill="auto"/>
            <w:noWrap/>
            <w:vAlign w:val="center"/>
          </w:tcPr>
          <w:p w14:paraId="1A7BA122">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790" w:type="dxa"/>
            <w:gridSpan w:val="3"/>
            <w:tcBorders>
              <w:top w:val="nil"/>
              <w:left w:val="nil"/>
              <w:bottom w:val="single" w:color="auto" w:sz="4" w:space="0"/>
              <w:right w:val="single" w:color="auto" w:sz="4" w:space="0"/>
            </w:tcBorders>
            <w:shd w:val="clear" w:color="auto" w:fill="auto"/>
            <w:noWrap/>
            <w:vAlign w:val="center"/>
          </w:tcPr>
          <w:p w14:paraId="40F30E4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256158C8">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7EE8B4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30399</w:t>
            </w:r>
          </w:p>
        </w:tc>
        <w:tc>
          <w:tcPr>
            <w:tcW w:w="3350" w:type="dxa"/>
            <w:gridSpan w:val="6"/>
            <w:tcBorders>
              <w:top w:val="nil"/>
              <w:left w:val="nil"/>
              <w:bottom w:val="single" w:color="auto" w:sz="4" w:space="0"/>
              <w:right w:val="single" w:color="auto" w:sz="4" w:space="0"/>
            </w:tcBorders>
            <w:shd w:val="clear" w:color="auto" w:fill="auto"/>
            <w:noWrap/>
            <w:vAlign w:val="center"/>
          </w:tcPr>
          <w:p w14:paraId="02C840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其他对个人和家庭的补助</w:t>
            </w:r>
          </w:p>
        </w:tc>
        <w:tc>
          <w:tcPr>
            <w:tcW w:w="1009" w:type="dxa"/>
            <w:gridSpan w:val="2"/>
            <w:tcBorders>
              <w:top w:val="nil"/>
              <w:left w:val="nil"/>
              <w:bottom w:val="single" w:color="auto" w:sz="4" w:space="0"/>
              <w:right w:val="single" w:color="auto" w:sz="4" w:space="0"/>
            </w:tcBorders>
            <w:shd w:val="clear" w:color="auto" w:fill="auto"/>
            <w:noWrap/>
            <w:vAlign w:val="center"/>
          </w:tcPr>
          <w:p w14:paraId="6AE0AE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1.8</w:t>
            </w:r>
          </w:p>
        </w:tc>
        <w:tc>
          <w:tcPr>
            <w:tcW w:w="1207" w:type="dxa"/>
            <w:tcBorders>
              <w:top w:val="nil"/>
              <w:left w:val="nil"/>
              <w:bottom w:val="single" w:color="auto" w:sz="4" w:space="0"/>
              <w:right w:val="single" w:color="auto" w:sz="4" w:space="0"/>
            </w:tcBorders>
            <w:shd w:val="clear" w:color="auto" w:fill="auto"/>
            <w:noWrap/>
            <w:vAlign w:val="center"/>
          </w:tcPr>
          <w:p w14:paraId="3FFDD31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30240</w:t>
            </w:r>
          </w:p>
        </w:tc>
        <w:tc>
          <w:tcPr>
            <w:tcW w:w="2201" w:type="dxa"/>
            <w:gridSpan w:val="3"/>
            <w:tcBorders>
              <w:top w:val="nil"/>
              <w:left w:val="nil"/>
              <w:bottom w:val="single" w:color="auto" w:sz="4" w:space="0"/>
              <w:right w:val="single" w:color="auto" w:sz="4" w:space="0"/>
            </w:tcBorders>
            <w:shd w:val="clear" w:color="auto" w:fill="auto"/>
            <w:noWrap/>
            <w:vAlign w:val="center"/>
          </w:tcPr>
          <w:p w14:paraId="634A28E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税金及附加费用</w:t>
            </w:r>
          </w:p>
        </w:tc>
        <w:tc>
          <w:tcPr>
            <w:tcW w:w="883" w:type="dxa"/>
            <w:gridSpan w:val="2"/>
            <w:tcBorders>
              <w:top w:val="nil"/>
              <w:left w:val="nil"/>
              <w:bottom w:val="single" w:color="auto" w:sz="4" w:space="0"/>
              <w:right w:val="single" w:color="auto" w:sz="4" w:space="0"/>
            </w:tcBorders>
            <w:shd w:val="clear" w:color="auto" w:fill="auto"/>
            <w:noWrap/>
            <w:vAlign w:val="center"/>
          </w:tcPr>
          <w:p w14:paraId="2CDBB2C9">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p>
        </w:tc>
        <w:tc>
          <w:tcPr>
            <w:tcW w:w="1051" w:type="dxa"/>
            <w:tcBorders>
              <w:top w:val="nil"/>
              <w:left w:val="nil"/>
              <w:bottom w:val="single" w:color="auto" w:sz="4" w:space="0"/>
              <w:right w:val="single" w:color="auto" w:sz="4" w:space="0"/>
            </w:tcBorders>
            <w:shd w:val="clear" w:color="auto" w:fill="auto"/>
            <w:noWrap/>
            <w:vAlign w:val="center"/>
          </w:tcPr>
          <w:p w14:paraId="401F4341">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999" w:type="dxa"/>
            <w:gridSpan w:val="4"/>
            <w:tcBorders>
              <w:top w:val="nil"/>
              <w:left w:val="nil"/>
              <w:bottom w:val="single" w:color="auto" w:sz="4" w:space="0"/>
              <w:right w:val="single" w:color="auto" w:sz="4" w:space="0"/>
            </w:tcBorders>
            <w:shd w:val="clear" w:color="auto" w:fill="auto"/>
            <w:noWrap/>
            <w:vAlign w:val="center"/>
          </w:tcPr>
          <w:p w14:paraId="7CBF5FE2">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790" w:type="dxa"/>
            <w:gridSpan w:val="3"/>
            <w:tcBorders>
              <w:top w:val="nil"/>
              <w:left w:val="nil"/>
              <w:bottom w:val="single" w:color="auto" w:sz="4" w:space="0"/>
              <w:right w:val="single" w:color="auto" w:sz="4" w:space="0"/>
            </w:tcBorders>
            <w:shd w:val="clear" w:color="auto" w:fill="auto"/>
            <w:noWrap/>
            <w:vAlign w:val="center"/>
          </w:tcPr>
          <w:p w14:paraId="485BC96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775EB519">
        <w:tblPrEx>
          <w:tblCellMar>
            <w:top w:w="0" w:type="dxa"/>
            <w:left w:w="108" w:type="dxa"/>
            <w:bottom w:w="0" w:type="dxa"/>
            <w:right w:w="108" w:type="dxa"/>
          </w:tblCellMar>
        </w:tblPrEx>
        <w:trPr>
          <w:trHeight w:val="284" w:hRule="exact"/>
        </w:trPr>
        <w:tc>
          <w:tcPr>
            <w:tcW w:w="1124" w:type="dxa"/>
            <w:gridSpan w:val="3"/>
            <w:tcBorders>
              <w:top w:val="nil"/>
              <w:left w:val="single" w:color="auto" w:sz="4" w:space="0"/>
              <w:bottom w:val="single" w:color="auto" w:sz="4" w:space="0"/>
              <w:right w:val="single" w:color="auto" w:sz="4" w:space="0"/>
            </w:tcBorders>
            <w:shd w:val="clear" w:color="auto" w:fill="auto"/>
            <w:noWrap/>
            <w:vAlign w:val="center"/>
          </w:tcPr>
          <w:p w14:paraId="5770C8E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3350" w:type="dxa"/>
            <w:gridSpan w:val="6"/>
            <w:tcBorders>
              <w:top w:val="nil"/>
              <w:left w:val="nil"/>
              <w:bottom w:val="single" w:color="auto" w:sz="4" w:space="0"/>
              <w:right w:val="single" w:color="auto" w:sz="4" w:space="0"/>
            </w:tcBorders>
            <w:shd w:val="clear" w:color="auto" w:fill="auto"/>
            <w:noWrap/>
            <w:vAlign w:val="center"/>
          </w:tcPr>
          <w:p w14:paraId="11D252B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09" w:type="dxa"/>
            <w:gridSpan w:val="2"/>
            <w:tcBorders>
              <w:top w:val="nil"/>
              <w:left w:val="nil"/>
              <w:bottom w:val="single" w:color="auto" w:sz="4" w:space="0"/>
              <w:right w:val="single" w:color="auto" w:sz="4" w:space="0"/>
            </w:tcBorders>
            <w:shd w:val="clear" w:color="auto" w:fill="auto"/>
            <w:noWrap/>
            <w:vAlign w:val="center"/>
          </w:tcPr>
          <w:p w14:paraId="46EAC8A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207" w:type="dxa"/>
            <w:tcBorders>
              <w:top w:val="nil"/>
              <w:left w:val="nil"/>
              <w:bottom w:val="single" w:color="auto" w:sz="4" w:space="0"/>
              <w:right w:val="single" w:color="auto" w:sz="4" w:space="0"/>
            </w:tcBorders>
            <w:shd w:val="clear" w:color="auto" w:fill="auto"/>
            <w:noWrap/>
            <w:vAlign w:val="center"/>
          </w:tcPr>
          <w:p w14:paraId="7CA60B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30299</w:t>
            </w:r>
          </w:p>
        </w:tc>
        <w:tc>
          <w:tcPr>
            <w:tcW w:w="2201" w:type="dxa"/>
            <w:gridSpan w:val="3"/>
            <w:tcBorders>
              <w:top w:val="nil"/>
              <w:left w:val="nil"/>
              <w:bottom w:val="single" w:color="auto" w:sz="4" w:space="0"/>
              <w:right w:val="single" w:color="auto" w:sz="4" w:space="0"/>
            </w:tcBorders>
            <w:shd w:val="clear" w:color="auto" w:fill="auto"/>
            <w:noWrap/>
            <w:vAlign w:val="center"/>
          </w:tcPr>
          <w:p w14:paraId="2CEB93D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其他商品和服务支出</w:t>
            </w:r>
          </w:p>
        </w:tc>
        <w:tc>
          <w:tcPr>
            <w:tcW w:w="883" w:type="dxa"/>
            <w:gridSpan w:val="2"/>
            <w:tcBorders>
              <w:top w:val="nil"/>
              <w:left w:val="nil"/>
              <w:bottom w:val="single" w:color="auto" w:sz="4" w:space="0"/>
              <w:right w:val="single" w:color="auto" w:sz="4" w:space="0"/>
            </w:tcBorders>
            <w:shd w:val="clear" w:color="auto" w:fill="auto"/>
            <w:noWrap/>
            <w:vAlign w:val="center"/>
          </w:tcPr>
          <w:p w14:paraId="251BA03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0.65</w:t>
            </w:r>
          </w:p>
        </w:tc>
        <w:tc>
          <w:tcPr>
            <w:tcW w:w="1051" w:type="dxa"/>
            <w:tcBorders>
              <w:top w:val="nil"/>
              <w:left w:val="nil"/>
              <w:bottom w:val="single" w:color="auto" w:sz="4" w:space="0"/>
              <w:right w:val="single" w:color="auto" w:sz="4" w:space="0"/>
            </w:tcBorders>
            <w:shd w:val="clear" w:color="auto" w:fill="auto"/>
            <w:noWrap/>
            <w:vAlign w:val="center"/>
          </w:tcPr>
          <w:p w14:paraId="2ED1A1D6">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999" w:type="dxa"/>
            <w:gridSpan w:val="4"/>
            <w:tcBorders>
              <w:top w:val="nil"/>
              <w:left w:val="nil"/>
              <w:bottom w:val="single" w:color="auto" w:sz="4" w:space="0"/>
              <w:right w:val="single" w:color="auto" w:sz="4" w:space="0"/>
            </w:tcBorders>
            <w:shd w:val="clear" w:color="auto" w:fill="auto"/>
            <w:noWrap/>
            <w:vAlign w:val="center"/>
          </w:tcPr>
          <w:p w14:paraId="776B4EBC">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790" w:type="dxa"/>
            <w:gridSpan w:val="3"/>
            <w:tcBorders>
              <w:top w:val="nil"/>
              <w:left w:val="nil"/>
              <w:bottom w:val="single" w:color="auto" w:sz="4" w:space="0"/>
              <w:right w:val="single" w:color="auto" w:sz="4" w:space="0"/>
            </w:tcBorders>
            <w:shd w:val="clear" w:color="auto" w:fill="auto"/>
            <w:noWrap/>
            <w:vAlign w:val="center"/>
          </w:tcPr>
          <w:p w14:paraId="7DF8C0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67F70C9F">
        <w:tblPrEx>
          <w:tblCellMar>
            <w:top w:w="0" w:type="dxa"/>
            <w:left w:w="108" w:type="dxa"/>
            <w:bottom w:w="0" w:type="dxa"/>
            <w:right w:w="108" w:type="dxa"/>
          </w:tblCellMar>
        </w:tblPrEx>
        <w:trPr>
          <w:trHeight w:val="284" w:hRule="exact"/>
        </w:trPr>
        <w:tc>
          <w:tcPr>
            <w:tcW w:w="4474"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10FE5E4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人员经费合计</w:t>
            </w:r>
          </w:p>
        </w:tc>
        <w:tc>
          <w:tcPr>
            <w:tcW w:w="1009" w:type="dxa"/>
            <w:gridSpan w:val="2"/>
            <w:tcBorders>
              <w:top w:val="nil"/>
              <w:left w:val="nil"/>
              <w:bottom w:val="single" w:color="auto" w:sz="4" w:space="0"/>
              <w:right w:val="single" w:color="auto" w:sz="4" w:space="0"/>
            </w:tcBorders>
            <w:shd w:val="clear" w:color="auto" w:fill="auto"/>
            <w:noWrap/>
            <w:vAlign w:val="center"/>
          </w:tcPr>
          <w:p w14:paraId="319BE6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229.77</w:t>
            </w:r>
          </w:p>
        </w:tc>
        <w:tc>
          <w:tcPr>
            <w:tcW w:w="9341" w:type="dxa"/>
            <w:gridSpan w:val="11"/>
            <w:tcBorders>
              <w:top w:val="single" w:color="auto" w:sz="4" w:space="0"/>
              <w:left w:val="nil"/>
              <w:bottom w:val="single" w:color="auto" w:sz="4" w:space="0"/>
              <w:right w:val="single" w:color="auto" w:sz="4" w:space="0"/>
            </w:tcBorders>
            <w:shd w:val="clear" w:color="auto" w:fill="auto"/>
            <w:noWrap/>
            <w:vAlign w:val="center"/>
          </w:tcPr>
          <w:p w14:paraId="5A4BF848">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公用经费合计</w:t>
            </w:r>
          </w:p>
        </w:tc>
        <w:tc>
          <w:tcPr>
            <w:tcW w:w="790" w:type="dxa"/>
            <w:gridSpan w:val="3"/>
            <w:tcBorders>
              <w:top w:val="nil"/>
              <w:left w:val="nil"/>
              <w:bottom w:val="single" w:color="auto" w:sz="4" w:space="0"/>
              <w:right w:val="single" w:color="auto" w:sz="4" w:space="0"/>
            </w:tcBorders>
            <w:shd w:val="clear" w:color="auto" w:fill="auto"/>
            <w:noWrap/>
            <w:vAlign w:val="center"/>
          </w:tcPr>
          <w:p w14:paraId="736C326F">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13.6413.64</w:t>
            </w:r>
          </w:p>
        </w:tc>
      </w:tr>
      <w:tr w14:paraId="3BF992B7">
        <w:tblPrEx>
          <w:tblCellMar>
            <w:top w:w="0" w:type="dxa"/>
            <w:left w:w="108" w:type="dxa"/>
            <w:bottom w:w="0" w:type="dxa"/>
            <w:right w:w="108" w:type="dxa"/>
          </w:tblCellMar>
        </w:tblPrEx>
        <w:trPr>
          <w:trHeight w:val="284" w:hRule="exact"/>
        </w:trPr>
        <w:tc>
          <w:tcPr>
            <w:tcW w:w="15614" w:type="dxa"/>
            <w:gridSpan w:val="25"/>
            <w:tcBorders>
              <w:top w:val="nil"/>
              <w:left w:val="nil"/>
              <w:bottom w:val="nil"/>
              <w:right w:val="nil"/>
            </w:tcBorders>
            <w:shd w:val="clear" w:color="auto" w:fill="auto"/>
            <w:noWrap/>
            <w:vAlign w:val="center"/>
          </w:tcPr>
          <w:p w14:paraId="7F1B0303">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14:paraId="04E57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24"/>
            <w:tcBorders>
              <w:top w:val="nil"/>
              <w:left w:val="nil"/>
              <w:bottom w:val="nil"/>
              <w:right w:val="nil"/>
            </w:tcBorders>
            <w:shd w:val="clear" w:color="auto" w:fill="FFFFFF"/>
            <w:vAlign w:val="center"/>
          </w:tcPr>
          <w:p w14:paraId="6DC5CE9E">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05684163">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14:paraId="63FD7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gridSpan w:val="2"/>
            <w:tcBorders>
              <w:top w:val="nil"/>
              <w:left w:val="nil"/>
              <w:bottom w:val="nil"/>
              <w:right w:val="nil"/>
            </w:tcBorders>
            <w:shd w:val="clear" w:color="auto" w:fill="FFFFFF"/>
            <w:vAlign w:val="center"/>
          </w:tcPr>
          <w:p w14:paraId="77B1536A">
            <w:pPr>
              <w:jc w:val="center"/>
              <w:rPr>
                <w:rFonts w:hint="eastAsia" w:ascii="宋体" w:hAnsi="宋体" w:eastAsia="宋体" w:cs="宋体"/>
                <w:i w:val="0"/>
                <w:color w:val="auto"/>
                <w:sz w:val="20"/>
                <w:szCs w:val="20"/>
                <w:highlight w:val="none"/>
                <w:u w:val="none"/>
              </w:rPr>
            </w:pPr>
          </w:p>
        </w:tc>
        <w:tc>
          <w:tcPr>
            <w:tcW w:w="240" w:type="dxa"/>
            <w:gridSpan w:val="2"/>
            <w:tcBorders>
              <w:top w:val="nil"/>
              <w:left w:val="nil"/>
              <w:bottom w:val="nil"/>
              <w:right w:val="nil"/>
            </w:tcBorders>
            <w:shd w:val="clear" w:color="auto" w:fill="FFFFFF"/>
            <w:vAlign w:val="center"/>
          </w:tcPr>
          <w:p w14:paraId="0FB8C568">
            <w:pPr>
              <w:jc w:val="center"/>
              <w:rPr>
                <w:rFonts w:hint="eastAsia" w:ascii="宋体" w:hAnsi="宋体" w:eastAsia="宋体" w:cs="宋体"/>
                <w:i w:val="0"/>
                <w:color w:val="auto"/>
                <w:sz w:val="20"/>
                <w:szCs w:val="20"/>
                <w:highlight w:val="none"/>
                <w:u w:val="none"/>
              </w:rPr>
            </w:pPr>
          </w:p>
        </w:tc>
        <w:tc>
          <w:tcPr>
            <w:tcW w:w="1385" w:type="dxa"/>
            <w:gridSpan w:val="3"/>
            <w:tcBorders>
              <w:top w:val="nil"/>
              <w:left w:val="nil"/>
              <w:bottom w:val="nil"/>
              <w:right w:val="nil"/>
            </w:tcBorders>
            <w:shd w:val="clear" w:color="auto" w:fill="FFFFFF"/>
            <w:vAlign w:val="center"/>
          </w:tcPr>
          <w:p w14:paraId="7B640BC3">
            <w:pPr>
              <w:jc w:val="center"/>
              <w:rPr>
                <w:rFonts w:hint="eastAsia" w:ascii="宋体" w:hAnsi="宋体" w:eastAsia="宋体" w:cs="宋体"/>
                <w:i w:val="0"/>
                <w:color w:val="auto"/>
                <w:sz w:val="20"/>
                <w:szCs w:val="20"/>
                <w:highlight w:val="none"/>
                <w:u w:val="none"/>
              </w:rPr>
            </w:pPr>
          </w:p>
        </w:tc>
        <w:tc>
          <w:tcPr>
            <w:tcW w:w="2108" w:type="dxa"/>
            <w:gridSpan w:val="3"/>
            <w:tcBorders>
              <w:top w:val="nil"/>
              <w:left w:val="nil"/>
              <w:bottom w:val="nil"/>
              <w:right w:val="nil"/>
            </w:tcBorders>
            <w:shd w:val="clear" w:color="auto" w:fill="FFFFFF"/>
            <w:vAlign w:val="center"/>
          </w:tcPr>
          <w:p w14:paraId="099CEAD6">
            <w:pPr>
              <w:rPr>
                <w:rFonts w:hint="eastAsia" w:ascii="宋体" w:hAnsi="宋体" w:eastAsia="宋体" w:cs="宋体"/>
                <w:i w:val="0"/>
                <w:color w:val="auto"/>
                <w:sz w:val="20"/>
                <w:szCs w:val="20"/>
                <w:highlight w:val="none"/>
                <w:u w:val="none"/>
              </w:rPr>
            </w:pPr>
          </w:p>
        </w:tc>
        <w:tc>
          <w:tcPr>
            <w:tcW w:w="2272" w:type="dxa"/>
            <w:gridSpan w:val="3"/>
            <w:tcBorders>
              <w:top w:val="nil"/>
              <w:left w:val="nil"/>
              <w:bottom w:val="nil"/>
              <w:right w:val="nil"/>
            </w:tcBorders>
            <w:shd w:val="clear" w:color="auto" w:fill="FFFFFF"/>
            <w:vAlign w:val="center"/>
          </w:tcPr>
          <w:p w14:paraId="4FD519D2">
            <w:pPr>
              <w:rPr>
                <w:rFonts w:hint="eastAsia" w:ascii="宋体" w:hAnsi="宋体" w:eastAsia="宋体" w:cs="宋体"/>
                <w:i w:val="0"/>
                <w:color w:val="auto"/>
                <w:sz w:val="20"/>
                <w:szCs w:val="20"/>
                <w:highlight w:val="none"/>
                <w:u w:val="none"/>
              </w:rPr>
            </w:pPr>
          </w:p>
        </w:tc>
        <w:tc>
          <w:tcPr>
            <w:tcW w:w="2091" w:type="dxa"/>
            <w:gridSpan w:val="3"/>
            <w:tcBorders>
              <w:top w:val="nil"/>
              <w:left w:val="nil"/>
              <w:bottom w:val="nil"/>
              <w:right w:val="nil"/>
            </w:tcBorders>
            <w:shd w:val="clear" w:color="auto" w:fill="FFFFFF"/>
            <w:vAlign w:val="center"/>
          </w:tcPr>
          <w:p w14:paraId="030E90C6">
            <w:pPr>
              <w:rPr>
                <w:rFonts w:hint="eastAsia" w:ascii="宋体" w:hAnsi="宋体" w:eastAsia="宋体" w:cs="宋体"/>
                <w:i w:val="0"/>
                <w:color w:val="auto"/>
                <w:sz w:val="20"/>
                <w:szCs w:val="20"/>
                <w:highlight w:val="none"/>
                <w:u w:val="none"/>
              </w:rPr>
            </w:pPr>
          </w:p>
        </w:tc>
        <w:tc>
          <w:tcPr>
            <w:tcW w:w="2094" w:type="dxa"/>
            <w:gridSpan w:val="4"/>
            <w:tcBorders>
              <w:top w:val="nil"/>
              <w:left w:val="nil"/>
              <w:bottom w:val="nil"/>
              <w:right w:val="nil"/>
            </w:tcBorders>
            <w:shd w:val="clear" w:color="auto" w:fill="FFFFFF"/>
            <w:vAlign w:val="center"/>
          </w:tcPr>
          <w:p w14:paraId="1DA182E8">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7E53ED2A">
            <w:pPr>
              <w:rPr>
                <w:rFonts w:hint="eastAsia" w:ascii="宋体" w:hAnsi="宋体" w:eastAsia="宋体" w:cs="宋体"/>
                <w:i w:val="0"/>
                <w:color w:val="auto"/>
                <w:sz w:val="20"/>
                <w:szCs w:val="20"/>
                <w:highlight w:val="none"/>
                <w:u w:val="none"/>
              </w:rPr>
            </w:pPr>
          </w:p>
        </w:tc>
        <w:tc>
          <w:tcPr>
            <w:tcW w:w="2091" w:type="dxa"/>
            <w:gridSpan w:val="3"/>
            <w:tcBorders>
              <w:top w:val="nil"/>
              <w:left w:val="nil"/>
              <w:bottom w:val="nil"/>
              <w:right w:val="nil"/>
            </w:tcBorders>
            <w:shd w:val="clear" w:color="auto" w:fill="FFFFFF"/>
            <w:noWrap/>
            <w:vAlign w:val="center"/>
          </w:tcPr>
          <w:p w14:paraId="0FC39CDE">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14:paraId="65D32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2616" w:type="dxa"/>
            <w:gridSpan w:val="7"/>
            <w:tcBorders>
              <w:top w:val="nil"/>
              <w:left w:val="nil"/>
              <w:bottom w:val="nil"/>
              <w:right w:val="nil"/>
            </w:tcBorders>
            <w:shd w:val="clear" w:color="auto" w:fill="FFFFFF"/>
            <w:noWrap/>
            <w:vAlign w:val="center"/>
          </w:tcPr>
          <w:p w14:paraId="351051C8">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部门：怀化市妇女联合会</w:t>
            </w:r>
          </w:p>
        </w:tc>
        <w:tc>
          <w:tcPr>
            <w:tcW w:w="2108" w:type="dxa"/>
            <w:gridSpan w:val="3"/>
            <w:tcBorders>
              <w:top w:val="nil"/>
              <w:left w:val="nil"/>
              <w:bottom w:val="nil"/>
              <w:right w:val="nil"/>
            </w:tcBorders>
            <w:shd w:val="clear" w:color="auto" w:fill="FFFFFF"/>
            <w:vAlign w:val="center"/>
          </w:tcPr>
          <w:p w14:paraId="3AF5C952">
            <w:pPr>
              <w:rPr>
                <w:rFonts w:hint="eastAsia" w:ascii="宋体" w:hAnsi="宋体" w:eastAsia="宋体" w:cs="宋体"/>
                <w:i w:val="0"/>
                <w:color w:val="auto"/>
                <w:sz w:val="20"/>
                <w:szCs w:val="20"/>
                <w:highlight w:val="none"/>
                <w:u w:val="none"/>
              </w:rPr>
            </w:pPr>
          </w:p>
        </w:tc>
        <w:tc>
          <w:tcPr>
            <w:tcW w:w="2272" w:type="dxa"/>
            <w:gridSpan w:val="3"/>
            <w:tcBorders>
              <w:top w:val="nil"/>
              <w:left w:val="nil"/>
              <w:bottom w:val="nil"/>
              <w:right w:val="nil"/>
            </w:tcBorders>
            <w:shd w:val="clear" w:color="auto" w:fill="FFFFFF"/>
            <w:vAlign w:val="center"/>
          </w:tcPr>
          <w:p w14:paraId="4DD951A2">
            <w:pPr>
              <w:rPr>
                <w:rFonts w:hint="eastAsia" w:ascii="宋体" w:hAnsi="宋体" w:eastAsia="宋体" w:cs="宋体"/>
                <w:i w:val="0"/>
                <w:color w:val="auto"/>
                <w:sz w:val="20"/>
                <w:szCs w:val="20"/>
                <w:highlight w:val="none"/>
                <w:u w:val="none"/>
              </w:rPr>
            </w:pPr>
          </w:p>
        </w:tc>
        <w:tc>
          <w:tcPr>
            <w:tcW w:w="2091" w:type="dxa"/>
            <w:gridSpan w:val="3"/>
            <w:tcBorders>
              <w:top w:val="nil"/>
              <w:left w:val="nil"/>
              <w:bottom w:val="nil"/>
              <w:right w:val="nil"/>
            </w:tcBorders>
            <w:shd w:val="clear" w:color="auto" w:fill="FFFFFF"/>
            <w:vAlign w:val="center"/>
          </w:tcPr>
          <w:p w14:paraId="644A2BBE">
            <w:pPr>
              <w:rPr>
                <w:rFonts w:hint="eastAsia" w:ascii="宋体" w:hAnsi="宋体" w:eastAsia="宋体" w:cs="宋体"/>
                <w:i w:val="0"/>
                <w:color w:val="auto"/>
                <w:sz w:val="20"/>
                <w:szCs w:val="20"/>
                <w:highlight w:val="none"/>
                <w:u w:val="none"/>
              </w:rPr>
            </w:pPr>
          </w:p>
        </w:tc>
        <w:tc>
          <w:tcPr>
            <w:tcW w:w="2094" w:type="dxa"/>
            <w:gridSpan w:val="4"/>
            <w:tcBorders>
              <w:top w:val="nil"/>
              <w:left w:val="nil"/>
              <w:bottom w:val="nil"/>
              <w:right w:val="nil"/>
            </w:tcBorders>
            <w:shd w:val="clear" w:color="auto" w:fill="FFFFFF"/>
            <w:vAlign w:val="center"/>
          </w:tcPr>
          <w:p w14:paraId="1F3B0A6D">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647C3FF2">
            <w:pPr>
              <w:rPr>
                <w:rFonts w:hint="eastAsia" w:ascii="宋体" w:hAnsi="宋体" w:eastAsia="宋体" w:cs="宋体"/>
                <w:i w:val="0"/>
                <w:color w:val="auto"/>
                <w:sz w:val="20"/>
                <w:szCs w:val="20"/>
                <w:highlight w:val="none"/>
                <w:u w:val="none"/>
              </w:rPr>
            </w:pPr>
          </w:p>
        </w:tc>
        <w:tc>
          <w:tcPr>
            <w:tcW w:w="2091" w:type="dxa"/>
            <w:gridSpan w:val="3"/>
            <w:tcBorders>
              <w:top w:val="nil"/>
              <w:left w:val="nil"/>
              <w:bottom w:val="nil"/>
              <w:right w:val="nil"/>
            </w:tcBorders>
            <w:shd w:val="clear" w:color="auto" w:fill="FFFFFF"/>
            <w:noWrap/>
            <w:vAlign w:val="center"/>
          </w:tcPr>
          <w:p w14:paraId="07D955FA">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06D9D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5FCAC5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Style w:val="15"/>
                <w:color w:val="auto"/>
                <w:highlight w:val="none"/>
                <w:lang w:val="en-US" w:eastAsia="zh-CN" w:bidi="ar"/>
              </w:rPr>
              <w:t xml:space="preserve">   </w:t>
            </w:r>
            <w:r>
              <w:rPr>
                <w:rStyle w:val="16"/>
                <w:color w:val="auto"/>
                <w:highlight w:val="none"/>
                <w:lang w:val="en-US" w:eastAsia="zh-CN" w:bidi="ar"/>
              </w:rPr>
              <w:t>目</w:t>
            </w:r>
          </w:p>
        </w:tc>
        <w:tc>
          <w:tcPr>
            <w:tcW w:w="21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AAA0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7A44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本年收入</w:t>
            </w:r>
          </w:p>
        </w:tc>
        <w:tc>
          <w:tcPr>
            <w:tcW w:w="627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9C363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c>
          <w:tcPr>
            <w:tcW w:w="20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6FD8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年末结转和结余</w:t>
            </w:r>
          </w:p>
        </w:tc>
      </w:tr>
      <w:tr w14:paraId="57066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1DF9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138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A1D4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D38D6">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DBB64">
            <w:pPr>
              <w:jc w:val="center"/>
              <w:rPr>
                <w:rFonts w:hint="eastAsia" w:ascii="宋体" w:hAnsi="宋体" w:eastAsia="宋体" w:cs="宋体"/>
                <w:i w:val="0"/>
                <w:color w:val="auto"/>
                <w:sz w:val="24"/>
                <w:szCs w:val="24"/>
                <w:highlight w:val="none"/>
                <w:u w:val="none"/>
              </w:rPr>
            </w:pPr>
          </w:p>
        </w:tc>
        <w:tc>
          <w:tcPr>
            <w:tcW w:w="20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190C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小计</w:t>
            </w:r>
          </w:p>
        </w:tc>
        <w:tc>
          <w:tcPr>
            <w:tcW w:w="209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F01D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EECD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F6735">
            <w:pPr>
              <w:jc w:val="center"/>
              <w:rPr>
                <w:rFonts w:hint="eastAsia" w:ascii="宋体" w:hAnsi="宋体" w:eastAsia="宋体" w:cs="宋体"/>
                <w:i w:val="0"/>
                <w:color w:val="auto"/>
                <w:sz w:val="24"/>
                <w:szCs w:val="24"/>
                <w:highlight w:val="none"/>
                <w:u w:val="none"/>
              </w:rPr>
            </w:pPr>
          </w:p>
        </w:tc>
      </w:tr>
      <w:tr w14:paraId="6DD9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357B6">
            <w:pPr>
              <w:jc w:val="center"/>
              <w:rPr>
                <w:rFonts w:hint="eastAsia" w:ascii="宋体" w:hAnsi="宋体" w:eastAsia="宋体" w:cs="宋体"/>
                <w:i w:val="0"/>
                <w:color w:val="auto"/>
                <w:sz w:val="24"/>
                <w:szCs w:val="24"/>
                <w:highlight w:val="none"/>
                <w:u w:val="none"/>
              </w:rPr>
            </w:pPr>
          </w:p>
        </w:tc>
        <w:tc>
          <w:tcPr>
            <w:tcW w:w="13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6B168">
            <w:pPr>
              <w:jc w:val="center"/>
              <w:rPr>
                <w:rFonts w:hint="eastAsia" w:ascii="宋体" w:hAnsi="宋体" w:eastAsia="宋体" w:cs="宋体"/>
                <w:i w:val="0"/>
                <w:color w:val="auto"/>
                <w:sz w:val="24"/>
                <w:szCs w:val="24"/>
                <w:highlight w:val="none"/>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6A9F5">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268EC">
            <w:pPr>
              <w:jc w:val="center"/>
              <w:rPr>
                <w:rFonts w:hint="eastAsia" w:ascii="宋体" w:hAnsi="宋体" w:eastAsia="宋体" w:cs="宋体"/>
                <w:i w:val="0"/>
                <w:color w:val="auto"/>
                <w:sz w:val="24"/>
                <w:szCs w:val="24"/>
                <w:highlight w:val="none"/>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751BD">
            <w:pPr>
              <w:jc w:val="center"/>
              <w:rPr>
                <w:rFonts w:hint="eastAsia" w:ascii="宋体" w:hAnsi="宋体" w:eastAsia="宋体" w:cs="宋体"/>
                <w:i w:val="0"/>
                <w:color w:val="auto"/>
                <w:sz w:val="24"/>
                <w:szCs w:val="24"/>
                <w:highlight w:val="none"/>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2BA60">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3C536">
            <w:pPr>
              <w:jc w:val="center"/>
              <w:rPr>
                <w:rFonts w:hint="eastAsia" w:ascii="宋体" w:hAnsi="宋体" w:eastAsia="宋体" w:cs="宋体"/>
                <w:i w:val="0"/>
                <w:color w:val="auto"/>
                <w:sz w:val="24"/>
                <w:szCs w:val="24"/>
                <w:highlight w:val="none"/>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A68AC">
            <w:pPr>
              <w:jc w:val="center"/>
              <w:rPr>
                <w:rFonts w:hint="eastAsia" w:ascii="宋体" w:hAnsi="宋体" w:eastAsia="宋体" w:cs="宋体"/>
                <w:i w:val="0"/>
                <w:color w:val="auto"/>
                <w:sz w:val="24"/>
                <w:szCs w:val="24"/>
                <w:highlight w:val="none"/>
                <w:u w:val="none"/>
              </w:rPr>
            </w:pPr>
          </w:p>
        </w:tc>
      </w:tr>
      <w:tr w14:paraId="43FE5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7C568">
            <w:pPr>
              <w:jc w:val="center"/>
              <w:rPr>
                <w:rFonts w:hint="eastAsia" w:ascii="宋体" w:hAnsi="宋体" w:eastAsia="宋体" w:cs="宋体"/>
                <w:i w:val="0"/>
                <w:color w:val="auto"/>
                <w:sz w:val="24"/>
                <w:szCs w:val="24"/>
                <w:highlight w:val="none"/>
                <w:u w:val="none"/>
              </w:rPr>
            </w:pPr>
          </w:p>
        </w:tc>
        <w:tc>
          <w:tcPr>
            <w:tcW w:w="138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B6690">
            <w:pPr>
              <w:jc w:val="center"/>
              <w:rPr>
                <w:rFonts w:hint="eastAsia" w:ascii="宋体" w:hAnsi="宋体" w:eastAsia="宋体" w:cs="宋体"/>
                <w:i w:val="0"/>
                <w:color w:val="auto"/>
                <w:sz w:val="24"/>
                <w:szCs w:val="24"/>
                <w:highlight w:val="none"/>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58515">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846E5">
            <w:pPr>
              <w:jc w:val="center"/>
              <w:rPr>
                <w:rFonts w:hint="eastAsia" w:ascii="宋体" w:hAnsi="宋体" w:eastAsia="宋体" w:cs="宋体"/>
                <w:i w:val="0"/>
                <w:color w:val="auto"/>
                <w:sz w:val="24"/>
                <w:szCs w:val="24"/>
                <w:highlight w:val="none"/>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5EC53">
            <w:pPr>
              <w:jc w:val="center"/>
              <w:rPr>
                <w:rFonts w:hint="eastAsia" w:ascii="宋体" w:hAnsi="宋体" w:eastAsia="宋体" w:cs="宋体"/>
                <w:i w:val="0"/>
                <w:color w:val="auto"/>
                <w:sz w:val="24"/>
                <w:szCs w:val="24"/>
                <w:highlight w:val="none"/>
                <w:u w:val="none"/>
              </w:rPr>
            </w:pPr>
          </w:p>
        </w:tc>
        <w:tc>
          <w:tcPr>
            <w:tcW w:w="209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7E10A">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6EC0C">
            <w:pPr>
              <w:jc w:val="center"/>
              <w:rPr>
                <w:rFonts w:hint="eastAsia" w:ascii="宋体" w:hAnsi="宋体" w:eastAsia="宋体" w:cs="宋体"/>
                <w:i w:val="0"/>
                <w:color w:val="auto"/>
                <w:sz w:val="24"/>
                <w:szCs w:val="24"/>
                <w:highlight w:val="none"/>
                <w:u w:val="none"/>
              </w:rPr>
            </w:pPr>
          </w:p>
        </w:tc>
        <w:tc>
          <w:tcPr>
            <w:tcW w:w="20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9B7CE">
            <w:pPr>
              <w:jc w:val="center"/>
              <w:rPr>
                <w:rFonts w:hint="eastAsia" w:ascii="宋体" w:hAnsi="宋体" w:eastAsia="宋体" w:cs="宋体"/>
                <w:i w:val="0"/>
                <w:color w:val="auto"/>
                <w:sz w:val="24"/>
                <w:szCs w:val="24"/>
                <w:highlight w:val="none"/>
                <w:u w:val="none"/>
              </w:rPr>
            </w:pPr>
          </w:p>
        </w:tc>
      </w:tr>
      <w:tr w14:paraId="3EE2E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6C784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6A89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7DC9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A0EE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FE258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AA9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5</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37A4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w:t>
            </w:r>
          </w:p>
        </w:tc>
      </w:tr>
      <w:tr w14:paraId="56F0A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6F5C5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2E12C">
            <w:pPr>
              <w:jc w:val="center"/>
              <w:rPr>
                <w:rFonts w:hint="default"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0.00</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AB771">
            <w:pPr>
              <w:jc w:val="center"/>
              <w:rPr>
                <w:rFonts w:hint="default"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DBF31">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8568A4">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5502">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88D3AA">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r>
      <w:tr w14:paraId="01D2C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5B1DC5">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229</w:t>
            </w: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85076">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其他支出</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A6F3E0">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5CE6A7">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AE13B5">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C96540">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8577">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BE648">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r>
      <w:tr w14:paraId="40F5C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910" w:hRule="atLeast"/>
        </w:trPr>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32D19B">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22960</w:t>
            </w: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9326E">
            <w:pP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彩票公益金安排的支出</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E0F10F">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8D919">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643EF">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796CC1">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D507">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E1BA4C">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r>
      <w:tr w14:paraId="1FD2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C6AB3">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rPr>
              <w:t>2296002</w:t>
            </w: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19654C">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rPr>
              <w:t>用于社会福利的彩票公益金支出</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3DE8F">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099595">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1B4AC">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3E2E4E">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6C7C">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6.00</w:t>
            </w: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0ADEB">
            <w:pPr>
              <w:jc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sz w:val="24"/>
                <w:szCs w:val="24"/>
                <w:highlight w:val="none"/>
                <w:u w:val="none"/>
                <w:lang w:val="en-US" w:eastAsia="zh-CN"/>
              </w:rPr>
              <w:t>0.00</w:t>
            </w:r>
          </w:p>
        </w:tc>
      </w:tr>
      <w:tr w14:paraId="2196C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E9B8FC">
            <w:pPr>
              <w:jc w:val="center"/>
              <w:rPr>
                <w:rFonts w:hint="eastAsia" w:ascii="宋体" w:hAnsi="宋体" w:eastAsia="宋体" w:cs="宋体"/>
                <w:i w:val="0"/>
                <w:color w:val="auto"/>
                <w:sz w:val="24"/>
                <w:szCs w:val="24"/>
                <w:highlight w:val="none"/>
                <w:u w:val="none"/>
              </w:rPr>
            </w:pP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88EF6">
            <w:pPr>
              <w:rPr>
                <w:rFonts w:hint="eastAsia" w:ascii="宋体" w:hAnsi="宋体" w:eastAsia="宋体" w:cs="宋体"/>
                <w:i w:val="0"/>
                <w:color w:val="auto"/>
                <w:sz w:val="24"/>
                <w:szCs w:val="24"/>
                <w:highlight w:val="none"/>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130D2">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C6EC1">
            <w:pPr>
              <w:rPr>
                <w:rFonts w:hint="eastAsia" w:ascii="宋体" w:hAnsi="宋体" w:eastAsia="宋体" w:cs="宋体"/>
                <w:i w:val="0"/>
                <w:color w:val="auto"/>
                <w:sz w:val="24"/>
                <w:szCs w:val="24"/>
                <w:highlight w:val="none"/>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AFDD2">
            <w:pPr>
              <w:rPr>
                <w:rFonts w:hint="eastAsia" w:ascii="宋体" w:hAnsi="宋体" w:eastAsia="宋体" w:cs="宋体"/>
                <w:i w:val="0"/>
                <w:color w:val="auto"/>
                <w:sz w:val="24"/>
                <w:szCs w:val="24"/>
                <w:highlight w:val="none"/>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C7DD75">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7D8C">
            <w:pPr>
              <w:rPr>
                <w:rFonts w:hint="eastAsia" w:ascii="宋体" w:hAnsi="宋体" w:eastAsia="宋体" w:cs="宋体"/>
                <w:i w:val="0"/>
                <w:color w:val="auto"/>
                <w:sz w:val="24"/>
                <w:szCs w:val="24"/>
                <w:highlight w:val="none"/>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313B2">
            <w:pPr>
              <w:rPr>
                <w:rFonts w:hint="eastAsia" w:ascii="宋体" w:hAnsi="宋体" w:eastAsia="宋体" w:cs="宋体"/>
                <w:i w:val="0"/>
                <w:color w:val="auto"/>
                <w:sz w:val="24"/>
                <w:szCs w:val="24"/>
                <w:highlight w:val="none"/>
                <w:u w:val="none"/>
              </w:rPr>
            </w:pPr>
          </w:p>
        </w:tc>
      </w:tr>
      <w:tr w14:paraId="5A5EB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C325D9">
            <w:pPr>
              <w:jc w:val="center"/>
              <w:rPr>
                <w:rFonts w:hint="eastAsia" w:ascii="宋体" w:hAnsi="宋体" w:eastAsia="宋体" w:cs="宋体"/>
                <w:i w:val="0"/>
                <w:color w:val="auto"/>
                <w:sz w:val="24"/>
                <w:szCs w:val="24"/>
                <w:highlight w:val="none"/>
                <w:u w:val="none"/>
              </w:rPr>
            </w:pP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63912">
            <w:pPr>
              <w:rPr>
                <w:rFonts w:hint="eastAsia" w:ascii="宋体" w:hAnsi="宋体" w:eastAsia="宋体" w:cs="宋体"/>
                <w:i w:val="0"/>
                <w:color w:val="auto"/>
                <w:sz w:val="24"/>
                <w:szCs w:val="24"/>
                <w:highlight w:val="none"/>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3418D">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142B9A">
            <w:pPr>
              <w:rPr>
                <w:rFonts w:hint="eastAsia" w:ascii="宋体" w:hAnsi="宋体" w:eastAsia="宋体" w:cs="宋体"/>
                <w:i w:val="0"/>
                <w:color w:val="auto"/>
                <w:sz w:val="24"/>
                <w:szCs w:val="24"/>
                <w:highlight w:val="none"/>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F1125D">
            <w:pPr>
              <w:rPr>
                <w:rFonts w:hint="eastAsia" w:ascii="宋体" w:hAnsi="宋体" w:eastAsia="宋体" w:cs="宋体"/>
                <w:i w:val="0"/>
                <w:color w:val="auto"/>
                <w:sz w:val="24"/>
                <w:szCs w:val="24"/>
                <w:highlight w:val="none"/>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1AF6CF">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C71D">
            <w:pPr>
              <w:rPr>
                <w:rFonts w:hint="eastAsia" w:ascii="宋体" w:hAnsi="宋体" w:eastAsia="宋体" w:cs="宋体"/>
                <w:i w:val="0"/>
                <w:color w:val="auto"/>
                <w:sz w:val="24"/>
                <w:szCs w:val="24"/>
                <w:highlight w:val="none"/>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BAC20">
            <w:pPr>
              <w:rPr>
                <w:rFonts w:hint="eastAsia" w:ascii="宋体" w:hAnsi="宋体" w:eastAsia="宋体" w:cs="宋体"/>
                <w:i w:val="0"/>
                <w:color w:val="auto"/>
                <w:sz w:val="24"/>
                <w:szCs w:val="24"/>
                <w:highlight w:val="none"/>
                <w:u w:val="none"/>
              </w:rPr>
            </w:pPr>
          </w:p>
        </w:tc>
      </w:tr>
      <w:tr w14:paraId="0864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6BF345">
            <w:pPr>
              <w:jc w:val="center"/>
              <w:rPr>
                <w:rFonts w:hint="eastAsia" w:ascii="宋体" w:hAnsi="宋体" w:eastAsia="宋体" w:cs="宋体"/>
                <w:i w:val="0"/>
                <w:color w:val="auto"/>
                <w:sz w:val="24"/>
                <w:szCs w:val="24"/>
                <w:highlight w:val="none"/>
                <w:u w:val="none"/>
              </w:rPr>
            </w:pPr>
          </w:p>
        </w:tc>
        <w:tc>
          <w:tcPr>
            <w:tcW w:w="13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8BE3AD">
            <w:pPr>
              <w:rPr>
                <w:rFonts w:hint="eastAsia" w:ascii="宋体" w:hAnsi="宋体" w:eastAsia="宋体" w:cs="宋体"/>
                <w:i w:val="0"/>
                <w:color w:val="auto"/>
                <w:sz w:val="24"/>
                <w:szCs w:val="24"/>
                <w:highlight w:val="none"/>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F39B0">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732A46">
            <w:pPr>
              <w:rPr>
                <w:rFonts w:hint="eastAsia" w:ascii="宋体" w:hAnsi="宋体" w:eastAsia="宋体" w:cs="宋体"/>
                <w:i w:val="0"/>
                <w:color w:val="auto"/>
                <w:sz w:val="24"/>
                <w:szCs w:val="24"/>
                <w:highlight w:val="none"/>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690AE">
            <w:pPr>
              <w:rPr>
                <w:rFonts w:hint="eastAsia" w:ascii="宋体" w:hAnsi="宋体" w:eastAsia="宋体" w:cs="宋体"/>
                <w:i w:val="0"/>
                <w:color w:val="auto"/>
                <w:sz w:val="24"/>
                <w:szCs w:val="24"/>
                <w:highlight w:val="none"/>
                <w:u w:val="none"/>
              </w:rPr>
            </w:pPr>
          </w:p>
        </w:tc>
        <w:tc>
          <w:tcPr>
            <w:tcW w:w="2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B3D4AF">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6A0E">
            <w:pPr>
              <w:rPr>
                <w:rFonts w:hint="eastAsia" w:ascii="宋体" w:hAnsi="宋体" w:eastAsia="宋体" w:cs="宋体"/>
                <w:i w:val="0"/>
                <w:color w:val="auto"/>
                <w:sz w:val="24"/>
                <w:szCs w:val="24"/>
                <w:highlight w:val="none"/>
                <w:u w:val="none"/>
              </w:rPr>
            </w:pPr>
          </w:p>
        </w:tc>
        <w:tc>
          <w:tcPr>
            <w:tcW w:w="20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303933">
            <w:pPr>
              <w:rPr>
                <w:rFonts w:hint="eastAsia" w:ascii="宋体" w:hAnsi="宋体" w:eastAsia="宋体" w:cs="宋体"/>
                <w:i w:val="0"/>
                <w:color w:val="auto"/>
                <w:sz w:val="24"/>
                <w:szCs w:val="24"/>
                <w:highlight w:val="none"/>
                <w:u w:val="none"/>
              </w:rPr>
            </w:pPr>
          </w:p>
        </w:tc>
      </w:tr>
      <w:tr w14:paraId="491AE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24"/>
            <w:tcBorders>
              <w:top w:val="nil"/>
              <w:left w:val="nil"/>
              <w:bottom w:val="nil"/>
              <w:right w:val="nil"/>
            </w:tcBorders>
            <w:shd w:val="clear" w:color="auto" w:fill="auto"/>
            <w:vAlign w:val="center"/>
          </w:tcPr>
          <w:p w14:paraId="5F13ADE6">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14:paraId="0BD01D4C">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2D943103">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tc>
      </w:tr>
      <w:tr w14:paraId="574E1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63" w:hRule="atLeast"/>
        </w:trPr>
        <w:tc>
          <w:tcPr>
            <w:tcW w:w="15120" w:type="dxa"/>
            <w:gridSpan w:val="22"/>
            <w:tcBorders>
              <w:top w:val="nil"/>
              <w:left w:val="nil"/>
              <w:bottom w:val="nil"/>
              <w:right w:val="nil"/>
            </w:tcBorders>
            <w:shd w:val="clear" w:color="auto" w:fill="FFFFFF"/>
            <w:vAlign w:val="center"/>
          </w:tcPr>
          <w:p w14:paraId="62DE76DE">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14:paraId="296A5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1326" w:type="dxa"/>
            <w:gridSpan w:val="4"/>
            <w:tcBorders>
              <w:top w:val="nil"/>
              <w:left w:val="nil"/>
              <w:bottom w:val="nil"/>
              <w:right w:val="nil"/>
            </w:tcBorders>
            <w:shd w:val="clear" w:color="auto" w:fill="FFFFFF"/>
            <w:vAlign w:val="center"/>
          </w:tcPr>
          <w:p w14:paraId="17F857EC">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14:paraId="66538036">
            <w:pPr>
              <w:jc w:val="center"/>
              <w:rPr>
                <w:rFonts w:hint="eastAsia" w:ascii="宋体" w:hAnsi="宋体" w:eastAsia="宋体" w:cs="宋体"/>
                <w:i w:val="0"/>
                <w:color w:val="auto"/>
                <w:sz w:val="20"/>
                <w:szCs w:val="20"/>
                <w:highlight w:val="none"/>
                <w:u w:val="none"/>
              </w:rPr>
            </w:pPr>
          </w:p>
        </w:tc>
        <w:tc>
          <w:tcPr>
            <w:tcW w:w="2292" w:type="dxa"/>
            <w:gridSpan w:val="2"/>
            <w:tcBorders>
              <w:top w:val="nil"/>
              <w:left w:val="nil"/>
              <w:bottom w:val="nil"/>
              <w:right w:val="nil"/>
            </w:tcBorders>
            <w:shd w:val="clear" w:color="auto" w:fill="FFFFFF"/>
            <w:vAlign w:val="center"/>
          </w:tcPr>
          <w:p w14:paraId="44C0C250">
            <w:pPr>
              <w:jc w:val="center"/>
              <w:rPr>
                <w:rFonts w:hint="eastAsia" w:ascii="宋体" w:hAnsi="宋体" w:eastAsia="宋体" w:cs="宋体"/>
                <w:i w:val="0"/>
                <w:color w:val="auto"/>
                <w:sz w:val="20"/>
                <w:szCs w:val="20"/>
                <w:highlight w:val="none"/>
                <w:u w:val="none"/>
              </w:rPr>
            </w:pPr>
          </w:p>
        </w:tc>
        <w:tc>
          <w:tcPr>
            <w:tcW w:w="3315" w:type="dxa"/>
            <w:gridSpan w:val="6"/>
            <w:tcBorders>
              <w:top w:val="nil"/>
              <w:left w:val="nil"/>
              <w:bottom w:val="nil"/>
              <w:right w:val="nil"/>
            </w:tcBorders>
            <w:shd w:val="clear" w:color="auto" w:fill="FFFFFF"/>
            <w:vAlign w:val="center"/>
          </w:tcPr>
          <w:p w14:paraId="030E329D">
            <w:pPr>
              <w:rPr>
                <w:rFonts w:hint="eastAsia" w:ascii="宋体" w:hAnsi="宋体" w:eastAsia="宋体" w:cs="宋体"/>
                <w:i w:val="0"/>
                <w:color w:val="auto"/>
                <w:sz w:val="20"/>
                <w:szCs w:val="20"/>
                <w:highlight w:val="none"/>
                <w:u w:val="none"/>
              </w:rPr>
            </w:pPr>
          </w:p>
        </w:tc>
        <w:tc>
          <w:tcPr>
            <w:tcW w:w="3315" w:type="dxa"/>
            <w:gridSpan w:val="5"/>
            <w:tcBorders>
              <w:top w:val="nil"/>
              <w:left w:val="nil"/>
              <w:bottom w:val="nil"/>
              <w:right w:val="nil"/>
            </w:tcBorders>
            <w:shd w:val="clear" w:color="auto" w:fill="FFFFFF"/>
            <w:vAlign w:val="center"/>
          </w:tcPr>
          <w:p w14:paraId="6AA4B0C3">
            <w:pPr>
              <w:rPr>
                <w:rFonts w:hint="eastAsia" w:ascii="宋体" w:hAnsi="宋体" w:eastAsia="宋体" w:cs="宋体"/>
                <w:i w:val="0"/>
                <w:color w:val="auto"/>
                <w:sz w:val="20"/>
                <w:szCs w:val="20"/>
                <w:highlight w:val="none"/>
                <w:u w:val="none"/>
              </w:rPr>
            </w:pPr>
          </w:p>
        </w:tc>
        <w:tc>
          <w:tcPr>
            <w:tcW w:w="4171" w:type="dxa"/>
            <w:gridSpan w:val="4"/>
            <w:tcBorders>
              <w:top w:val="nil"/>
              <w:left w:val="nil"/>
              <w:bottom w:val="nil"/>
              <w:right w:val="nil"/>
            </w:tcBorders>
            <w:shd w:val="clear" w:color="auto" w:fill="FFFFFF"/>
            <w:noWrap/>
            <w:vAlign w:val="center"/>
          </w:tcPr>
          <w:p w14:paraId="484B6D3C">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14:paraId="2D53E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4319" w:type="dxa"/>
            <w:gridSpan w:val="7"/>
            <w:tcBorders>
              <w:top w:val="nil"/>
              <w:left w:val="nil"/>
              <w:bottom w:val="nil"/>
              <w:right w:val="nil"/>
            </w:tcBorders>
            <w:shd w:val="clear" w:color="auto" w:fill="FFFFFF"/>
            <w:noWrap/>
            <w:vAlign w:val="center"/>
          </w:tcPr>
          <w:p w14:paraId="1731C522">
            <w:pPr>
              <w:jc w:val="both"/>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部门：怀化市妇女联合会</w:t>
            </w:r>
          </w:p>
        </w:tc>
        <w:tc>
          <w:tcPr>
            <w:tcW w:w="3315" w:type="dxa"/>
            <w:gridSpan w:val="6"/>
            <w:tcBorders>
              <w:top w:val="nil"/>
              <w:left w:val="nil"/>
              <w:bottom w:val="nil"/>
              <w:right w:val="nil"/>
            </w:tcBorders>
            <w:shd w:val="clear" w:color="auto" w:fill="FFFFFF"/>
            <w:vAlign w:val="center"/>
          </w:tcPr>
          <w:p w14:paraId="0A1A43B3">
            <w:pPr>
              <w:rPr>
                <w:rFonts w:hint="eastAsia" w:ascii="宋体" w:hAnsi="宋体" w:eastAsia="宋体" w:cs="宋体"/>
                <w:i w:val="0"/>
                <w:color w:val="auto"/>
                <w:sz w:val="20"/>
                <w:szCs w:val="20"/>
                <w:highlight w:val="none"/>
                <w:u w:val="none"/>
              </w:rPr>
            </w:pPr>
          </w:p>
        </w:tc>
        <w:tc>
          <w:tcPr>
            <w:tcW w:w="3315" w:type="dxa"/>
            <w:gridSpan w:val="5"/>
            <w:tcBorders>
              <w:top w:val="nil"/>
              <w:left w:val="nil"/>
              <w:bottom w:val="nil"/>
              <w:right w:val="nil"/>
            </w:tcBorders>
            <w:shd w:val="clear" w:color="auto" w:fill="FFFFFF"/>
            <w:vAlign w:val="center"/>
          </w:tcPr>
          <w:p w14:paraId="524F8E43">
            <w:pPr>
              <w:rPr>
                <w:rFonts w:hint="eastAsia" w:ascii="宋体" w:hAnsi="宋体" w:eastAsia="宋体" w:cs="宋体"/>
                <w:i w:val="0"/>
                <w:color w:val="auto"/>
                <w:sz w:val="20"/>
                <w:szCs w:val="20"/>
                <w:highlight w:val="none"/>
                <w:u w:val="none"/>
              </w:rPr>
            </w:pPr>
          </w:p>
        </w:tc>
        <w:tc>
          <w:tcPr>
            <w:tcW w:w="4171" w:type="dxa"/>
            <w:gridSpan w:val="4"/>
            <w:tcBorders>
              <w:top w:val="nil"/>
              <w:left w:val="nil"/>
              <w:bottom w:val="nil"/>
              <w:right w:val="nil"/>
            </w:tcBorders>
            <w:shd w:val="clear" w:color="auto" w:fill="FFFFFF"/>
            <w:noWrap/>
            <w:vAlign w:val="center"/>
          </w:tcPr>
          <w:p w14:paraId="73680086">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02FE2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E8F4D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Fonts w:hint="eastAsia" w:ascii="宋体" w:hAnsi="宋体" w:eastAsia="宋体" w:cs="宋体"/>
                <w:i w:val="0"/>
                <w:color w:val="auto"/>
                <w:kern w:val="0"/>
                <w:sz w:val="22"/>
                <w:szCs w:val="22"/>
                <w:highlight w:val="none"/>
                <w:u w:val="none"/>
                <w:lang w:val="en-US" w:eastAsia="zh-CN" w:bidi="ar"/>
              </w:rPr>
              <w:t xml:space="preserve">   </w:t>
            </w:r>
            <w:r>
              <w:rPr>
                <w:rStyle w:val="17"/>
                <w:color w:val="auto"/>
                <w:highlight w:val="none"/>
                <w:lang w:val="en-US" w:eastAsia="zh-CN" w:bidi="ar"/>
              </w:rPr>
              <w:t>目</w:t>
            </w:r>
          </w:p>
        </w:tc>
        <w:tc>
          <w:tcPr>
            <w:tcW w:w="10801"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2601E1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r>
      <w:tr w14:paraId="4A31C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CCF2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22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1D10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331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C4079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CEDA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417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E4D8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r>
      <w:tr w14:paraId="6D8B4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0D4ED">
            <w:pPr>
              <w:jc w:val="center"/>
              <w:rPr>
                <w:rFonts w:hint="eastAsia" w:ascii="宋体" w:hAnsi="宋体" w:eastAsia="宋体" w:cs="宋体"/>
                <w:i w:val="0"/>
                <w:color w:val="auto"/>
                <w:sz w:val="24"/>
                <w:szCs w:val="24"/>
                <w:highlight w:val="none"/>
                <w:u w:val="none"/>
              </w:rPr>
            </w:pPr>
          </w:p>
        </w:tc>
        <w:tc>
          <w:tcPr>
            <w:tcW w:w="2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B500B">
            <w:pPr>
              <w:jc w:val="center"/>
              <w:rPr>
                <w:rFonts w:hint="eastAsia" w:ascii="宋体" w:hAnsi="宋体" w:eastAsia="宋体" w:cs="宋体"/>
                <w:i w:val="0"/>
                <w:color w:val="auto"/>
                <w:sz w:val="24"/>
                <w:szCs w:val="24"/>
                <w:highlight w:val="none"/>
                <w:u w:val="none"/>
              </w:rPr>
            </w:pPr>
          </w:p>
        </w:tc>
        <w:tc>
          <w:tcPr>
            <w:tcW w:w="33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DEC7B">
            <w:pPr>
              <w:jc w:val="center"/>
              <w:rPr>
                <w:rFonts w:hint="eastAsia" w:ascii="宋体" w:hAnsi="宋体" w:eastAsia="宋体" w:cs="宋体"/>
                <w:i w:val="0"/>
                <w:color w:val="auto"/>
                <w:sz w:val="24"/>
                <w:szCs w:val="24"/>
                <w:highlight w:val="none"/>
                <w:u w:val="none"/>
              </w:rPr>
            </w:pPr>
          </w:p>
        </w:tc>
        <w:tc>
          <w:tcPr>
            <w:tcW w:w="331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9722D">
            <w:pPr>
              <w:jc w:val="center"/>
              <w:rPr>
                <w:rFonts w:hint="eastAsia" w:ascii="宋体" w:hAnsi="宋体" w:eastAsia="宋体" w:cs="宋体"/>
                <w:i w:val="0"/>
                <w:color w:val="auto"/>
                <w:sz w:val="24"/>
                <w:szCs w:val="24"/>
                <w:highlight w:val="none"/>
                <w:u w:val="none"/>
              </w:rPr>
            </w:pPr>
          </w:p>
        </w:tc>
        <w:tc>
          <w:tcPr>
            <w:tcW w:w="41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E578B">
            <w:pPr>
              <w:jc w:val="center"/>
              <w:rPr>
                <w:rFonts w:hint="eastAsia" w:ascii="宋体" w:hAnsi="宋体" w:eastAsia="宋体" w:cs="宋体"/>
                <w:i w:val="0"/>
                <w:color w:val="auto"/>
                <w:sz w:val="24"/>
                <w:szCs w:val="24"/>
                <w:highlight w:val="none"/>
                <w:u w:val="none"/>
              </w:rPr>
            </w:pPr>
          </w:p>
        </w:tc>
      </w:tr>
      <w:tr w14:paraId="5EE81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80369">
            <w:pPr>
              <w:jc w:val="center"/>
              <w:rPr>
                <w:rFonts w:hint="eastAsia" w:ascii="宋体" w:hAnsi="宋体" w:eastAsia="宋体" w:cs="宋体"/>
                <w:i w:val="0"/>
                <w:color w:val="auto"/>
                <w:sz w:val="24"/>
                <w:szCs w:val="24"/>
                <w:highlight w:val="none"/>
                <w:u w:val="none"/>
              </w:rPr>
            </w:pPr>
          </w:p>
        </w:tc>
        <w:tc>
          <w:tcPr>
            <w:tcW w:w="22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B282F">
            <w:pPr>
              <w:jc w:val="center"/>
              <w:rPr>
                <w:rFonts w:hint="eastAsia" w:ascii="宋体" w:hAnsi="宋体" w:eastAsia="宋体" w:cs="宋体"/>
                <w:i w:val="0"/>
                <w:color w:val="auto"/>
                <w:sz w:val="24"/>
                <w:szCs w:val="24"/>
                <w:highlight w:val="none"/>
                <w:u w:val="none"/>
              </w:rPr>
            </w:pPr>
          </w:p>
        </w:tc>
        <w:tc>
          <w:tcPr>
            <w:tcW w:w="331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D1755">
            <w:pPr>
              <w:jc w:val="center"/>
              <w:rPr>
                <w:rFonts w:hint="eastAsia" w:ascii="宋体" w:hAnsi="宋体" w:eastAsia="宋体" w:cs="宋体"/>
                <w:i w:val="0"/>
                <w:color w:val="auto"/>
                <w:sz w:val="24"/>
                <w:szCs w:val="24"/>
                <w:highlight w:val="none"/>
                <w:u w:val="none"/>
              </w:rPr>
            </w:pPr>
          </w:p>
        </w:tc>
        <w:tc>
          <w:tcPr>
            <w:tcW w:w="331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7E643">
            <w:pPr>
              <w:jc w:val="center"/>
              <w:rPr>
                <w:rFonts w:hint="eastAsia" w:ascii="宋体" w:hAnsi="宋体" w:eastAsia="宋体" w:cs="宋体"/>
                <w:i w:val="0"/>
                <w:color w:val="auto"/>
                <w:sz w:val="24"/>
                <w:szCs w:val="24"/>
                <w:highlight w:val="none"/>
                <w:u w:val="none"/>
              </w:rPr>
            </w:pPr>
          </w:p>
        </w:tc>
        <w:tc>
          <w:tcPr>
            <w:tcW w:w="417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59B5A">
            <w:pPr>
              <w:jc w:val="center"/>
              <w:rPr>
                <w:rFonts w:hint="eastAsia" w:ascii="宋体" w:hAnsi="宋体" w:eastAsia="宋体" w:cs="宋体"/>
                <w:i w:val="0"/>
                <w:color w:val="auto"/>
                <w:sz w:val="24"/>
                <w:szCs w:val="24"/>
                <w:highlight w:val="none"/>
                <w:u w:val="none"/>
              </w:rPr>
            </w:pPr>
          </w:p>
        </w:tc>
      </w:tr>
      <w:tr w14:paraId="12478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464ED7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50AD7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D772A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AE45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r>
      <w:tr w14:paraId="7D91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4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9E6AEF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B9D456">
            <w:pPr>
              <w:jc w:val="center"/>
              <w:rPr>
                <w:rFonts w:hint="eastAsia" w:ascii="宋体" w:hAnsi="宋体" w:eastAsia="宋体" w:cs="宋体"/>
                <w:i w:val="0"/>
                <w:color w:val="auto"/>
                <w:sz w:val="24"/>
                <w:szCs w:val="24"/>
                <w:highlight w:val="none"/>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5C171C">
            <w:pPr>
              <w:jc w:val="center"/>
              <w:rPr>
                <w:rFonts w:hint="eastAsia" w:ascii="宋体" w:hAnsi="宋体" w:eastAsia="宋体" w:cs="宋体"/>
                <w:i w:val="0"/>
                <w:color w:val="auto"/>
                <w:sz w:val="24"/>
                <w:szCs w:val="24"/>
                <w:highlight w:val="none"/>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38E9EE">
            <w:pPr>
              <w:jc w:val="center"/>
              <w:rPr>
                <w:rFonts w:hint="eastAsia" w:ascii="宋体" w:hAnsi="宋体" w:eastAsia="宋体" w:cs="宋体"/>
                <w:i w:val="0"/>
                <w:color w:val="auto"/>
                <w:sz w:val="24"/>
                <w:szCs w:val="24"/>
                <w:highlight w:val="none"/>
                <w:u w:val="none"/>
              </w:rPr>
            </w:pPr>
          </w:p>
        </w:tc>
      </w:tr>
      <w:tr w14:paraId="4232F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BEBFF4">
            <w:pPr>
              <w:jc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无</w:t>
            </w: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770A1">
            <w:pPr>
              <w:rPr>
                <w:rFonts w:hint="eastAsia" w:ascii="宋体" w:hAnsi="宋体" w:eastAsia="宋体" w:cs="宋体"/>
                <w:i w:val="0"/>
                <w:color w:val="auto"/>
                <w:sz w:val="20"/>
                <w:szCs w:val="20"/>
                <w:highlight w:val="none"/>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0CE014">
            <w:pPr>
              <w:rPr>
                <w:rFonts w:hint="eastAsia" w:ascii="宋体" w:hAnsi="宋体" w:eastAsia="宋体" w:cs="宋体"/>
                <w:i w:val="0"/>
                <w:color w:val="auto"/>
                <w:sz w:val="24"/>
                <w:szCs w:val="24"/>
                <w:highlight w:val="none"/>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82ACB3">
            <w:pPr>
              <w:rPr>
                <w:rFonts w:hint="eastAsia" w:ascii="宋体" w:hAnsi="宋体" w:eastAsia="宋体" w:cs="宋体"/>
                <w:i w:val="0"/>
                <w:color w:val="auto"/>
                <w:sz w:val="24"/>
                <w:szCs w:val="24"/>
                <w:highlight w:val="none"/>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11FBC1">
            <w:pPr>
              <w:rPr>
                <w:rFonts w:hint="eastAsia" w:ascii="宋体" w:hAnsi="宋体" w:eastAsia="宋体" w:cs="宋体"/>
                <w:i w:val="0"/>
                <w:color w:val="auto"/>
                <w:sz w:val="24"/>
                <w:szCs w:val="24"/>
                <w:highlight w:val="none"/>
                <w:u w:val="none"/>
              </w:rPr>
            </w:pPr>
          </w:p>
        </w:tc>
      </w:tr>
      <w:tr w14:paraId="46261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5AEA88">
            <w:pPr>
              <w:jc w:val="center"/>
              <w:rPr>
                <w:rFonts w:hint="eastAsia" w:ascii="宋体" w:hAnsi="宋体" w:eastAsia="宋体" w:cs="宋体"/>
                <w:i w:val="0"/>
                <w:color w:val="auto"/>
                <w:sz w:val="24"/>
                <w:szCs w:val="24"/>
                <w:highlight w:val="none"/>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EC840">
            <w:pPr>
              <w:rPr>
                <w:rFonts w:hint="eastAsia" w:ascii="宋体" w:hAnsi="宋体" w:eastAsia="宋体" w:cs="宋体"/>
                <w:i w:val="0"/>
                <w:color w:val="auto"/>
                <w:sz w:val="24"/>
                <w:szCs w:val="24"/>
                <w:highlight w:val="none"/>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C13442">
            <w:pPr>
              <w:rPr>
                <w:rFonts w:hint="eastAsia" w:ascii="宋体" w:hAnsi="宋体" w:eastAsia="宋体" w:cs="宋体"/>
                <w:i w:val="0"/>
                <w:color w:val="auto"/>
                <w:sz w:val="24"/>
                <w:szCs w:val="24"/>
                <w:highlight w:val="none"/>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2C931C">
            <w:pPr>
              <w:rPr>
                <w:rFonts w:hint="eastAsia" w:ascii="宋体" w:hAnsi="宋体" w:eastAsia="宋体" w:cs="宋体"/>
                <w:i w:val="0"/>
                <w:color w:val="auto"/>
                <w:sz w:val="24"/>
                <w:szCs w:val="24"/>
                <w:highlight w:val="none"/>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CD30EB">
            <w:pPr>
              <w:rPr>
                <w:rFonts w:hint="eastAsia" w:ascii="宋体" w:hAnsi="宋体" w:eastAsia="宋体" w:cs="宋体"/>
                <w:i w:val="0"/>
                <w:color w:val="auto"/>
                <w:sz w:val="24"/>
                <w:szCs w:val="24"/>
                <w:highlight w:val="none"/>
                <w:u w:val="none"/>
              </w:rPr>
            </w:pPr>
          </w:p>
        </w:tc>
      </w:tr>
      <w:tr w14:paraId="27EF6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F31442">
            <w:pPr>
              <w:jc w:val="center"/>
              <w:rPr>
                <w:rFonts w:hint="eastAsia" w:ascii="宋体" w:hAnsi="宋体" w:eastAsia="宋体" w:cs="宋体"/>
                <w:i w:val="0"/>
                <w:color w:val="auto"/>
                <w:sz w:val="24"/>
                <w:szCs w:val="24"/>
                <w:highlight w:val="none"/>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4EB46">
            <w:pPr>
              <w:rPr>
                <w:rFonts w:hint="eastAsia" w:ascii="宋体" w:hAnsi="宋体" w:eastAsia="宋体" w:cs="宋体"/>
                <w:i w:val="0"/>
                <w:color w:val="auto"/>
                <w:sz w:val="20"/>
                <w:szCs w:val="20"/>
                <w:highlight w:val="none"/>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165F65">
            <w:pPr>
              <w:rPr>
                <w:rFonts w:hint="eastAsia" w:ascii="宋体" w:hAnsi="宋体" w:eastAsia="宋体" w:cs="宋体"/>
                <w:i w:val="0"/>
                <w:color w:val="auto"/>
                <w:sz w:val="24"/>
                <w:szCs w:val="24"/>
                <w:highlight w:val="none"/>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2A51D9">
            <w:pPr>
              <w:rPr>
                <w:rFonts w:hint="eastAsia" w:ascii="宋体" w:hAnsi="宋体" w:eastAsia="宋体" w:cs="宋体"/>
                <w:i w:val="0"/>
                <w:color w:val="auto"/>
                <w:sz w:val="24"/>
                <w:szCs w:val="24"/>
                <w:highlight w:val="none"/>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54C30">
            <w:pPr>
              <w:rPr>
                <w:rFonts w:hint="eastAsia" w:ascii="宋体" w:hAnsi="宋体" w:eastAsia="宋体" w:cs="宋体"/>
                <w:i w:val="0"/>
                <w:color w:val="auto"/>
                <w:sz w:val="24"/>
                <w:szCs w:val="24"/>
                <w:highlight w:val="none"/>
                <w:u w:val="none"/>
              </w:rPr>
            </w:pPr>
          </w:p>
        </w:tc>
      </w:tr>
      <w:tr w14:paraId="57DEA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3457F2">
            <w:pPr>
              <w:jc w:val="center"/>
              <w:rPr>
                <w:rFonts w:hint="eastAsia" w:ascii="宋体" w:hAnsi="宋体" w:eastAsia="宋体" w:cs="宋体"/>
                <w:i w:val="0"/>
                <w:color w:val="auto"/>
                <w:sz w:val="24"/>
                <w:szCs w:val="24"/>
                <w:highlight w:val="none"/>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394F8">
            <w:pPr>
              <w:rPr>
                <w:rFonts w:hint="eastAsia" w:ascii="宋体" w:hAnsi="宋体" w:eastAsia="宋体" w:cs="宋体"/>
                <w:i w:val="0"/>
                <w:color w:val="auto"/>
                <w:sz w:val="24"/>
                <w:szCs w:val="24"/>
                <w:highlight w:val="none"/>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118FFC">
            <w:pPr>
              <w:rPr>
                <w:rFonts w:hint="eastAsia" w:ascii="宋体" w:hAnsi="宋体" w:eastAsia="宋体" w:cs="宋体"/>
                <w:i w:val="0"/>
                <w:color w:val="auto"/>
                <w:sz w:val="24"/>
                <w:szCs w:val="24"/>
                <w:highlight w:val="none"/>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953170">
            <w:pPr>
              <w:rPr>
                <w:rFonts w:hint="eastAsia" w:ascii="宋体" w:hAnsi="宋体" w:eastAsia="宋体" w:cs="宋体"/>
                <w:i w:val="0"/>
                <w:color w:val="auto"/>
                <w:sz w:val="24"/>
                <w:szCs w:val="24"/>
                <w:highlight w:val="none"/>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544F7">
            <w:pPr>
              <w:rPr>
                <w:rFonts w:hint="eastAsia" w:ascii="宋体" w:hAnsi="宋体" w:eastAsia="宋体" w:cs="宋体"/>
                <w:i w:val="0"/>
                <w:color w:val="auto"/>
                <w:sz w:val="24"/>
                <w:szCs w:val="24"/>
                <w:highlight w:val="none"/>
                <w:u w:val="none"/>
              </w:rPr>
            </w:pPr>
          </w:p>
        </w:tc>
      </w:tr>
      <w:tr w14:paraId="7DA99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D84778">
            <w:pPr>
              <w:jc w:val="center"/>
              <w:rPr>
                <w:rFonts w:hint="eastAsia" w:ascii="宋体" w:hAnsi="宋体" w:eastAsia="宋体" w:cs="宋体"/>
                <w:i w:val="0"/>
                <w:color w:val="auto"/>
                <w:sz w:val="24"/>
                <w:szCs w:val="24"/>
                <w:highlight w:val="none"/>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D6CDE">
            <w:pPr>
              <w:rPr>
                <w:rFonts w:hint="eastAsia" w:ascii="宋体" w:hAnsi="宋体" w:eastAsia="宋体" w:cs="宋体"/>
                <w:i w:val="0"/>
                <w:color w:val="auto"/>
                <w:sz w:val="24"/>
                <w:szCs w:val="24"/>
                <w:highlight w:val="none"/>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9A9986">
            <w:pPr>
              <w:rPr>
                <w:rFonts w:hint="eastAsia" w:ascii="宋体" w:hAnsi="宋体" w:eastAsia="宋体" w:cs="宋体"/>
                <w:i w:val="0"/>
                <w:color w:val="auto"/>
                <w:sz w:val="24"/>
                <w:szCs w:val="24"/>
                <w:highlight w:val="none"/>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A1DBAB">
            <w:pPr>
              <w:rPr>
                <w:rFonts w:hint="eastAsia" w:ascii="宋体" w:hAnsi="宋体" w:eastAsia="宋体" w:cs="宋体"/>
                <w:i w:val="0"/>
                <w:color w:val="auto"/>
                <w:sz w:val="24"/>
                <w:szCs w:val="24"/>
                <w:highlight w:val="none"/>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AF70C3">
            <w:pPr>
              <w:rPr>
                <w:rFonts w:hint="eastAsia" w:ascii="宋体" w:hAnsi="宋体" w:eastAsia="宋体" w:cs="宋体"/>
                <w:i w:val="0"/>
                <w:color w:val="auto"/>
                <w:sz w:val="24"/>
                <w:szCs w:val="24"/>
                <w:highlight w:val="none"/>
                <w:u w:val="none"/>
              </w:rPr>
            </w:pPr>
          </w:p>
        </w:tc>
      </w:tr>
      <w:tr w14:paraId="19CE8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20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2AFAC9">
            <w:pPr>
              <w:jc w:val="center"/>
              <w:rPr>
                <w:rFonts w:hint="eastAsia" w:ascii="宋体" w:hAnsi="宋体" w:eastAsia="宋体" w:cs="宋体"/>
                <w:i w:val="0"/>
                <w:color w:val="auto"/>
                <w:sz w:val="24"/>
                <w:szCs w:val="24"/>
                <w:highlight w:val="none"/>
                <w:u w:val="none"/>
              </w:rPr>
            </w:pP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2835A">
            <w:pPr>
              <w:rPr>
                <w:rFonts w:hint="eastAsia" w:ascii="宋体" w:hAnsi="宋体" w:eastAsia="宋体" w:cs="宋体"/>
                <w:i w:val="0"/>
                <w:color w:val="auto"/>
                <w:sz w:val="24"/>
                <w:szCs w:val="24"/>
                <w:highlight w:val="none"/>
                <w:u w:val="none"/>
              </w:rPr>
            </w:pPr>
          </w:p>
        </w:tc>
        <w:tc>
          <w:tcPr>
            <w:tcW w:w="331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84F5C3">
            <w:pPr>
              <w:rPr>
                <w:rFonts w:hint="eastAsia" w:ascii="宋体" w:hAnsi="宋体" w:eastAsia="宋体" w:cs="宋体"/>
                <w:i w:val="0"/>
                <w:color w:val="auto"/>
                <w:sz w:val="24"/>
                <w:szCs w:val="24"/>
                <w:highlight w:val="none"/>
                <w:u w:val="none"/>
              </w:rPr>
            </w:pPr>
          </w:p>
        </w:tc>
        <w:tc>
          <w:tcPr>
            <w:tcW w:w="33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F00979">
            <w:pPr>
              <w:rPr>
                <w:rFonts w:hint="eastAsia" w:ascii="宋体" w:hAnsi="宋体" w:eastAsia="宋体" w:cs="宋体"/>
                <w:i w:val="0"/>
                <w:color w:val="auto"/>
                <w:sz w:val="24"/>
                <w:szCs w:val="24"/>
                <w:highlight w:val="none"/>
                <w:u w:val="none"/>
              </w:rPr>
            </w:pPr>
          </w:p>
        </w:tc>
        <w:tc>
          <w:tcPr>
            <w:tcW w:w="417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B7D1D5">
            <w:pPr>
              <w:rPr>
                <w:rFonts w:hint="eastAsia" w:ascii="宋体" w:hAnsi="宋体" w:eastAsia="宋体" w:cs="宋体"/>
                <w:i w:val="0"/>
                <w:color w:val="auto"/>
                <w:sz w:val="24"/>
                <w:szCs w:val="24"/>
                <w:highlight w:val="none"/>
                <w:u w:val="none"/>
              </w:rPr>
            </w:pPr>
          </w:p>
        </w:tc>
      </w:tr>
      <w:tr w14:paraId="62652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76" w:hRule="atLeast"/>
        </w:trPr>
        <w:tc>
          <w:tcPr>
            <w:tcW w:w="15120" w:type="dxa"/>
            <w:gridSpan w:val="22"/>
            <w:tcBorders>
              <w:top w:val="nil"/>
              <w:left w:val="nil"/>
              <w:bottom w:val="nil"/>
              <w:right w:val="nil"/>
            </w:tcBorders>
            <w:shd w:val="clear" w:color="auto" w:fill="auto"/>
            <w:vAlign w:val="center"/>
          </w:tcPr>
          <w:p w14:paraId="2EAB135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14:paraId="52C0F4A2">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6F73CE0B">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198AC25F">
      <w:pPr>
        <w:widowControl/>
        <w:jc w:val="center"/>
        <w:rPr>
          <w:rFonts w:hint="eastAsia" w:ascii="Times New Roman" w:hAnsi="Times New Roman" w:eastAsia="方正小标宋_GBK" w:cs="Times New Roman"/>
          <w:color w:val="auto"/>
          <w:kern w:val="0"/>
          <w:sz w:val="36"/>
          <w:szCs w:val="36"/>
          <w:highlight w:val="none"/>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5E16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7A6E8FEF">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1DB79805">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14:paraId="628FC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5B6E6532">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16812D2">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647F65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8AB3786">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A85DEB6">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CEB329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F03A55E">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2F4657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467030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66CF53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F4DEF26">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65D955C6">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14:paraId="49267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0B669551">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部门：怀化市妇女联合会</w:t>
            </w:r>
          </w:p>
        </w:tc>
        <w:tc>
          <w:tcPr>
            <w:tcW w:w="1261" w:type="dxa"/>
            <w:tcBorders>
              <w:top w:val="nil"/>
              <w:left w:val="nil"/>
              <w:bottom w:val="nil"/>
              <w:right w:val="nil"/>
            </w:tcBorders>
            <w:shd w:val="clear" w:color="auto" w:fill="FFFFFF"/>
            <w:vAlign w:val="center"/>
          </w:tcPr>
          <w:p w14:paraId="6DD4D43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379913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C8BEAB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D6E3078">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8DA531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031B5BE">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AA912F2">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C710D4E">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6047DDCD">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0852E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F087B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6F6F6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决算数</w:t>
            </w:r>
          </w:p>
        </w:tc>
      </w:tr>
      <w:tr w14:paraId="1BC4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939B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FD37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5A37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DA7A9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2651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2C85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B9AB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BDE4A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r>
      <w:tr w14:paraId="3AA2F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7BE58">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5DF5E">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9B8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348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9C8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4DDCA">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B3680">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15C19">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E23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F58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2D5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E1069">
            <w:pPr>
              <w:jc w:val="center"/>
              <w:rPr>
                <w:rFonts w:hint="eastAsia" w:ascii="宋体" w:hAnsi="宋体" w:eastAsia="宋体" w:cs="宋体"/>
                <w:i w:val="0"/>
                <w:color w:val="auto"/>
                <w:sz w:val="22"/>
                <w:szCs w:val="22"/>
                <w:highlight w:val="none"/>
                <w:u w:val="none"/>
              </w:rPr>
            </w:pPr>
          </w:p>
        </w:tc>
      </w:tr>
      <w:tr w14:paraId="34C51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FAF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4B1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603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9FC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9DA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227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B01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680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5C7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DF7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509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FBD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r>
      <w:tr w14:paraId="32CE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8E69">
            <w:pP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11.82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B9F5">
            <w:pP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55DE">
            <w:pP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rPr>
              <w:t>4.5</w:t>
            </w: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51D5">
            <w:pP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E016">
            <w:pP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4.5</w:t>
            </w: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0F96">
            <w:pP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7.32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2F27">
            <w:pP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rPr>
              <w:t>4.8</w:t>
            </w:r>
            <w:r>
              <w:rPr>
                <w:rFonts w:hint="eastAsia" w:ascii="宋体" w:hAnsi="宋体" w:eastAsia="宋体" w:cs="宋体"/>
                <w:i w:val="0"/>
                <w:color w:val="auto"/>
                <w:sz w:val="22"/>
                <w:szCs w:val="22"/>
                <w:highlight w:val="none"/>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551B">
            <w:pP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E49B">
            <w:pP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4.48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9BC2">
            <w:pP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B267">
            <w:pP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4.48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91AA">
            <w:pP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rPr>
              <w:t>0.32</w:t>
            </w:r>
          </w:p>
        </w:tc>
      </w:tr>
      <w:tr w14:paraId="0414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11987C10">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61D2406">
      <w:pPr>
        <w:autoSpaceDE w:val="0"/>
        <w:autoSpaceDN w:val="0"/>
        <w:adjustRightInd w:val="0"/>
        <w:ind w:left="315" w:leftChars="150"/>
        <w:jc w:val="left"/>
        <w:rPr>
          <w:rFonts w:ascii="宋体" w:eastAsia="宋体" w:cs="宋体"/>
          <w:color w:val="auto"/>
          <w:kern w:val="0"/>
          <w:sz w:val="24"/>
          <w:szCs w:val="24"/>
          <w:highlight w:val="none"/>
        </w:rPr>
      </w:pPr>
    </w:p>
    <w:p w14:paraId="76B89298">
      <w:pPr>
        <w:autoSpaceDE w:val="0"/>
        <w:autoSpaceDN w:val="0"/>
        <w:adjustRightInd w:val="0"/>
        <w:ind w:left="315" w:leftChars="150"/>
        <w:jc w:val="left"/>
        <w:rPr>
          <w:rFonts w:ascii="宋体" w:eastAsia="宋体" w:cs="宋体"/>
          <w:color w:val="auto"/>
          <w:kern w:val="0"/>
          <w:sz w:val="24"/>
          <w:szCs w:val="24"/>
          <w:highlight w:val="none"/>
        </w:rPr>
      </w:pPr>
    </w:p>
    <w:p w14:paraId="46BD71B0">
      <w:pPr>
        <w:autoSpaceDE w:val="0"/>
        <w:autoSpaceDN w:val="0"/>
        <w:adjustRightInd w:val="0"/>
        <w:ind w:left="315" w:leftChars="150"/>
        <w:jc w:val="left"/>
        <w:rPr>
          <w:rFonts w:ascii="宋体" w:eastAsia="宋体" w:cs="宋体"/>
          <w:color w:val="auto"/>
          <w:kern w:val="0"/>
          <w:sz w:val="24"/>
          <w:szCs w:val="24"/>
          <w:highlight w:val="none"/>
        </w:rPr>
      </w:pPr>
    </w:p>
    <w:p w14:paraId="7B3ABA51">
      <w:pPr>
        <w:autoSpaceDE w:val="0"/>
        <w:autoSpaceDN w:val="0"/>
        <w:adjustRightInd w:val="0"/>
        <w:ind w:left="315" w:leftChars="150"/>
        <w:jc w:val="left"/>
        <w:rPr>
          <w:rFonts w:ascii="宋体" w:eastAsia="宋体" w:cs="宋体"/>
          <w:color w:val="auto"/>
          <w:kern w:val="0"/>
          <w:sz w:val="24"/>
          <w:szCs w:val="24"/>
          <w:highlight w:val="none"/>
        </w:rPr>
      </w:pPr>
    </w:p>
    <w:p w14:paraId="24938380">
      <w:pPr>
        <w:autoSpaceDE w:val="0"/>
        <w:autoSpaceDN w:val="0"/>
        <w:adjustRightInd w:val="0"/>
        <w:ind w:left="315" w:leftChars="150"/>
        <w:jc w:val="left"/>
        <w:rPr>
          <w:rFonts w:ascii="宋体" w:eastAsia="宋体" w:cs="宋体"/>
          <w:color w:val="auto"/>
          <w:kern w:val="0"/>
          <w:sz w:val="24"/>
          <w:szCs w:val="24"/>
          <w:highlight w:val="none"/>
        </w:rPr>
      </w:pPr>
    </w:p>
    <w:p w14:paraId="2F145579">
      <w:pPr>
        <w:widowControl/>
        <w:jc w:val="both"/>
        <w:rPr>
          <w:color w:val="auto"/>
          <w:sz w:val="72"/>
          <w:szCs w:val="72"/>
          <w:highlight w:val="none"/>
        </w:rPr>
        <w:sectPr>
          <w:pgSz w:w="16838" w:h="11906" w:orient="landscape"/>
          <w:pgMar w:top="720" w:right="720" w:bottom="720" w:left="720" w:header="851" w:footer="992" w:gutter="0"/>
          <w:paperSrc/>
          <w:pgBorders>
            <w:top w:val="none" w:sz="0" w:space="0"/>
            <w:left w:val="none" w:sz="0" w:space="0"/>
            <w:bottom w:val="none" w:sz="0" w:space="0"/>
            <w:right w:val="none" w:sz="0" w:space="0"/>
          </w:pgBorders>
          <w:cols w:space="0" w:num="1"/>
          <w:rtlGutter w:val="0"/>
          <w:docGrid w:type="lines" w:linePitch="317" w:charSpace="0"/>
        </w:sectPr>
      </w:pPr>
      <w:r>
        <w:rPr>
          <w:rFonts w:ascii="黑体" w:hAnsi="黑体" w:eastAsia="黑体"/>
          <w:color w:val="auto"/>
          <w:szCs w:val="21"/>
          <w:highlight w:val="none"/>
        </w:rPr>
        <w:br w:type="page"/>
      </w:r>
    </w:p>
    <w:p w14:paraId="13470466">
      <w:pPr>
        <w:pStyle w:val="12"/>
        <w:jc w:val="both"/>
        <w:rPr>
          <w:rFonts w:hint="eastAsia" w:ascii="方正小标宋_GBK" w:hAnsi="方正小标宋_GBK" w:eastAsia="方正小标宋_GBK" w:cs="方正小标宋_GBK"/>
          <w:color w:val="auto"/>
          <w:sz w:val="72"/>
          <w:szCs w:val="72"/>
          <w:highlight w:val="none"/>
        </w:rPr>
      </w:pPr>
    </w:p>
    <w:p w14:paraId="480F5DE4">
      <w:pPr>
        <w:pStyle w:val="12"/>
        <w:jc w:val="both"/>
        <w:rPr>
          <w:rFonts w:hint="eastAsia" w:ascii="方正小标宋_GBK" w:hAnsi="方正小标宋_GBK" w:eastAsia="方正小标宋_GBK" w:cs="方正小标宋_GBK"/>
          <w:color w:val="auto"/>
          <w:sz w:val="72"/>
          <w:szCs w:val="72"/>
          <w:highlight w:val="none"/>
        </w:rPr>
      </w:pPr>
    </w:p>
    <w:p w14:paraId="65C5636E">
      <w:pPr>
        <w:pStyle w:val="12"/>
        <w:jc w:val="both"/>
        <w:rPr>
          <w:rFonts w:hint="eastAsia" w:ascii="方正小标宋_GBK" w:hAnsi="方正小标宋_GBK" w:eastAsia="方正小标宋_GBK" w:cs="方正小标宋_GBK"/>
          <w:color w:val="auto"/>
          <w:sz w:val="72"/>
          <w:szCs w:val="72"/>
          <w:highlight w:val="none"/>
        </w:rPr>
      </w:pPr>
    </w:p>
    <w:p w14:paraId="435E5F53">
      <w:pPr>
        <w:pStyle w:val="12"/>
        <w:jc w:val="both"/>
        <w:rPr>
          <w:rFonts w:hint="eastAsia" w:ascii="方正小标宋_GBK" w:hAnsi="方正小标宋_GBK" w:eastAsia="方正小标宋_GBK" w:cs="方正小标宋_GBK"/>
          <w:color w:val="auto"/>
          <w:sz w:val="72"/>
          <w:szCs w:val="72"/>
          <w:highlight w:val="none"/>
        </w:rPr>
      </w:pPr>
    </w:p>
    <w:p w14:paraId="248F5111">
      <w:pPr>
        <w:pStyle w:val="12"/>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5539841E">
      <w:pPr>
        <w:pStyle w:val="12"/>
        <w:jc w:val="center"/>
        <w:rPr>
          <w:rFonts w:hint="eastAsia" w:ascii="方正小标宋_GBK" w:hAnsi="方正小标宋_GBK" w:eastAsia="方正小标宋_GBK" w:cs="方正小标宋_GBK"/>
          <w:color w:val="auto"/>
          <w:sz w:val="70"/>
          <w:szCs w:val="70"/>
          <w:highlight w:val="none"/>
        </w:rPr>
      </w:pPr>
    </w:p>
    <w:p w14:paraId="23889BAB">
      <w:pPr>
        <w:pStyle w:val="12"/>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799C04D7">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3DC14B48">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3F95AE38">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年度收、支总计</w:t>
      </w:r>
      <w:r>
        <w:rPr>
          <w:rFonts w:hint="eastAsia" w:ascii="仿宋" w:hAnsi="仿宋" w:eastAsia="仿宋" w:cs="仿宋"/>
          <w:color w:val="auto"/>
          <w:sz w:val="32"/>
          <w:szCs w:val="32"/>
          <w:highlight w:val="none"/>
        </w:rPr>
        <w:t>均为</w:t>
      </w:r>
      <w:r>
        <w:rPr>
          <w:rFonts w:hint="eastAsia" w:ascii="Times New Roman" w:hAnsi="Times New Roman" w:eastAsia="仿宋_GB2312"/>
          <w:color w:val="auto"/>
          <w:sz w:val="32"/>
          <w:szCs w:val="32"/>
          <w:highlight w:val="none"/>
        </w:rPr>
        <w:t>442.25万元。与上年相比，减少</w:t>
      </w:r>
      <w:r>
        <w:rPr>
          <w:rFonts w:hint="eastAsia" w:ascii="Times New Roman" w:hAnsi="Times New Roman" w:eastAsia="仿宋_GB2312"/>
          <w:color w:val="auto"/>
          <w:sz w:val="32"/>
          <w:szCs w:val="32"/>
          <w:highlight w:val="none"/>
          <w:lang w:val="en-US" w:eastAsia="zh-CN"/>
        </w:rPr>
        <w:t>22.75</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4.89</w:t>
      </w:r>
      <w:r>
        <w:rPr>
          <w:rFonts w:hint="eastAsia" w:ascii="Times New Roman" w:hAnsi="Times New Roman" w:eastAsia="仿宋_GB2312"/>
          <w:color w:val="auto"/>
          <w:sz w:val="32"/>
          <w:szCs w:val="32"/>
          <w:highlight w:val="none"/>
        </w:rPr>
        <w:t>%，主要是因为“出手吧，姐姐”困境</w:t>
      </w:r>
      <w:r>
        <w:rPr>
          <w:rFonts w:hint="eastAsia" w:ascii="Times New Roman" w:hAnsi="Times New Roman" w:eastAsia="仿宋_GB2312"/>
          <w:color w:val="auto"/>
          <w:sz w:val="32"/>
          <w:szCs w:val="32"/>
          <w:highlight w:val="none"/>
          <w:lang w:eastAsia="zh-CN"/>
        </w:rPr>
        <w:t>妇女儿童</w:t>
      </w:r>
      <w:r>
        <w:rPr>
          <w:rFonts w:hint="eastAsia" w:ascii="Times New Roman" w:hAnsi="Times New Roman" w:eastAsia="仿宋_GB2312"/>
          <w:color w:val="auto"/>
          <w:sz w:val="32"/>
          <w:szCs w:val="32"/>
          <w:highlight w:val="none"/>
        </w:rPr>
        <w:t>关爱</w:t>
      </w:r>
      <w:r>
        <w:rPr>
          <w:rFonts w:hint="eastAsia" w:ascii="Times New Roman" w:hAnsi="Times New Roman" w:eastAsia="仿宋_GB2312"/>
          <w:color w:val="auto"/>
          <w:sz w:val="32"/>
          <w:szCs w:val="32"/>
          <w:highlight w:val="none"/>
          <w:lang w:eastAsia="zh-CN"/>
        </w:rPr>
        <w:t>资</w:t>
      </w:r>
      <w:r>
        <w:rPr>
          <w:rFonts w:hint="eastAsia" w:ascii="Times New Roman" w:hAnsi="Times New Roman" w:eastAsia="仿宋_GB2312"/>
          <w:color w:val="auto"/>
          <w:sz w:val="32"/>
          <w:szCs w:val="32"/>
          <w:highlight w:val="none"/>
        </w:rPr>
        <w:t>金等项目经费</w:t>
      </w:r>
      <w:r>
        <w:rPr>
          <w:rFonts w:hint="eastAsia" w:ascii="Times New Roman" w:hAnsi="Times New Roman" w:eastAsia="仿宋_GB2312"/>
          <w:color w:val="auto"/>
          <w:sz w:val="32"/>
          <w:szCs w:val="32"/>
          <w:highlight w:val="none"/>
          <w:lang w:val="en-US" w:eastAsia="zh-CN"/>
        </w:rPr>
        <w:t>由于疫情原因2022年未下达，延至2023年下达</w:t>
      </w:r>
      <w:r>
        <w:rPr>
          <w:rFonts w:hint="eastAsia" w:ascii="Times New Roman" w:hAnsi="Times New Roman" w:eastAsia="仿宋_GB2312"/>
          <w:color w:val="auto"/>
          <w:sz w:val="32"/>
          <w:szCs w:val="32"/>
          <w:highlight w:val="none"/>
          <w:lang w:eastAsia="zh-CN"/>
        </w:rPr>
        <w:t>。</w:t>
      </w:r>
    </w:p>
    <w:p w14:paraId="5E667CE3">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1A82B9C1">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年度收入合计442.25万元，其中：财政拨款收入442.25万元，占</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2DE3C039">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13DD36FD">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年度支出合计442.25万元，其中：基本支出243.41万元，占</w:t>
      </w:r>
      <w:r>
        <w:rPr>
          <w:rFonts w:hint="eastAsia" w:ascii="Times New Roman" w:hAnsi="Times New Roman" w:eastAsia="仿宋_GB2312"/>
          <w:color w:val="auto"/>
          <w:sz w:val="32"/>
          <w:szCs w:val="32"/>
          <w:highlight w:val="none"/>
          <w:lang w:val="en-US" w:eastAsia="zh-CN"/>
        </w:rPr>
        <w:t>55.04</w:t>
      </w:r>
      <w:r>
        <w:rPr>
          <w:rFonts w:hint="eastAsia" w:ascii="Times New Roman" w:hAnsi="Times New Roman" w:eastAsia="仿宋_GB2312"/>
          <w:color w:val="auto"/>
          <w:sz w:val="32"/>
          <w:szCs w:val="32"/>
          <w:highlight w:val="none"/>
        </w:rPr>
        <w:t>%；项目支出198.84万元，占</w:t>
      </w:r>
      <w:r>
        <w:rPr>
          <w:rFonts w:hint="eastAsia" w:ascii="Times New Roman" w:hAnsi="Times New Roman" w:eastAsia="仿宋_GB2312"/>
          <w:color w:val="auto"/>
          <w:sz w:val="32"/>
          <w:szCs w:val="32"/>
          <w:highlight w:val="none"/>
          <w:lang w:val="en-US" w:eastAsia="zh-CN"/>
        </w:rPr>
        <w:t>44.96</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12EA72FF">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398F6738">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年度财政拨款收、支总计</w:t>
      </w:r>
      <w:r>
        <w:rPr>
          <w:rFonts w:hint="eastAsia" w:ascii="仿宋" w:hAnsi="仿宋" w:eastAsia="仿宋" w:cs="仿宋"/>
          <w:color w:val="auto"/>
          <w:sz w:val="32"/>
          <w:szCs w:val="32"/>
          <w:highlight w:val="none"/>
        </w:rPr>
        <w:t>均为</w:t>
      </w:r>
      <w:r>
        <w:rPr>
          <w:rFonts w:hint="eastAsia" w:ascii="Times New Roman" w:hAnsi="Times New Roman" w:eastAsia="仿宋_GB2312"/>
          <w:color w:val="auto"/>
          <w:sz w:val="32"/>
          <w:szCs w:val="32"/>
          <w:highlight w:val="none"/>
        </w:rPr>
        <w:t>442.25万元，与上年相比，减少</w:t>
      </w:r>
      <w:r>
        <w:rPr>
          <w:rFonts w:hint="eastAsia" w:ascii="Times New Roman" w:hAnsi="Times New Roman" w:eastAsia="仿宋_GB2312"/>
          <w:color w:val="auto"/>
          <w:sz w:val="32"/>
          <w:szCs w:val="32"/>
          <w:highlight w:val="none"/>
          <w:lang w:val="en-US" w:eastAsia="zh-CN"/>
        </w:rPr>
        <w:t>22.75</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4.89</w:t>
      </w:r>
      <w:r>
        <w:rPr>
          <w:rFonts w:hint="eastAsia" w:ascii="Times New Roman" w:hAnsi="Times New Roman" w:eastAsia="仿宋_GB2312"/>
          <w:color w:val="auto"/>
          <w:sz w:val="32"/>
          <w:szCs w:val="32"/>
          <w:highlight w:val="none"/>
        </w:rPr>
        <w:t>%，“出手吧，姐姐”困境</w:t>
      </w:r>
      <w:r>
        <w:rPr>
          <w:rFonts w:hint="eastAsia" w:ascii="Times New Roman" w:hAnsi="Times New Roman" w:eastAsia="仿宋_GB2312"/>
          <w:color w:val="auto"/>
          <w:sz w:val="32"/>
          <w:szCs w:val="32"/>
          <w:highlight w:val="none"/>
          <w:lang w:eastAsia="zh-CN"/>
        </w:rPr>
        <w:t>妇女儿童</w:t>
      </w:r>
      <w:r>
        <w:rPr>
          <w:rFonts w:hint="eastAsia" w:ascii="Times New Roman" w:hAnsi="Times New Roman" w:eastAsia="仿宋_GB2312"/>
          <w:color w:val="auto"/>
          <w:sz w:val="32"/>
          <w:szCs w:val="32"/>
          <w:highlight w:val="none"/>
        </w:rPr>
        <w:t>关爱</w:t>
      </w:r>
      <w:r>
        <w:rPr>
          <w:rFonts w:hint="eastAsia" w:ascii="Times New Roman" w:hAnsi="Times New Roman" w:eastAsia="仿宋_GB2312"/>
          <w:color w:val="auto"/>
          <w:sz w:val="32"/>
          <w:szCs w:val="32"/>
          <w:highlight w:val="none"/>
          <w:lang w:eastAsia="zh-CN"/>
        </w:rPr>
        <w:t>资</w:t>
      </w:r>
      <w:r>
        <w:rPr>
          <w:rFonts w:hint="eastAsia" w:ascii="Times New Roman" w:hAnsi="Times New Roman" w:eastAsia="仿宋_GB2312"/>
          <w:color w:val="auto"/>
          <w:sz w:val="32"/>
          <w:szCs w:val="32"/>
          <w:highlight w:val="none"/>
        </w:rPr>
        <w:t>金等项目经费</w:t>
      </w:r>
      <w:r>
        <w:rPr>
          <w:rFonts w:hint="eastAsia" w:ascii="Times New Roman" w:hAnsi="Times New Roman" w:eastAsia="仿宋_GB2312"/>
          <w:color w:val="auto"/>
          <w:sz w:val="32"/>
          <w:szCs w:val="32"/>
          <w:highlight w:val="none"/>
          <w:lang w:val="en-US" w:eastAsia="zh-CN"/>
        </w:rPr>
        <w:t>由于疫情原因2022年未下达，延至2023年下达</w:t>
      </w:r>
      <w:r>
        <w:rPr>
          <w:rFonts w:hint="eastAsia" w:ascii="Times New Roman" w:hAnsi="Times New Roman" w:eastAsia="仿宋_GB2312"/>
          <w:color w:val="auto"/>
          <w:sz w:val="32"/>
          <w:szCs w:val="32"/>
          <w:highlight w:val="none"/>
          <w:lang w:eastAsia="zh-CN"/>
        </w:rPr>
        <w:t>。</w:t>
      </w:r>
    </w:p>
    <w:p w14:paraId="34B2D565">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38566488">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（一）财政拨款支出决算总体情况</w:t>
      </w:r>
    </w:p>
    <w:p w14:paraId="76E8A0C5">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年度财政拨款支出436.25万元，占本年支出合计的</w:t>
      </w:r>
      <w:r>
        <w:rPr>
          <w:rFonts w:hint="eastAsia" w:ascii="Times New Roman" w:hAnsi="Times New Roman" w:eastAsia="仿宋_GB2312"/>
          <w:color w:val="auto"/>
          <w:sz w:val="32"/>
          <w:szCs w:val="32"/>
          <w:highlight w:val="none"/>
          <w:lang w:val="en-US" w:eastAsia="zh-CN"/>
        </w:rPr>
        <w:t>98.64</w:t>
      </w:r>
      <w:r>
        <w:rPr>
          <w:rFonts w:hint="eastAsia" w:ascii="Times New Roman" w:hAnsi="Times New Roman" w:eastAsia="仿宋_GB2312"/>
          <w:color w:val="auto"/>
          <w:sz w:val="32"/>
          <w:szCs w:val="32"/>
          <w:highlight w:val="none"/>
        </w:rPr>
        <w:t>%，与上年相比，财政拨款支出</w:t>
      </w:r>
      <w:r>
        <w:rPr>
          <w:rFonts w:hint="eastAsia" w:ascii="Times New Roman" w:hAnsi="Times New Roman" w:eastAsia="仿宋_GB2312"/>
          <w:color w:val="auto"/>
          <w:sz w:val="32"/>
          <w:szCs w:val="32"/>
          <w:highlight w:val="none"/>
          <w:lang w:val="en-US" w:eastAsia="zh-CN"/>
        </w:rPr>
        <w:t>增加77.24</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增加21.51</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主要是因为部分项目支出增加。</w:t>
      </w:r>
    </w:p>
    <w:p w14:paraId="77D818DA">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（二）财政拨款支出决算结构情况</w:t>
      </w:r>
    </w:p>
    <w:p w14:paraId="50E0FB3B">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年度财政拨款支出436.25万元，主要用于以下方面：一般公共服务（类）支出398.93万元，占</w:t>
      </w:r>
      <w:r>
        <w:rPr>
          <w:rFonts w:hint="eastAsia" w:ascii="Times New Roman" w:hAnsi="Times New Roman" w:eastAsia="仿宋_GB2312"/>
          <w:color w:val="auto"/>
          <w:sz w:val="32"/>
          <w:szCs w:val="32"/>
          <w:highlight w:val="none"/>
          <w:lang w:val="en-US" w:eastAsia="zh-CN"/>
        </w:rPr>
        <w:t>91.45</w:t>
      </w:r>
      <w:r>
        <w:rPr>
          <w:rFonts w:hint="eastAsia" w:ascii="Times New Roman" w:hAnsi="Times New Roman" w:eastAsia="仿宋_GB2312"/>
          <w:color w:val="auto"/>
          <w:sz w:val="32"/>
          <w:szCs w:val="32"/>
          <w:highlight w:val="none"/>
        </w:rPr>
        <w:t>%；社会保障和就业（类）支出27.99万元，占</w:t>
      </w:r>
      <w:r>
        <w:rPr>
          <w:rFonts w:hint="eastAsia" w:ascii="Times New Roman" w:hAnsi="Times New Roman" w:eastAsia="仿宋_GB2312"/>
          <w:color w:val="auto"/>
          <w:sz w:val="32"/>
          <w:szCs w:val="32"/>
          <w:highlight w:val="none"/>
          <w:lang w:val="en-US" w:eastAsia="zh-CN"/>
        </w:rPr>
        <w:t>6.42</w:t>
      </w:r>
      <w:r>
        <w:rPr>
          <w:rFonts w:hint="eastAsia" w:ascii="Times New Roman" w:hAnsi="Times New Roman" w:eastAsia="仿宋_GB2312"/>
          <w:color w:val="auto"/>
          <w:sz w:val="32"/>
          <w:szCs w:val="32"/>
          <w:highlight w:val="none"/>
        </w:rPr>
        <w:t>%;卫生健康</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类</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支出9.32</w:t>
      </w:r>
      <w:r>
        <w:rPr>
          <w:rFonts w:hint="eastAsia" w:ascii="Times New Roman" w:hAnsi="Times New Roman" w:eastAsia="仿宋_GB2312"/>
          <w:color w:val="auto"/>
          <w:sz w:val="32"/>
          <w:szCs w:val="32"/>
          <w:highlight w:val="none"/>
          <w:lang w:val="en-US" w:eastAsia="zh-CN"/>
        </w:rPr>
        <w:t>万元，占</w:t>
      </w:r>
      <w:r>
        <w:rPr>
          <w:rFonts w:hint="eastAsia" w:ascii="Times New Roman" w:hAnsi="Times New Roman" w:eastAsia="仿宋_GB2312"/>
          <w:color w:val="auto"/>
          <w:sz w:val="32"/>
          <w:szCs w:val="32"/>
          <w:highlight w:val="none"/>
          <w:lang w:val="en-US" w:eastAsia="zh-CN"/>
        </w:rPr>
        <w:t>2.13%</w:t>
      </w:r>
      <w:r>
        <w:rPr>
          <w:rFonts w:hint="eastAsia" w:ascii="Times New Roman" w:hAnsi="Times New Roman" w:eastAsia="仿宋_GB2312"/>
          <w:color w:val="auto"/>
          <w:sz w:val="32"/>
          <w:szCs w:val="32"/>
          <w:highlight w:val="none"/>
          <w:lang w:val="en-US" w:eastAsia="zh-CN"/>
        </w:rPr>
        <w:t>。</w:t>
      </w:r>
    </w:p>
    <w:p w14:paraId="0C72B84C">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（三）财政拨款支出决算具体情况</w:t>
      </w:r>
    </w:p>
    <w:p w14:paraId="52149D7A">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年度财政拨款支出年初预算数为</w:t>
      </w:r>
      <w:r>
        <w:rPr>
          <w:rFonts w:hint="eastAsia" w:ascii="Times New Roman" w:hAnsi="Times New Roman" w:eastAsia="仿宋_GB2312"/>
          <w:color w:val="auto"/>
          <w:sz w:val="32"/>
          <w:szCs w:val="32"/>
          <w:highlight w:val="none"/>
          <w:lang w:val="en-US" w:eastAsia="zh-CN"/>
        </w:rPr>
        <w:t>290.70</w:t>
      </w:r>
      <w:r>
        <w:rPr>
          <w:rFonts w:hint="eastAsia" w:ascii="Times New Roman" w:hAnsi="Times New Roman" w:eastAsia="仿宋_GB2312"/>
          <w:color w:val="auto"/>
          <w:sz w:val="32"/>
          <w:szCs w:val="32"/>
          <w:highlight w:val="none"/>
        </w:rPr>
        <w:t>万元，支出决算数为436.25万元，完成年初预算的</w:t>
      </w:r>
      <w:r>
        <w:rPr>
          <w:rFonts w:hint="eastAsia" w:ascii="Times New Roman" w:hAnsi="Times New Roman" w:eastAsia="仿宋_GB2312"/>
          <w:color w:val="auto"/>
          <w:sz w:val="32"/>
          <w:szCs w:val="32"/>
          <w:highlight w:val="none"/>
          <w:lang w:val="en-US" w:eastAsia="zh-CN"/>
        </w:rPr>
        <w:t>150.07</w:t>
      </w:r>
      <w:r>
        <w:rPr>
          <w:rFonts w:hint="eastAsia" w:ascii="Times New Roman" w:hAnsi="Times New Roman" w:eastAsia="仿宋_GB2312"/>
          <w:color w:val="auto"/>
          <w:sz w:val="32"/>
          <w:szCs w:val="32"/>
          <w:highlight w:val="none"/>
        </w:rPr>
        <w:t>%，其中：</w:t>
      </w:r>
    </w:p>
    <w:p w14:paraId="67C41794">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1、一般公共服务（类）群众团体事务（款）行政运行（项）。</w:t>
      </w:r>
    </w:p>
    <w:p w14:paraId="4204C3D9">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227.97</w:t>
      </w:r>
      <w:r>
        <w:rPr>
          <w:rFonts w:hint="eastAsia" w:ascii="Times New Roman" w:hAnsi="Times New Roman" w:eastAsia="仿宋_GB2312"/>
          <w:color w:val="auto"/>
          <w:sz w:val="32"/>
          <w:szCs w:val="32"/>
          <w:highlight w:val="none"/>
        </w:rPr>
        <w:t>万元，支出决算为278.98万元，完成年初预算的</w:t>
      </w:r>
      <w:r>
        <w:rPr>
          <w:rFonts w:hint="eastAsia" w:ascii="Times New Roman" w:hAnsi="Times New Roman" w:eastAsia="仿宋_GB2312"/>
          <w:color w:val="auto"/>
          <w:sz w:val="32"/>
          <w:szCs w:val="32"/>
          <w:highlight w:val="none"/>
          <w:lang w:val="en-US" w:eastAsia="zh-CN"/>
        </w:rPr>
        <w:t>122.38</w:t>
      </w:r>
      <w:r>
        <w:rPr>
          <w:rFonts w:hint="eastAsia" w:ascii="Times New Roman" w:hAnsi="Times New Roman" w:eastAsia="仿宋_GB2312"/>
          <w:color w:val="auto"/>
          <w:sz w:val="32"/>
          <w:szCs w:val="32"/>
          <w:highlight w:val="none"/>
        </w:rPr>
        <w:t>%，决算数大于年初预算数的主要原因是：在职人员202</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年绩效奖等未纳入年初预算。</w:t>
      </w:r>
    </w:p>
    <w:p w14:paraId="47DE6615">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2、一般公共服务（类）群众团体事务（款）一般行政管理事务（项）。</w:t>
      </w:r>
    </w:p>
    <w:p w14:paraId="2FA5071B">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18</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51.00</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283.33</w:t>
      </w:r>
      <w:r>
        <w:rPr>
          <w:rFonts w:hint="eastAsia" w:ascii="Times New Roman" w:hAnsi="Times New Roman" w:eastAsia="仿宋_GB2312"/>
          <w:color w:val="auto"/>
          <w:sz w:val="32"/>
          <w:szCs w:val="32"/>
          <w:highlight w:val="none"/>
        </w:rPr>
        <w:t>%，决算数大于年初预算数的主要原因是：巾帼现代农业科技示范基地</w:t>
      </w:r>
      <w:r>
        <w:rPr>
          <w:rFonts w:hint="eastAsia" w:ascii="Times New Roman" w:hAnsi="Times New Roman" w:eastAsia="仿宋_GB2312"/>
          <w:color w:val="auto"/>
          <w:sz w:val="32"/>
          <w:szCs w:val="32"/>
          <w:highlight w:val="none"/>
          <w:lang w:eastAsia="zh-CN"/>
        </w:rPr>
        <w:t>、“巾帼暖人心”维权创新项目、“十四五”深化妇联系统改革试点推进项目、县级以上家庭教育指导服务中心建设试点经费等省妇联下拨经费</w:t>
      </w:r>
      <w:r>
        <w:rPr>
          <w:rFonts w:hint="eastAsia" w:ascii="Times New Roman" w:hAnsi="Times New Roman" w:eastAsia="仿宋_GB2312"/>
          <w:color w:val="auto"/>
          <w:sz w:val="32"/>
          <w:szCs w:val="32"/>
          <w:highlight w:val="none"/>
          <w:lang w:val="en-US" w:eastAsia="zh-CN"/>
        </w:rPr>
        <w:t>未纳入年初预算。</w:t>
      </w:r>
    </w:p>
    <w:p w14:paraId="1A694F27">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、一般公共服务（类）群众团体事务（款）其他群众团体事务支出（项）</w:t>
      </w:r>
    </w:p>
    <w:p w14:paraId="499E054D">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22.92</w:t>
      </w:r>
      <w:r>
        <w:rPr>
          <w:rFonts w:hint="eastAsia" w:ascii="Times New Roman" w:hAnsi="Times New Roman" w:eastAsia="仿宋_GB2312"/>
          <w:color w:val="auto"/>
          <w:sz w:val="32"/>
          <w:szCs w:val="32"/>
          <w:highlight w:val="none"/>
        </w:rPr>
        <w:t>万元，决算数大于年初预算数的主要原因是：“家庭助</w:t>
      </w:r>
      <w:r>
        <w:rPr>
          <w:rFonts w:hint="eastAsia" w:ascii="Times New Roman" w:hAnsi="Times New Roman" w:eastAsia="仿宋_GB2312"/>
          <w:color w:val="auto"/>
          <w:sz w:val="32"/>
          <w:szCs w:val="32"/>
          <w:highlight w:val="none"/>
          <w:lang w:eastAsia="zh-CN"/>
        </w:rPr>
        <w:t>廉</w:t>
      </w:r>
      <w:r>
        <w:rPr>
          <w:rFonts w:hint="eastAsia" w:ascii="Times New Roman" w:hAnsi="Times New Roman" w:eastAsia="仿宋_GB2312"/>
          <w:color w:val="auto"/>
          <w:sz w:val="32"/>
          <w:szCs w:val="32"/>
          <w:highlight w:val="none"/>
        </w:rPr>
        <w:t>·团团圆圆”暨清廉文化建设主题活动经费</w:t>
      </w:r>
      <w:r>
        <w:rPr>
          <w:rFonts w:hint="eastAsia" w:ascii="Times New Roman" w:hAnsi="Times New Roman" w:eastAsia="仿宋_GB2312"/>
          <w:color w:val="auto"/>
          <w:sz w:val="32"/>
          <w:szCs w:val="32"/>
          <w:highlight w:val="none"/>
          <w:lang w:val="en-US" w:eastAsia="zh-CN"/>
        </w:rPr>
        <w:t>未纳入年初预算。</w:t>
      </w:r>
    </w:p>
    <w:p w14:paraId="71AC0E39">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、一般公共服务（类）组织事务（款）其他组织事务支出（项）</w:t>
      </w:r>
    </w:p>
    <w:p w14:paraId="3C3244B5">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2.40</w:t>
      </w:r>
      <w:r>
        <w:rPr>
          <w:rFonts w:hint="eastAsia" w:ascii="Times New Roman" w:hAnsi="Times New Roman" w:eastAsia="仿宋_GB2312"/>
          <w:color w:val="auto"/>
          <w:sz w:val="32"/>
          <w:szCs w:val="32"/>
          <w:highlight w:val="none"/>
        </w:rPr>
        <w:t>万元，决算数大于年初预算数的主要原因是：市直企事单位引进人才2022年度补贴</w:t>
      </w:r>
      <w:r>
        <w:rPr>
          <w:rFonts w:hint="eastAsia" w:ascii="Times New Roman" w:hAnsi="Times New Roman" w:eastAsia="仿宋_GB2312"/>
          <w:color w:val="auto"/>
          <w:sz w:val="32"/>
          <w:szCs w:val="32"/>
          <w:highlight w:val="none"/>
          <w:lang w:val="en-US" w:eastAsia="zh-CN"/>
        </w:rPr>
        <w:t>未纳入年初预算。</w:t>
      </w:r>
    </w:p>
    <w:p w14:paraId="324A0557">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、一般公共服务（类）其他一般公共服务（款）其他一般公共服务支出（项）</w:t>
      </w:r>
    </w:p>
    <w:p w14:paraId="3F0E3676">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43.64</w:t>
      </w:r>
      <w:r>
        <w:rPr>
          <w:rFonts w:hint="eastAsia" w:ascii="Times New Roman" w:hAnsi="Times New Roman" w:eastAsia="仿宋_GB2312"/>
          <w:color w:val="auto"/>
          <w:sz w:val="32"/>
          <w:szCs w:val="32"/>
          <w:highlight w:val="none"/>
        </w:rPr>
        <w:t>万元，决算数大于年初预算数的主要原因是：2021年绩效奖金</w:t>
      </w:r>
      <w:r>
        <w:rPr>
          <w:rFonts w:hint="eastAsia" w:ascii="Times New Roman" w:hAnsi="Times New Roman" w:eastAsia="仿宋_GB2312"/>
          <w:color w:val="auto"/>
          <w:sz w:val="32"/>
          <w:szCs w:val="32"/>
          <w:highlight w:val="none"/>
          <w:lang w:eastAsia="zh-CN"/>
        </w:rPr>
        <w:t>、妇儿工委办工作经费</w:t>
      </w:r>
      <w:r>
        <w:rPr>
          <w:rFonts w:hint="eastAsia" w:ascii="Times New Roman" w:hAnsi="Times New Roman" w:eastAsia="仿宋_GB2312"/>
          <w:color w:val="auto"/>
          <w:sz w:val="32"/>
          <w:szCs w:val="32"/>
          <w:highlight w:val="none"/>
          <w:lang w:val="en-US" w:eastAsia="zh-CN"/>
        </w:rPr>
        <w:t>未纳入年初预算。</w:t>
      </w:r>
    </w:p>
    <w:p w14:paraId="2717A2B1">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、社会保障和就业（类）行政事业单位养老（款）行政单位离退休（项）</w:t>
      </w:r>
    </w:p>
    <w:p w14:paraId="43B00A6B">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12.60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1.65</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13.09</w:t>
      </w:r>
      <w:r>
        <w:rPr>
          <w:rFonts w:hint="eastAsia" w:ascii="Times New Roman" w:hAnsi="Times New Roman" w:eastAsia="仿宋_GB2312"/>
          <w:color w:val="auto"/>
          <w:sz w:val="32"/>
          <w:szCs w:val="32"/>
          <w:highlight w:val="none"/>
        </w:rPr>
        <w:t>%，决算数小于年初预算数的主要原因是：</w:t>
      </w:r>
      <w:r>
        <w:rPr>
          <w:rFonts w:hint="eastAsia" w:ascii="Times New Roman" w:hAnsi="Times New Roman" w:eastAsia="仿宋_GB2312"/>
          <w:color w:val="auto"/>
          <w:sz w:val="32"/>
          <w:szCs w:val="32"/>
          <w:highlight w:val="none"/>
          <w:lang w:val="en-US" w:eastAsia="zh-CN"/>
        </w:rPr>
        <w:t>提前退休人员工资纳入年初预算，而实际下达至行政运行科目。</w:t>
      </w:r>
    </w:p>
    <w:p w14:paraId="2B5239DE">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、社会保障和就业（类）行政事业单位养老（款）机关事业单位基本养老保险缴费（项）</w:t>
      </w:r>
    </w:p>
    <w:p w14:paraId="4D123EF2">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14.54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15.84</w:t>
      </w:r>
      <w:r>
        <w:rPr>
          <w:rFonts w:hint="eastAsia" w:ascii="仿宋" w:hAnsi="仿宋" w:eastAsia="仿宋" w:cs="仿宋"/>
          <w:color w:val="auto"/>
          <w:sz w:val="32"/>
          <w:szCs w:val="32"/>
          <w:highlight w:val="none"/>
        </w:rPr>
        <w:t>万元，完成年初预算</w:t>
      </w:r>
      <w:r>
        <w:rPr>
          <w:rFonts w:hint="eastAsia" w:ascii="仿宋" w:hAnsi="仿宋" w:eastAsia="仿宋" w:cs="仿宋"/>
          <w:color w:val="auto"/>
          <w:sz w:val="32"/>
          <w:szCs w:val="32"/>
          <w:highlight w:val="none"/>
          <w:lang w:val="en-US" w:eastAsia="zh-CN"/>
        </w:rPr>
        <w:t>的108.94</w:t>
      </w:r>
      <w:r>
        <w:rPr>
          <w:rFonts w:hint="eastAsia" w:ascii="仿宋" w:hAnsi="仿宋" w:eastAsia="仿宋" w:cs="仿宋"/>
          <w:color w:val="auto"/>
          <w:sz w:val="32"/>
          <w:szCs w:val="32"/>
          <w:highlight w:val="none"/>
        </w:rPr>
        <w:t>%，决算数大于年初预算数的主要原因是：</w:t>
      </w:r>
      <w:r>
        <w:rPr>
          <w:rFonts w:hint="eastAsia" w:ascii="仿宋" w:hAnsi="仿宋" w:eastAsia="仿宋" w:cs="仿宋"/>
          <w:color w:val="auto"/>
          <w:sz w:val="32"/>
          <w:szCs w:val="32"/>
          <w:highlight w:val="none"/>
          <w:lang w:val="en-US" w:eastAsia="zh-CN"/>
        </w:rPr>
        <w:t>社保测算按上年度工资水平，实际本年度工资有增幅。</w:t>
      </w:r>
    </w:p>
    <w:p w14:paraId="3160979F">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、社会保障和就业（类）</w:t>
      </w:r>
      <w:r>
        <w:rPr>
          <w:rFonts w:hint="eastAsia" w:ascii="Times New Roman" w:hAnsi="Times New Roman" w:eastAsia="仿宋_GB2312"/>
          <w:color w:val="auto"/>
          <w:sz w:val="32"/>
          <w:szCs w:val="32"/>
          <w:highlight w:val="none"/>
        </w:rPr>
        <w:t>行政事业单位养老（款）其他行政事业单位养老（项）</w:t>
      </w:r>
    </w:p>
    <w:p w14:paraId="5B925E72">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10.50万</w:t>
      </w:r>
      <w:r>
        <w:rPr>
          <w:rFonts w:hint="eastAsia" w:ascii="Times New Roman" w:hAnsi="Times New Roman" w:eastAsia="仿宋_GB2312"/>
          <w:color w:val="auto"/>
          <w:sz w:val="32"/>
          <w:szCs w:val="32"/>
          <w:highlight w:val="none"/>
        </w:rPr>
        <w:t>元，决算数大于年初预算数的主要原因是：离退休人员春节一次性生活补助</w:t>
      </w:r>
      <w:r>
        <w:rPr>
          <w:rFonts w:hint="eastAsia" w:ascii="Times New Roman" w:hAnsi="Times New Roman" w:eastAsia="仿宋_GB2312"/>
          <w:color w:val="auto"/>
          <w:sz w:val="32"/>
          <w:szCs w:val="32"/>
          <w:highlight w:val="none"/>
          <w:lang w:val="en-US" w:eastAsia="zh-CN"/>
        </w:rPr>
        <w:t>未纳入年初预算。</w:t>
      </w:r>
    </w:p>
    <w:p w14:paraId="2932A043">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9</w:t>
      </w:r>
      <w:r>
        <w:rPr>
          <w:rFonts w:hint="eastAsia" w:ascii="Times New Roman" w:hAnsi="Times New Roman" w:eastAsia="仿宋_GB2312"/>
          <w:color w:val="auto"/>
          <w:sz w:val="32"/>
          <w:szCs w:val="32"/>
          <w:highlight w:val="none"/>
        </w:rPr>
        <w:t>、卫生健康（类）公共卫生（款）突发公共卫生事件应急处理（项）</w:t>
      </w:r>
    </w:p>
    <w:p w14:paraId="08B971C6">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1.40万</w:t>
      </w:r>
      <w:r>
        <w:rPr>
          <w:rFonts w:hint="eastAsia" w:ascii="Times New Roman" w:hAnsi="Times New Roman" w:eastAsia="仿宋_GB2312"/>
          <w:color w:val="auto"/>
          <w:sz w:val="32"/>
          <w:szCs w:val="32"/>
          <w:highlight w:val="none"/>
        </w:rPr>
        <w:t>元，决算数大于年初预算数的主要原因是：抗疫补助资金</w:t>
      </w:r>
      <w:r>
        <w:rPr>
          <w:rFonts w:hint="eastAsia" w:ascii="Times New Roman" w:hAnsi="Times New Roman" w:eastAsia="仿宋_GB2312"/>
          <w:color w:val="auto"/>
          <w:sz w:val="32"/>
          <w:szCs w:val="32"/>
          <w:highlight w:val="none"/>
          <w:lang w:val="en-US" w:eastAsia="zh-CN"/>
        </w:rPr>
        <w:t>未纳入年初预算。</w:t>
      </w:r>
    </w:p>
    <w:p w14:paraId="030C4984">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10</w:t>
      </w:r>
      <w:r>
        <w:rPr>
          <w:rFonts w:hint="eastAsia" w:ascii="Times New Roman" w:hAnsi="Times New Roman" w:eastAsia="仿宋_GB2312"/>
          <w:color w:val="auto"/>
          <w:sz w:val="32"/>
          <w:szCs w:val="32"/>
          <w:highlight w:val="none"/>
        </w:rPr>
        <w:t>、卫生健康（类）行政事业单位医疗（款）行政单位医疗（项）</w:t>
      </w:r>
    </w:p>
    <w:p w14:paraId="12ABDE78">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7.72</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7.92万</w:t>
      </w:r>
      <w:r>
        <w:rPr>
          <w:rFonts w:hint="eastAsia" w:ascii="Times New Roman" w:hAnsi="Times New Roman" w:eastAsia="仿宋_GB2312"/>
          <w:color w:val="auto"/>
          <w:sz w:val="32"/>
          <w:szCs w:val="32"/>
          <w:highlight w:val="none"/>
        </w:rPr>
        <w:t>元，完成年初预算的</w:t>
      </w:r>
      <w:r>
        <w:rPr>
          <w:rFonts w:hint="eastAsia" w:ascii="Times New Roman" w:hAnsi="Times New Roman" w:eastAsia="仿宋_GB2312"/>
          <w:color w:val="auto"/>
          <w:sz w:val="32"/>
          <w:szCs w:val="32"/>
          <w:highlight w:val="none"/>
          <w:lang w:val="en-US" w:eastAsia="zh-CN"/>
        </w:rPr>
        <w:t>102.59</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，决算数大于初预算数的主要原因是：</w:t>
      </w:r>
      <w:r>
        <w:rPr>
          <w:rFonts w:hint="eastAsia" w:ascii="Times New Roman" w:hAnsi="Times New Roman" w:eastAsia="仿宋_GB2312"/>
          <w:color w:val="auto"/>
          <w:sz w:val="32"/>
          <w:szCs w:val="32"/>
          <w:highlight w:val="none"/>
          <w:lang w:val="en-US" w:eastAsia="zh-CN"/>
        </w:rPr>
        <w:t>社保测算按上年度工资水平，实际本年度工资有增幅。</w:t>
      </w:r>
    </w:p>
    <w:p w14:paraId="44E8FAB5">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11</w:t>
      </w:r>
      <w:r>
        <w:rPr>
          <w:rFonts w:hint="eastAsia" w:ascii="Times New Roman" w:hAnsi="Times New Roman" w:eastAsia="仿宋_GB2312"/>
          <w:color w:val="auto"/>
          <w:sz w:val="32"/>
          <w:szCs w:val="32"/>
          <w:highlight w:val="none"/>
        </w:rPr>
        <w:t>、住房保障支出（类）住房改革支出（款）住房公积金（项）</w:t>
      </w:r>
    </w:p>
    <w:p w14:paraId="52166C0A">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9.86</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0万</w:t>
      </w:r>
      <w:r>
        <w:rPr>
          <w:rFonts w:hint="eastAsia" w:ascii="Times New Roman" w:hAnsi="Times New Roman" w:eastAsia="仿宋_GB2312"/>
          <w:color w:val="auto"/>
          <w:sz w:val="32"/>
          <w:szCs w:val="32"/>
          <w:highlight w:val="none"/>
        </w:rPr>
        <w:t>元，决算数</w:t>
      </w:r>
      <w:r>
        <w:rPr>
          <w:rFonts w:hint="eastAsia" w:ascii="Times New Roman" w:hAnsi="Times New Roman" w:eastAsia="仿宋_GB2312"/>
          <w:color w:val="auto"/>
          <w:sz w:val="32"/>
          <w:szCs w:val="32"/>
          <w:highlight w:val="none"/>
          <w:lang w:val="en-US" w:eastAsia="zh-CN"/>
        </w:rPr>
        <w:t>小于</w:t>
      </w:r>
      <w:r>
        <w:rPr>
          <w:rFonts w:hint="eastAsia" w:ascii="Times New Roman" w:hAnsi="Times New Roman" w:eastAsia="仿宋_GB2312"/>
          <w:color w:val="auto"/>
          <w:sz w:val="32"/>
          <w:szCs w:val="32"/>
          <w:highlight w:val="none"/>
        </w:rPr>
        <w:t>初预算数的主要原因是：</w:t>
      </w:r>
      <w:r>
        <w:rPr>
          <w:rFonts w:hint="eastAsia" w:ascii="Times New Roman" w:eastAsia="仿宋_GB2312"/>
          <w:color w:val="auto"/>
          <w:sz w:val="32"/>
          <w:szCs w:val="32"/>
          <w:highlight w:val="none"/>
          <w:lang w:val="en-US" w:eastAsia="zh-CN"/>
        </w:rPr>
        <w:t>住房公积金以工资测算为准，由财政统一发放</w:t>
      </w:r>
      <w:r>
        <w:rPr>
          <w:rFonts w:hint="eastAsia" w:ascii="Times New Roman" w:hAnsi="Times New Roman" w:eastAsia="仿宋_GB2312"/>
          <w:color w:val="auto"/>
          <w:sz w:val="32"/>
          <w:szCs w:val="32"/>
          <w:highlight w:val="none"/>
          <w:lang w:val="en-US" w:eastAsia="zh-CN"/>
        </w:rPr>
        <w:t>。</w:t>
      </w:r>
    </w:p>
    <w:p w14:paraId="423F876C">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2D67B407">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年度财政拨款基本支出</w:t>
      </w:r>
      <w:r>
        <w:rPr>
          <w:rFonts w:hint="eastAsia" w:ascii="Times New Roman" w:hAnsi="Times New Roman" w:eastAsia="仿宋_GB2312"/>
          <w:color w:val="auto"/>
          <w:sz w:val="32"/>
          <w:szCs w:val="32"/>
          <w:highlight w:val="none"/>
          <w:lang w:val="en-US" w:eastAsia="zh-CN"/>
        </w:rPr>
        <w:t>243.41</w:t>
      </w:r>
      <w:r>
        <w:rPr>
          <w:rFonts w:hint="eastAsia" w:ascii="Times New Roman" w:hAnsi="Times New Roman" w:eastAsia="仿宋_GB2312"/>
          <w:color w:val="auto"/>
          <w:sz w:val="32"/>
          <w:szCs w:val="32"/>
          <w:highlight w:val="none"/>
        </w:rPr>
        <w:t>万元，其中：</w:t>
      </w:r>
    </w:p>
    <w:p w14:paraId="1EF7820B">
      <w:pPr>
        <w:pStyle w:val="12"/>
        <w:keepNext w:val="0"/>
        <w:keepLines w:val="0"/>
        <w:pageBreakBefore w:val="0"/>
        <w:widowControl w:val="0"/>
        <w:kinsoku/>
        <w:wordWrap/>
        <w:overflowPunct/>
        <w:topLinePunct w:val="0"/>
        <w:bidi w:val="0"/>
        <w:snapToGrid/>
        <w:spacing w:line="600" w:lineRule="exact"/>
        <w:ind w:right="0" w:firstLine="643"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b/>
          <w:bCs/>
          <w:color w:val="auto"/>
          <w:sz w:val="32"/>
          <w:szCs w:val="32"/>
          <w:highlight w:val="none"/>
        </w:rPr>
        <w:t>人员经费</w:t>
      </w:r>
      <w:r>
        <w:rPr>
          <w:rFonts w:hint="eastAsia" w:ascii="Times New Roman" w:hAnsi="Times New Roman" w:eastAsia="仿宋_GB2312"/>
          <w:color w:val="auto"/>
          <w:sz w:val="32"/>
          <w:szCs w:val="32"/>
          <w:highlight w:val="none"/>
        </w:rPr>
        <w:t>229.77万元，占基本支出的</w:t>
      </w:r>
      <w:r>
        <w:rPr>
          <w:rFonts w:hint="eastAsia" w:ascii="Times New Roman" w:hAnsi="Times New Roman" w:eastAsia="仿宋_GB2312"/>
          <w:color w:val="auto"/>
          <w:sz w:val="32"/>
          <w:szCs w:val="32"/>
          <w:highlight w:val="none"/>
          <w:lang w:val="en-US" w:eastAsia="zh-CN"/>
        </w:rPr>
        <w:t>94.40</w:t>
      </w:r>
      <w:r>
        <w:rPr>
          <w:rFonts w:hint="eastAsia" w:ascii="Times New Roman" w:hAnsi="Times New Roman" w:eastAsia="仿宋_GB2312"/>
          <w:color w:val="auto"/>
          <w:sz w:val="32"/>
          <w:szCs w:val="32"/>
          <w:highlight w:val="none"/>
        </w:rPr>
        <w:t>%,主要包括基本工资、津贴补贴、奖金、伙食补助费</w:t>
      </w:r>
      <w:r>
        <w:rPr>
          <w:rFonts w:hint="eastAsia" w:ascii="Times New Roman" w:hAnsi="Times New Roman" w:eastAsia="仿宋_GB2312"/>
          <w:color w:val="auto"/>
          <w:sz w:val="32"/>
          <w:szCs w:val="32"/>
          <w:highlight w:val="none"/>
          <w:lang w:eastAsia="zh-CN"/>
        </w:rPr>
        <w:t>、机关事业单位基本养老保险缴费、职工基本医疗保险缴费、其他社会保障缴费、其他工资福利支出、生活补助、其他对个人和家庭的补助。</w:t>
      </w:r>
    </w:p>
    <w:p w14:paraId="6BE69568">
      <w:pPr>
        <w:pStyle w:val="12"/>
        <w:keepNext w:val="0"/>
        <w:keepLines w:val="0"/>
        <w:pageBreakBefore w:val="0"/>
        <w:widowControl w:val="0"/>
        <w:kinsoku/>
        <w:wordWrap/>
        <w:overflowPunct/>
        <w:topLinePunct w:val="0"/>
        <w:bidi w:val="0"/>
        <w:snapToGrid/>
        <w:spacing w:line="600" w:lineRule="exact"/>
        <w:ind w:right="0" w:firstLine="643"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rPr>
        <w:t>公用经费</w:t>
      </w:r>
      <w:r>
        <w:rPr>
          <w:rFonts w:hint="eastAsia" w:ascii="Times New Roman" w:hAnsi="Times New Roman" w:eastAsia="仿宋_GB2312"/>
          <w:color w:val="auto"/>
          <w:sz w:val="32"/>
          <w:szCs w:val="32"/>
          <w:highlight w:val="none"/>
        </w:rPr>
        <w:t>13.64万元，占基本支出的</w:t>
      </w:r>
      <w:r>
        <w:rPr>
          <w:rFonts w:hint="eastAsia" w:ascii="Times New Roman" w:hAnsi="Times New Roman" w:eastAsia="仿宋_GB2312"/>
          <w:color w:val="auto"/>
          <w:sz w:val="32"/>
          <w:szCs w:val="32"/>
          <w:highlight w:val="none"/>
          <w:lang w:val="en-US" w:eastAsia="zh-CN"/>
        </w:rPr>
        <w:t>5.60</w:t>
      </w:r>
      <w:r>
        <w:rPr>
          <w:rFonts w:hint="eastAsia" w:ascii="Times New Roman" w:hAnsi="Times New Roman" w:eastAsia="仿宋_GB2312"/>
          <w:color w:val="auto"/>
          <w:sz w:val="32"/>
          <w:szCs w:val="32"/>
          <w:highlight w:val="none"/>
        </w:rPr>
        <w:t>%，主要包括差旅费</w:t>
      </w:r>
      <w:r>
        <w:rPr>
          <w:rFonts w:hint="eastAsia" w:ascii="Times New Roman" w:hAnsi="Times New Roman" w:eastAsia="仿宋_GB2312"/>
          <w:color w:val="auto"/>
          <w:sz w:val="32"/>
          <w:szCs w:val="32"/>
          <w:highlight w:val="none"/>
          <w:lang w:eastAsia="zh-CN"/>
        </w:rPr>
        <w:t>、公务接待费、福利费、其他交通费用、其他商品和服务支出</w:t>
      </w:r>
      <w:r>
        <w:rPr>
          <w:rFonts w:hint="eastAsia" w:ascii="Times New Roman" w:hAnsi="Times New Roman" w:eastAsia="仿宋_GB2312"/>
          <w:color w:val="auto"/>
          <w:sz w:val="32"/>
          <w:szCs w:val="32"/>
          <w:highlight w:val="none"/>
        </w:rPr>
        <w:t>。</w:t>
      </w:r>
    </w:p>
    <w:p w14:paraId="0F55AD60">
      <w:pPr>
        <w:pStyle w:val="12"/>
        <w:keepNext w:val="0"/>
        <w:keepLines w:val="0"/>
        <w:pageBreakBefore w:val="0"/>
        <w:widowControl w:val="0"/>
        <w:numPr>
          <w:ilvl w:val="0"/>
          <w:numId w:val="2"/>
        </w:numPr>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财政拨款三公经费支出决算情况说明</w:t>
      </w:r>
    </w:p>
    <w:p w14:paraId="24CDBA35">
      <w:pPr>
        <w:pStyle w:val="12"/>
        <w:keepNext w:val="0"/>
        <w:keepLines w:val="0"/>
        <w:pageBreakBefore w:val="0"/>
        <w:widowControl w:val="0"/>
        <w:numPr>
          <w:ilvl w:val="0"/>
          <w:numId w:val="0"/>
        </w:numPr>
        <w:kinsoku/>
        <w:wordWrap/>
        <w:overflowPunct/>
        <w:topLinePunct w:val="0"/>
        <w:bidi w:val="0"/>
        <w:snapToGrid/>
        <w:spacing w:line="600" w:lineRule="exact"/>
        <w:ind w:right="0" w:firstLine="643"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167FE61C">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“三公”经费财政拨款支出预算为11.82万元，支出决算为4.8</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40.61</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决算数小于预算数的主要原因是</w:t>
      </w:r>
      <w:r>
        <w:rPr>
          <w:rFonts w:hint="eastAsia" w:ascii="仿宋" w:hAnsi="仿宋" w:eastAsia="仿宋"/>
          <w:color w:val="auto"/>
          <w:sz w:val="32"/>
          <w:szCs w:val="32"/>
          <w:highlight w:val="none"/>
        </w:rPr>
        <w:t>落实过“紧日子”要求，严格执行开支标准</w:t>
      </w:r>
      <w:r>
        <w:rPr>
          <w:rFonts w:hint="eastAsia" w:ascii="仿宋" w:hAnsi="仿宋" w:eastAsia="仿宋"/>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厉行节约；</w:t>
      </w:r>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lang w:val="en-US" w:eastAsia="zh-CN"/>
        </w:rPr>
        <w:t>增加0.17</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增长3.67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增加</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因车辆使用年限长，维修等费用增加</w:t>
      </w:r>
      <w:r>
        <w:rPr>
          <w:rFonts w:hint="eastAsia" w:ascii="仿宋" w:hAnsi="仿宋" w:eastAsia="仿宋"/>
          <w:color w:val="auto"/>
          <w:sz w:val="32"/>
          <w:szCs w:val="32"/>
          <w:highlight w:val="none"/>
          <w:lang w:val="en-US" w:eastAsia="zh-CN"/>
        </w:rPr>
        <w:t>，</w:t>
      </w:r>
      <w:r>
        <w:rPr>
          <w:rFonts w:hint="eastAsia" w:ascii="Times New Roman" w:hAnsi="Times New Roman" w:eastAsia="仿宋_GB2312"/>
          <w:color w:val="auto"/>
          <w:sz w:val="32"/>
          <w:szCs w:val="32"/>
          <w:highlight w:val="none"/>
        </w:rPr>
        <w:t>其中：</w:t>
      </w:r>
    </w:p>
    <w:p w14:paraId="78B3DD20">
      <w:pPr>
        <w:pStyle w:val="12"/>
        <w:keepNext w:val="0"/>
        <w:keepLines w:val="0"/>
        <w:pageBreakBefore w:val="0"/>
        <w:widowControl w:val="0"/>
        <w:kinsoku/>
        <w:wordWrap/>
        <w:overflowPunct/>
        <w:topLinePunct w:val="0"/>
        <w:autoSpaceDE w:val="0"/>
        <w:autoSpaceDN w:val="0"/>
        <w:bidi w:val="0"/>
        <w:adjustRightInd w:val="0"/>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因公出国(境)费支出预算为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是单位未</w:t>
      </w:r>
      <w:r>
        <w:rPr>
          <w:rFonts w:hint="eastAsia" w:ascii="仿宋_GB2312" w:hAnsi="仿宋_GB2312" w:eastAsia="仿宋_GB2312" w:cs="仿宋_GB2312"/>
          <w:color w:val="auto"/>
          <w:sz w:val="32"/>
          <w:szCs w:val="32"/>
          <w:highlight w:val="none"/>
        </w:rPr>
        <w:t>因公出国（境），</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主要原因是单位未</w:t>
      </w:r>
      <w:r>
        <w:rPr>
          <w:rFonts w:hint="eastAsia" w:ascii="仿宋_GB2312" w:hAnsi="仿宋_GB2312" w:eastAsia="仿宋_GB2312" w:cs="仿宋_GB2312"/>
          <w:color w:val="auto"/>
          <w:sz w:val="32"/>
          <w:szCs w:val="32"/>
          <w:highlight w:val="none"/>
        </w:rPr>
        <w:t>因公出国（境）。</w:t>
      </w:r>
    </w:p>
    <w:p w14:paraId="341FCB90">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公务接待费支出预算为7.32万元，支出决算为0.32万元，完成预算的</w:t>
      </w:r>
      <w:r>
        <w:rPr>
          <w:rFonts w:hint="eastAsia" w:ascii="Times New Roman" w:hAnsi="Times New Roman" w:eastAsia="仿宋_GB2312"/>
          <w:color w:val="auto"/>
          <w:sz w:val="32"/>
          <w:szCs w:val="32"/>
          <w:highlight w:val="none"/>
          <w:lang w:val="en-US" w:eastAsia="zh-CN"/>
        </w:rPr>
        <w:t>4.37</w:t>
      </w:r>
      <w:r>
        <w:rPr>
          <w:rFonts w:hint="eastAsia" w:ascii="Times New Roman" w:hAnsi="Times New Roman" w:eastAsia="仿宋_GB2312"/>
          <w:color w:val="auto"/>
          <w:sz w:val="32"/>
          <w:szCs w:val="32"/>
          <w:highlight w:val="none"/>
        </w:rPr>
        <w:t>%，决算数小于预算数的主要原因是</w:t>
      </w:r>
      <w:r>
        <w:rPr>
          <w:rFonts w:hint="eastAsia" w:ascii="Times New Roman" w:hAnsi="Times New Roman" w:eastAsia="仿宋_GB2312"/>
          <w:color w:val="auto"/>
          <w:sz w:val="32"/>
          <w:szCs w:val="32"/>
          <w:highlight w:val="none"/>
          <w:lang w:val="en-US" w:eastAsia="zh-CN"/>
        </w:rPr>
        <w:t>压减经费开支</w:t>
      </w:r>
      <w:r>
        <w:rPr>
          <w:rFonts w:hint="eastAsia" w:ascii="Times New Roman" w:hAnsi="Times New Roman" w:eastAsia="仿宋_GB2312"/>
          <w:color w:val="auto"/>
          <w:sz w:val="32"/>
          <w:szCs w:val="32"/>
          <w:highlight w:val="none"/>
        </w:rPr>
        <w:t>，与上年相比减少</w:t>
      </w:r>
      <w:r>
        <w:rPr>
          <w:rFonts w:hint="eastAsia" w:ascii="Times New Roman" w:hAnsi="Times New Roman" w:eastAsia="仿宋_GB2312"/>
          <w:color w:val="auto"/>
          <w:sz w:val="32"/>
          <w:szCs w:val="32"/>
          <w:highlight w:val="none"/>
          <w:lang w:val="en-US" w:eastAsia="zh-CN"/>
        </w:rPr>
        <w:t>0.66</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67.35</w:t>
      </w:r>
      <w:r>
        <w:rPr>
          <w:rFonts w:hint="eastAsia" w:ascii="Times New Roman" w:hAnsi="Times New Roman" w:eastAsia="仿宋_GB2312"/>
          <w:color w:val="auto"/>
          <w:sz w:val="32"/>
          <w:szCs w:val="32"/>
          <w:highlight w:val="none"/>
        </w:rPr>
        <w:t>%,减少的主要原因是</w:t>
      </w:r>
      <w:r>
        <w:rPr>
          <w:rFonts w:hint="eastAsia" w:ascii="Times New Roman" w:hAnsi="Times New Roman" w:eastAsia="仿宋_GB2312"/>
          <w:color w:val="auto"/>
          <w:sz w:val="32"/>
          <w:szCs w:val="32"/>
          <w:highlight w:val="none"/>
          <w:lang w:eastAsia="zh-CN"/>
        </w:rPr>
        <w:t>疫情导致接待减少</w:t>
      </w:r>
      <w:r>
        <w:rPr>
          <w:rFonts w:hint="eastAsia" w:ascii="Times New Roman" w:hAnsi="Times New Roman" w:eastAsia="仿宋_GB2312"/>
          <w:color w:val="auto"/>
          <w:sz w:val="32"/>
          <w:szCs w:val="32"/>
          <w:highlight w:val="none"/>
        </w:rPr>
        <w:t>。</w:t>
      </w:r>
    </w:p>
    <w:p w14:paraId="25795303">
      <w:pPr>
        <w:pStyle w:val="12"/>
        <w:keepNext w:val="0"/>
        <w:keepLines w:val="0"/>
        <w:pageBreakBefore w:val="0"/>
        <w:kinsoku/>
        <w:wordWrap/>
        <w:topLinePunct w:val="0"/>
        <w:bidi w:val="0"/>
        <w:snapToGrid/>
        <w:spacing w:line="600" w:lineRule="exact"/>
        <w:ind w:right="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公务用车购置费支出预算为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万元，支出决算为</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万元，预算决算金额均</w:t>
      </w:r>
      <w:r>
        <w:rPr>
          <w:rFonts w:hint="eastAsia" w:ascii="仿宋_GB2312" w:hAnsi="仿宋_GB2312" w:eastAsia="仿宋_GB2312" w:cs="仿宋_GB2312"/>
          <w:color w:val="auto"/>
          <w:sz w:val="32"/>
          <w:szCs w:val="32"/>
          <w:highlight w:val="none"/>
          <w:lang w:val="en-US" w:eastAsia="zh-CN"/>
        </w:rPr>
        <w:t>为0万元</w:t>
      </w:r>
      <w:r>
        <w:rPr>
          <w:rFonts w:hint="eastAsia" w:ascii="仿宋_GB2312" w:hAnsi="仿宋_GB2312" w:eastAsia="仿宋_GB2312" w:cs="仿宋_GB2312"/>
          <w:color w:val="auto"/>
          <w:sz w:val="32"/>
          <w:szCs w:val="32"/>
          <w:highlight w:val="none"/>
        </w:rPr>
        <w:t>，无法计算完成百分比，主要原因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与上年相比持平均为0万元，</w:t>
      </w:r>
      <w:r>
        <w:rPr>
          <w:rFonts w:hint="eastAsia" w:ascii="仿宋_GB2312" w:hAnsi="仿宋_GB2312" w:eastAsia="仿宋_GB2312" w:cs="仿宋_GB2312"/>
          <w:color w:val="auto"/>
          <w:sz w:val="32"/>
          <w:szCs w:val="32"/>
          <w:highlight w:val="none"/>
        </w:rPr>
        <w:t>无法计算完成百分比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主要原因</w:t>
      </w:r>
      <w:r>
        <w:rPr>
          <w:rFonts w:hint="eastAsia" w:ascii="仿宋_GB2312" w:hAnsi="仿宋_GB2312" w:eastAsia="仿宋_GB2312" w:cs="仿宋_GB2312"/>
          <w:color w:val="auto"/>
          <w:sz w:val="32"/>
          <w:szCs w:val="32"/>
          <w:highlight w:val="none"/>
          <w:lang w:val="en-US" w:eastAsia="zh-CN"/>
        </w:rPr>
        <w:t>是未</w:t>
      </w:r>
      <w:r>
        <w:rPr>
          <w:rFonts w:hint="eastAsia" w:ascii="仿宋_GB2312" w:hAnsi="仿宋_GB2312" w:eastAsia="仿宋_GB2312" w:cs="仿宋_GB2312"/>
          <w:color w:val="auto"/>
          <w:sz w:val="32"/>
          <w:szCs w:val="32"/>
          <w:highlight w:val="none"/>
        </w:rPr>
        <w:t>购置公务用车</w:t>
      </w:r>
      <w:r>
        <w:rPr>
          <w:rFonts w:hint="eastAsia" w:ascii="仿宋_GB2312" w:hAnsi="仿宋_GB2312" w:eastAsia="仿宋_GB2312" w:cs="仿宋_GB2312"/>
          <w:color w:val="auto"/>
          <w:sz w:val="32"/>
          <w:szCs w:val="32"/>
          <w:highlight w:val="none"/>
          <w:lang w:eastAsia="zh-CN"/>
        </w:rPr>
        <w:t>。</w:t>
      </w:r>
    </w:p>
    <w:p w14:paraId="2033D673">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公务用车运行维护费支出预算为</w:t>
      </w:r>
      <w:r>
        <w:rPr>
          <w:rFonts w:hint="eastAsia" w:ascii="Times New Roman" w:hAnsi="Times New Roman" w:eastAsia="仿宋_GB2312"/>
          <w:color w:val="auto"/>
          <w:sz w:val="32"/>
          <w:szCs w:val="32"/>
          <w:highlight w:val="none"/>
          <w:lang w:val="en-US" w:eastAsia="zh-CN"/>
        </w:rPr>
        <w:t>4.50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4.48</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99.56</w:t>
      </w:r>
      <w:r>
        <w:rPr>
          <w:rFonts w:hint="eastAsia" w:ascii="Times New Roman" w:hAnsi="Times New Roman" w:eastAsia="仿宋_GB2312"/>
          <w:color w:val="auto"/>
          <w:sz w:val="32"/>
          <w:szCs w:val="32"/>
          <w:highlight w:val="none"/>
        </w:rPr>
        <w:t>%，决算数小于预算数的主要原因是</w:t>
      </w:r>
      <w:r>
        <w:rPr>
          <w:rFonts w:hint="eastAsia" w:ascii="Times New Roman" w:hAnsi="Times New Roman" w:eastAsia="仿宋_GB2312"/>
          <w:color w:val="auto"/>
          <w:sz w:val="32"/>
          <w:szCs w:val="32"/>
          <w:highlight w:val="none"/>
          <w:lang w:val="en-US" w:eastAsia="zh-CN"/>
        </w:rPr>
        <w:t>压减经费开支</w:t>
      </w:r>
      <w:r>
        <w:rPr>
          <w:rFonts w:hint="eastAsia" w:ascii="Times New Roman" w:hAnsi="Times New Roman" w:eastAsia="仿宋_GB2312"/>
          <w:color w:val="auto"/>
          <w:sz w:val="32"/>
          <w:szCs w:val="32"/>
          <w:highlight w:val="none"/>
        </w:rPr>
        <w:t>，与上年相比增加</w:t>
      </w:r>
      <w:r>
        <w:rPr>
          <w:rFonts w:hint="eastAsia" w:ascii="Times New Roman" w:hAnsi="Times New Roman" w:eastAsia="仿宋_GB2312"/>
          <w:color w:val="auto"/>
          <w:sz w:val="32"/>
          <w:szCs w:val="32"/>
          <w:highlight w:val="none"/>
          <w:lang w:val="en-US" w:eastAsia="zh-CN"/>
        </w:rPr>
        <w:t>0.84</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23.08</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增长的主要原因是</w:t>
      </w:r>
      <w:r>
        <w:rPr>
          <w:rFonts w:hint="eastAsia" w:ascii="Times New Roman" w:hAnsi="Times New Roman" w:eastAsia="仿宋_GB2312"/>
          <w:color w:val="auto"/>
          <w:sz w:val="32"/>
          <w:szCs w:val="32"/>
          <w:highlight w:val="none"/>
          <w:lang w:val="en-US" w:eastAsia="zh-CN"/>
        </w:rPr>
        <w:t>因车辆使用年限长，维修等费用增加</w:t>
      </w:r>
      <w:r>
        <w:rPr>
          <w:rFonts w:hint="eastAsia" w:ascii="Times New Roman" w:hAnsi="Times New Roman" w:eastAsia="仿宋_GB2312"/>
          <w:color w:val="auto"/>
          <w:sz w:val="32"/>
          <w:szCs w:val="32"/>
          <w:highlight w:val="none"/>
        </w:rPr>
        <w:t>。</w:t>
      </w:r>
    </w:p>
    <w:p w14:paraId="34450CC4">
      <w:pPr>
        <w:pStyle w:val="12"/>
        <w:keepNext w:val="0"/>
        <w:keepLines w:val="0"/>
        <w:pageBreakBefore w:val="0"/>
        <w:widowControl w:val="0"/>
        <w:kinsoku/>
        <w:wordWrap/>
        <w:overflowPunct/>
        <w:topLinePunct w:val="0"/>
        <w:bidi w:val="0"/>
        <w:snapToGrid/>
        <w:spacing w:line="600" w:lineRule="exact"/>
        <w:ind w:right="0" w:firstLine="643"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165904EF">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年度“三公”经费财政拨款支出决算中，公务接待费支出决算0.32万元，占</w:t>
      </w:r>
      <w:r>
        <w:rPr>
          <w:rFonts w:hint="eastAsia" w:ascii="Times New Roman" w:hAnsi="Times New Roman" w:eastAsia="仿宋_GB2312"/>
          <w:color w:val="auto"/>
          <w:sz w:val="32"/>
          <w:szCs w:val="32"/>
          <w:highlight w:val="none"/>
          <w:lang w:val="en-US" w:eastAsia="zh-CN"/>
        </w:rPr>
        <w:t>6.67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因公出国（境）费支出决算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万元，公务用车购置费及运行维护费支出决算</w:t>
      </w:r>
      <w:r>
        <w:rPr>
          <w:rFonts w:hint="eastAsia" w:ascii="Times New Roman" w:hAnsi="Times New Roman" w:eastAsia="仿宋_GB2312"/>
          <w:color w:val="auto"/>
          <w:sz w:val="32"/>
          <w:szCs w:val="32"/>
          <w:highlight w:val="none"/>
          <w:lang w:val="en-US" w:eastAsia="zh-CN"/>
        </w:rPr>
        <w:t>4.48</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93.33</w:t>
      </w:r>
      <w:r>
        <w:rPr>
          <w:rFonts w:hint="eastAsia" w:ascii="Times New Roman" w:hAnsi="Times New Roman" w:eastAsia="仿宋_GB2312"/>
          <w:color w:val="auto"/>
          <w:sz w:val="32"/>
          <w:szCs w:val="32"/>
          <w:highlight w:val="none"/>
        </w:rPr>
        <w:t>%。其中：</w:t>
      </w:r>
    </w:p>
    <w:p w14:paraId="6F44B431">
      <w:pPr>
        <w:pStyle w:val="2"/>
        <w:keepNext w:val="0"/>
        <w:keepLines w:val="0"/>
        <w:pageBreakBefore w:val="0"/>
        <w:tabs>
          <w:tab w:val="left" w:pos="3864"/>
          <w:tab w:val="left" w:pos="6248"/>
          <w:tab w:val="left" w:pos="7386"/>
        </w:tabs>
        <w:kinsoku/>
        <w:wordWrap/>
        <w:overflowPunct w:val="0"/>
        <w:topLinePunct w:val="0"/>
        <w:bidi w:val="0"/>
        <w:snapToGrid/>
        <w:spacing w:line="600" w:lineRule="exact"/>
        <w:ind w:right="0" w:firstLine="640" w:firstLineChars="200"/>
        <w:textAlignment w:val="auto"/>
        <w:rPr>
          <w:rFonts w:ascii="仿宋" w:hAnsi="仿宋" w:eastAsia="仿宋" w:cs="楷体"/>
          <w:b/>
          <w:bCs/>
          <w:i/>
          <w:color w:val="auto"/>
          <w:sz w:val="32"/>
          <w:szCs w:val="32"/>
          <w:highlight w:val="none"/>
        </w:rPr>
      </w:pPr>
      <w:r>
        <w:rPr>
          <w:rFonts w:hint="eastAsia" w:ascii="仿宋" w:hAnsi="仿宋" w:eastAsia="仿宋"/>
          <w:color w:val="auto"/>
          <w:sz w:val="32"/>
          <w:szCs w:val="32"/>
          <w:highlight w:val="none"/>
        </w:rPr>
        <w:t>1、因公出国（境）费支出决算为0万元，全年安排因公出国（境）团组0个，累计</w:t>
      </w:r>
      <w:bookmarkStart w:id="3" w:name="THERR_YGCGJFY_TZRS"/>
      <w:r>
        <w:rPr>
          <w:rFonts w:hint="eastAsia" w:ascii="仿宋" w:hAnsi="仿宋" w:eastAsia="仿宋" w:cs="仿宋"/>
          <w:color w:val="auto"/>
          <w:highlight w:val="none"/>
        </w:rPr>
        <w:t>0</w:t>
      </w:r>
      <w:bookmarkEnd w:id="3"/>
      <w:r>
        <w:rPr>
          <w:rFonts w:hint="eastAsia" w:ascii="仿宋" w:hAnsi="仿宋" w:eastAsia="仿宋" w:cs="仿宋"/>
          <w:color w:val="auto"/>
          <w:highlight w:val="none"/>
        </w:rPr>
        <w:t>人次，</w:t>
      </w:r>
      <w:r>
        <w:rPr>
          <w:rFonts w:hint="eastAsia" w:ascii="仿宋" w:hAnsi="仿宋" w:eastAsia="仿宋" w:cs="仿宋"/>
          <w:color w:val="auto"/>
          <w:highlight w:val="none"/>
        </w:rPr>
        <w:t>主要是</w:t>
      </w:r>
      <w:bookmarkStart w:id="4" w:name="THERR_YGCGJFY_ZYYY"/>
      <w:r>
        <w:rPr>
          <w:rFonts w:hint="eastAsia" w:ascii="仿宋" w:hAnsi="仿宋" w:eastAsia="仿宋" w:cs="仿宋"/>
          <w:color w:val="auto"/>
          <w:highlight w:val="none"/>
        </w:rPr>
        <w:t>2022年我单位没有因公出国（境）费支出</w:t>
      </w:r>
      <w:bookmarkEnd w:id="4"/>
      <w:bookmarkStart w:id="5" w:name="END_THERR_YGCGJFY_AMT"/>
      <w:bookmarkEnd w:id="5"/>
      <w:r>
        <w:rPr>
          <w:rFonts w:hint="eastAsia" w:ascii="仿宋" w:hAnsi="仿宋" w:eastAsia="仿宋" w:cs="仿宋"/>
          <w:color w:val="auto"/>
          <w:highlight w:val="none"/>
        </w:rPr>
        <w:t>。</w:t>
      </w:r>
    </w:p>
    <w:p w14:paraId="680ABE27">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2、公务接待费支出决算为0.32万元，全年共接待来访团组</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个、来宾</w:t>
      </w:r>
      <w:r>
        <w:rPr>
          <w:rFonts w:hint="eastAsia" w:ascii="Times New Roman" w:hAnsi="Times New Roman" w:eastAsia="仿宋_GB2312"/>
          <w:color w:val="auto"/>
          <w:sz w:val="32"/>
          <w:szCs w:val="32"/>
          <w:highlight w:val="none"/>
          <w:lang w:val="en-US" w:eastAsia="zh-CN"/>
        </w:rPr>
        <w:t>41</w:t>
      </w:r>
      <w:r>
        <w:rPr>
          <w:rFonts w:hint="eastAsia" w:ascii="Times New Roman" w:hAnsi="Times New Roman" w:eastAsia="仿宋_GB2312"/>
          <w:color w:val="auto"/>
          <w:sz w:val="32"/>
          <w:szCs w:val="32"/>
          <w:highlight w:val="none"/>
        </w:rPr>
        <w:t>人次，主要是</w:t>
      </w:r>
      <w:r>
        <w:rPr>
          <w:rFonts w:hint="eastAsia" w:ascii="Times New Roman" w:hAnsi="Times New Roman" w:eastAsia="仿宋_GB2312"/>
          <w:color w:val="auto"/>
          <w:sz w:val="32"/>
          <w:szCs w:val="32"/>
          <w:highlight w:val="none"/>
          <w:lang w:val="en-US" w:eastAsia="zh-CN"/>
        </w:rPr>
        <w:t>对接工作</w:t>
      </w:r>
      <w:r>
        <w:rPr>
          <w:rFonts w:hint="eastAsia" w:ascii="Times New Roman" w:hAnsi="Times New Roman" w:eastAsia="仿宋_GB2312"/>
          <w:color w:val="auto"/>
          <w:sz w:val="32"/>
          <w:szCs w:val="32"/>
          <w:highlight w:val="none"/>
        </w:rPr>
        <w:t>发生的接待支出。</w:t>
      </w:r>
    </w:p>
    <w:p w14:paraId="5B532B7B">
      <w:pPr>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3、公务用车购置费及运行维护费支出决算为4.48万元，其中：公务用车购置费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怀化市妇女联合会</w:t>
      </w:r>
      <w:r>
        <w:rPr>
          <w:rFonts w:hint="eastAsia" w:ascii="Times New Roman" w:hAnsi="Times New Roman" w:eastAsia="仿宋_GB2312"/>
          <w:color w:val="auto"/>
          <w:sz w:val="32"/>
          <w:szCs w:val="32"/>
          <w:highlight w:val="none"/>
        </w:rPr>
        <w:t>更新公务用车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辆。公务用车运行维护费4.48万元，主要是</w:t>
      </w:r>
      <w:r>
        <w:rPr>
          <w:rFonts w:hint="eastAsia" w:ascii="Times New Roman" w:hAnsi="Times New Roman" w:eastAsia="仿宋_GB2312"/>
          <w:color w:val="auto"/>
          <w:sz w:val="32"/>
          <w:szCs w:val="32"/>
          <w:highlight w:val="none"/>
          <w:lang w:val="en-US" w:eastAsia="zh-CN"/>
        </w:rPr>
        <w:t>车辆油耗、保险、维修等</w:t>
      </w:r>
      <w:r>
        <w:rPr>
          <w:rFonts w:hint="eastAsia" w:ascii="Times New Roman" w:hAnsi="Times New Roman" w:eastAsia="仿宋_GB2312"/>
          <w:color w:val="auto"/>
          <w:sz w:val="32"/>
          <w:szCs w:val="32"/>
          <w:highlight w:val="none"/>
        </w:rPr>
        <w:t>支出，截止202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年12月31日，我单位开支财政拨款的公务用车保有量为</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辆。</w:t>
      </w:r>
    </w:p>
    <w:p w14:paraId="220BC0B1">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rPr>
        <w:t>八、政府性基金预算收入支出决算情况</w:t>
      </w:r>
      <w:r>
        <w:rPr>
          <w:rFonts w:hint="eastAsia" w:hAnsi="黑体" w:cs="黑体"/>
          <w:b w:val="0"/>
          <w:bCs/>
          <w:color w:val="auto"/>
          <w:sz w:val="32"/>
          <w:szCs w:val="32"/>
          <w:highlight w:val="none"/>
          <w:lang w:val="en-US" w:eastAsia="zh-CN"/>
        </w:rPr>
        <w:t>说明</w:t>
      </w:r>
    </w:p>
    <w:p w14:paraId="6DF7EE84">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年度政府性基金预算财政拨款收入</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万元；年初结转和结余</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万元，其中基本支出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万元，项目支出</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万元；年末结转和结余</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万元。具体情况如下：</w:t>
      </w:r>
    </w:p>
    <w:p w14:paraId="2AC3A085">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1、其他</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类）彩票公益金安排的支出（款）用于社会福利的彩票公益金支出（项）。</w:t>
      </w:r>
    </w:p>
    <w:p w14:paraId="41511767">
      <w:pPr>
        <w:pStyle w:val="12"/>
        <w:keepNext w:val="0"/>
        <w:keepLines w:val="0"/>
        <w:pageBreakBefore w:val="0"/>
        <w:widowControl w:val="0"/>
        <w:kinsoku/>
        <w:wordWrap/>
        <w:overflowPunct/>
        <w:topLinePunct w:val="0"/>
        <w:autoSpaceDE w:val="0"/>
        <w:autoSpaceDN w:val="0"/>
        <w:bidi w:val="0"/>
        <w:adjustRightInd w:val="0"/>
        <w:snapToGrid/>
        <w:spacing w:line="600" w:lineRule="exact"/>
        <w:ind w:right="0" w:firstLine="640" w:firstLineChars="200"/>
        <w:jc w:val="both"/>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万元，决算数大于年初预算数的主要原因是：</w:t>
      </w:r>
      <w:r>
        <w:rPr>
          <w:rFonts w:hint="eastAsia" w:ascii="Times New Roman" w:hAnsi="Times New Roman" w:eastAsia="仿宋_GB2312"/>
          <w:color w:val="auto"/>
          <w:sz w:val="32"/>
          <w:szCs w:val="32"/>
          <w:highlight w:val="none"/>
          <w:lang w:val="en-US" w:eastAsia="zh-CN"/>
        </w:rPr>
        <w:t>追加年初预算</w:t>
      </w:r>
      <w:r>
        <w:rPr>
          <w:rFonts w:hint="eastAsia" w:ascii="Times New Roman" w:hAnsi="Times New Roman" w:eastAsia="仿宋_GB2312"/>
          <w:color w:val="auto"/>
          <w:sz w:val="32"/>
          <w:szCs w:val="32"/>
          <w:highlight w:val="none"/>
        </w:rPr>
        <w:t>市妇联妇女儿童关爱项目</w:t>
      </w:r>
      <w:r>
        <w:rPr>
          <w:rFonts w:hint="eastAsia" w:ascii="Times New Roman" w:hAnsi="Times New Roman" w:eastAsia="仿宋_GB2312"/>
          <w:color w:val="auto"/>
          <w:sz w:val="32"/>
          <w:szCs w:val="32"/>
          <w:highlight w:val="none"/>
          <w:lang w:eastAsia="zh-CN"/>
        </w:rPr>
        <w:t>。</w:t>
      </w:r>
    </w:p>
    <w:p w14:paraId="1F921B51">
      <w:pPr>
        <w:pStyle w:val="12"/>
        <w:keepNext w:val="0"/>
        <w:keepLines w:val="0"/>
        <w:pageBreakBefore w:val="0"/>
        <w:widowControl w:val="0"/>
        <w:kinsoku/>
        <w:wordWrap/>
        <w:overflowPunct/>
        <w:topLinePunct w:val="0"/>
        <w:bidi w:val="0"/>
        <w:snapToGrid/>
        <w:spacing w:line="600" w:lineRule="exact"/>
        <w:ind w:right="0" w:firstLine="643" w:firstLineChars="200"/>
        <w:textAlignment w:val="auto"/>
        <w:rPr>
          <w:rFonts w:hint="eastAsia" w:ascii="Times New Roman" w:hAnsi="Times New Roman" w:eastAsia="仿宋_GB2312"/>
          <w:b/>
          <w:color w:val="auto"/>
          <w:sz w:val="32"/>
          <w:szCs w:val="32"/>
          <w:highlight w:val="none"/>
          <w:lang w:val="en-US" w:eastAsia="zh-CN"/>
        </w:rPr>
      </w:pPr>
      <w:r>
        <w:rPr>
          <w:rFonts w:hint="eastAsia" w:ascii="Times New Roman" w:hAnsi="Times New Roman" w:eastAsia="仿宋_GB2312"/>
          <w:b/>
          <w:color w:val="auto"/>
          <w:sz w:val="32"/>
          <w:szCs w:val="32"/>
          <w:highlight w:val="none"/>
          <w:lang w:val="en-US" w:eastAsia="zh-CN"/>
        </w:rPr>
        <w:t>九、国有资本经营预算财政拨款支出决算情况说明</w:t>
      </w:r>
    </w:p>
    <w:p w14:paraId="6905E4E1">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2022年度本单位无国有资本经营预算财政拨款支出。</w:t>
      </w:r>
    </w:p>
    <w:p w14:paraId="4F4344B5">
      <w:pPr>
        <w:pStyle w:val="12"/>
        <w:keepNext w:val="0"/>
        <w:keepLines w:val="0"/>
        <w:pageBreakBefore w:val="0"/>
        <w:widowControl w:val="0"/>
        <w:kinsoku/>
        <w:wordWrap/>
        <w:overflowPunct/>
        <w:topLinePunct w:val="0"/>
        <w:bidi w:val="0"/>
        <w:snapToGrid/>
        <w:spacing w:line="600" w:lineRule="exact"/>
        <w:ind w:right="0" w:firstLine="643"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val="en-US" w:eastAsia="zh-CN"/>
        </w:rPr>
        <w:t>十</w:t>
      </w:r>
      <w:r>
        <w:rPr>
          <w:rFonts w:hint="eastAsia" w:ascii="Times New Roman" w:hAnsi="Times New Roman" w:eastAsia="仿宋_GB2312"/>
          <w:b/>
          <w:color w:val="auto"/>
          <w:sz w:val="32"/>
          <w:szCs w:val="32"/>
          <w:highlight w:val="none"/>
        </w:rPr>
        <w:t>、关于机关运行经费支出说明</w:t>
      </w:r>
    </w:p>
    <w:p w14:paraId="25EA5263">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年度机关运行经费支出13.64万元，比年初预算数减少</w:t>
      </w:r>
      <w:r>
        <w:rPr>
          <w:rFonts w:hint="eastAsia" w:ascii="Times New Roman" w:hAnsi="Times New Roman" w:eastAsia="仿宋_GB2312"/>
          <w:color w:val="auto"/>
          <w:sz w:val="32"/>
          <w:szCs w:val="32"/>
          <w:highlight w:val="none"/>
          <w:lang w:val="en-US" w:eastAsia="zh-CN"/>
        </w:rPr>
        <w:t>5.86</w:t>
      </w:r>
      <w:r>
        <w:rPr>
          <w:rFonts w:hint="eastAsia" w:ascii="Times New Roman" w:hAnsi="Times New Roman" w:eastAsia="仿宋_GB2312"/>
          <w:color w:val="auto"/>
          <w:sz w:val="32"/>
          <w:szCs w:val="32"/>
          <w:highlight w:val="none"/>
        </w:rPr>
        <w:t>万元，降低</w:t>
      </w:r>
      <w:r>
        <w:rPr>
          <w:rFonts w:hint="eastAsia" w:ascii="Times New Roman" w:hAnsi="Times New Roman" w:eastAsia="仿宋_GB2312"/>
          <w:color w:val="auto"/>
          <w:sz w:val="32"/>
          <w:szCs w:val="32"/>
          <w:highlight w:val="none"/>
          <w:lang w:val="en-US" w:eastAsia="zh-CN"/>
        </w:rPr>
        <w:t>30.05</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val="en-US" w:eastAsia="zh-CN"/>
        </w:rPr>
        <w:t>压减经费开支。</w:t>
      </w:r>
    </w:p>
    <w:p w14:paraId="052DA287">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rPr>
        <w:t>、一般性支出情况说明</w:t>
      </w:r>
    </w:p>
    <w:p w14:paraId="3D1DD39D">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2.11</w:t>
      </w:r>
      <w:r>
        <w:rPr>
          <w:rFonts w:hint="eastAsia" w:ascii="Times New Roman" w:hAnsi="Times New Roman" w:eastAsia="仿宋_GB2312"/>
          <w:color w:val="auto"/>
          <w:sz w:val="32"/>
          <w:szCs w:val="32"/>
          <w:highlight w:val="none"/>
        </w:rPr>
        <w:t>万元，用于召开</w:t>
      </w:r>
      <w:r>
        <w:rPr>
          <w:rFonts w:hint="eastAsia" w:ascii="Times New Roman" w:hAnsi="Times New Roman" w:eastAsia="仿宋_GB2312"/>
          <w:color w:val="auto"/>
          <w:sz w:val="32"/>
          <w:szCs w:val="32"/>
          <w:highlight w:val="none"/>
          <w:lang w:val="en-US" w:eastAsia="zh-CN"/>
        </w:rPr>
        <w:t>市直单位2021年新任处级领导干部及配偶“清廉家风”建设座谈会</w:t>
      </w:r>
      <w:r>
        <w:rPr>
          <w:rFonts w:hint="eastAsia" w:ascii="Times New Roman" w:hAnsi="Times New Roman" w:eastAsia="仿宋_GB2312"/>
          <w:color w:val="auto"/>
          <w:sz w:val="32"/>
          <w:szCs w:val="32"/>
          <w:highlight w:val="none"/>
        </w:rPr>
        <w:t>会议，人数</w:t>
      </w:r>
      <w:r>
        <w:rPr>
          <w:rFonts w:hint="eastAsia" w:ascii="Times New Roman" w:hAnsi="Times New Roman" w:eastAsia="仿宋_GB2312"/>
          <w:color w:val="auto"/>
          <w:sz w:val="32"/>
          <w:szCs w:val="32"/>
          <w:highlight w:val="none"/>
          <w:lang w:val="en-US" w:eastAsia="zh-CN"/>
        </w:rPr>
        <w:t>140</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val="en-US" w:eastAsia="zh-CN"/>
        </w:rPr>
        <w:t>“清廉家风”建设座谈</w:t>
      </w:r>
      <w:r>
        <w:rPr>
          <w:rFonts w:hint="eastAsia" w:ascii="Times New Roman" w:hAnsi="Times New Roman" w:eastAsia="仿宋_GB2312"/>
          <w:color w:val="auto"/>
          <w:sz w:val="32"/>
          <w:szCs w:val="32"/>
          <w:highlight w:val="none"/>
        </w:rPr>
        <w:t>；开支会议费</w:t>
      </w:r>
      <w:r>
        <w:rPr>
          <w:rFonts w:hint="eastAsia" w:ascii="Times New Roman" w:hAnsi="Times New Roman" w:eastAsia="仿宋_GB2312"/>
          <w:color w:val="auto"/>
          <w:sz w:val="32"/>
          <w:szCs w:val="32"/>
          <w:highlight w:val="none"/>
          <w:lang w:val="en-US" w:eastAsia="zh-CN"/>
        </w:rPr>
        <w:t>0.47</w:t>
      </w:r>
      <w:r>
        <w:rPr>
          <w:rFonts w:hint="eastAsia" w:ascii="Times New Roman" w:hAnsi="Times New Roman" w:eastAsia="仿宋_GB2312"/>
          <w:color w:val="auto"/>
          <w:sz w:val="32"/>
          <w:szCs w:val="32"/>
          <w:highlight w:val="none"/>
        </w:rPr>
        <w:t>万元，用于召开</w:t>
      </w:r>
      <w:r>
        <w:rPr>
          <w:rFonts w:hint="eastAsia" w:ascii="Times New Roman" w:hAnsi="Times New Roman" w:eastAsia="仿宋_GB2312"/>
          <w:color w:val="auto"/>
          <w:sz w:val="32"/>
          <w:szCs w:val="32"/>
          <w:highlight w:val="none"/>
          <w:lang w:val="en-US" w:eastAsia="zh-CN"/>
        </w:rPr>
        <w:t>全市妇联工作务虚会，人数16人，</w:t>
      </w:r>
      <w:r>
        <w:rPr>
          <w:rFonts w:hint="eastAsia" w:ascii="Times New Roman" w:hAnsi="Times New Roman" w:eastAsia="仿宋_GB2312"/>
          <w:color w:val="auto"/>
          <w:sz w:val="32"/>
          <w:szCs w:val="32"/>
          <w:highlight w:val="none"/>
        </w:rPr>
        <w:t>内容为</w:t>
      </w:r>
      <w:r>
        <w:rPr>
          <w:rFonts w:hint="eastAsia" w:ascii="Times New Roman" w:hAnsi="Times New Roman" w:eastAsia="仿宋_GB2312"/>
          <w:color w:val="auto"/>
          <w:sz w:val="32"/>
          <w:szCs w:val="32"/>
          <w:highlight w:val="none"/>
          <w:lang w:val="en-US" w:eastAsia="zh-CN"/>
        </w:rPr>
        <w:t>全市妇联工作务虚会；开支会议费0.41万元，用于召开省妇联调研怀化市妇女工作座谈会，人数20人，内容为省妇联调研怀化市妇女工作座谈；开支会议费1.13万元，用于召开怀化市纪念“三八”国际妇女节112周年大会，人数20人，内容为纪念“三八”国际妇女节；开支会议费0.91万元，用于召开市妇联五届三次执委会和全市妇联工作务虚会，人数45人，内容为市妇联五届三次执委会和全市妇联工作务虚会；开支会议费0.29万元，用于召开怀化市妇联参与“利剑护蕾”专项行动动员暨培训会，人数18人，内容为怀化市妇联参与“利剑护蕾”专项行动动员；开支会议费0.29万元，用于召开全市妇联参与“利剑护蕾”专项行动工作调度会，人数35人，内容为“利剑护蕾”专项行动工作调度会；开支会议费0.06万元，用于召开怀化市女科技工作协会筹备会议，人数12人，内容为怀化市女科技工作协会筹备会。</w:t>
      </w:r>
    </w:p>
    <w:p w14:paraId="17E66272">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年本部门开支培训费</w:t>
      </w:r>
      <w:r>
        <w:rPr>
          <w:rFonts w:hint="eastAsia" w:ascii="Times New Roman" w:hAnsi="Times New Roman" w:eastAsia="仿宋_GB2312"/>
          <w:color w:val="auto"/>
          <w:sz w:val="32"/>
          <w:szCs w:val="32"/>
          <w:highlight w:val="none"/>
          <w:lang w:val="en-US" w:eastAsia="zh-CN"/>
        </w:rPr>
        <w:t>0.76</w:t>
      </w:r>
      <w:r>
        <w:rPr>
          <w:rFonts w:hint="eastAsia" w:ascii="Times New Roman" w:hAnsi="Times New Roman" w:eastAsia="仿宋_GB2312"/>
          <w:color w:val="auto"/>
          <w:sz w:val="32"/>
          <w:szCs w:val="32"/>
          <w:highlight w:val="none"/>
        </w:rPr>
        <w:t>万元，用于开展</w:t>
      </w:r>
      <w:r>
        <w:rPr>
          <w:rFonts w:hint="eastAsia" w:ascii="Times New Roman" w:hAnsi="Times New Roman" w:eastAsia="仿宋_GB2312"/>
          <w:color w:val="auto"/>
          <w:sz w:val="32"/>
          <w:szCs w:val="32"/>
          <w:highlight w:val="none"/>
          <w:lang w:val="en-US" w:eastAsia="zh-CN"/>
        </w:rPr>
        <w:t>全市妇联宣传工作</w:t>
      </w:r>
      <w:r>
        <w:rPr>
          <w:rFonts w:hint="eastAsia" w:ascii="Times New Roman" w:hAnsi="Times New Roman" w:eastAsia="仿宋_GB2312"/>
          <w:color w:val="auto"/>
          <w:sz w:val="32"/>
          <w:szCs w:val="32"/>
          <w:highlight w:val="none"/>
        </w:rPr>
        <w:t>培训，人数</w:t>
      </w:r>
      <w:r>
        <w:rPr>
          <w:rFonts w:hint="eastAsia" w:ascii="Times New Roman" w:hAnsi="Times New Roman" w:eastAsia="仿宋_GB2312"/>
          <w:color w:val="auto"/>
          <w:sz w:val="32"/>
          <w:szCs w:val="32"/>
          <w:highlight w:val="none"/>
          <w:lang w:val="en-US" w:eastAsia="zh-CN"/>
        </w:rPr>
        <w:t>22</w:t>
      </w:r>
      <w:r>
        <w:rPr>
          <w:rFonts w:hint="eastAsia" w:ascii="Times New Roman" w:hAnsi="Times New Roman" w:eastAsia="仿宋_GB2312"/>
          <w:color w:val="auto"/>
          <w:sz w:val="32"/>
          <w:szCs w:val="32"/>
          <w:highlight w:val="none"/>
        </w:rPr>
        <w:t>人，内容为开展</w:t>
      </w:r>
      <w:r>
        <w:rPr>
          <w:rFonts w:hint="eastAsia" w:ascii="Times New Roman" w:hAnsi="Times New Roman" w:eastAsia="仿宋_GB2312"/>
          <w:color w:val="auto"/>
          <w:sz w:val="32"/>
          <w:szCs w:val="32"/>
          <w:highlight w:val="none"/>
          <w:lang w:val="en-US" w:eastAsia="zh-CN"/>
        </w:rPr>
        <w:t>全市妇联宣传工作</w:t>
      </w:r>
      <w:r>
        <w:rPr>
          <w:rFonts w:hint="eastAsia" w:ascii="Times New Roman" w:hAnsi="Times New Roman" w:eastAsia="仿宋_GB2312"/>
          <w:color w:val="auto"/>
          <w:sz w:val="32"/>
          <w:szCs w:val="32"/>
          <w:highlight w:val="none"/>
        </w:rPr>
        <w:t>培训；</w:t>
      </w:r>
      <w:r>
        <w:rPr>
          <w:rFonts w:hint="eastAsia" w:ascii="Times New Roman" w:hAnsi="Times New Roman" w:eastAsia="仿宋_GB2312"/>
          <w:color w:val="auto"/>
          <w:sz w:val="32"/>
          <w:szCs w:val="32"/>
          <w:highlight w:val="none"/>
          <w:lang w:val="en-US" w:eastAsia="zh-CN"/>
        </w:rPr>
        <w:t>开支培训费0.12万元，用于事业单位人员培训，人数4人，内容为开展事业单位人员培训；开支培训费0.72万元，用于开展关于举办怀化市新时代妇联基层干部主题培训，人数22人，内容为举办怀化市新时代妇联基层干部主题培训；开支培训费0.1万元，用于开展邀请市委保密办派员授课，人数12人，内容为开展邀请市委保密办派员授课。</w:t>
      </w:r>
    </w:p>
    <w:p w14:paraId="1C5D7094">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年本部门</w:t>
      </w:r>
      <w:r>
        <w:rPr>
          <w:rFonts w:hint="eastAsia" w:ascii="Times New Roman" w:hAnsi="Times New Roman" w:eastAsia="仿宋_GB2312"/>
          <w:color w:val="auto"/>
          <w:sz w:val="32"/>
          <w:szCs w:val="32"/>
          <w:highlight w:val="none"/>
          <w:lang w:val="en-US" w:eastAsia="zh-CN"/>
        </w:rPr>
        <w:t>未</w:t>
      </w:r>
      <w:r>
        <w:rPr>
          <w:rFonts w:hint="eastAsia" w:ascii="Times New Roman" w:hAnsi="Times New Roman" w:eastAsia="仿宋_GB2312"/>
          <w:color w:val="auto"/>
          <w:sz w:val="32"/>
          <w:szCs w:val="32"/>
          <w:highlight w:val="none"/>
        </w:rPr>
        <w:t>举办节庆、晚会、论坛、赛事活动。</w:t>
      </w:r>
    </w:p>
    <w:p w14:paraId="31B31045">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、关于政府采购支出说明</w:t>
      </w:r>
    </w:p>
    <w:p w14:paraId="20F2E55B">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年度政府采购支出总额</w:t>
      </w:r>
      <w:r>
        <w:rPr>
          <w:rFonts w:hint="eastAsia" w:ascii="Times New Roman" w:hAnsi="Times New Roman" w:eastAsia="仿宋_GB2312"/>
          <w:color w:val="auto"/>
          <w:sz w:val="32"/>
          <w:szCs w:val="32"/>
          <w:highlight w:val="none"/>
          <w:lang w:val="en-US" w:eastAsia="zh-CN"/>
        </w:rPr>
        <w:t>83.91</w:t>
      </w:r>
      <w:r>
        <w:rPr>
          <w:rFonts w:hint="eastAsia" w:ascii="Times New Roman" w:hAnsi="Times New Roman" w:eastAsia="仿宋_GB2312"/>
          <w:color w:val="auto"/>
          <w:sz w:val="32"/>
          <w:szCs w:val="32"/>
          <w:highlight w:val="none"/>
        </w:rPr>
        <w:t>万元，其中：政府采购货物支出</w:t>
      </w:r>
      <w:r>
        <w:rPr>
          <w:rFonts w:hint="eastAsia" w:ascii="Times New Roman" w:hAnsi="Times New Roman" w:eastAsia="仿宋_GB2312"/>
          <w:color w:val="auto"/>
          <w:sz w:val="32"/>
          <w:szCs w:val="32"/>
          <w:highlight w:val="none"/>
          <w:lang w:val="en-US" w:eastAsia="zh-CN"/>
        </w:rPr>
        <w:t>42.41</w:t>
      </w:r>
      <w:r>
        <w:rPr>
          <w:rFonts w:hint="eastAsia" w:ascii="Times New Roman" w:hAnsi="Times New Roman" w:eastAsia="仿宋_GB2312"/>
          <w:color w:val="auto"/>
          <w:sz w:val="32"/>
          <w:szCs w:val="32"/>
          <w:highlight w:val="none"/>
        </w:rPr>
        <w:t>万元、政府采购工程支出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万元、政府采购服务支出</w:t>
      </w:r>
      <w:r>
        <w:rPr>
          <w:rFonts w:hint="eastAsia" w:ascii="Times New Roman" w:hAnsi="Times New Roman" w:eastAsia="仿宋_GB2312"/>
          <w:color w:val="auto"/>
          <w:sz w:val="32"/>
          <w:szCs w:val="32"/>
          <w:highlight w:val="none"/>
          <w:lang w:val="en-US" w:eastAsia="zh-CN"/>
        </w:rPr>
        <w:t>41.50</w:t>
      </w:r>
      <w:r>
        <w:rPr>
          <w:rFonts w:hint="eastAsia" w:ascii="Times New Roman" w:hAnsi="Times New Roman" w:eastAsia="仿宋_GB2312"/>
          <w:color w:val="auto"/>
          <w:sz w:val="32"/>
          <w:szCs w:val="32"/>
          <w:highlight w:val="none"/>
        </w:rPr>
        <w:t>万元。授予中小企业合同金额</w:t>
      </w:r>
      <w:r>
        <w:rPr>
          <w:rFonts w:hint="eastAsia" w:ascii="Times New Roman" w:hAnsi="Times New Roman" w:eastAsia="仿宋_GB2312"/>
          <w:color w:val="auto"/>
          <w:sz w:val="32"/>
          <w:szCs w:val="32"/>
          <w:highlight w:val="none"/>
          <w:lang w:val="en-US" w:eastAsia="zh-CN"/>
        </w:rPr>
        <w:t>83.91</w:t>
      </w:r>
      <w:r>
        <w:rPr>
          <w:rFonts w:hint="eastAsia" w:ascii="Times New Roman" w:hAnsi="Times New Roman" w:eastAsia="仿宋_GB2312"/>
          <w:color w:val="auto"/>
          <w:sz w:val="32"/>
          <w:szCs w:val="32"/>
          <w:highlight w:val="none"/>
        </w:rPr>
        <w:t>万元，占政府采购支出总额的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%，其中：授予小微企业合同金额</w:t>
      </w:r>
      <w:r>
        <w:rPr>
          <w:rFonts w:hint="eastAsia" w:ascii="Times New Roman" w:hAnsi="Times New Roman" w:eastAsia="仿宋_GB2312"/>
          <w:color w:val="auto"/>
          <w:sz w:val="32"/>
          <w:szCs w:val="32"/>
          <w:highlight w:val="none"/>
          <w:lang w:val="en-US" w:eastAsia="zh-CN"/>
        </w:rPr>
        <w:t>83.91</w:t>
      </w:r>
      <w:r>
        <w:rPr>
          <w:rFonts w:hint="eastAsia" w:ascii="Times New Roman" w:hAnsi="Times New Roman" w:eastAsia="仿宋_GB2312"/>
          <w:color w:val="auto"/>
          <w:sz w:val="32"/>
          <w:szCs w:val="32"/>
          <w:highlight w:val="none"/>
        </w:rPr>
        <w:t>万元，占政府采购支出总额的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由于工程支出金额为0万元，无法计算工程采购授予中小企业合同金额占工程支出金额的百分比</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p>
    <w:p w14:paraId="13E3D99C">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2835B258">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年12月31日，本单位共有车辆</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辆，其中，主要领导干部用车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辆，其他用车主要是</w:t>
      </w:r>
      <w:r>
        <w:rPr>
          <w:rFonts w:hint="eastAsia" w:ascii="Times New Roman" w:hAnsi="Times New Roman" w:eastAsia="仿宋_GB2312"/>
          <w:color w:val="auto"/>
          <w:sz w:val="32"/>
          <w:szCs w:val="32"/>
          <w:highlight w:val="none"/>
          <w:lang w:val="en-US" w:eastAsia="zh-CN"/>
        </w:rPr>
        <w:t>一般公务用车</w:t>
      </w:r>
      <w:r>
        <w:rPr>
          <w:rFonts w:hint="eastAsia" w:ascii="Times New Roman" w:hAnsi="Times New Roman" w:eastAsia="仿宋_GB2312"/>
          <w:color w:val="auto"/>
          <w:sz w:val="32"/>
          <w:szCs w:val="32"/>
          <w:highlight w:val="none"/>
        </w:rPr>
        <w:t>；单位价值50万元以上通用设备</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台（套）；单位价值100万元以上专用设备</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78D455EE">
      <w:pPr>
        <w:pStyle w:val="12"/>
        <w:keepNext w:val="0"/>
        <w:keepLines w:val="0"/>
        <w:pageBreakBefore w:val="0"/>
        <w:widowControl w:val="0"/>
        <w:kinsoku/>
        <w:wordWrap/>
        <w:overflowPunct/>
        <w:topLinePunct w:val="0"/>
        <w:bidi w:val="0"/>
        <w:snapToGrid/>
        <w:spacing w:line="600" w:lineRule="exact"/>
        <w:ind w:right="0"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14:paraId="171B6B75">
      <w:pPr>
        <w:pStyle w:val="12"/>
        <w:keepNext w:val="0"/>
        <w:keepLines w:val="0"/>
        <w:pageBreakBefore w:val="0"/>
        <w:widowControl w:val="0"/>
        <w:kinsoku/>
        <w:wordWrap/>
        <w:overflowPunct/>
        <w:topLinePunct w:val="0"/>
        <w:bidi w:val="0"/>
        <w:snapToGrid/>
        <w:spacing w:line="600" w:lineRule="exact"/>
        <w:ind w:right="0" w:firstLine="643"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部门整体支出绩效情况</w:t>
      </w:r>
    </w:p>
    <w:p w14:paraId="7DF05E66">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根据预算绩效管理要求，我部门组织对202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年度一般公共预算项目支出全面开展绩效自评，其中，一级项目2个，二级项目</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个，共涉及资金</w:t>
      </w:r>
      <w:r>
        <w:rPr>
          <w:rFonts w:hint="eastAsia" w:ascii="仿宋_GB2312" w:hAnsi="仿宋_GB2312" w:eastAsia="仿宋_GB2312" w:cs="仿宋_GB2312"/>
          <w:color w:val="auto"/>
          <w:sz w:val="32"/>
          <w:szCs w:val="32"/>
          <w:highlight w:val="none"/>
          <w:lang w:val="en-US" w:eastAsia="zh-CN"/>
        </w:rPr>
        <w:t>198.84</w:t>
      </w:r>
      <w:r>
        <w:rPr>
          <w:rFonts w:hint="eastAsia" w:ascii="仿宋_GB2312" w:hAnsi="仿宋_GB2312" w:eastAsia="仿宋_GB2312" w:cs="仿宋_GB2312"/>
          <w:color w:val="auto"/>
          <w:sz w:val="32"/>
          <w:szCs w:val="32"/>
          <w:highlight w:val="none"/>
        </w:rPr>
        <w:t>万元。202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年度无国有资本经营预算项目支出，故未开展绩效评价。</w:t>
      </w:r>
    </w:p>
    <w:p w14:paraId="0CC59FCC">
      <w:pPr>
        <w:pStyle w:val="12"/>
        <w:keepNext w:val="0"/>
        <w:keepLines w:val="0"/>
        <w:pageBreakBefore w:val="0"/>
        <w:widowControl w:val="0"/>
        <w:kinsoku/>
        <w:wordWrap/>
        <w:overflowPunct/>
        <w:topLinePunct w:val="0"/>
        <w:bidi w:val="0"/>
        <w:snapToGrid/>
        <w:spacing w:line="600" w:lineRule="exact"/>
        <w:ind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组织对“专项业务</w:t>
      </w:r>
      <w:r>
        <w:rPr>
          <w:rFonts w:hint="eastAsia" w:ascii="仿宋_GB2312" w:hAnsi="仿宋_GB2312" w:eastAsia="仿宋_GB2312" w:cs="仿宋_GB2312"/>
          <w:color w:val="auto"/>
          <w:sz w:val="32"/>
          <w:szCs w:val="32"/>
          <w:highlight w:val="none"/>
          <w:lang w:val="en-US" w:eastAsia="zh-CN"/>
        </w:rPr>
        <w:t>项目</w:t>
      </w:r>
      <w:r>
        <w:rPr>
          <w:rFonts w:hint="eastAsia" w:ascii="仿宋_GB2312" w:hAnsi="仿宋_GB2312" w:eastAsia="仿宋_GB2312" w:cs="仿宋_GB2312"/>
          <w:color w:val="auto"/>
          <w:sz w:val="32"/>
          <w:szCs w:val="32"/>
          <w:highlight w:val="none"/>
        </w:rPr>
        <w:t>”“家庭教育工作</w:t>
      </w:r>
      <w:r>
        <w:rPr>
          <w:rFonts w:hint="eastAsia" w:ascii="仿宋_GB2312" w:hAnsi="仿宋_GB2312" w:eastAsia="仿宋_GB2312" w:cs="仿宋_GB2312"/>
          <w:color w:val="auto"/>
          <w:sz w:val="32"/>
          <w:szCs w:val="32"/>
          <w:highlight w:val="none"/>
          <w:lang w:val="en-US" w:eastAsia="zh-CN"/>
        </w:rPr>
        <w:t>项目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巾帼现代农业科技示范基地</w:t>
      </w:r>
      <w:r>
        <w:rPr>
          <w:rFonts w:hint="eastAsia" w:ascii="仿宋_GB2312" w:hAnsi="仿宋_GB2312" w:eastAsia="仿宋_GB2312" w:cs="仿宋_GB2312"/>
          <w:color w:val="auto"/>
          <w:sz w:val="32"/>
          <w:szCs w:val="32"/>
          <w:highlight w:val="none"/>
          <w:lang w:val="en-US" w:eastAsia="zh-CN"/>
        </w:rPr>
        <w:t>项目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巾帼暖人心维权创新项目”“家庭助廉.团团圆圆暨清廉文化建设主体活动项目”“十四五深化妇联系统改革试点推进项目”“县级以上家庭教育指导服务中心建设试点项目”“人才资源开发专项项目”“妇儿工委办工作项目”“抗疫补助项目”“妇女关爱项目”</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个项目开展了部门评价，涉及一般公共预算支出</w:t>
      </w:r>
      <w:r>
        <w:rPr>
          <w:rFonts w:hint="eastAsia" w:ascii="仿宋_GB2312" w:hAnsi="仿宋_GB2312" w:eastAsia="仿宋_GB2312" w:cs="仿宋_GB2312"/>
          <w:color w:val="auto"/>
          <w:sz w:val="32"/>
          <w:szCs w:val="32"/>
          <w:highlight w:val="none"/>
          <w:lang w:val="en-US" w:eastAsia="zh-CN"/>
        </w:rPr>
        <w:t>192.84</w:t>
      </w:r>
      <w:r>
        <w:rPr>
          <w:rFonts w:hint="eastAsia" w:ascii="仿宋_GB2312" w:hAnsi="仿宋_GB2312" w:eastAsia="仿宋_GB2312" w:cs="仿宋_GB2312"/>
          <w:color w:val="auto"/>
          <w:sz w:val="32"/>
          <w:szCs w:val="32"/>
          <w:highlight w:val="none"/>
        </w:rPr>
        <w:t>万元，政府性基金预算支出</w:t>
      </w:r>
      <w:r>
        <w:rPr>
          <w:rFonts w:hint="eastAsia" w:ascii="仿宋_GB2312" w:hAnsi="仿宋_GB2312" w:eastAsia="仿宋_GB2312" w:cs="仿宋_GB2312"/>
          <w:color w:val="auto"/>
          <w:sz w:val="32"/>
          <w:szCs w:val="32"/>
          <w:highlight w:val="none"/>
          <w:lang w:val="en-US" w:eastAsia="zh-CN"/>
        </w:rPr>
        <w:t>6.00</w:t>
      </w:r>
      <w:r>
        <w:rPr>
          <w:rFonts w:hint="eastAsia" w:ascii="仿宋_GB2312" w:hAnsi="仿宋_GB2312" w:eastAsia="仿宋_GB2312" w:cs="仿宋_GB2312"/>
          <w:color w:val="auto"/>
          <w:sz w:val="32"/>
          <w:szCs w:val="32"/>
          <w:highlight w:val="none"/>
        </w:rPr>
        <w:t>万元，国有资本经营预算支出0万元。从评价情况来看，实施条件成熟，预期目标明确，资金充裕，年底较好地完成了预期目标，得到了受益对象的一致好评。</w:t>
      </w:r>
    </w:p>
    <w:p w14:paraId="1F564A59">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outlineLvl w:val="9"/>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组织对“怀化市妇女联合会”1个单位开展整体支出绩效评价，涉及一般公共预算支出</w:t>
      </w:r>
      <w:r>
        <w:rPr>
          <w:rFonts w:hint="eastAsia" w:ascii="仿宋_GB2312" w:hAnsi="仿宋_GB2312" w:eastAsia="仿宋_GB2312" w:cs="仿宋_GB2312"/>
          <w:color w:val="auto"/>
          <w:sz w:val="32"/>
          <w:szCs w:val="32"/>
          <w:highlight w:val="none"/>
          <w:lang w:val="en-US" w:eastAsia="zh-CN"/>
        </w:rPr>
        <w:t>436.25</w:t>
      </w:r>
      <w:r>
        <w:rPr>
          <w:rFonts w:hint="eastAsia" w:ascii="仿宋_GB2312" w:hAnsi="仿宋_GB2312" w:eastAsia="仿宋_GB2312" w:cs="仿宋_GB2312"/>
          <w:color w:val="auto"/>
          <w:sz w:val="32"/>
          <w:szCs w:val="32"/>
          <w:highlight w:val="none"/>
        </w:rPr>
        <w:t>万元，政府性基金预算支出</w:t>
      </w:r>
      <w:r>
        <w:rPr>
          <w:rFonts w:hint="eastAsia" w:ascii="仿宋_GB2312" w:hAnsi="仿宋_GB2312" w:eastAsia="仿宋_GB2312" w:cs="仿宋_GB2312"/>
          <w:color w:val="auto"/>
          <w:sz w:val="32"/>
          <w:szCs w:val="32"/>
          <w:highlight w:val="none"/>
          <w:lang w:val="en-US" w:eastAsia="zh-CN"/>
        </w:rPr>
        <w:t>6.00</w:t>
      </w:r>
      <w:r>
        <w:rPr>
          <w:rFonts w:hint="eastAsia" w:ascii="仿宋_GB2312" w:hAnsi="仿宋_GB2312" w:eastAsia="仿宋_GB2312" w:cs="仿宋_GB2312"/>
          <w:color w:val="auto"/>
          <w:sz w:val="32"/>
          <w:szCs w:val="32"/>
          <w:highlight w:val="none"/>
        </w:rPr>
        <w:t>万元。从评价情况来看，</w:t>
      </w:r>
      <w:r>
        <w:rPr>
          <w:rFonts w:hint="eastAsia" w:ascii="仿宋_GB2312" w:hAnsi="仿宋_GB2312" w:eastAsia="仿宋_GB2312" w:cs="仿宋_GB2312"/>
          <w:color w:val="auto"/>
          <w:spacing w:val="0"/>
          <w:kern w:val="2"/>
          <w:sz w:val="32"/>
          <w:szCs w:val="32"/>
          <w:highlight w:val="none"/>
          <w:lang w:val="en-US" w:eastAsia="zh-CN" w:bidi="ar-SA"/>
        </w:rPr>
        <w:t>2022年以来，在市委的坚强领导下，市妇联坚持以政治建设为统领，引领全市广大妇女围绕中心大局，主动担当作为，有力推动全市妇女事业持续健康发展。市妇联先后获评省三八红旗集体、省“两癌”免费检查重点民生实事项目先进单位。</w:t>
      </w:r>
    </w:p>
    <w:p w14:paraId="7B32411F">
      <w:pPr>
        <w:pStyle w:val="12"/>
        <w:keepNext w:val="0"/>
        <w:keepLines w:val="0"/>
        <w:pageBreakBefore w:val="0"/>
        <w:widowControl w:val="0"/>
        <w:kinsoku/>
        <w:wordWrap/>
        <w:overflowPunct/>
        <w:topLinePunct w:val="0"/>
        <w:bidi w:val="0"/>
        <w:snapToGrid/>
        <w:spacing w:line="600" w:lineRule="exact"/>
        <w:ind w:right="0" w:firstLine="643" w:firstLineChars="200"/>
        <w:jc w:val="left"/>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lang w:eastAsia="zh-CN"/>
        </w:rPr>
        <w:t>（二）</w:t>
      </w:r>
      <w:r>
        <w:rPr>
          <w:rFonts w:hint="eastAsia" w:ascii="仿宋_GB2312" w:hAnsi="仿宋_GB2312" w:eastAsia="仿宋_GB2312" w:cs="仿宋_GB2312"/>
          <w:b/>
          <w:bCs/>
          <w:color w:val="auto"/>
          <w:sz w:val="32"/>
          <w:szCs w:val="32"/>
          <w:highlight w:val="none"/>
        </w:rPr>
        <w:t>存在的问题及原因分析</w:t>
      </w:r>
    </w:p>
    <w:p w14:paraId="001E79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color="auto" w:fill="FFFFFF"/>
        </w:rPr>
        <w:t>1、项目预算绩效管理有待进一步加强，预算编制当中绩效目标意识不够，对资金的管理使用不够系统全面。</w:t>
      </w:r>
    </w:p>
    <w:p w14:paraId="314F778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color="auto" w:fill="FFFFFF"/>
        </w:rPr>
        <w:t>2、项目绩效目标设立不够细化、量化。虽然按要求及时申报了项目资料，但项目绩效目标在细化、量化方面还不到位。</w:t>
      </w:r>
    </w:p>
    <w:p w14:paraId="137961B0">
      <w:pPr>
        <w:pStyle w:val="12"/>
        <w:jc w:val="center"/>
        <w:rPr>
          <w:color w:val="auto"/>
          <w:sz w:val="32"/>
          <w:szCs w:val="32"/>
          <w:highlight w:val="none"/>
        </w:rPr>
      </w:pPr>
    </w:p>
    <w:p w14:paraId="32B507CC">
      <w:pPr>
        <w:pStyle w:val="12"/>
        <w:jc w:val="center"/>
        <w:rPr>
          <w:color w:val="auto"/>
          <w:sz w:val="72"/>
          <w:szCs w:val="72"/>
          <w:highlight w:val="none"/>
        </w:rPr>
      </w:pPr>
    </w:p>
    <w:p w14:paraId="77348BDF">
      <w:pPr>
        <w:pStyle w:val="12"/>
        <w:jc w:val="center"/>
        <w:rPr>
          <w:color w:val="auto"/>
          <w:sz w:val="72"/>
          <w:szCs w:val="72"/>
          <w:highlight w:val="none"/>
        </w:rPr>
      </w:pPr>
    </w:p>
    <w:p w14:paraId="0A3F42B2">
      <w:pPr>
        <w:pStyle w:val="12"/>
        <w:jc w:val="center"/>
        <w:rPr>
          <w:color w:val="auto"/>
          <w:sz w:val="72"/>
          <w:szCs w:val="72"/>
          <w:highlight w:val="none"/>
        </w:rPr>
      </w:pPr>
    </w:p>
    <w:p w14:paraId="274F6CC5">
      <w:pPr>
        <w:pStyle w:val="12"/>
        <w:jc w:val="center"/>
        <w:rPr>
          <w:color w:val="auto"/>
          <w:sz w:val="72"/>
          <w:szCs w:val="72"/>
          <w:highlight w:val="none"/>
        </w:rPr>
      </w:pPr>
    </w:p>
    <w:p w14:paraId="2B0AFE55">
      <w:pPr>
        <w:pStyle w:val="12"/>
        <w:jc w:val="center"/>
        <w:rPr>
          <w:color w:val="auto"/>
          <w:sz w:val="72"/>
          <w:szCs w:val="72"/>
          <w:highlight w:val="none"/>
        </w:rPr>
      </w:pPr>
    </w:p>
    <w:p w14:paraId="3288B2DA">
      <w:pPr>
        <w:pStyle w:val="12"/>
        <w:jc w:val="center"/>
        <w:rPr>
          <w:color w:val="auto"/>
          <w:sz w:val="72"/>
          <w:szCs w:val="72"/>
          <w:highlight w:val="none"/>
        </w:rPr>
      </w:pPr>
    </w:p>
    <w:p w14:paraId="0B92C36A">
      <w:pPr>
        <w:pStyle w:val="12"/>
        <w:jc w:val="center"/>
        <w:rPr>
          <w:color w:val="auto"/>
          <w:sz w:val="72"/>
          <w:szCs w:val="72"/>
          <w:highlight w:val="none"/>
        </w:rPr>
      </w:pPr>
    </w:p>
    <w:p w14:paraId="7421AF8E">
      <w:pPr>
        <w:pStyle w:val="12"/>
        <w:jc w:val="center"/>
        <w:rPr>
          <w:color w:val="auto"/>
          <w:sz w:val="72"/>
          <w:szCs w:val="72"/>
          <w:highlight w:val="none"/>
        </w:rPr>
      </w:pPr>
    </w:p>
    <w:p w14:paraId="56C6E9E8">
      <w:pPr>
        <w:pStyle w:val="12"/>
        <w:jc w:val="center"/>
        <w:rPr>
          <w:color w:val="auto"/>
          <w:sz w:val="72"/>
          <w:szCs w:val="72"/>
          <w:highlight w:val="none"/>
        </w:rPr>
      </w:pPr>
    </w:p>
    <w:p w14:paraId="5C6F7579">
      <w:pPr>
        <w:pStyle w:val="12"/>
        <w:jc w:val="center"/>
        <w:rPr>
          <w:color w:val="auto"/>
          <w:sz w:val="72"/>
          <w:szCs w:val="72"/>
          <w:highlight w:val="none"/>
        </w:rPr>
      </w:pPr>
    </w:p>
    <w:p w14:paraId="1A3B54D2">
      <w:pPr>
        <w:pStyle w:val="12"/>
        <w:jc w:val="center"/>
        <w:rPr>
          <w:color w:val="auto"/>
          <w:sz w:val="72"/>
          <w:szCs w:val="72"/>
          <w:highlight w:val="none"/>
        </w:rPr>
      </w:pPr>
    </w:p>
    <w:p w14:paraId="377A83B6">
      <w:pPr>
        <w:pStyle w:val="12"/>
        <w:jc w:val="center"/>
        <w:rPr>
          <w:color w:val="auto"/>
          <w:sz w:val="72"/>
          <w:szCs w:val="72"/>
          <w:highlight w:val="none"/>
        </w:rPr>
      </w:pPr>
    </w:p>
    <w:p w14:paraId="3649315D">
      <w:pPr>
        <w:pStyle w:val="12"/>
        <w:jc w:val="both"/>
        <w:rPr>
          <w:rFonts w:hint="eastAsia" w:ascii="方正小标宋_GBK" w:hAnsi="方正小标宋_GBK" w:eastAsia="方正小标宋_GBK" w:cs="方正小标宋_GBK"/>
          <w:color w:val="auto"/>
          <w:sz w:val="72"/>
          <w:szCs w:val="72"/>
          <w:highlight w:val="none"/>
        </w:rPr>
      </w:pPr>
    </w:p>
    <w:p w14:paraId="02EF9C02">
      <w:pPr>
        <w:pStyle w:val="12"/>
        <w:jc w:val="center"/>
        <w:rPr>
          <w:rFonts w:hint="eastAsia" w:ascii="方正小标宋_GBK" w:hAnsi="方正小标宋_GBK" w:eastAsia="方正小标宋_GBK" w:cs="方正小标宋_GBK"/>
          <w:color w:val="auto"/>
          <w:sz w:val="72"/>
          <w:szCs w:val="72"/>
          <w:highlight w:val="none"/>
        </w:rPr>
      </w:pPr>
    </w:p>
    <w:p w14:paraId="007C68DD">
      <w:pPr>
        <w:pStyle w:val="12"/>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42CFD152">
      <w:pPr>
        <w:jc w:val="center"/>
        <w:rPr>
          <w:rFonts w:hint="eastAsia" w:ascii="方正小标宋_GBK" w:hAnsi="方正小标宋_GBK" w:eastAsia="方正小标宋_GBK" w:cs="方正小标宋_GBK"/>
          <w:color w:val="auto"/>
          <w:kern w:val="0"/>
          <w:sz w:val="70"/>
          <w:szCs w:val="70"/>
          <w:highlight w:val="none"/>
        </w:rPr>
      </w:pPr>
    </w:p>
    <w:p w14:paraId="0A3D7F41">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06009DFA">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2BABF91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02" w:firstLineChars="200"/>
        <w:jc w:val="both"/>
        <w:textAlignment w:val="auto"/>
        <w:rPr>
          <w:rFonts w:hint="eastAsia" w:ascii="仿宋" w:hAnsi="仿宋" w:eastAsia="仿宋" w:cs="仿宋"/>
          <w:i w:val="0"/>
          <w:iCs w:val="0"/>
          <w:caps w:val="0"/>
          <w:color w:val="auto"/>
          <w:spacing w:val="0"/>
          <w:sz w:val="30"/>
          <w:szCs w:val="30"/>
          <w:highlight w:val="none"/>
          <w:shd w:val="clear" w:color="auto" w:fill="FFFFFF"/>
        </w:rPr>
      </w:pPr>
      <w:r>
        <w:rPr>
          <w:rFonts w:hint="eastAsia" w:ascii="仿宋" w:hAnsi="仿宋" w:eastAsia="仿宋" w:cs="仿宋"/>
          <w:b/>
          <w:bCs/>
          <w:i w:val="0"/>
          <w:iCs w:val="0"/>
          <w:caps w:val="0"/>
          <w:color w:val="auto"/>
          <w:spacing w:val="0"/>
          <w:sz w:val="30"/>
          <w:szCs w:val="30"/>
          <w:highlight w:val="none"/>
          <w:shd w:val="clear" w:color="auto" w:fill="FFFFFF"/>
        </w:rPr>
        <w:t>一、机关运行经费</w:t>
      </w:r>
      <w:r>
        <w:rPr>
          <w:rFonts w:hint="eastAsia" w:ascii="仿宋" w:hAnsi="仿宋" w:eastAsia="仿宋" w:cs="仿宋"/>
          <w:i w:val="0"/>
          <w:iCs w:val="0"/>
          <w:caps w:val="0"/>
          <w:color w:val="auto"/>
          <w:spacing w:val="0"/>
          <w:sz w:val="30"/>
          <w:szCs w:val="30"/>
          <w:highlight w:val="none"/>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A7D945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02" w:firstLineChars="200"/>
        <w:jc w:val="both"/>
        <w:textAlignment w:val="auto"/>
        <w:rPr>
          <w:rFonts w:hint="eastAsia" w:ascii="仿宋" w:hAnsi="仿宋" w:eastAsia="仿宋" w:cs="仿宋"/>
          <w:i w:val="0"/>
          <w:iCs w:val="0"/>
          <w:caps w:val="0"/>
          <w:color w:val="auto"/>
          <w:spacing w:val="0"/>
          <w:sz w:val="30"/>
          <w:szCs w:val="30"/>
          <w:highlight w:val="none"/>
          <w:shd w:val="clear" w:color="auto" w:fill="FFFFFF"/>
        </w:rPr>
      </w:pPr>
      <w:r>
        <w:rPr>
          <w:rFonts w:hint="eastAsia" w:ascii="仿宋" w:hAnsi="仿宋" w:eastAsia="仿宋" w:cs="仿宋"/>
          <w:b/>
          <w:bCs/>
          <w:i w:val="0"/>
          <w:iCs w:val="0"/>
          <w:caps w:val="0"/>
          <w:color w:val="auto"/>
          <w:spacing w:val="0"/>
          <w:sz w:val="30"/>
          <w:szCs w:val="30"/>
          <w:highlight w:val="none"/>
          <w:shd w:val="clear" w:color="auto" w:fill="FFFFFF"/>
        </w:rPr>
        <w:t>二、“三公”经费</w:t>
      </w:r>
      <w:r>
        <w:rPr>
          <w:rFonts w:hint="eastAsia" w:ascii="仿宋" w:hAnsi="仿宋" w:eastAsia="仿宋" w:cs="仿宋"/>
          <w:i w:val="0"/>
          <w:iCs w:val="0"/>
          <w:caps w:val="0"/>
          <w:color w:val="auto"/>
          <w:spacing w:val="0"/>
          <w:sz w:val="30"/>
          <w:szCs w:val="30"/>
          <w:highlight w:val="none"/>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3DEDE5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right="0" w:firstLine="1440" w:firstLineChars="200"/>
        <w:jc w:val="center"/>
        <w:textAlignment w:val="auto"/>
        <w:rPr>
          <w:rFonts w:hint="eastAsia" w:ascii="黑体" w:hAnsi="宋体" w:eastAsia="黑体" w:cs="黑体"/>
          <w:color w:val="auto"/>
          <w:sz w:val="24"/>
          <w:szCs w:val="24"/>
          <w:highlight w:val="none"/>
        </w:rPr>
      </w:pPr>
      <w:r>
        <w:rPr>
          <w:rFonts w:hint="eastAsia" w:ascii="黑体" w:hAnsi="宋体" w:eastAsia="黑体" w:cs="黑体"/>
          <w:i w:val="0"/>
          <w:iCs w:val="0"/>
          <w:caps w:val="0"/>
          <w:color w:val="auto"/>
          <w:spacing w:val="0"/>
          <w:sz w:val="72"/>
          <w:szCs w:val="72"/>
          <w:highlight w:val="none"/>
          <w:shd w:val="clear" w:color="auto" w:fill="FFFFFF"/>
        </w:rPr>
        <w:t> </w:t>
      </w:r>
    </w:p>
    <w:p w14:paraId="491EFE86">
      <w:pPr>
        <w:pStyle w:val="12"/>
        <w:jc w:val="center"/>
        <w:rPr>
          <w:color w:val="auto"/>
          <w:sz w:val="72"/>
          <w:szCs w:val="72"/>
          <w:highlight w:val="none"/>
        </w:rPr>
      </w:pPr>
    </w:p>
    <w:p w14:paraId="18EA5B97">
      <w:pPr>
        <w:pStyle w:val="12"/>
        <w:jc w:val="center"/>
        <w:rPr>
          <w:color w:val="auto"/>
          <w:sz w:val="72"/>
          <w:szCs w:val="72"/>
          <w:highlight w:val="none"/>
        </w:rPr>
      </w:pPr>
    </w:p>
    <w:p w14:paraId="126A8445">
      <w:pPr>
        <w:pStyle w:val="12"/>
        <w:jc w:val="center"/>
        <w:rPr>
          <w:color w:val="auto"/>
          <w:sz w:val="72"/>
          <w:szCs w:val="72"/>
          <w:highlight w:val="none"/>
        </w:rPr>
      </w:pPr>
    </w:p>
    <w:p w14:paraId="10F5CE71">
      <w:pPr>
        <w:pStyle w:val="12"/>
        <w:jc w:val="center"/>
        <w:rPr>
          <w:color w:val="auto"/>
          <w:sz w:val="72"/>
          <w:szCs w:val="72"/>
          <w:highlight w:val="none"/>
        </w:rPr>
      </w:pPr>
    </w:p>
    <w:p w14:paraId="210E24EB">
      <w:pPr>
        <w:pStyle w:val="12"/>
        <w:jc w:val="center"/>
        <w:rPr>
          <w:color w:val="auto"/>
          <w:sz w:val="72"/>
          <w:szCs w:val="72"/>
          <w:highlight w:val="none"/>
        </w:rPr>
      </w:pPr>
    </w:p>
    <w:p w14:paraId="7514E239">
      <w:pPr>
        <w:pStyle w:val="12"/>
        <w:jc w:val="center"/>
        <w:rPr>
          <w:color w:val="auto"/>
          <w:sz w:val="72"/>
          <w:szCs w:val="72"/>
          <w:highlight w:val="none"/>
        </w:rPr>
      </w:pPr>
    </w:p>
    <w:p w14:paraId="442FA2D4">
      <w:pPr>
        <w:pStyle w:val="12"/>
        <w:jc w:val="center"/>
        <w:rPr>
          <w:color w:val="auto"/>
          <w:sz w:val="72"/>
          <w:szCs w:val="72"/>
          <w:highlight w:val="none"/>
        </w:rPr>
      </w:pPr>
    </w:p>
    <w:p w14:paraId="1B506AF1">
      <w:pPr>
        <w:pStyle w:val="12"/>
        <w:jc w:val="center"/>
        <w:rPr>
          <w:color w:val="auto"/>
          <w:sz w:val="72"/>
          <w:szCs w:val="72"/>
          <w:highlight w:val="none"/>
        </w:rPr>
      </w:pPr>
    </w:p>
    <w:p w14:paraId="517FDD5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auto"/>
          <w:sz w:val="24"/>
          <w:szCs w:val="24"/>
          <w:highlight w:val="none"/>
        </w:rPr>
      </w:pPr>
      <w:r>
        <w:rPr>
          <w:rFonts w:hint="eastAsia" w:ascii="黑体" w:hAnsi="宋体" w:eastAsia="黑体" w:cs="黑体"/>
          <w:i w:val="0"/>
          <w:iCs w:val="0"/>
          <w:caps w:val="0"/>
          <w:color w:val="auto"/>
          <w:spacing w:val="0"/>
          <w:sz w:val="72"/>
          <w:szCs w:val="72"/>
          <w:highlight w:val="none"/>
          <w:shd w:val="clear" w:color="auto" w:fill="FFFFFF"/>
        </w:rPr>
        <w:t> </w:t>
      </w:r>
    </w:p>
    <w:p w14:paraId="7CC3048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auto"/>
          <w:spacing w:val="0"/>
          <w:sz w:val="72"/>
          <w:szCs w:val="72"/>
          <w:highlight w:val="none"/>
          <w:shd w:val="clear" w:color="auto" w:fill="FFFFFF"/>
        </w:rPr>
      </w:pPr>
    </w:p>
    <w:p w14:paraId="55C1A73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auto"/>
          <w:spacing w:val="0"/>
          <w:sz w:val="72"/>
          <w:szCs w:val="72"/>
          <w:highlight w:val="none"/>
          <w:shd w:val="clear" w:color="auto" w:fill="FFFFFF"/>
        </w:rPr>
      </w:pPr>
    </w:p>
    <w:p w14:paraId="505D818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i w:val="0"/>
          <w:iCs w:val="0"/>
          <w:caps w:val="0"/>
          <w:color w:val="auto"/>
          <w:spacing w:val="0"/>
          <w:sz w:val="72"/>
          <w:szCs w:val="72"/>
          <w:highlight w:val="none"/>
          <w:shd w:val="clear" w:color="auto" w:fill="FFFFFF"/>
        </w:rPr>
      </w:pPr>
    </w:p>
    <w:p w14:paraId="6B65C84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eastAsia" w:ascii="黑体" w:hAnsi="宋体" w:eastAsia="黑体" w:cs="黑体"/>
          <w:color w:val="auto"/>
          <w:sz w:val="24"/>
          <w:szCs w:val="24"/>
          <w:highlight w:val="none"/>
        </w:rPr>
      </w:pPr>
      <w:r>
        <w:rPr>
          <w:rFonts w:hint="eastAsia" w:ascii="黑体" w:hAnsi="宋体" w:eastAsia="黑体" w:cs="黑体"/>
          <w:i w:val="0"/>
          <w:iCs w:val="0"/>
          <w:caps w:val="0"/>
          <w:color w:val="auto"/>
          <w:spacing w:val="0"/>
          <w:sz w:val="72"/>
          <w:szCs w:val="72"/>
          <w:highlight w:val="none"/>
          <w:shd w:val="clear" w:color="auto" w:fill="FFFFFF"/>
        </w:rPr>
        <w:t>第五部分</w:t>
      </w:r>
    </w:p>
    <w:p w14:paraId="2FAB959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cs="Calibri"/>
          <w:color w:val="auto"/>
          <w:sz w:val="21"/>
          <w:szCs w:val="21"/>
          <w:highlight w:val="none"/>
        </w:rPr>
      </w:pPr>
      <w:r>
        <w:rPr>
          <w:rFonts w:hint="eastAsia" w:ascii="黑体" w:hAnsi="宋体" w:eastAsia="黑体" w:cs="黑体"/>
          <w:i w:val="0"/>
          <w:iCs w:val="0"/>
          <w:caps w:val="0"/>
          <w:color w:val="auto"/>
          <w:spacing w:val="0"/>
          <w:sz w:val="70"/>
          <w:szCs w:val="70"/>
          <w:highlight w:val="none"/>
          <w:shd w:val="clear" w:color="auto" w:fill="FFFFFF"/>
        </w:rPr>
        <w:t> </w:t>
      </w:r>
    </w:p>
    <w:p w14:paraId="478EF57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cs="Calibri"/>
          <w:color w:val="auto"/>
          <w:sz w:val="21"/>
          <w:szCs w:val="21"/>
          <w:highlight w:val="none"/>
        </w:rPr>
      </w:pPr>
      <w:r>
        <w:rPr>
          <w:rFonts w:hint="eastAsia" w:ascii="黑体" w:hAnsi="宋体" w:eastAsia="黑体" w:cs="黑体"/>
          <w:i w:val="0"/>
          <w:iCs w:val="0"/>
          <w:caps w:val="0"/>
          <w:color w:val="auto"/>
          <w:spacing w:val="0"/>
          <w:sz w:val="70"/>
          <w:szCs w:val="70"/>
          <w:highlight w:val="none"/>
          <w:shd w:val="clear" w:color="auto" w:fill="FFFFFF"/>
        </w:rPr>
        <w:t>附件</w:t>
      </w:r>
    </w:p>
    <w:p w14:paraId="7703CB06">
      <w:pPr>
        <w:rPr>
          <w:rFonts w:hint="eastAsia" w:ascii="宋体" w:hAnsi="宋体" w:eastAsia="宋体" w:cs="宋体"/>
          <w:i w:val="0"/>
          <w:iCs w:val="0"/>
          <w:caps w:val="0"/>
          <w:color w:val="auto"/>
          <w:spacing w:val="0"/>
          <w:sz w:val="32"/>
          <w:szCs w:val="32"/>
          <w:highlight w:val="none"/>
          <w:shd w:val="clear" w:color="auto" w:fill="FFFFFF"/>
        </w:rPr>
      </w:pPr>
    </w:p>
    <w:p w14:paraId="4546BBEB">
      <w:pPr>
        <w:rPr>
          <w:rFonts w:hint="eastAsia" w:ascii="宋体" w:hAnsi="宋体" w:eastAsia="宋体" w:cs="宋体"/>
          <w:i w:val="0"/>
          <w:iCs w:val="0"/>
          <w:caps w:val="0"/>
          <w:color w:val="auto"/>
          <w:spacing w:val="0"/>
          <w:sz w:val="32"/>
          <w:szCs w:val="32"/>
          <w:highlight w:val="none"/>
          <w:shd w:val="clear" w:color="auto" w:fill="FFFFFF"/>
        </w:rPr>
      </w:pPr>
    </w:p>
    <w:p w14:paraId="7385148F">
      <w:pPr>
        <w:rPr>
          <w:rFonts w:hint="eastAsia" w:ascii="宋体" w:hAnsi="宋体" w:eastAsia="宋体" w:cs="宋体"/>
          <w:i w:val="0"/>
          <w:iCs w:val="0"/>
          <w:caps w:val="0"/>
          <w:color w:val="auto"/>
          <w:spacing w:val="0"/>
          <w:sz w:val="32"/>
          <w:szCs w:val="32"/>
          <w:highlight w:val="none"/>
          <w:shd w:val="clear" w:color="auto" w:fill="FFFFFF"/>
        </w:rPr>
      </w:pPr>
    </w:p>
    <w:p w14:paraId="452073F6">
      <w:pPr>
        <w:rPr>
          <w:rFonts w:hint="eastAsia" w:ascii="宋体" w:hAnsi="宋体" w:eastAsia="宋体" w:cs="宋体"/>
          <w:i w:val="0"/>
          <w:iCs w:val="0"/>
          <w:caps w:val="0"/>
          <w:color w:val="auto"/>
          <w:spacing w:val="0"/>
          <w:sz w:val="32"/>
          <w:szCs w:val="32"/>
          <w:highlight w:val="none"/>
          <w:shd w:val="clear" w:color="auto" w:fill="FFFFFF"/>
        </w:rPr>
      </w:pPr>
    </w:p>
    <w:p w14:paraId="75E7E00D">
      <w:pPr>
        <w:rPr>
          <w:rFonts w:hint="eastAsia" w:ascii="宋体" w:hAnsi="宋体" w:eastAsia="宋体" w:cs="宋体"/>
          <w:i w:val="0"/>
          <w:iCs w:val="0"/>
          <w:caps w:val="0"/>
          <w:color w:val="auto"/>
          <w:spacing w:val="0"/>
          <w:sz w:val="32"/>
          <w:szCs w:val="32"/>
          <w:highlight w:val="none"/>
          <w:shd w:val="clear" w:color="auto" w:fill="FFFFFF"/>
        </w:rPr>
      </w:pPr>
    </w:p>
    <w:p w14:paraId="69C0DAD1">
      <w:pPr>
        <w:rPr>
          <w:rFonts w:hint="eastAsia" w:ascii="宋体" w:hAnsi="宋体" w:eastAsia="宋体" w:cs="宋体"/>
          <w:i w:val="0"/>
          <w:iCs w:val="0"/>
          <w:caps w:val="0"/>
          <w:color w:val="auto"/>
          <w:spacing w:val="0"/>
          <w:sz w:val="32"/>
          <w:szCs w:val="32"/>
          <w:highlight w:val="none"/>
          <w:shd w:val="clear" w:color="auto" w:fill="FFFFFF"/>
        </w:rPr>
      </w:pPr>
    </w:p>
    <w:p w14:paraId="6141F91E">
      <w:pPr>
        <w:rPr>
          <w:rFonts w:hint="eastAsia" w:ascii="宋体" w:hAnsi="宋体" w:eastAsia="宋体" w:cs="宋体"/>
          <w:i w:val="0"/>
          <w:iCs w:val="0"/>
          <w:caps w:val="0"/>
          <w:color w:val="auto"/>
          <w:spacing w:val="0"/>
          <w:sz w:val="32"/>
          <w:szCs w:val="32"/>
          <w:highlight w:val="none"/>
          <w:shd w:val="clear" w:color="auto" w:fill="FFFFFF"/>
        </w:rPr>
      </w:pPr>
    </w:p>
    <w:p w14:paraId="1E2DEF73">
      <w:pPr>
        <w:rPr>
          <w:rFonts w:hint="eastAsia" w:ascii="宋体" w:hAnsi="宋体" w:eastAsia="宋体" w:cs="宋体"/>
          <w:i w:val="0"/>
          <w:iCs w:val="0"/>
          <w:caps w:val="0"/>
          <w:color w:val="auto"/>
          <w:spacing w:val="0"/>
          <w:sz w:val="32"/>
          <w:szCs w:val="32"/>
          <w:highlight w:val="none"/>
          <w:shd w:val="clear" w:color="auto" w:fill="FFFFFF"/>
        </w:rPr>
      </w:pPr>
    </w:p>
    <w:p w14:paraId="4E2AFCE4">
      <w:pPr>
        <w:rPr>
          <w:rFonts w:hint="eastAsia" w:ascii="宋体" w:hAnsi="宋体" w:eastAsia="宋体" w:cs="宋体"/>
          <w:i w:val="0"/>
          <w:iCs w:val="0"/>
          <w:caps w:val="0"/>
          <w:color w:val="auto"/>
          <w:spacing w:val="0"/>
          <w:sz w:val="32"/>
          <w:szCs w:val="32"/>
          <w:highlight w:val="none"/>
          <w:shd w:val="clear" w:color="auto" w:fill="FFFFFF"/>
        </w:rPr>
      </w:pPr>
    </w:p>
    <w:p w14:paraId="41D7E79F">
      <w:pPr>
        <w:rPr>
          <w:rFonts w:hint="eastAsia" w:ascii="宋体" w:hAnsi="宋体" w:eastAsia="宋体" w:cs="宋体"/>
          <w:i w:val="0"/>
          <w:iCs w:val="0"/>
          <w:caps w:val="0"/>
          <w:color w:val="auto"/>
          <w:spacing w:val="0"/>
          <w:sz w:val="32"/>
          <w:szCs w:val="32"/>
          <w:highlight w:val="none"/>
          <w:shd w:val="clear" w:color="auto" w:fill="FFFFFF"/>
        </w:rPr>
      </w:pPr>
    </w:p>
    <w:p w14:paraId="6B960DB6">
      <w:pPr>
        <w:rPr>
          <w:rFonts w:hint="eastAsia" w:ascii="宋体" w:hAnsi="宋体" w:eastAsia="宋体" w:cs="宋体"/>
          <w:i w:val="0"/>
          <w:iCs w:val="0"/>
          <w:caps w:val="0"/>
          <w:color w:val="auto"/>
          <w:spacing w:val="0"/>
          <w:sz w:val="32"/>
          <w:szCs w:val="32"/>
          <w:highlight w:val="none"/>
          <w:shd w:val="clear" w:color="auto" w:fill="FFFFFF"/>
        </w:rPr>
      </w:pPr>
    </w:p>
    <w:p w14:paraId="19405622">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paperSrc/>
      <w:pgBorders>
        <w:top w:val="none" w:sz="0" w:space="0"/>
        <w:left w:val="none" w:sz="0" w:space="0"/>
        <w:bottom w:val="none" w:sz="0" w:space="0"/>
        <w:right w:val="none" w:sz="0" w:space="0"/>
      </w:pgBorders>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FCA94EE"/>
    <w:multiLevelType w:val="singleLevel"/>
    <w:tmpl w:val="4FCA94EE"/>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ODRlYjhhM2RkNGEyZjY1NTA1YWZhOWU0YjkxY2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07DA"/>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AB572A"/>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50374"/>
    <w:rsid w:val="0270686F"/>
    <w:rsid w:val="03836A76"/>
    <w:rsid w:val="04050B81"/>
    <w:rsid w:val="048C2F16"/>
    <w:rsid w:val="050A25F3"/>
    <w:rsid w:val="056C5A14"/>
    <w:rsid w:val="06EC048E"/>
    <w:rsid w:val="07C23314"/>
    <w:rsid w:val="08A234FA"/>
    <w:rsid w:val="09D70234"/>
    <w:rsid w:val="0A3665F0"/>
    <w:rsid w:val="0C130BB2"/>
    <w:rsid w:val="0D0A3537"/>
    <w:rsid w:val="0F285A4E"/>
    <w:rsid w:val="0F6E3885"/>
    <w:rsid w:val="107B4D5D"/>
    <w:rsid w:val="136A6610"/>
    <w:rsid w:val="13D529D6"/>
    <w:rsid w:val="163D2AB4"/>
    <w:rsid w:val="165D6CB3"/>
    <w:rsid w:val="188254C9"/>
    <w:rsid w:val="190D2C12"/>
    <w:rsid w:val="1BC872C4"/>
    <w:rsid w:val="1C252021"/>
    <w:rsid w:val="1C3F6CF1"/>
    <w:rsid w:val="1E9656F8"/>
    <w:rsid w:val="213A656E"/>
    <w:rsid w:val="21956DF1"/>
    <w:rsid w:val="21D70261"/>
    <w:rsid w:val="220D77DF"/>
    <w:rsid w:val="22620FE0"/>
    <w:rsid w:val="231352C9"/>
    <w:rsid w:val="2358717F"/>
    <w:rsid w:val="23D5432C"/>
    <w:rsid w:val="242627C0"/>
    <w:rsid w:val="2858552C"/>
    <w:rsid w:val="28A013AD"/>
    <w:rsid w:val="29D86924"/>
    <w:rsid w:val="29E67293"/>
    <w:rsid w:val="2A1C7710"/>
    <w:rsid w:val="2AA1765E"/>
    <w:rsid w:val="2B1716CE"/>
    <w:rsid w:val="2B5C6AD8"/>
    <w:rsid w:val="2C5454D9"/>
    <w:rsid w:val="2CA77F9B"/>
    <w:rsid w:val="2D2105E2"/>
    <w:rsid w:val="2D214A86"/>
    <w:rsid w:val="2E5F5866"/>
    <w:rsid w:val="2E7D1A64"/>
    <w:rsid w:val="2FA379D4"/>
    <w:rsid w:val="30344750"/>
    <w:rsid w:val="310149B3"/>
    <w:rsid w:val="31BB1005"/>
    <w:rsid w:val="33600895"/>
    <w:rsid w:val="33AB50A9"/>
    <w:rsid w:val="361C228F"/>
    <w:rsid w:val="36730100"/>
    <w:rsid w:val="37411FAD"/>
    <w:rsid w:val="37F87CE8"/>
    <w:rsid w:val="3982065B"/>
    <w:rsid w:val="39E9018A"/>
    <w:rsid w:val="3AA308D9"/>
    <w:rsid w:val="3C1672D4"/>
    <w:rsid w:val="3C351ADE"/>
    <w:rsid w:val="3C9012E0"/>
    <w:rsid w:val="3CB11983"/>
    <w:rsid w:val="3ED92D48"/>
    <w:rsid w:val="405A7C3B"/>
    <w:rsid w:val="41EF2866"/>
    <w:rsid w:val="420E6F2F"/>
    <w:rsid w:val="436F1C50"/>
    <w:rsid w:val="43E500CC"/>
    <w:rsid w:val="44466E54"/>
    <w:rsid w:val="44C3471E"/>
    <w:rsid w:val="44FF7003"/>
    <w:rsid w:val="491F5578"/>
    <w:rsid w:val="4C7B1665"/>
    <w:rsid w:val="4C8C73CE"/>
    <w:rsid w:val="4D3D691B"/>
    <w:rsid w:val="4E751FC7"/>
    <w:rsid w:val="4E78242B"/>
    <w:rsid w:val="4E93713A"/>
    <w:rsid w:val="4F351F9F"/>
    <w:rsid w:val="5038488E"/>
    <w:rsid w:val="50D80274"/>
    <w:rsid w:val="50FC089B"/>
    <w:rsid w:val="512978E2"/>
    <w:rsid w:val="525B0948"/>
    <w:rsid w:val="52C06174"/>
    <w:rsid w:val="549E4143"/>
    <w:rsid w:val="55C027DF"/>
    <w:rsid w:val="561D378D"/>
    <w:rsid w:val="568A2F1A"/>
    <w:rsid w:val="5777D4F5"/>
    <w:rsid w:val="5846521D"/>
    <w:rsid w:val="58676538"/>
    <w:rsid w:val="589D0BB5"/>
    <w:rsid w:val="58D345D7"/>
    <w:rsid w:val="58FD3402"/>
    <w:rsid w:val="593C3F2A"/>
    <w:rsid w:val="5A116D45"/>
    <w:rsid w:val="5BB046F6"/>
    <w:rsid w:val="5BD54010"/>
    <w:rsid w:val="5C321615"/>
    <w:rsid w:val="5D1A0A26"/>
    <w:rsid w:val="5D373386"/>
    <w:rsid w:val="5EB94887"/>
    <w:rsid w:val="5EC95F75"/>
    <w:rsid w:val="5EC96260"/>
    <w:rsid w:val="5F0C25E7"/>
    <w:rsid w:val="5F77C3ED"/>
    <w:rsid w:val="5FC6BB1E"/>
    <w:rsid w:val="5FF720F1"/>
    <w:rsid w:val="60FF41BB"/>
    <w:rsid w:val="61905EB4"/>
    <w:rsid w:val="61D513C0"/>
    <w:rsid w:val="626369CC"/>
    <w:rsid w:val="626C048F"/>
    <w:rsid w:val="629848C7"/>
    <w:rsid w:val="63B62065"/>
    <w:rsid w:val="642E2D0F"/>
    <w:rsid w:val="65E46075"/>
    <w:rsid w:val="669B14AA"/>
    <w:rsid w:val="66B07D06"/>
    <w:rsid w:val="693904A5"/>
    <w:rsid w:val="69442C8D"/>
    <w:rsid w:val="6ADC678A"/>
    <w:rsid w:val="6B117EB4"/>
    <w:rsid w:val="6C596787"/>
    <w:rsid w:val="6D4D6D45"/>
    <w:rsid w:val="6DCC741F"/>
    <w:rsid w:val="6EF2535F"/>
    <w:rsid w:val="70294DB1"/>
    <w:rsid w:val="702D371A"/>
    <w:rsid w:val="72190E55"/>
    <w:rsid w:val="733C117A"/>
    <w:rsid w:val="737D59BA"/>
    <w:rsid w:val="737E5413"/>
    <w:rsid w:val="751F7CB9"/>
    <w:rsid w:val="75462718"/>
    <w:rsid w:val="77366005"/>
    <w:rsid w:val="777F79AC"/>
    <w:rsid w:val="77C37683"/>
    <w:rsid w:val="77CD6969"/>
    <w:rsid w:val="780620EB"/>
    <w:rsid w:val="7839055F"/>
    <w:rsid w:val="78AA2A8D"/>
    <w:rsid w:val="79642866"/>
    <w:rsid w:val="797F5A41"/>
    <w:rsid w:val="79FF515B"/>
    <w:rsid w:val="7B334F2B"/>
    <w:rsid w:val="7B371EDF"/>
    <w:rsid w:val="7B7315D6"/>
    <w:rsid w:val="7B9F686F"/>
    <w:rsid w:val="7BA14395"/>
    <w:rsid w:val="7BC15183"/>
    <w:rsid w:val="7C8D2EF4"/>
    <w:rsid w:val="7CF404F4"/>
    <w:rsid w:val="7D690EE2"/>
    <w:rsid w:val="7E696CC0"/>
    <w:rsid w:val="7E9F11B4"/>
    <w:rsid w:val="7FAE324D"/>
    <w:rsid w:val="7FC69637"/>
    <w:rsid w:val="7FFDB408"/>
    <w:rsid w:val="CBFF70E0"/>
    <w:rsid w:val="EEABED75"/>
    <w:rsid w:val="EFEFF410"/>
    <w:rsid w:val="F77F47D7"/>
    <w:rsid w:val="FB36E1A6"/>
    <w:rsid w:val="FCEFA8CA"/>
    <w:rsid w:val="FEEF70E0"/>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9254</Words>
  <Characters>12326</Characters>
  <Lines>63</Lines>
  <Paragraphs>18</Paragraphs>
  <TotalTime>6</TotalTime>
  <ScaleCrop>false</ScaleCrop>
  <LinksUpToDate>false</LinksUpToDate>
  <CharactersWithSpaces>13217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2020-07-05T10:32:00Z</dcterms:created>
  <dc:creator>李航 null</dc:creator>
  <cp:lastModifiedBy>C＇estbon</cp:lastModifiedBy>
  <cp:lastPrinted>2023-08-16T01:28:00Z</cp:lastPrinted>
  <dcterms:modified xsi:type="dcterms:W3CDTF">2024-10-17T08:42:15Z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58D016072E6F4424BF7694916905EBCC_12</vt:lpwstr>
  </property>
</Properties>
</file>