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89CDB8">
      <w:pPr>
        <w:pStyle w:val="12"/>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D87092C">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1D87092C">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497BB812">
      <w:pPr>
        <w:pStyle w:val="12"/>
        <w:jc w:val="center"/>
        <w:rPr>
          <w:sz w:val="56"/>
          <w:szCs w:val="56"/>
        </w:rPr>
      </w:pPr>
    </w:p>
    <w:p w14:paraId="7B388926">
      <w:pPr>
        <w:pStyle w:val="12"/>
        <w:jc w:val="center"/>
        <w:rPr>
          <w:sz w:val="84"/>
          <w:szCs w:val="84"/>
        </w:rPr>
      </w:pPr>
    </w:p>
    <w:p w14:paraId="216CFA0D">
      <w:pPr>
        <w:pStyle w:val="12"/>
        <w:jc w:val="center"/>
        <w:rPr>
          <w:sz w:val="84"/>
          <w:szCs w:val="84"/>
        </w:rPr>
      </w:pPr>
    </w:p>
    <w:p w14:paraId="1AE9CB8D">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226E8A26">
      <w:pPr>
        <w:pStyle w:val="12"/>
        <w:jc w:val="center"/>
        <w:rPr>
          <w:rFonts w:hint="eastAsia"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lang w:val="en-US" w:eastAsia="zh-CN"/>
        </w:rPr>
        <w:t>怀化市接待服务中心</w:t>
      </w:r>
    </w:p>
    <w:p w14:paraId="7E8F2643">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7D6AE8AB">
      <w:pPr>
        <w:pStyle w:val="12"/>
        <w:jc w:val="center"/>
        <w:rPr>
          <w:rFonts w:hint="eastAsia" w:ascii="方正小标宋_GBK" w:hAnsi="方正小标宋_GBK" w:eastAsia="方正小标宋_GBK" w:cs="方正小标宋_GBK"/>
          <w:sz w:val="56"/>
          <w:szCs w:val="56"/>
        </w:rPr>
      </w:pPr>
    </w:p>
    <w:p w14:paraId="2551D893">
      <w:pPr>
        <w:pStyle w:val="12"/>
        <w:jc w:val="center"/>
        <w:rPr>
          <w:sz w:val="56"/>
          <w:szCs w:val="56"/>
        </w:rPr>
      </w:pPr>
    </w:p>
    <w:p w14:paraId="28C9AD89">
      <w:pPr>
        <w:pStyle w:val="12"/>
        <w:jc w:val="center"/>
        <w:rPr>
          <w:sz w:val="56"/>
          <w:szCs w:val="56"/>
        </w:rPr>
      </w:pPr>
    </w:p>
    <w:p w14:paraId="07DAEF8B">
      <w:pPr>
        <w:pStyle w:val="12"/>
        <w:jc w:val="center"/>
        <w:rPr>
          <w:sz w:val="56"/>
          <w:szCs w:val="56"/>
        </w:rPr>
      </w:pPr>
    </w:p>
    <w:p w14:paraId="5A90FF36">
      <w:pPr>
        <w:pStyle w:val="12"/>
        <w:jc w:val="center"/>
        <w:rPr>
          <w:sz w:val="32"/>
          <w:szCs w:val="32"/>
        </w:rPr>
      </w:pPr>
    </w:p>
    <w:p w14:paraId="5DBB5C48">
      <w:pPr>
        <w:pStyle w:val="12"/>
        <w:jc w:val="center"/>
        <w:rPr>
          <w:sz w:val="32"/>
          <w:szCs w:val="32"/>
        </w:rPr>
      </w:pPr>
    </w:p>
    <w:p w14:paraId="4031371E">
      <w:pPr>
        <w:pStyle w:val="12"/>
        <w:jc w:val="center"/>
        <w:rPr>
          <w:sz w:val="32"/>
          <w:szCs w:val="32"/>
        </w:rPr>
      </w:pPr>
    </w:p>
    <w:p w14:paraId="57D99DB0">
      <w:pPr>
        <w:pStyle w:val="12"/>
        <w:jc w:val="center"/>
        <w:rPr>
          <w:sz w:val="32"/>
          <w:szCs w:val="32"/>
        </w:rPr>
      </w:pPr>
    </w:p>
    <w:p w14:paraId="3668E88B">
      <w:pPr>
        <w:pStyle w:val="12"/>
        <w:jc w:val="center"/>
        <w:rPr>
          <w:sz w:val="32"/>
          <w:szCs w:val="32"/>
        </w:rPr>
      </w:pPr>
    </w:p>
    <w:p w14:paraId="2C3AE77E">
      <w:pPr>
        <w:pStyle w:val="12"/>
        <w:spacing w:line="540" w:lineRule="exact"/>
        <w:jc w:val="center"/>
        <w:rPr>
          <w:sz w:val="56"/>
          <w:szCs w:val="56"/>
        </w:rPr>
      </w:pPr>
    </w:p>
    <w:p w14:paraId="01C746D8">
      <w:pPr>
        <w:pStyle w:val="12"/>
        <w:spacing w:line="500" w:lineRule="exact"/>
        <w:jc w:val="both"/>
        <w:rPr>
          <w:b/>
          <w:sz w:val="36"/>
          <w:szCs w:val="28"/>
        </w:rPr>
      </w:pPr>
    </w:p>
    <w:p w14:paraId="5FCD64F6">
      <w:pPr>
        <w:pStyle w:val="12"/>
        <w:spacing w:line="500" w:lineRule="exact"/>
        <w:jc w:val="center"/>
        <w:rPr>
          <w:b/>
          <w:sz w:val="36"/>
          <w:szCs w:val="28"/>
        </w:rPr>
      </w:pPr>
      <w:r>
        <w:rPr>
          <w:rFonts w:hint="eastAsia"/>
          <w:b/>
          <w:sz w:val="36"/>
          <w:szCs w:val="28"/>
        </w:rPr>
        <w:t>目录</w:t>
      </w:r>
    </w:p>
    <w:p w14:paraId="0F1AE4FA">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怀化市接待服务中心</w:t>
      </w:r>
      <w:r>
        <w:rPr>
          <w:rFonts w:hint="eastAsia" w:ascii="黑体" w:hAnsi="黑体" w:eastAsia="黑体" w:cs="黑体"/>
          <w:b w:val="0"/>
          <w:bCs/>
          <w:sz w:val="28"/>
          <w:szCs w:val="28"/>
        </w:rPr>
        <w:t>概况</w:t>
      </w:r>
    </w:p>
    <w:p w14:paraId="2D6F1903">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4D8C1992">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1178AA5E">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7126B88D">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7CA7DF09">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562042DF">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3896F62C">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621190F7">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7160ABF6">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2DC0724A">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311FB15C">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4E71B33C">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56CB4713">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02E9941D">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4D1135BB">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50E94A4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19FB1CC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0BCB950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54D580F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28317CB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6D098E3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47CB24B6">
      <w:pPr>
        <w:autoSpaceDE w:val="0"/>
        <w:autoSpaceDN w:val="0"/>
        <w:adjustRightInd w:val="0"/>
        <w:spacing w:line="500" w:lineRule="exact"/>
        <w:ind w:firstLine="700" w:firstLineChars="250"/>
        <w:jc w:val="left"/>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九、</w:t>
      </w:r>
      <w:r>
        <w:rPr>
          <w:rFonts w:hint="eastAsia" w:ascii="仿宋_GB2312" w:hAnsi="仿宋_GB2312" w:eastAsia="仿宋_GB2312" w:cs="仿宋_GB2312"/>
          <w:sz w:val="28"/>
          <w:szCs w:val="28"/>
        </w:rPr>
        <w:t>国有资本经营预算财政拨款支出</w:t>
      </w:r>
      <w:r>
        <w:rPr>
          <w:rFonts w:hint="eastAsia" w:ascii="仿宋_GB2312" w:hAnsi="仿宋_GB2312" w:eastAsia="仿宋_GB2312" w:cs="仿宋_GB2312"/>
          <w:sz w:val="28"/>
          <w:szCs w:val="28"/>
          <w:lang w:val="en-US" w:eastAsia="zh-CN"/>
        </w:rPr>
        <w:t>情况说明</w:t>
      </w:r>
    </w:p>
    <w:p w14:paraId="1000794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w:t>
      </w:r>
      <w:r>
        <w:rPr>
          <w:rFonts w:hint="eastAsia" w:ascii="仿宋_GB2312" w:hAnsi="仿宋_GB2312" w:eastAsia="仿宋_GB2312" w:cs="仿宋_GB2312"/>
          <w:color w:val="000000"/>
          <w:kern w:val="0"/>
          <w:sz w:val="28"/>
          <w:szCs w:val="28"/>
        </w:rPr>
        <w:t>、关于机关运行经费支出说明</w:t>
      </w:r>
    </w:p>
    <w:p w14:paraId="1061E772">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一</w:t>
      </w:r>
      <w:r>
        <w:rPr>
          <w:rFonts w:hint="eastAsia" w:ascii="仿宋_GB2312" w:hAnsi="仿宋_GB2312" w:eastAsia="仿宋_GB2312" w:cs="仿宋_GB2312"/>
          <w:color w:val="000000"/>
          <w:kern w:val="0"/>
          <w:sz w:val="28"/>
          <w:szCs w:val="28"/>
        </w:rPr>
        <w:t>、一般性支出情况说明</w:t>
      </w:r>
    </w:p>
    <w:p w14:paraId="57DC171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二</w:t>
      </w:r>
      <w:r>
        <w:rPr>
          <w:rFonts w:hint="eastAsia" w:ascii="仿宋_GB2312" w:hAnsi="仿宋_GB2312" w:eastAsia="仿宋_GB2312" w:cs="仿宋_GB2312"/>
          <w:color w:val="000000"/>
          <w:kern w:val="0"/>
          <w:sz w:val="28"/>
          <w:szCs w:val="28"/>
        </w:rPr>
        <w:t>、关于政府采购支出说明</w:t>
      </w:r>
    </w:p>
    <w:p w14:paraId="7D4F2CAD">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、关于国有资产占用情况说明</w:t>
      </w:r>
    </w:p>
    <w:p w14:paraId="3E7E9C6E">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255355C2">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5BCE4AD6">
      <w:pPr>
        <w:pStyle w:val="12"/>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26D2AEED">
      <w:pPr>
        <w:pStyle w:val="12"/>
        <w:spacing w:line="500" w:lineRule="exact"/>
        <w:rPr>
          <w:rFonts w:hint="eastAsia" w:ascii="黑体" w:hAnsi="黑体" w:eastAsia="黑体" w:cs="黑体"/>
          <w:b w:val="0"/>
          <w:bCs/>
          <w:sz w:val="28"/>
          <w:szCs w:val="28"/>
        </w:rPr>
      </w:pPr>
    </w:p>
    <w:p w14:paraId="246179A4">
      <w:pPr>
        <w:jc w:val="center"/>
        <w:rPr>
          <w:sz w:val="72"/>
          <w:szCs w:val="72"/>
        </w:rPr>
      </w:pPr>
    </w:p>
    <w:p w14:paraId="4123300F">
      <w:pPr>
        <w:jc w:val="center"/>
        <w:rPr>
          <w:sz w:val="72"/>
          <w:szCs w:val="72"/>
        </w:rPr>
      </w:pPr>
    </w:p>
    <w:p w14:paraId="47D2285F">
      <w:pPr>
        <w:jc w:val="center"/>
        <w:rPr>
          <w:sz w:val="72"/>
          <w:szCs w:val="72"/>
        </w:rPr>
      </w:pPr>
    </w:p>
    <w:p w14:paraId="7502C7FA">
      <w:pPr>
        <w:jc w:val="center"/>
        <w:rPr>
          <w:sz w:val="72"/>
          <w:szCs w:val="72"/>
        </w:rPr>
      </w:pPr>
    </w:p>
    <w:p w14:paraId="11A075A2">
      <w:pPr>
        <w:jc w:val="center"/>
        <w:rPr>
          <w:sz w:val="72"/>
          <w:szCs w:val="72"/>
        </w:rPr>
      </w:pPr>
    </w:p>
    <w:p w14:paraId="2AFD89E6">
      <w:pPr>
        <w:jc w:val="center"/>
        <w:rPr>
          <w:sz w:val="72"/>
          <w:szCs w:val="72"/>
        </w:rPr>
      </w:pPr>
    </w:p>
    <w:p w14:paraId="4582C4E0">
      <w:pPr>
        <w:jc w:val="center"/>
        <w:rPr>
          <w:sz w:val="72"/>
          <w:szCs w:val="72"/>
        </w:rPr>
      </w:pPr>
    </w:p>
    <w:p w14:paraId="6089E6BB">
      <w:pPr>
        <w:jc w:val="center"/>
        <w:rPr>
          <w:sz w:val="72"/>
          <w:szCs w:val="72"/>
        </w:rPr>
      </w:pPr>
    </w:p>
    <w:p w14:paraId="1C19F158">
      <w:pPr>
        <w:jc w:val="center"/>
        <w:rPr>
          <w:sz w:val="72"/>
          <w:szCs w:val="72"/>
        </w:rPr>
      </w:pPr>
    </w:p>
    <w:p w14:paraId="571D57C2">
      <w:pPr>
        <w:jc w:val="center"/>
        <w:rPr>
          <w:sz w:val="72"/>
          <w:szCs w:val="72"/>
        </w:rPr>
      </w:pPr>
    </w:p>
    <w:p w14:paraId="6747023D">
      <w:pPr>
        <w:jc w:val="center"/>
        <w:rPr>
          <w:sz w:val="72"/>
          <w:szCs w:val="72"/>
        </w:rPr>
      </w:pPr>
    </w:p>
    <w:p w14:paraId="62C15D7D">
      <w:pPr>
        <w:jc w:val="center"/>
        <w:rPr>
          <w:sz w:val="72"/>
          <w:szCs w:val="72"/>
        </w:rPr>
      </w:pPr>
    </w:p>
    <w:p w14:paraId="2D7BDF47">
      <w:pPr>
        <w:jc w:val="center"/>
        <w:rPr>
          <w:sz w:val="72"/>
          <w:szCs w:val="72"/>
        </w:rPr>
      </w:pPr>
    </w:p>
    <w:p w14:paraId="646EF9F5">
      <w:pPr>
        <w:jc w:val="center"/>
        <w:rPr>
          <w:sz w:val="72"/>
          <w:szCs w:val="72"/>
        </w:rPr>
      </w:pPr>
    </w:p>
    <w:p w14:paraId="46808C3D">
      <w:pPr>
        <w:jc w:val="center"/>
        <w:rPr>
          <w:sz w:val="72"/>
          <w:szCs w:val="72"/>
        </w:rPr>
      </w:pPr>
    </w:p>
    <w:p w14:paraId="1D8C133E">
      <w:pPr>
        <w:jc w:val="center"/>
        <w:rPr>
          <w:sz w:val="72"/>
          <w:szCs w:val="72"/>
        </w:rPr>
      </w:pPr>
    </w:p>
    <w:p w14:paraId="713CEADC">
      <w:pPr>
        <w:jc w:val="center"/>
        <w:rPr>
          <w:sz w:val="72"/>
          <w:szCs w:val="72"/>
        </w:rPr>
      </w:pPr>
    </w:p>
    <w:p w14:paraId="39C3B499">
      <w:pPr>
        <w:rPr>
          <w:rFonts w:hint="eastAsia" w:ascii="方正小标宋_GBK" w:hAnsi="方正小标宋_GBK" w:eastAsia="方正小标宋_GBK" w:cs="方正小标宋_GBK"/>
          <w:sz w:val="72"/>
          <w:szCs w:val="72"/>
        </w:rPr>
      </w:pPr>
    </w:p>
    <w:p w14:paraId="0E4F9D88">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5DB485B8">
      <w:pPr>
        <w:pStyle w:val="12"/>
        <w:jc w:val="center"/>
        <w:rPr>
          <w:rFonts w:hint="eastAsia" w:ascii="方正小标宋_GBK" w:hAnsi="方正小标宋_GBK" w:eastAsia="方正小标宋_GBK" w:cs="方正小标宋_GBK"/>
          <w:sz w:val="84"/>
          <w:szCs w:val="84"/>
        </w:rPr>
      </w:pPr>
    </w:p>
    <w:p w14:paraId="10C22462">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怀化市接待服务中心</w:t>
      </w:r>
      <w:r>
        <w:rPr>
          <w:rFonts w:hint="eastAsia" w:ascii="方正小标宋_GBK" w:hAnsi="方正小标宋_GBK" w:eastAsia="方正小标宋_GBK" w:cs="方正小标宋_GBK"/>
          <w:sz w:val="84"/>
          <w:szCs w:val="84"/>
        </w:rPr>
        <w:t>概况</w:t>
      </w:r>
    </w:p>
    <w:p w14:paraId="20B25277">
      <w:pPr>
        <w:jc w:val="center"/>
        <w:rPr>
          <w:rFonts w:hint="eastAsia" w:ascii="方正小标宋_GBK" w:hAnsi="方正小标宋_GBK" w:eastAsia="方正小标宋_GBK" w:cs="方正小标宋_GBK"/>
          <w:sz w:val="72"/>
          <w:szCs w:val="72"/>
        </w:rPr>
      </w:pPr>
    </w:p>
    <w:p w14:paraId="72804F51">
      <w:pPr>
        <w:jc w:val="center"/>
        <w:rPr>
          <w:rFonts w:hint="eastAsia" w:ascii="方正小标宋_GBK" w:hAnsi="方正小标宋_GBK" w:eastAsia="方正小标宋_GBK" w:cs="方正小标宋_GBK"/>
          <w:sz w:val="72"/>
          <w:szCs w:val="72"/>
        </w:rPr>
      </w:pPr>
    </w:p>
    <w:p w14:paraId="4AC3D8A0">
      <w:pPr>
        <w:jc w:val="center"/>
        <w:rPr>
          <w:sz w:val="72"/>
          <w:szCs w:val="72"/>
        </w:rPr>
      </w:pPr>
    </w:p>
    <w:p w14:paraId="11DF7F29">
      <w:pPr>
        <w:jc w:val="center"/>
        <w:rPr>
          <w:sz w:val="72"/>
          <w:szCs w:val="72"/>
        </w:rPr>
      </w:pPr>
    </w:p>
    <w:p w14:paraId="502F3863">
      <w:pPr>
        <w:jc w:val="center"/>
        <w:rPr>
          <w:sz w:val="72"/>
          <w:szCs w:val="72"/>
        </w:rPr>
      </w:pPr>
    </w:p>
    <w:p w14:paraId="3E7E45B9">
      <w:pPr>
        <w:pStyle w:val="13"/>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063C3D05">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（一）承担党和国家领导人及部级领导同志来怀的接待服务工作。</w:t>
      </w:r>
    </w:p>
    <w:p w14:paraId="4ADC4CD2">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（二）承担市委、市政府工作机构以及群团组织对口单位领导来怀期间接待服务工作。</w:t>
      </w:r>
    </w:p>
    <w:p w14:paraId="29CEE6F2">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w:t>
      </w:r>
      <w:r>
        <w:rPr>
          <w:rFonts w:hint="eastAsia" w:ascii="Times New Roman" w:hAnsi="Times New Roman" w:eastAsia="仿宋_GB2312" w:cs="仿宋_GB2312"/>
          <w:bCs/>
          <w:kern w:val="0"/>
          <w:sz w:val="32"/>
          <w:szCs w:val="32"/>
          <w:lang w:eastAsia="zh-CN"/>
        </w:rPr>
        <w:t>三</w:t>
      </w:r>
      <w:r>
        <w:rPr>
          <w:rFonts w:hint="eastAsia" w:ascii="Times New Roman" w:hAnsi="Times New Roman" w:eastAsia="仿宋_GB2312" w:cs="仿宋_GB2312"/>
          <w:bCs/>
          <w:kern w:val="0"/>
          <w:sz w:val="32"/>
          <w:szCs w:val="32"/>
        </w:rPr>
        <w:t>）协助市直相关单位做好上级来怀巡视检查、考察调研、督导督查等工作组的接待服务工作。</w:t>
      </w:r>
    </w:p>
    <w:p w14:paraId="0F10AC01">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w:t>
      </w:r>
      <w:r>
        <w:rPr>
          <w:rFonts w:hint="eastAsia" w:ascii="Times New Roman" w:hAnsi="Times New Roman" w:eastAsia="仿宋_GB2312" w:cs="仿宋_GB2312"/>
          <w:bCs/>
          <w:kern w:val="0"/>
          <w:sz w:val="32"/>
          <w:szCs w:val="32"/>
          <w:lang w:eastAsia="zh-CN"/>
        </w:rPr>
        <w:t>四</w:t>
      </w:r>
      <w:r>
        <w:rPr>
          <w:rFonts w:hint="eastAsia" w:ascii="Times New Roman" w:hAnsi="Times New Roman" w:eastAsia="仿宋_GB2312" w:cs="仿宋_GB2312"/>
          <w:bCs/>
          <w:kern w:val="0"/>
          <w:sz w:val="32"/>
          <w:szCs w:val="32"/>
        </w:rPr>
        <w:t>）协助相关部门做好全市重要会议、重大活动的接待服务工作。</w:t>
      </w:r>
    </w:p>
    <w:p w14:paraId="2EFEA2F2">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w:t>
      </w:r>
      <w:r>
        <w:rPr>
          <w:rFonts w:hint="eastAsia" w:ascii="Times New Roman" w:hAnsi="Times New Roman" w:eastAsia="仿宋_GB2312" w:cs="仿宋_GB2312"/>
          <w:bCs/>
          <w:kern w:val="0"/>
          <w:sz w:val="32"/>
          <w:szCs w:val="32"/>
          <w:lang w:eastAsia="zh-CN"/>
        </w:rPr>
        <w:t>五</w:t>
      </w:r>
      <w:r>
        <w:rPr>
          <w:rFonts w:hint="eastAsia" w:ascii="Times New Roman" w:hAnsi="Times New Roman" w:eastAsia="仿宋_GB2312" w:cs="仿宋_GB2312"/>
          <w:bCs/>
          <w:kern w:val="0"/>
          <w:sz w:val="32"/>
          <w:szCs w:val="32"/>
        </w:rPr>
        <w:t>）承担外市党政代表团来怀考察及本市党政代表团</w:t>
      </w:r>
      <w:r>
        <w:rPr>
          <w:rFonts w:hint="eastAsia" w:ascii="Times New Roman" w:hAnsi="Times New Roman" w:eastAsia="仿宋_GB2312" w:cs="仿宋_GB2312"/>
          <w:bCs/>
          <w:kern w:val="0"/>
          <w:sz w:val="32"/>
          <w:szCs w:val="32"/>
          <w:lang w:eastAsia="zh-CN"/>
        </w:rPr>
        <w:t>赴</w:t>
      </w:r>
      <w:r>
        <w:rPr>
          <w:rFonts w:hint="eastAsia" w:ascii="Times New Roman" w:hAnsi="Times New Roman" w:eastAsia="仿宋_GB2312" w:cs="仿宋_GB2312"/>
          <w:bCs/>
          <w:kern w:val="0"/>
          <w:sz w:val="32"/>
          <w:szCs w:val="32"/>
        </w:rPr>
        <w:t>外地考察的接待服务工作。</w:t>
      </w:r>
    </w:p>
    <w:p w14:paraId="610083C1">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w:t>
      </w:r>
      <w:r>
        <w:rPr>
          <w:rFonts w:hint="eastAsia" w:ascii="Times New Roman" w:hAnsi="Times New Roman" w:eastAsia="仿宋_GB2312" w:cs="仿宋_GB2312"/>
          <w:bCs/>
          <w:kern w:val="0"/>
          <w:sz w:val="32"/>
          <w:szCs w:val="32"/>
          <w:lang w:eastAsia="zh-CN"/>
        </w:rPr>
        <w:t>六</w:t>
      </w:r>
      <w:r>
        <w:rPr>
          <w:rFonts w:hint="eastAsia" w:ascii="Times New Roman" w:hAnsi="Times New Roman" w:eastAsia="仿宋_GB2312" w:cs="仿宋_GB2312"/>
          <w:bCs/>
          <w:kern w:val="0"/>
          <w:sz w:val="32"/>
          <w:szCs w:val="32"/>
        </w:rPr>
        <w:t>）承担全市公务接待服务工作的业务指导和培训。</w:t>
      </w:r>
    </w:p>
    <w:p w14:paraId="4F61F7A3">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w:t>
      </w:r>
      <w:r>
        <w:rPr>
          <w:rFonts w:hint="eastAsia" w:ascii="Times New Roman" w:hAnsi="Times New Roman" w:eastAsia="仿宋_GB2312" w:cs="仿宋_GB2312"/>
          <w:bCs/>
          <w:kern w:val="0"/>
          <w:sz w:val="32"/>
          <w:szCs w:val="32"/>
          <w:lang w:eastAsia="zh-CN"/>
        </w:rPr>
        <w:t>七</w:t>
      </w:r>
      <w:r>
        <w:rPr>
          <w:rFonts w:hint="eastAsia" w:ascii="Times New Roman" w:hAnsi="Times New Roman" w:eastAsia="仿宋_GB2312" w:cs="仿宋_GB2312"/>
          <w:bCs/>
          <w:kern w:val="0"/>
          <w:sz w:val="32"/>
          <w:szCs w:val="32"/>
        </w:rPr>
        <w:t>）承担监督检查本级党政机关和下级党政机关公务接待工作。</w:t>
      </w:r>
    </w:p>
    <w:p w14:paraId="0F986FAB">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w:t>
      </w:r>
      <w:r>
        <w:rPr>
          <w:rFonts w:hint="eastAsia" w:ascii="Times New Roman" w:hAnsi="Times New Roman" w:eastAsia="仿宋_GB2312" w:cs="仿宋_GB2312"/>
          <w:bCs/>
          <w:kern w:val="0"/>
          <w:sz w:val="32"/>
          <w:szCs w:val="32"/>
          <w:lang w:eastAsia="zh-CN"/>
        </w:rPr>
        <w:t>八</w:t>
      </w:r>
      <w:r>
        <w:rPr>
          <w:rFonts w:hint="eastAsia" w:ascii="Times New Roman" w:hAnsi="Times New Roman" w:eastAsia="仿宋_GB2312" w:cs="仿宋_GB2312"/>
          <w:bCs/>
          <w:kern w:val="0"/>
          <w:sz w:val="32"/>
          <w:szCs w:val="32"/>
        </w:rPr>
        <w:t>）协助相关职能部门挖掘怀化特色资源，做好怀化特色产品宣传、推介工作。</w:t>
      </w:r>
    </w:p>
    <w:p w14:paraId="0FEB0380">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w:t>
      </w:r>
      <w:r>
        <w:rPr>
          <w:rFonts w:hint="eastAsia" w:ascii="Times New Roman" w:hAnsi="Times New Roman" w:eastAsia="仿宋_GB2312" w:cs="仿宋_GB2312"/>
          <w:bCs/>
          <w:kern w:val="0"/>
          <w:sz w:val="32"/>
          <w:szCs w:val="32"/>
          <w:lang w:eastAsia="zh-CN"/>
        </w:rPr>
        <w:t>九</w:t>
      </w:r>
      <w:r>
        <w:rPr>
          <w:rFonts w:hint="eastAsia" w:ascii="Times New Roman" w:hAnsi="Times New Roman" w:eastAsia="仿宋_GB2312" w:cs="仿宋_GB2312"/>
          <w:bCs/>
          <w:kern w:val="0"/>
          <w:sz w:val="32"/>
          <w:szCs w:val="32"/>
        </w:rPr>
        <w:t>）承担所属宾馆的管理工作。</w:t>
      </w:r>
    </w:p>
    <w:p w14:paraId="3E023666">
      <w:pPr>
        <w:widowControl/>
        <w:spacing w:line="600" w:lineRule="exact"/>
        <w:rPr>
          <w:rFonts w:hint="eastAsia" w:ascii="黑体" w:hAnsi="黑体" w:eastAsia="黑体" w:cs="黑体"/>
          <w:b w:val="0"/>
          <w:bCs/>
          <w:kern w:val="0"/>
          <w:sz w:val="32"/>
          <w:szCs w:val="32"/>
        </w:rPr>
      </w:pPr>
      <w:r>
        <w:rPr>
          <w:rFonts w:hint="eastAsia" w:ascii="Times New Roman" w:hAnsi="Times New Roman" w:eastAsia="仿宋_GB2312" w:cs="仿宋_GB2312"/>
          <w:bCs/>
          <w:kern w:val="0"/>
          <w:sz w:val="32"/>
          <w:szCs w:val="32"/>
        </w:rPr>
        <w:t>（</w:t>
      </w:r>
      <w:r>
        <w:rPr>
          <w:rFonts w:hint="eastAsia" w:ascii="Times New Roman" w:hAnsi="Times New Roman" w:eastAsia="仿宋_GB2312" w:cs="仿宋_GB2312"/>
          <w:bCs/>
          <w:kern w:val="0"/>
          <w:sz w:val="32"/>
          <w:szCs w:val="32"/>
          <w:lang w:eastAsia="zh-CN"/>
        </w:rPr>
        <w:t>十</w:t>
      </w:r>
      <w:r>
        <w:rPr>
          <w:rFonts w:hint="eastAsia" w:ascii="Times New Roman" w:hAnsi="Times New Roman" w:eastAsia="仿宋_GB2312" w:cs="仿宋_GB2312"/>
          <w:bCs/>
          <w:kern w:val="0"/>
          <w:sz w:val="32"/>
          <w:szCs w:val="32"/>
        </w:rPr>
        <w:t>）完成市委、市政府交办的其他事项。</w:t>
      </w:r>
    </w:p>
    <w:p w14:paraId="400A452F">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0F994046">
      <w:pPr>
        <w:widowControl/>
        <w:spacing w:line="600" w:lineRule="exact"/>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kern w:val="0"/>
          <w:sz w:val="32"/>
          <w:szCs w:val="32"/>
          <w:lang w:eastAsia="zh-CN"/>
        </w:rPr>
        <w:t>怀化市接待服务中心</w:t>
      </w:r>
      <w:r>
        <w:rPr>
          <w:rFonts w:hint="eastAsia" w:ascii="Times New Roman" w:hAnsi="Times New Roman" w:eastAsia="仿宋_GB2312" w:cs="仿宋_GB2312"/>
          <w:bCs/>
          <w:kern w:val="0"/>
          <w:sz w:val="32"/>
          <w:szCs w:val="32"/>
        </w:rPr>
        <w:t>单位内设机构包括：</w:t>
      </w:r>
      <w:r>
        <w:rPr>
          <w:rFonts w:hint="eastAsia" w:ascii="Times New Roman" w:hAnsi="Times New Roman" w:eastAsia="仿宋_GB2312" w:cs="仿宋_GB2312"/>
          <w:bCs/>
          <w:kern w:val="0"/>
          <w:sz w:val="32"/>
          <w:szCs w:val="32"/>
          <w:lang w:eastAsia="zh-CN"/>
        </w:rPr>
        <w:t>综合部、接待一部、接待二部（财务室）。</w:t>
      </w:r>
    </w:p>
    <w:p w14:paraId="43088771">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eastAsia="zh-CN"/>
        </w:rPr>
        <w:t>怀化市接待服务中心</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年部门决算汇总公开单位构成包括：怀化市接待服务中心只有本级，没有其他二级预算单位。</w:t>
      </w:r>
    </w:p>
    <w:p w14:paraId="55A2B249">
      <w:pPr>
        <w:jc w:val="left"/>
        <w:rPr>
          <w:rFonts w:ascii="仿宋_GB2312" w:eastAsia="仿宋_GB2312" w:hAnsiTheme="minorEastAsia"/>
          <w:sz w:val="28"/>
          <w:szCs w:val="32"/>
        </w:rPr>
      </w:pPr>
    </w:p>
    <w:p w14:paraId="6BFE0231">
      <w:pPr>
        <w:jc w:val="left"/>
        <w:rPr>
          <w:rFonts w:ascii="仿宋_GB2312" w:eastAsia="仿宋_GB2312" w:hAnsiTheme="minorEastAsia"/>
          <w:sz w:val="28"/>
          <w:szCs w:val="32"/>
        </w:rPr>
      </w:pPr>
    </w:p>
    <w:p w14:paraId="6098D98A">
      <w:pPr>
        <w:jc w:val="center"/>
        <w:rPr>
          <w:rFonts w:ascii="黑体" w:hAnsi="黑体" w:eastAsia="黑体"/>
          <w:sz w:val="28"/>
          <w:szCs w:val="28"/>
        </w:rPr>
      </w:pPr>
    </w:p>
    <w:p w14:paraId="45129672">
      <w:pPr>
        <w:pStyle w:val="12"/>
        <w:jc w:val="center"/>
        <w:rPr>
          <w:rFonts w:hint="eastAsia" w:ascii="方正小标宋_GBK" w:hAnsi="方正小标宋_GBK" w:eastAsia="方正小标宋_GBK" w:cs="方正小标宋_GBK"/>
          <w:sz w:val="84"/>
          <w:szCs w:val="84"/>
        </w:rPr>
      </w:pPr>
    </w:p>
    <w:p w14:paraId="67210B02">
      <w:pPr>
        <w:pStyle w:val="12"/>
        <w:jc w:val="center"/>
        <w:rPr>
          <w:rFonts w:hint="eastAsia" w:ascii="方正小标宋_GBK" w:hAnsi="方正小标宋_GBK" w:eastAsia="方正小标宋_GBK" w:cs="方正小标宋_GBK"/>
          <w:sz w:val="84"/>
          <w:szCs w:val="84"/>
        </w:rPr>
      </w:pPr>
    </w:p>
    <w:p w14:paraId="64ABE4FB">
      <w:pPr>
        <w:pStyle w:val="12"/>
        <w:jc w:val="center"/>
        <w:rPr>
          <w:rFonts w:hint="eastAsia" w:ascii="方正小标宋_GBK" w:hAnsi="方正小标宋_GBK" w:eastAsia="方正小标宋_GBK" w:cs="方正小标宋_GBK"/>
          <w:sz w:val="84"/>
          <w:szCs w:val="84"/>
        </w:rPr>
      </w:pPr>
    </w:p>
    <w:p w14:paraId="69EB70F0">
      <w:pPr>
        <w:pStyle w:val="12"/>
        <w:jc w:val="center"/>
        <w:rPr>
          <w:rFonts w:hint="eastAsia" w:ascii="方正小标宋_GBK" w:hAnsi="方正小标宋_GBK" w:eastAsia="方正小标宋_GBK" w:cs="方正小标宋_GBK"/>
          <w:sz w:val="84"/>
          <w:szCs w:val="84"/>
        </w:rPr>
      </w:pPr>
    </w:p>
    <w:p w14:paraId="697065FF">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142DE2F5">
      <w:pPr>
        <w:pStyle w:val="12"/>
        <w:jc w:val="center"/>
        <w:rPr>
          <w:rFonts w:hint="eastAsia" w:ascii="方正小标宋_GBK" w:hAnsi="方正小标宋_GBK" w:eastAsia="方正小标宋_GBK" w:cs="方正小标宋_GBK"/>
          <w:sz w:val="84"/>
          <w:szCs w:val="84"/>
        </w:rPr>
      </w:pPr>
    </w:p>
    <w:p w14:paraId="5BE4F031">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644357D0">
      <w:pPr>
        <w:jc w:val="center"/>
        <w:rPr>
          <w:sz w:val="72"/>
          <w:szCs w:val="72"/>
        </w:rPr>
      </w:pPr>
    </w:p>
    <w:p w14:paraId="00A10834">
      <w:pPr>
        <w:jc w:val="center"/>
        <w:rPr>
          <w:sz w:val="72"/>
          <w:szCs w:val="72"/>
        </w:rPr>
      </w:pPr>
    </w:p>
    <w:p w14:paraId="63BDDEEC">
      <w:pPr>
        <w:jc w:val="center"/>
        <w:rPr>
          <w:sz w:val="72"/>
          <w:szCs w:val="72"/>
        </w:rPr>
      </w:pPr>
    </w:p>
    <w:p w14:paraId="3D738961">
      <w:pPr>
        <w:jc w:val="center"/>
        <w:rPr>
          <w:sz w:val="72"/>
          <w:szCs w:val="72"/>
        </w:rPr>
      </w:pPr>
    </w:p>
    <w:p w14:paraId="011ABA8C">
      <w:pPr>
        <w:jc w:val="center"/>
        <w:rPr>
          <w:sz w:val="72"/>
          <w:szCs w:val="72"/>
        </w:rPr>
      </w:pPr>
    </w:p>
    <w:p w14:paraId="7164EE7B">
      <w:pPr>
        <w:jc w:val="left"/>
        <w:rPr>
          <w:sz w:val="32"/>
          <w:szCs w:val="32"/>
        </w:rPr>
      </w:pPr>
    </w:p>
    <w:p w14:paraId="0C6A6041">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8"/>
        <w:tblW w:w="15500" w:type="dxa"/>
        <w:tblInd w:w="-72" w:type="dxa"/>
        <w:tblLayout w:type="fixed"/>
        <w:tblCellMar>
          <w:top w:w="0" w:type="dxa"/>
          <w:left w:w="0" w:type="dxa"/>
          <w:bottom w:w="0" w:type="dxa"/>
          <w:right w:w="0" w:type="dxa"/>
        </w:tblCellMar>
      </w:tblPr>
      <w:tblGrid>
        <w:gridCol w:w="369"/>
        <w:gridCol w:w="713"/>
        <w:gridCol w:w="3345"/>
        <w:gridCol w:w="1564"/>
        <w:gridCol w:w="1536"/>
        <w:gridCol w:w="1473"/>
        <w:gridCol w:w="1573"/>
        <w:gridCol w:w="1636"/>
        <w:gridCol w:w="1664"/>
        <w:gridCol w:w="1627"/>
      </w:tblGrid>
      <w:tr w14:paraId="37C844E6">
        <w:tblPrEx>
          <w:tblCellMar>
            <w:top w:w="0" w:type="dxa"/>
            <w:left w:w="0" w:type="dxa"/>
            <w:bottom w:w="0" w:type="dxa"/>
            <w:right w:w="0" w:type="dxa"/>
          </w:tblCellMar>
        </w:tblPrEx>
        <w:trPr>
          <w:trHeight w:val="435" w:hRule="atLeast"/>
        </w:trPr>
        <w:tc>
          <w:tcPr>
            <w:tcW w:w="15500"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8"/>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78"/>
              <w:gridCol w:w="594"/>
              <w:gridCol w:w="1409"/>
              <w:gridCol w:w="5075"/>
              <w:gridCol w:w="1142"/>
              <w:gridCol w:w="447"/>
              <w:gridCol w:w="448"/>
              <w:gridCol w:w="1805"/>
            </w:tblGrid>
            <w:tr w14:paraId="3C51A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auto"/>
                  <w:noWrap/>
                  <w:vAlign w:val="center"/>
                </w:tcPr>
                <w:p w14:paraId="3C46EF50">
                  <w:pPr>
                    <w:jc w:val="left"/>
                    <w:rPr>
                      <w:rFonts w:hint="eastAsia" w:ascii="黑体" w:hAnsi="宋体" w:eastAsia="黑体" w:cs="黑体"/>
                      <w:i w:val="0"/>
                      <w:color w:val="000000"/>
                      <w:sz w:val="24"/>
                      <w:szCs w:val="24"/>
                      <w:u w:val="none"/>
                    </w:rPr>
                  </w:pPr>
                </w:p>
              </w:tc>
              <w:tc>
                <w:tcPr>
                  <w:tcW w:w="594" w:type="dxa"/>
                  <w:tcBorders>
                    <w:top w:val="nil"/>
                    <w:left w:val="nil"/>
                    <w:bottom w:val="nil"/>
                    <w:right w:val="nil"/>
                  </w:tcBorders>
                  <w:shd w:val="clear" w:color="auto" w:fill="auto"/>
                  <w:noWrap/>
                  <w:vAlign w:val="center"/>
                </w:tcPr>
                <w:p w14:paraId="3385406B">
                  <w:pPr>
                    <w:jc w:val="right"/>
                    <w:rPr>
                      <w:rFonts w:hint="eastAsia" w:ascii="宋体" w:hAnsi="宋体" w:eastAsia="宋体" w:cs="宋体"/>
                      <w:i w:val="0"/>
                      <w:color w:val="000000"/>
                      <w:sz w:val="24"/>
                      <w:szCs w:val="24"/>
                      <w:u w:val="none"/>
                    </w:rPr>
                  </w:pPr>
                </w:p>
              </w:tc>
              <w:tc>
                <w:tcPr>
                  <w:tcW w:w="1409" w:type="dxa"/>
                  <w:tcBorders>
                    <w:top w:val="nil"/>
                    <w:left w:val="nil"/>
                    <w:bottom w:val="nil"/>
                    <w:right w:val="nil"/>
                  </w:tcBorders>
                  <w:shd w:val="clear" w:color="auto" w:fill="auto"/>
                  <w:noWrap/>
                  <w:vAlign w:val="center"/>
                </w:tcPr>
                <w:p w14:paraId="64C4BBA5">
                  <w:pPr>
                    <w:jc w:val="right"/>
                    <w:rPr>
                      <w:rFonts w:hint="eastAsia" w:ascii="宋体" w:hAnsi="宋体" w:eastAsia="宋体" w:cs="宋体"/>
                      <w:i w:val="0"/>
                      <w:color w:val="000000"/>
                      <w:sz w:val="24"/>
                      <w:szCs w:val="24"/>
                      <w:u w:val="none"/>
                    </w:rPr>
                  </w:pPr>
                </w:p>
              </w:tc>
              <w:tc>
                <w:tcPr>
                  <w:tcW w:w="5075" w:type="dxa"/>
                  <w:tcBorders>
                    <w:top w:val="nil"/>
                    <w:left w:val="nil"/>
                    <w:bottom w:val="nil"/>
                    <w:right w:val="nil"/>
                  </w:tcBorders>
                  <w:shd w:val="clear" w:color="auto" w:fill="auto"/>
                  <w:noWrap/>
                  <w:vAlign w:val="center"/>
                </w:tcPr>
                <w:p w14:paraId="0E58E4CE">
                  <w:pPr>
                    <w:jc w:val="right"/>
                    <w:rPr>
                      <w:rFonts w:hint="eastAsia" w:ascii="宋体" w:hAnsi="宋体" w:eastAsia="宋体" w:cs="宋体"/>
                      <w:i w:val="0"/>
                      <w:color w:val="000000"/>
                      <w:sz w:val="24"/>
                      <w:szCs w:val="24"/>
                      <w:u w:val="none"/>
                    </w:rPr>
                  </w:pPr>
                </w:p>
              </w:tc>
              <w:tc>
                <w:tcPr>
                  <w:tcW w:w="1589" w:type="dxa"/>
                  <w:gridSpan w:val="2"/>
                  <w:tcBorders>
                    <w:top w:val="nil"/>
                    <w:left w:val="nil"/>
                    <w:bottom w:val="nil"/>
                    <w:right w:val="nil"/>
                  </w:tcBorders>
                  <w:shd w:val="clear" w:color="auto" w:fill="auto"/>
                  <w:noWrap/>
                  <w:vAlign w:val="center"/>
                </w:tcPr>
                <w:p w14:paraId="6BFDB002">
                  <w:pPr>
                    <w:jc w:val="right"/>
                    <w:rPr>
                      <w:rFonts w:hint="eastAsia" w:ascii="宋体" w:hAnsi="宋体" w:eastAsia="宋体" w:cs="宋体"/>
                      <w:i w:val="0"/>
                      <w:color w:val="000000"/>
                      <w:sz w:val="24"/>
                      <w:szCs w:val="24"/>
                      <w:u w:val="none"/>
                    </w:rPr>
                  </w:pPr>
                </w:p>
              </w:tc>
              <w:tc>
                <w:tcPr>
                  <w:tcW w:w="2253" w:type="dxa"/>
                  <w:gridSpan w:val="2"/>
                  <w:tcBorders>
                    <w:top w:val="nil"/>
                    <w:left w:val="nil"/>
                    <w:bottom w:val="nil"/>
                    <w:right w:val="nil"/>
                  </w:tcBorders>
                  <w:shd w:val="clear" w:color="auto" w:fill="auto"/>
                  <w:noWrap/>
                  <w:vAlign w:val="center"/>
                </w:tcPr>
                <w:p w14:paraId="4105D2A4">
                  <w:pPr>
                    <w:jc w:val="right"/>
                    <w:rPr>
                      <w:rFonts w:hint="eastAsia" w:ascii="黑体" w:hAnsi="宋体" w:eastAsia="黑体" w:cs="黑体"/>
                      <w:i w:val="0"/>
                      <w:color w:val="000000"/>
                      <w:sz w:val="24"/>
                      <w:szCs w:val="24"/>
                      <w:u w:val="none"/>
                    </w:rPr>
                  </w:pPr>
                </w:p>
              </w:tc>
            </w:tr>
            <w:tr w14:paraId="5BC66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14:paraId="7D9275DC">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432EC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FFFFFF"/>
                  <w:noWrap/>
                  <w:vAlign w:val="center"/>
                </w:tcPr>
                <w:p w14:paraId="023C0035">
                  <w:pPr>
                    <w:jc w:val="right"/>
                    <w:rPr>
                      <w:rFonts w:hint="eastAsia" w:ascii="宋体" w:hAnsi="宋体" w:eastAsia="宋体" w:cs="宋体"/>
                      <w:i w:val="0"/>
                      <w:color w:val="000000"/>
                      <w:sz w:val="24"/>
                      <w:szCs w:val="24"/>
                      <w:u w:val="none"/>
                    </w:rPr>
                  </w:pPr>
                </w:p>
              </w:tc>
              <w:tc>
                <w:tcPr>
                  <w:tcW w:w="594" w:type="dxa"/>
                  <w:tcBorders>
                    <w:top w:val="nil"/>
                    <w:left w:val="nil"/>
                    <w:bottom w:val="nil"/>
                    <w:right w:val="nil"/>
                  </w:tcBorders>
                  <w:shd w:val="clear" w:color="auto" w:fill="FFFFFF"/>
                  <w:noWrap/>
                  <w:vAlign w:val="center"/>
                </w:tcPr>
                <w:p w14:paraId="2E6EE3CA">
                  <w:pPr>
                    <w:jc w:val="right"/>
                    <w:rPr>
                      <w:rFonts w:hint="eastAsia" w:ascii="宋体" w:hAnsi="宋体" w:eastAsia="宋体" w:cs="宋体"/>
                      <w:i w:val="0"/>
                      <w:color w:val="000000"/>
                      <w:sz w:val="24"/>
                      <w:szCs w:val="24"/>
                      <w:u w:val="none"/>
                    </w:rPr>
                  </w:pPr>
                </w:p>
              </w:tc>
              <w:tc>
                <w:tcPr>
                  <w:tcW w:w="1409" w:type="dxa"/>
                  <w:tcBorders>
                    <w:top w:val="nil"/>
                    <w:left w:val="nil"/>
                    <w:bottom w:val="nil"/>
                    <w:right w:val="nil"/>
                  </w:tcBorders>
                  <w:shd w:val="clear" w:color="auto" w:fill="FFFFFF"/>
                  <w:noWrap/>
                  <w:vAlign w:val="center"/>
                </w:tcPr>
                <w:p w14:paraId="19399295">
                  <w:pPr>
                    <w:jc w:val="right"/>
                    <w:rPr>
                      <w:rFonts w:hint="eastAsia" w:ascii="宋体" w:hAnsi="宋体" w:eastAsia="宋体" w:cs="宋体"/>
                      <w:i w:val="0"/>
                      <w:color w:val="000000"/>
                      <w:sz w:val="24"/>
                      <w:szCs w:val="24"/>
                      <w:u w:val="none"/>
                    </w:rPr>
                  </w:pPr>
                </w:p>
              </w:tc>
              <w:tc>
                <w:tcPr>
                  <w:tcW w:w="5075" w:type="dxa"/>
                  <w:tcBorders>
                    <w:top w:val="nil"/>
                    <w:left w:val="nil"/>
                    <w:bottom w:val="nil"/>
                    <w:right w:val="nil"/>
                  </w:tcBorders>
                  <w:shd w:val="clear" w:color="auto" w:fill="FFFFFF"/>
                  <w:noWrap/>
                  <w:vAlign w:val="center"/>
                </w:tcPr>
                <w:p w14:paraId="326FD11C">
                  <w:pPr>
                    <w:jc w:val="right"/>
                    <w:rPr>
                      <w:rFonts w:hint="eastAsia" w:ascii="宋体" w:hAnsi="宋体" w:eastAsia="宋体" w:cs="宋体"/>
                      <w:i w:val="0"/>
                      <w:color w:val="000000"/>
                      <w:sz w:val="24"/>
                      <w:szCs w:val="24"/>
                      <w:u w:val="none"/>
                    </w:rPr>
                  </w:pPr>
                </w:p>
              </w:tc>
              <w:tc>
                <w:tcPr>
                  <w:tcW w:w="1589" w:type="dxa"/>
                  <w:gridSpan w:val="2"/>
                  <w:tcBorders>
                    <w:top w:val="nil"/>
                    <w:left w:val="nil"/>
                    <w:bottom w:val="nil"/>
                    <w:right w:val="nil"/>
                  </w:tcBorders>
                  <w:shd w:val="clear" w:color="auto" w:fill="FFFFFF"/>
                  <w:noWrap/>
                  <w:vAlign w:val="center"/>
                </w:tcPr>
                <w:p w14:paraId="5C17031E">
                  <w:pPr>
                    <w:jc w:val="right"/>
                    <w:rPr>
                      <w:rFonts w:hint="eastAsia" w:ascii="宋体" w:hAnsi="宋体" w:eastAsia="宋体" w:cs="宋体"/>
                      <w:i w:val="0"/>
                      <w:color w:val="000000"/>
                      <w:sz w:val="24"/>
                      <w:szCs w:val="24"/>
                      <w:u w:val="none"/>
                    </w:rPr>
                  </w:pPr>
                </w:p>
              </w:tc>
              <w:tc>
                <w:tcPr>
                  <w:tcW w:w="2253" w:type="dxa"/>
                  <w:gridSpan w:val="2"/>
                  <w:tcBorders>
                    <w:top w:val="nil"/>
                    <w:left w:val="nil"/>
                    <w:bottom w:val="nil"/>
                    <w:right w:val="nil"/>
                  </w:tcBorders>
                  <w:shd w:val="clear" w:color="auto" w:fill="FFFFFF"/>
                  <w:noWrap/>
                  <w:vAlign w:val="center"/>
                </w:tcPr>
                <w:p w14:paraId="616EFB0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2EBAC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FFFFFF"/>
                  <w:noWrap/>
                  <w:vAlign w:val="center"/>
                </w:tcPr>
                <w:p w14:paraId="5E6B0E4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部门：怀化市接待服务中心</w:t>
                  </w:r>
                </w:p>
              </w:tc>
              <w:tc>
                <w:tcPr>
                  <w:tcW w:w="594" w:type="dxa"/>
                  <w:tcBorders>
                    <w:top w:val="nil"/>
                    <w:left w:val="nil"/>
                    <w:bottom w:val="nil"/>
                    <w:right w:val="nil"/>
                  </w:tcBorders>
                  <w:shd w:val="clear" w:color="auto" w:fill="FFFFFF"/>
                  <w:noWrap/>
                  <w:vAlign w:val="center"/>
                </w:tcPr>
                <w:p w14:paraId="46C1262A">
                  <w:pPr>
                    <w:jc w:val="right"/>
                    <w:rPr>
                      <w:rFonts w:hint="eastAsia" w:ascii="宋体" w:hAnsi="宋体" w:eastAsia="宋体" w:cs="宋体"/>
                      <w:i w:val="0"/>
                      <w:color w:val="000000"/>
                      <w:sz w:val="24"/>
                      <w:szCs w:val="24"/>
                      <w:u w:val="none"/>
                    </w:rPr>
                  </w:pPr>
                </w:p>
              </w:tc>
              <w:tc>
                <w:tcPr>
                  <w:tcW w:w="1409" w:type="dxa"/>
                  <w:tcBorders>
                    <w:top w:val="nil"/>
                    <w:left w:val="nil"/>
                    <w:bottom w:val="nil"/>
                    <w:right w:val="nil"/>
                  </w:tcBorders>
                  <w:shd w:val="clear" w:color="auto" w:fill="FFFFFF"/>
                  <w:noWrap/>
                  <w:vAlign w:val="center"/>
                </w:tcPr>
                <w:p w14:paraId="02915FDC">
                  <w:pPr>
                    <w:jc w:val="right"/>
                    <w:rPr>
                      <w:rFonts w:hint="eastAsia" w:ascii="宋体" w:hAnsi="宋体" w:eastAsia="宋体" w:cs="宋体"/>
                      <w:i w:val="0"/>
                      <w:color w:val="000000"/>
                      <w:sz w:val="24"/>
                      <w:szCs w:val="24"/>
                      <w:u w:val="none"/>
                    </w:rPr>
                  </w:pPr>
                </w:p>
              </w:tc>
              <w:tc>
                <w:tcPr>
                  <w:tcW w:w="5075" w:type="dxa"/>
                  <w:tcBorders>
                    <w:top w:val="nil"/>
                    <w:left w:val="nil"/>
                    <w:bottom w:val="nil"/>
                    <w:right w:val="nil"/>
                  </w:tcBorders>
                  <w:shd w:val="clear" w:color="auto" w:fill="FFFFFF"/>
                  <w:noWrap/>
                  <w:vAlign w:val="center"/>
                </w:tcPr>
                <w:p w14:paraId="115DE86E">
                  <w:pPr>
                    <w:jc w:val="right"/>
                    <w:rPr>
                      <w:rFonts w:hint="eastAsia" w:ascii="宋体" w:hAnsi="宋体" w:eastAsia="宋体" w:cs="宋体"/>
                      <w:i w:val="0"/>
                      <w:color w:val="000000"/>
                      <w:sz w:val="24"/>
                      <w:szCs w:val="24"/>
                      <w:u w:val="none"/>
                    </w:rPr>
                  </w:pPr>
                </w:p>
              </w:tc>
              <w:tc>
                <w:tcPr>
                  <w:tcW w:w="1589" w:type="dxa"/>
                  <w:gridSpan w:val="2"/>
                  <w:tcBorders>
                    <w:top w:val="nil"/>
                    <w:left w:val="nil"/>
                    <w:bottom w:val="nil"/>
                    <w:right w:val="nil"/>
                  </w:tcBorders>
                  <w:shd w:val="clear" w:color="auto" w:fill="FFFFFF"/>
                  <w:noWrap/>
                  <w:vAlign w:val="center"/>
                </w:tcPr>
                <w:p w14:paraId="2BE1D7BF">
                  <w:pPr>
                    <w:jc w:val="right"/>
                    <w:rPr>
                      <w:rFonts w:hint="eastAsia" w:ascii="宋体" w:hAnsi="宋体" w:eastAsia="宋体" w:cs="宋体"/>
                      <w:i w:val="0"/>
                      <w:color w:val="000000"/>
                      <w:sz w:val="24"/>
                      <w:szCs w:val="24"/>
                      <w:u w:val="none"/>
                    </w:rPr>
                  </w:pPr>
                </w:p>
              </w:tc>
              <w:tc>
                <w:tcPr>
                  <w:tcW w:w="2253" w:type="dxa"/>
                  <w:gridSpan w:val="2"/>
                  <w:tcBorders>
                    <w:top w:val="nil"/>
                    <w:left w:val="nil"/>
                    <w:bottom w:val="nil"/>
                    <w:right w:val="nil"/>
                  </w:tcBorders>
                  <w:shd w:val="clear" w:color="auto" w:fill="FFFFFF"/>
                  <w:noWrap/>
                  <w:vAlign w:val="center"/>
                </w:tcPr>
                <w:p w14:paraId="017A776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4AFB3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448" w:hRule="atLeast"/>
              </w:trPr>
              <w:tc>
                <w:tcPr>
                  <w:tcW w:w="6481"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619F3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112"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DA002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6A5F6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62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D8B1C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C4FBF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4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F001D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5580B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BEF25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C9F7B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5CC81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5754B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881FA2">
                  <w:pPr>
                    <w:jc w:val="center"/>
                    <w:rPr>
                      <w:rFonts w:hint="eastAsia" w:ascii="宋体" w:hAnsi="宋体" w:eastAsia="宋体" w:cs="宋体"/>
                      <w:i w:val="0"/>
                      <w:color w:val="000000"/>
                      <w:sz w:val="24"/>
                      <w:szCs w:val="24"/>
                      <w:u w:val="none"/>
                    </w:rPr>
                  </w:pPr>
                </w:p>
              </w:tc>
              <w:tc>
                <w:tcPr>
                  <w:tcW w:w="14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55431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71326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16DB6E">
                  <w:pPr>
                    <w:jc w:val="center"/>
                    <w:rPr>
                      <w:rFonts w:hint="eastAsia" w:ascii="宋体" w:hAnsi="宋体" w:eastAsia="宋体" w:cs="宋体"/>
                      <w:i w:val="0"/>
                      <w:color w:val="000000"/>
                      <w:sz w:val="24"/>
                      <w:szCs w:val="24"/>
                      <w:u w:val="none"/>
                    </w:rPr>
                  </w:pP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9EDB1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3E20F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7"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51BA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B487C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99FDA">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432.15</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58190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1A0B7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34591">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397.60</w:t>
                  </w:r>
                </w:p>
              </w:tc>
            </w:tr>
            <w:tr w14:paraId="77D29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CE153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07DF8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BD022">
                  <w:pPr>
                    <w:jc w:val="center"/>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0F0AA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CBD8C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16BD5">
                  <w:pPr>
                    <w:jc w:val="center"/>
                    <w:rPr>
                      <w:rFonts w:hint="eastAsia" w:ascii="宋体" w:hAnsi="宋体" w:eastAsia="宋体" w:cs="宋体"/>
                      <w:i w:val="0"/>
                      <w:color w:val="000000"/>
                      <w:sz w:val="22"/>
                      <w:szCs w:val="22"/>
                      <w:u w:val="none"/>
                    </w:rPr>
                  </w:pPr>
                </w:p>
              </w:tc>
            </w:tr>
            <w:tr w14:paraId="71714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7CA1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A898D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52CC7">
                  <w:pPr>
                    <w:jc w:val="center"/>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C5FC1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30DAA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3C2E0">
                  <w:pPr>
                    <w:jc w:val="center"/>
                    <w:rPr>
                      <w:rFonts w:hint="eastAsia" w:ascii="宋体" w:hAnsi="宋体" w:eastAsia="宋体" w:cs="宋体"/>
                      <w:i w:val="0"/>
                      <w:color w:val="000000"/>
                      <w:sz w:val="22"/>
                      <w:szCs w:val="22"/>
                      <w:u w:val="none"/>
                    </w:rPr>
                  </w:pPr>
                </w:p>
              </w:tc>
            </w:tr>
            <w:tr w14:paraId="2CC5E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2732C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DC4A0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FA025">
                  <w:pPr>
                    <w:jc w:val="center"/>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6C40C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AFA2A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A37FF">
                  <w:pPr>
                    <w:jc w:val="center"/>
                    <w:rPr>
                      <w:rFonts w:hint="eastAsia" w:ascii="宋体" w:hAnsi="宋体" w:eastAsia="宋体" w:cs="宋体"/>
                      <w:i w:val="0"/>
                      <w:color w:val="000000"/>
                      <w:sz w:val="22"/>
                      <w:szCs w:val="22"/>
                      <w:u w:val="none"/>
                    </w:rPr>
                  </w:pPr>
                </w:p>
              </w:tc>
            </w:tr>
            <w:tr w14:paraId="40B7F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4C224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C04B1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403B0">
                  <w:pPr>
                    <w:jc w:val="center"/>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2FF48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A6EBB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D8E7C">
                  <w:pPr>
                    <w:jc w:val="center"/>
                    <w:rPr>
                      <w:rFonts w:hint="eastAsia" w:ascii="宋体" w:hAnsi="宋体" w:eastAsia="宋体" w:cs="宋体"/>
                      <w:i w:val="0"/>
                      <w:color w:val="000000"/>
                      <w:sz w:val="22"/>
                      <w:szCs w:val="22"/>
                      <w:u w:val="none"/>
                    </w:rPr>
                  </w:pPr>
                </w:p>
              </w:tc>
            </w:tr>
            <w:tr w14:paraId="7B999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488E7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E265C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DD451">
                  <w:pPr>
                    <w:jc w:val="center"/>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1220D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0DF4C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201D5">
                  <w:pPr>
                    <w:jc w:val="center"/>
                    <w:rPr>
                      <w:rFonts w:hint="eastAsia" w:ascii="宋体" w:hAnsi="宋体" w:eastAsia="宋体" w:cs="宋体"/>
                      <w:i w:val="0"/>
                      <w:color w:val="000000"/>
                      <w:sz w:val="22"/>
                      <w:szCs w:val="22"/>
                      <w:u w:val="none"/>
                    </w:rPr>
                  </w:pPr>
                </w:p>
              </w:tc>
            </w:tr>
            <w:tr w14:paraId="095C2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42404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4E598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1082F">
                  <w:pPr>
                    <w:jc w:val="center"/>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1740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七、社会保障和就业支出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EC890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4A8BA">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26.46</w:t>
                  </w:r>
                </w:p>
              </w:tc>
            </w:tr>
            <w:tr w14:paraId="18F54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42E8B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17AE8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C9C29">
                  <w:pPr>
                    <w:jc w:val="center"/>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431DF">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八</w:t>
                  </w:r>
                  <w:r>
                    <w:rPr>
                      <w:rFonts w:hint="eastAsia" w:ascii="宋体" w:hAnsi="宋体" w:eastAsia="宋体" w:cs="宋体"/>
                      <w:i w:val="0"/>
                      <w:color w:val="000000"/>
                      <w:sz w:val="22"/>
                      <w:szCs w:val="22"/>
                      <w:u w:val="none"/>
                    </w:rPr>
                    <w:t>、卫生健康支出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62462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2CB71">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8.09</w:t>
                  </w:r>
                </w:p>
              </w:tc>
            </w:tr>
            <w:tr w14:paraId="594A4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A375E">
                  <w:pPr>
                    <w:jc w:val="right"/>
                    <w:rPr>
                      <w:rFonts w:hint="eastAsia" w:ascii="宋体" w:hAnsi="宋体" w:eastAsia="宋体" w:cs="宋体"/>
                      <w:i w:val="0"/>
                      <w:color w:val="000000"/>
                      <w:sz w:val="20"/>
                      <w:szCs w:val="20"/>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A99DD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C855D">
                  <w:pPr>
                    <w:jc w:val="center"/>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C7825">
                  <w:pPr>
                    <w:jc w:val="left"/>
                    <w:rPr>
                      <w:rFonts w:hint="eastAsia" w:ascii="宋体" w:hAnsi="宋体" w:eastAsia="宋体" w:cs="宋体"/>
                      <w:i w:val="0"/>
                      <w:color w:val="000000"/>
                      <w:sz w:val="20"/>
                      <w:szCs w:val="20"/>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AD009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06CCE">
                  <w:pPr>
                    <w:jc w:val="center"/>
                    <w:rPr>
                      <w:rFonts w:hint="eastAsia" w:ascii="宋体" w:hAnsi="宋体" w:eastAsia="宋体" w:cs="宋体"/>
                      <w:b/>
                      <w:i w:val="0"/>
                      <w:color w:val="000000"/>
                      <w:sz w:val="22"/>
                      <w:szCs w:val="22"/>
                      <w:u w:val="none"/>
                    </w:rPr>
                  </w:pPr>
                </w:p>
              </w:tc>
            </w:tr>
            <w:tr w14:paraId="37BAF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9DB1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72198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55AF0">
                  <w:pPr>
                    <w:jc w:val="center"/>
                    <w:rPr>
                      <w:rFonts w:hint="eastAsia" w:ascii="宋体" w:hAnsi="宋体" w:eastAsia="宋体" w:cs="宋体"/>
                      <w:i w:val="0"/>
                      <w:color w:val="000000"/>
                      <w:sz w:val="22"/>
                      <w:szCs w:val="22"/>
                      <w:u w:val="none"/>
                    </w:rPr>
                  </w:pPr>
                  <w:r>
                    <w:rPr>
                      <w:rFonts w:hint="eastAsia" w:ascii="宋体" w:hAnsi="宋体" w:eastAsia="宋体" w:cs="宋体"/>
                      <w:kern w:val="0"/>
                      <w:sz w:val="22"/>
                      <w:lang w:val="en-US" w:eastAsia="zh-CN"/>
                    </w:rPr>
                    <w:t>432.15</w:t>
                  </w: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C9D7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151E6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13BC5">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432.15</w:t>
                  </w:r>
                </w:p>
              </w:tc>
            </w:tr>
            <w:tr w14:paraId="032D9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A696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46202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0B94F">
                  <w:pPr>
                    <w:jc w:val="center"/>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22BA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结余分配</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49EA2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B7B5B">
                  <w:pPr>
                    <w:jc w:val="center"/>
                    <w:rPr>
                      <w:rFonts w:hint="eastAsia" w:ascii="宋体" w:hAnsi="宋体" w:eastAsia="宋体" w:cs="宋体"/>
                      <w:i w:val="0"/>
                      <w:color w:val="000000"/>
                      <w:sz w:val="22"/>
                      <w:szCs w:val="22"/>
                      <w:u w:val="none"/>
                    </w:rPr>
                  </w:pPr>
                </w:p>
              </w:tc>
            </w:tr>
            <w:tr w14:paraId="36084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05" w:type="dxa"/>
                <w:trHeight w:val="62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C440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171CD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BCFAC">
                  <w:pPr>
                    <w:jc w:val="center"/>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77DB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年末结转和结余</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2CA46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AB75D">
                  <w:pPr>
                    <w:jc w:val="center"/>
                    <w:rPr>
                      <w:rFonts w:hint="eastAsia" w:ascii="宋体" w:hAnsi="宋体" w:eastAsia="宋体" w:cs="宋体"/>
                      <w:i w:val="0"/>
                      <w:color w:val="000000"/>
                      <w:sz w:val="22"/>
                      <w:szCs w:val="22"/>
                      <w:u w:val="none"/>
                    </w:rPr>
                  </w:pPr>
                </w:p>
              </w:tc>
            </w:tr>
            <w:tr w14:paraId="755FD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52078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A1E33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915F5">
                  <w:pPr>
                    <w:jc w:val="center"/>
                    <w:rPr>
                      <w:rFonts w:hint="eastAsia" w:ascii="宋体" w:hAnsi="宋体" w:eastAsia="宋体" w:cs="宋体"/>
                      <w:i w:val="0"/>
                      <w:color w:val="000000"/>
                      <w:sz w:val="22"/>
                      <w:szCs w:val="22"/>
                      <w:u w:val="none"/>
                    </w:rPr>
                  </w:pPr>
                  <w:r>
                    <w:rPr>
                      <w:rFonts w:hint="eastAsia" w:ascii="宋体" w:hAnsi="宋体" w:eastAsia="宋体" w:cs="宋体"/>
                      <w:kern w:val="0"/>
                      <w:sz w:val="22"/>
                      <w:lang w:val="en-US" w:eastAsia="zh-CN"/>
                    </w:rPr>
                    <w:t>432.15</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9CE10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97437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FF87C">
                  <w:pPr>
                    <w:jc w:val="center"/>
                    <w:rPr>
                      <w:rFonts w:hint="eastAsia" w:ascii="宋体" w:hAnsi="宋体" w:eastAsia="宋体" w:cs="宋体"/>
                      <w:b/>
                      <w:i w:val="0"/>
                      <w:color w:val="000000"/>
                      <w:sz w:val="22"/>
                      <w:szCs w:val="22"/>
                      <w:u w:val="none"/>
                    </w:rPr>
                  </w:pPr>
                  <w:r>
                    <w:rPr>
                      <w:rFonts w:hint="eastAsia" w:ascii="宋体" w:hAnsi="宋体" w:eastAsia="宋体" w:cs="宋体"/>
                      <w:i w:val="0"/>
                      <w:color w:val="000000"/>
                      <w:sz w:val="22"/>
                      <w:szCs w:val="22"/>
                      <w:u w:val="none"/>
                      <w:lang w:val="en-US" w:eastAsia="zh-CN"/>
                    </w:rPr>
                    <w:t>432.15</w:t>
                  </w:r>
                </w:p>
              </w:tc>
            </w:tr>
            <w:tr w14:paraId="61AB6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14:paraId="3A3192B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14:paraId="15BAA466">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4F583463">
        <w:tblPrEx>
          <w:tblCellMar>
            <w:top w:w="0" w:type="dxa"/>
            <w:left w:w="0" w:type="dxa"/>
            <w:bottom w:w="0" w:type="dxa"/>
            <w:right w:w="0" w:type="dxa"/>
          </w:tblCellMar>
        </w:tblPrEx>
        <w:trPr>
          <w:trHeight w:val="285" w:hRule="atLeast"/>
        </w:trPr>
        <w:tc>
          <w:tcPr>
            <w:tcW w:w="369" w:type="dxa"/>
            <w:tcBorders>
              <w:top w:val="nil"/>
              <w:left w:val="nil"/>
              <w:bottom w:val="nil"/>
              <w:right w:val="nil"/>
            </w:tcBorders>
            <w:shd w:val="clear" w:color="000000" w:fill="FFFFFF"/>
            <w:noWrap/>
            <w:tcMar>
              <w:top w:w="15" w:type="dxa"/>
              <w:left w:w="15" w:type="dxa"/>
              <w:bottom w:w="0" w:type="dxa"/>
              <w:right w:w="15" w:type="dxa"/>
            </w:tcMar>
            <w:vAlign w:val="center"/>
          </w:tcPr>
          <w:p w14:paraId="3A69E27B">
            <w:pPr>
              <w:jc w:val="right"/>
              <w:rPr>
                <w:rFonts w:ascii="宋体" w:hAnsi="宋体" w:eastAsia="宋体" w:cs="宋体"/>
                <w:sz w:val="24"/>
                <w:szCs w:val="24"/>
              </w:rPr>
            </w:pPr>
            <w:r>
              <w:rPr>
                <w:rFonts w:hint="eastAsia"/>
              </w:rPr>
              <w:t>　</w:t>
            </w:r>
          </w:p>
        </w:tc>
        <w:tc>
          <w:tcPr>
            <w:tcW w:w="713" w:type="dxa"/>
            <w:tcBorders>
              <w:top w:val="nil"/>
              <w:left w:val="nil"/>
              <w:bottom w:val="nil"/>
              <w:right w:val="nil"/>
            </w:tcBorders>
            <w:shd w:val="clear" w:color="000000" w:fill="FFFFFF"/>
            <w:noWrap/>
            <w:tcMar>
              <w:top w:w="15" w:type="dxa"/>
              <w:left w:w="15" w:type="dxa"/>
              <w:bottom w:w="0" w:type="dxa"/>
              <w:right w:w="15" w:type="dxa"/>
            </w:tcMar>
            <w:vAlign w:val="center"/>
          </w:tcPr>
          <w:p w14:paraId="2D65AF49">
            <w:pPr>
              <w:jc w:val="right"/>
              <w:rPr>
                <w:rFonts w:ascii="宋体" w:hAnsi="宋体" w:eastAsia="宋体" w:cs="宋体"/>
                <w:sz w:val="24"/>
                <w:szCs w:val="24"/>
              </w:rPr>
            </w:pPr>
            <w:r>
              <w:rPr>
                <w:rFonts w:hint="eastAsia"/>
              </w:rPr>
              <w:t>　</w:t>
            </w:r>
          </w:p>
        </w:tc>
        <w:tc>
          <w:tcPr>
            <w:tcW w:w="3345" w:type="dxa"/>
            <w:tcBorders>
              <w:top w:val="nil"/>
              <w:left w:val="nil"/>
              <w:bottom w:val="nil"/>
              <w:right w:val="nil"/>
            </w:tcBorders>
            <w:shd w:val="clear" w:color="000000" w:fill="FFFFFF"/>
            <w:noWrap/>
            <w:tcMar>
              <w:top w:w="15" w:type="dxa"/>
              <w:left w:w="15" w:type="dxa"/>
              <w:bottom w:w="0" w:type="dxa"/>
              <w:right w:w="15" w:type="dxa"/>
            </w:tcMar>
            <w:vAlign w:val="center"/>
          </w:tcPr>
          <w:p w14:paraId="37ED2D75">
            <w:pPr>
              <w:jc w:val="right"/>
              <w:rPr>
                <w:rFonts w:ascii="宋体" w:hAnsi="宋体" w:eastAsia="宋体" w:cs="宋体"/>
                <w:sz w:val="24"/>
                <w:szCs w:val="24"/>
              </w:rPr>
            </w:pPr>
            <w:r>
              <w:rPr>
                <w:rFonts w:hint="eastAsia"/>
              </w:rPr>
              <w:t>　</w:t>
            </w:r>
          </w:p>
        </w:tc>
        <w:tc>
          <w:tcPr>
            <w:tcW w:w="1564" w:type="dxa"/>
            <w:tcBorders>
              <w:top w:val="nil"/>
              <w:left w:val="nil"/>
              <w:bottom w:val="nil"/>
              <w:right w:val="nil"/>
            </w:tcBorders>
            <w:shd w:val="clear" w:color="000000" w:fill="FFFFFF"/>
            <w:noWrap/>
            <w:tcMar>
              <w:top w:w="15" w:type="dxa"/>
              <w:left w:w="15" w:type="dxa"/>
              <w:bottom w:w="0" w:type="dxa"/>
              <w:right w:w="15" w:type="dxa"/>
            </w:tcMar>
            <w:vAlign w:val="center"/>
          </w:tcPr>
          <w:p w14:paraId="52C13E78">
            <w:pPr>
              <w:jc w:val="right"/>
              <w:rPr>
                <w:rFonts w:ascii="宋体" w:hAnsi="宋体" w:eastAsia="宋体" w:cs="宋体"/>
                <w:sz w:val="24"/>
                <w:szCs w:val="24"/>
              </w:rPr>
            </w:pPr>
            <w:r>
              <w:rPr>
                <w:rFonts w:hint="eastAsia"/>
              </w:rPr>
              <w:t>　</w:t>
            </w:r>
          </w:p>
        </w:tc>
        <w:tc>
          <w:tcPr>
            <w:tcW w:w="1536" w:type="dxa"/>
            <w:tcBorders>
              <w:top w:val="nil"/>
              <w:left w:val="nil"/>
              <w:bottom w:val="nil"/>
              <w:right w:val="nil"/>
            </w:tcBorders>
            <w:shd w:val="clear" w:color="000000" w:fill="FFFFFF"/>
            <w:noWrap/>
            <w:tcMar>
              <w:top w:w="15" w:type="dxa"/>
              <w:left w:w="15" w:type="dxa"/>
              <w:bottom w:w="0" w:type="dxa"/>
              <w:right w:w="15" w:type="dxa"/>
            </w:tcMar>
            <w:vAlign w:val="center"/>
          </w:tcPr>
          <w:p w14:paraId="3F130078">
            <w:pPr>
              <w:jc w:val="right"/>
              <w:rPr>
                <w:rFonts w:ascii="宋体" w:hAnsi="宋体" w:eastAsia="宋体" w:cs="宋体"/>
                <w:sz w:val="24"/>
                <w:szCs w:val="24"/>
              </w:rPr>
            </w:pPr>
            <w:r>
              <w:rPr>
                <w:rFonts w:hint="eastAsia"/>
              </w:rPr>
              <w:t>　</w:t>
            </w:r>
          </w:p>
        </w:tc>
        <w:tc>
          <w:tcPr>
            <w:tcW w:w="1473" w:type="dxa"/>
            <w:tcBorders>
              <w:top w:val="nil"/>
              <w:left w:val="nil"/>
              <w:bottom w:val="nil"/>
              <w:right w:val="nil"/>
            </w:tcBorders>
            <w:shd w:val="clear" w:color="000000" w:fill="FFFFFF"/>
            <w:noWrap/>
            <w:tcMar>
              <w:top w:w="15" w:type="dxa"/>
              <w:left w:w="15" w:type="dxa"/>
              <w:bottom w:w="0" w:type="dxa"/>
              <w:right w:w="15" w:type="dxa"/>
            </w:tcMar>
            <w:vAlign w:val="center"/>
          </w:tcPr>
          <w:p w14:paraId="781E4E1D">
            <w:pPr>
              <w:jc w:val="right"/>
              <w:rPr>
                <w:rFonts w:ascii="宋体" w:hAnsi="宋体" w:eastAsia="宋体" w:cs="宋体"/>
                <w:sz w:val="24"/>
                <w:szCs w:val="24"/>
              </w:rPr>
            </w:pPr>
            <w:r>
              <w:rPr>
                <w:rFonts w:hint="eastAsia"/>
              </w:rPr>
              <w:t>　</w:t>
            </w:r>
          </w:p>
        </w:tc>
        <w:tc>
          <w:tcPr>
            <w:tcW w:w="1573" w:type="dxa"/>
            <w:tcBorders>
              <w:top w:val="nil"/>
              <w:left w:val="nil"/>
              <w:bottom w:val="nil"/>
              <w:right w:val="nil"/>
            </w:tcBorders>
            <w:shd w:val="clear" w:color="000000" w:fill="FFFFFF"/>
            <w:noWrap/>
            <w:tcMar>
              <w:top w:w="15" w:type="dxa"/>
              <w:left w:w="15" w:type="dxa"/>
              <w:bottom w:w="0" w:type="dxa"/>
              <w:right w:w="15" w:type="dxa"/>
            </w:tcMar>
            <w:vAlign w:val="center"/>
          </w:tcPr>
          <w:p w14:paraId="26C015EE">
            <w:pPr>
              <w:jc w:val="right"/>
              <w:rPr>
                <w:rFonts w:ascii="宋体" w:hAnsi="宋体" w:eastAsia="宋体" w:cs="宋体"/>
                <w:sz w:val="24"/>
                <w:szCs w:val="24"/>
              </w:rPr>
            </w:pPr>
            <w:r>
              <w:rPr>
                <w:rFonts w:hint="eastAsia"/>
              </w:rPr>
              <w:t>　</w:t>
            </w:r>
          </w:p>
        </w:tc>
        <w:tc>
          <w:tcPr>
            <w:tcW w:w="1636" w:type="dxa"/>
            <w:tcBorders>
              <w:top w:val="nil"/>
              <w:left w:val="nil"/>
              <w:bottom w:val="nil"/>
              <w:right w:val="nil"/>
            </w:tcBorders>
            <w:shd w:val="clear" w:color="000000" w:fill="FFFFFF"/>
            <w:noWrap/>
            <w:tcMar>
              <w:top w:w="15" w:type="dxa"/>
              <w:left w:w="15" w:type="dxa"/>
              <w:bottom w:w="0" w:type="dxa"/>
              <w:right w:w="15" w:type="dxa"/>
            </w:tcMar>
            <w:vAlign w:val="center"/>
          </w:tcPr>
          <w:p w14:paraId="2D7B6926">
            <w:pPr>
              <w:jc w:val="right"/>
              <w:rPr>
                <w:rFonts w:ascii="宋体" w:hAnsi="宋体" w:eastAsia="宋体" w:cs="宋体"/>
                <w:sz w:val="24"/>
                <w:szCs w:val="24"/>
              </w:rPr>
            </w:pPr>
            <w:r>
              <w:rPr>
                <w:rFonts w:hint="eastAsia"/>
              </w:rPr>
              <w:t>　</w:t>
            </w:r>
          </w:p>
        </w:tc>
        <w:tc>
          <w:tcPr>
            <w:tcW w:w="1664" w:type="dxa"/>
            <w:tcBorders>
              <w:top w:val="nil"/>
              <w:left w:val="nil"/>
              <w:bottom w:val="nil"/>
              <w:right w:val="nil"/>
            </w:tcBorders>
            <w:shd w:val="clear" w:color="000000" w:fill="FFFFFF"/>
            <w:noWrap/>
            <w:tcMar>
              <w:top w:w="15" w:type="dxa"/>
              <w:left w:w="15" w:type="dxa"/>
              <w:bottom w:w="0" w:type="dxa"/>
              <w:right w:w="15" w:type="dxa"/>
            </w:tcMar>
            <w:vAlign w:val="center"/>
          </w:tcPr>
          <w:p w14:paraId="26AF39EA">
            <w:pPr>
              <w:jc w:val="right"/>
              <w:rPr>
                <w:rFonts w:ascii="宋体" w:hAnsi="宋体" w:eastAsia="宋体" w:cs="宋体"/>
                <w:sz w:val="24"/>
                <w:szCs w:val="24"/>
              </w:rPr>
            </w:pPr>
            <w:r>
              <w:rPr>
                <w:rFonts w:hint="eastAsia"/>
              </w:rPr>
              <w:t>　</w:t>
            </w:r>
          </w:p>
        </w:tc>
        <w:tc>
          <w:tcPr>
            <w:tcW w:w="1627" w:type="dxa"/>
            <w:tcBorders>
              <w:top w:val="nil"/>
              <w:left w:val="nil"/>
              <w:bottom w:val="nil"/>
              <w:right w:val="nil"/>
            </w:tcBorders>
            <w:shd w:val="clear" w:color="000000" w:fill="FFFFFF"/>
            <w:noWrap/>
            <w:tcMar>
              <w:top w:w="15" w:type="dxa"/>
              <w:left w:w="15" w:type="dxa"/>
              <w:bottom w:w="0" w:type="dxa"/>
              <w:right w:w="15" w:type="dxa"/>
            </w:tcMar>
            <w:vAlign w:val="center"/>
          </w:tcPr>
          <w:p w14:paraId="45DCCBC5">
            <w:pPr>
              <w:jc w:val="right"/>
              <w:rPr>
                <w:rFonts w:ascii="宋体" w:hAnsi="宋体" w:eastAsia="宋体" w:cs="宋体"/>
                <w:color w:val="000000"/>
                <w:sz w:val="20"/>
                <w:szCs w:val="20"/>
              </w:rPr>
            </w:pPr>
            <w:r>
              <w:rPr>
                <w:rFonts w:hint="eastAsia"/>
                <w:color w:val="000000"/>
                <w:sz w:val="20"/>
                <w:szCs w:val="20"/>
              </w:rPr>
              <w:t>公开02表</w:t>
            </w:r>
          </w:p>
        </w:tc>
      </w:tr>
      <w:tr w14:paraId="0561310F">
        <w:tblPrEx>
          <w:tblCellMar>
            <w:top w:w="0" w:type="dxa"/>
            <w:left w:w="0" w:type="dxa"/>
            <w:bottom w:w="0" w:type="dxa"/>
            <w:right w:w="0" w:type="dxa"/>
          </w:tblCellMar>
        </w:tblPrEx>
        <w:trPr>
          <w:trHeight w:val="285" w:hRule="atLeast"/>
        </w:trPr>
        <w:tc>
          <w:tcPr>
            <w:tcW w:w="1082"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777CA665">
            <w:pPr>
              <w:rPr>
                <w:rFonts w:ascii="宋体" w:hAnsi="宋体" w:eastAsia="宋体" w:cs="宋体"/>
                <w:color w:val="000000"/>
                <w:sz w:val="20"/>
                <w:szCs w:val="20"/>
              </w:rPr>
            </w:pPr>
            <w:r>
              <w:rPr>
                <w:rFonts w:hint="eastAsia"/>
                <w:color w:val="000000"/>
                <w:sz w:val="20"/>
                <w:szCs w:val="20"/>
              </w:rPr>
              <w:t>部门：</w:t>
            </w:r>
          </w:p>
        </w:tc>
        <w:tc>
          <w:tcPr>
            <w:tcW w:w="3345" w:type="dxa"/>
            <w:tcBorders>
              <w:top w:val="nil"/>
              <w:left w:val="nil"/>
              <w:bottom w:val="nil"/>
              <w:right w:val="nil"/>
            </w:tcBorders>
            <w:shd w:val="clear" w:color="000000" w:fill="FFFFFF"/>
            <w:noWrap/>
            <w:tcMar>
              <w:top w:w="15" w:type="dxa"/>
              <w:left w:w="15" w:type="dxa"/>
              <w:bottom w:w="0" w:type="dxa"/>
              <w:right w:w="15" w:type="dxa"/>
            </w:tcMar>
            <w:vAlign w:val="center"/>
          </w:tcPr>
          <w:p w14:paraId="56B2FCF4">
            <w:pPr>
              <w:jc w:val="both"/>
              <w:rPr>
                <w:rFonts w:ascii="宋体" w:hAnsi="宋体" w:eastAsia="宋体" w:cs="宋体"/>
                <w:sz w:val="24"/>
                <w:szCs w:val="24"/>
              </w:rPr>
            </w:pPr>
            <w:r>
              <w:rPr>
                <w:rFonts w:hint="eastAsia" w:ascii="宋体" w:hAnsi="宋体" w:eastAsia="宋体" w:cs="宋体"/>
                <w:i w:val="0"/>
                <w:color w:val="000000"/>
                <w:kern w:val="0"/>
                <w:sz w:val="20"/>
                <w:szCs w:val="20"/>
                <w:u w:val="none"/>
                <w:lang w:val="en-US" w:eastAsia="zh-CN" w:bidi="ar"/>
              </w:rPr>
              <w:t>怀化市接待服务中心</w:t>
            </w:r>
            <w:r>
              <w:rPr>
                <w:rFonts w:hint="eastAsia"/>
              </w:rPr>
              <w:t>　</w:t>
            </w:r>
          </w:p>
        </w:tc>
        <w:tc>
          <w:tcPr>
            <w:tcW w:w="1564" w:type="dxa"/>
            <w:tcBorders>
              <w:top w:val="nil"/>
              <w:left w:val="nil"/>
              <w:bottom w:val="nil"/>
              <w:right w:val="nil"/>
            </w:tcBorders>
            <w:shd w:val="clear" w:color="000000" w:fill="FFFFFF"/>
            <w:noWrap/>
            <w:tcMar>
              <w:top w:w="15" w:type="dxa"/>
              <w:left w:w="15" w:type="dxa"/>
              <w:bottom w:w="0" w:type="dxa"/>
              <w:right w:w="15" w:type="dxa"/>
            </w:tcMar>
            <w:vAlign w:val="center"/>
          </w:tcPr>
          <w:p w14:paraId="5726D253">
            <w:pPr>
              <w:jc w:val="right"/>
              <w:rPr>
                <w:rFonts w:ascii="宋体" w:hAnsi="宋体" w:eastAsia="宋体" w:cs="宋体"/>
                <w:sz w:val="24"/>
                <w:szCs w:val="24"/>
              </w:rPr>
            </w:pPr>
            <w:r>
              <w:rPr>
                <w:rFonts w:hint="eastAsia"/>
              </w:rPr>
              <w:t>　</w:t>
            </w:r>
          </w:p>
        </w:tc>
        <w:tc>
          <w:tcPr>
            <w:tcW w:w="1536" w:type="dxa"/>
            <w:tcBorders>
              <w:top w:val="nil"/>
              <w:left w:val="nil"/>
              <w:bottom w:val="nil"/>
              <w:right w:val="nil"/>
            </w:tcBorders>
            <w:shd w:val="clear" w:color="000000" w:fill="FFFFFF"/>
            <w:noWrap/>
            <w:tcMar>
              <w:top w:w="15" w:type="dxa"/>
              <w:left w:w="15" w:type="dxa"/>
              <w:bottom w:w="0" w:type="dxa"/>
              <w:right w:w="15" w:type="dxa"/>
            </w:tcMar>
            <w:vAlign w:val="center"/>
          </w:tcPr>
          <w:p w14:paraId="387E4248">
            <w:pPr>
              <w:jc w:val="right"/>
              <w:rPr>
                <w:rFonts w:ascii="宋体" w:hAnsi="宋体" w:eastAsia="宋体" w:cs="宋体"/>
                <w:sz w:val="24"/>
                <w:szCs w:val="24"/>
              </w:rPr>
            </w:pPr>
            <w:r>
              <w:rPr>
                <w:rFonts w:hint="eastAsia"/>
              </w:rPr>
              <w:t>　</w:t>
            </w:r>
          </w:p>
        </w:tc>
        <w:tc>
          <w:tcPr>
            <w:tcW w:w="1473" w:type="dxa"/>
            <w:tcBorders>
              <w:top w:val="nil"/>
              <w:left w:val="nil"/>
              <w:bottom w:val="nil"/>
              <w:right w:val="nil"/>
            </w:tcBorders>
            <w:shd w:val="clear" w:color="000000" w:fill="FFFFFF"/>
            <w:noWrap/>
            <w:tcMar>
              <w:top w:w="15" w:type="dxa"/>
              <w:left w:w="15" w:type="dxa"/>
              <w:bottom w:w="0" w:type="dxa"/>
              <w:right w:w="15" w:type="dxa"/>
            </w:tcMar>
            <w:vAlign w:val="center"/>
          </w:tcPr>
          <w:p w14:paraId="24210BA4">
            <w:pPr>
              <w:jc w:val="center"/>
              <w:rPr>
                <w:rFonts w:ascii="宋体" w:hAnsi="宋体" w:eastAsia="宋体" w:cs="宋体"/>
                <w:color w:val="000000"/>
                <w:sz w:val="20"/>
                <w:szCs w:val="20"/>
              </w:rPr>
            </w:pPr>
            <w:r>
              <w:rPr>
                <w:rFonts w:hint="eastAsia"/>
                <w:color w:val="000000"/>
                <w:sz w:val="20"/>
                <w:szCs w:val="20"/>
              </w:rPr>
              <w:t>　</w:t>
            </w:r>
          </w:p>
        </w:tc>
        <w:tc>
          <w:tcPr>
            <w:tcW w:w="1573" w:type="dxa"/>
            <w:tcBorders>
              <w:top w:val="nil"/>
              <w:left w:val="nil"/>
              <w:bottom w:val="nil"/>
              <w:right w:val="nil"/>
            </w:tcBorders>
            <w:shd w:val="clear" w:color="000000" w:fill="FFFFFF"/>
            <w:noWrap/>
            <w:tcMar>
              <w:top w:w="15" w:type="dxa"/>
              <w:left w:w="15" w:type="dxa"/>
              <w:bottom w:w="0" w:type="dxa"/>
              <w:right w:w="15" w:type="dxa"/>
            </w:tcMar>
            <w:vAlign w:val="center"/>
          </w:tcPr>
          <w:p w14:paraId="469F7629">
            <w:pPr>
              <w:jc w:val="right"/>
              <w:rPr>
                <w:rFonts w:ascii="宋体" w:hAnsi="宋体" w:eastAsia="宋体" w:cs="宋体"/>
                <w:sz w:val="24"/>
                <w:szCs w:val="24"/>
              </w:rPr>
            </w:pPr>
            <w:r>
              <w:rPr>
                <w:rFonts w:hint="eastAsia"/>
              </w:rPr>
              <w:t>　</w:t>
            </w:r>
          </w:p>
        </w:tc>
        <w:tc>
          <w:tcPr>
            <w:tcW w:w="1636" w:type="dxa"/>
            <w:tcBorders>
              <w:top w:val="nil"/>
              <w:left w:val="nil"/>
              <w:bottom w:val="nil"/>
              <w:right w:val="nil"/>
            </w:tcBorders>
            <w:shd w:val="clear" w:color="000000" w:fill="FFFFFF"/>
            <w:noWrap/>
            <w:tcMar>
              <w:top w:w="15" w:type="dxa"/>
              <w:left w:w="15" w:type="dxa"/>
              <w:bottom w:w="0" w:type="dxa"/>
              <w:right w:w="15" w:type="dxa"/>
            </w:tcMar>
            <w:vAlign w:val="center"/>
          </w:tcPr>
          <w:p w14:paraId="3E82AD35">
            <w:pPr>
              <w:jc w:val="right"/>
              <w:rPr>
                <w:rFonts w:ascii="宋体" w:hAnsi="宋体" w:eastAsia="宋体" w:cs="宋体"/>
                <w:sz w:val="24"/>
                <w:szCs w:val="24"/>
              </w:rPr>
            </w:pPr>
            <w:r>
              <w:rPr>
                <w:rFonts w:hint="eastAsia"/>
              </w:rPr>
              <w:t>　</w:t>
            </w:r>
          </w:p>
        </w:tc>
        <w:tc>
          <w:tcPr>
            <w:tcW w:w="1664" w:type="dxa"/>
            <w:tcBorders>
              <w:top w:val="nil"/>
              <w:left w:val="nil"/>
              <w:bottom w:val="nil"/>
              <w:right w:val="nil"/>
            </w:tcBorders>
            <w:shd w:val="clear" w:color="000000" w:fill="FFFFFF"/>
            <w:noWrap/>
            <w:tcMar>
              <w:top w:w="15" w:type="dxa"/>
              <w:left w:w="15" w:type="dxa"/>
              <w:bottom w:w="0" w:type="dxa"/>
              <w:right w:w="15" w:type="dxa"/>
            </w:tcMar>
            <w:vAlign w:val="center"/>
          </w:tcPr>
          <w:p w14:paraId="4CA42A28">
            <w:pPr>
              <w:jc w:val="right"/>
              <w:rPr>
                <w:rFonts w:ascii="宋体" w:hAnsi="宋体" w:eastAsia="宋体" w:cs="宋体"/>
                <w:sz w:val="24"/>
                <w:szCs w:val="24"/>
              </w:rPr>
            </w:pPr>
            <w:r>
              <w:rPr>
                <w:rFonts w:hint="eastAsia"/>
              </w:rPr>
              <w:t>　</w:t>
            </w:r>
          </w:p>
        </w:tc>
        <w:tc>
          <w:tcPr>
            <w:tcW w:w="1627" w:type="dxa"/>
            <w:tcBorders>
              <w:top w:val="nil"/>
              <w:left w:val="nil"/>
              <w:bottom w:val="nil"/>
              <w:right w:val="nil"/>
            </w:tcBorders>
            <w:shd w:val="clear" w:color="000000" w:fill="FFFFFF"/>
            <w:noWrap/>
            <w:tcMar>
              <w:top w:w="15" w:type="dxa"/>
              <w:left w:w="15" w:type="dxa"/>
              <w:bottom w:w="0" w:type="dxa"/>
              <w:right w:w="15" w:type="dxa"/>
            </w:tcMar>
            <w:vAlign w:val="center"/>
          </w:tcPr>
          <w:p w14:paraId="5E563CDA">
            <w:pPr>
              <w:jc w:val="right"/>
              <w:rPr>
                <w:rFonts w:ascii="宋体" w:hAnsi="宋体" w:eastAsia="宋体" w:cs="宋体"/>
                <w:color w:val="000000"/>
                <w:sz w:val="20"/>
                <w:szCs w:val="20"/>
              </w:rPr>
            </w:pPr>
            <w:r>
              <w:rPr>
                <w:rFonts w:hint="eastAsia"/>
                <w:color w:val="000000"/>
                <w:sz w:val="20"/>
                <w:szCs w:val="20"/>
              </w:rPr>
              <w:t>单位：万元</w:t>
            </w:r>
          </w:p>
        </w:tc>
      </w:tr>
      <w:tr w14:paraId="7842875D">
        <w:tblPrEx>
          <w:tblCellMar>
            <w:top w:w="0" w:type="dxa"/>
            <w:left w:w="0" w:type="dxa"/>
            <w:bottom w:w="0" w:type="dxa"/>
            <w:right w:w="0" w:type="dxa"/>
          </w:tblCellMar>
        </w:tblPrEx>
        <w:trPr>
          <w:trHeight w:val="450" w:hRule="atLeast"/>
        </w:trPr>
        <w:tc>
          <w:tcPr>
            <w:tcW w:w="4427"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C0B407A">
            <w:pPr>
              <w:jc w:val="center"/>
              <w:rPr>
                <w:rFonts w:ascii="宋体" w:hAnsi="宋体" w:eastAsia="宋体" w:cs="宋体"/>
                <w:sz w:val="24"/>
                <w:szCs w:val="24"/>
              </w:rPr>
            </w:pPr>
            <w:r>
              <w:rPr>
                <w:rFonts w:hint="eastAsia"/>
              </w:rPr>
              <w:t>项    目</w:t>
            </w:r>
          </w:p>
        </w:tc>
        <w:tc>
          <w:tcPr>
            <w:tcW w:w="156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005DE30">
            <w:pPr>
              <w:jc w:val="center"/>
              <w:rPr>
                <w:rFonts w:ascii="宋体" w:hAnsi="宋体" w:eastAsia="宋体" w:cs="宋体"/>
                <w:sz w:val="24"/>
                <w:szCs w:val="24"/>
              </w:rPr>
            </w:pPr>
            <w:r>
              <w:rPr>
                <w:rFonts w:hint="eastAsia"/>
              </w:rPr>
              <w:t>本年收入合计</w:t>
            </w:r>
          </w:p>
        </w:tc>
        <w:tc>
          <w:tcPr>
            <w:tcW w:w="153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256A8A12">
            <w:pPr>
              <w:jc w:val="center"/>
              <w:rPr>
                <w:rFonts w:ascii="宋体" w:hAnsi="宋体" w:eastAsia="宋体" w:cs="宋体"/>
                <w:sz w:val="24"/>
                <w:szCs w:val="24"/>
              </w:rPr>
            </w:pPr>
            <w:r>
              <w:rPr>
                <w:rFonts w:hint="eastAsia"/>
              </w:rPr>
              <w:t>财政拨款收入</w:t>
            </w:r>
          </w:p>
        </w:tc>
        <w:tc>
          <w:tcPr>
            <w:tcW w:w="147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E5F46B1">
            <w:pPr>
              <w:jc w:val="center"/>
              <w:rPr>
                <w:rFonts w:ascii="宋体" w:hAnsi="宋体" w:eastAsia="宋体" w:cs="宋体"/>
                <w:sz w:val="24"/>
                <w:szCs w:val="24"/>
              </w:rPr>
            </w:pPr>
            <w:r>
              <w:rPr>
                <w:rFonts w:hint="eastAsia"/>
              </w:rPr>
              <w:t>上级补助收入</w:t>
            </w:r>
          </w:p>
        </w:tc>
        <w:tc>
          <w:tcPr>
            <w:tcW w:w="157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46ABADE">
            <w:pPr>
              <w:jc w:val="center"/>
              <w:rPr>
                <w:rFonts w:ascii="宋体" w:hAnsi="宋体" w:eastAsia="宋体" w:cs="宋体"/>
                <w:sz w:val="24"/>
                <w:szCs w:val="24"/>
              </w:rPr>
            </w:pPr>
            <w:r>
              <w:rPr>
                <w:rFonts w:hint="eastAsia"/>
              </w:rPr>
              <w:t>事业收入</w:t>
            </w:r>
          </w:p>
        </w:tc>
        <w:tc>
          <w:tcPr>
            <w:tcW w:w="163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356F855">
            <w:pPr>
              <w:jc w:val="center"/>
              <w:rPr>
                <w:rFonts w:ascii="宋体" w:hAnsi="宋体" w:eastAsia="宋体" w:cs="宋体"/>
                <w:sz w:val="24"/>
                <w:szCs w:val="24"/>
              </w:rPr>
            </w:pPr>
            <w:r>
              <w:rPr>
                <w:rFonts w:hint="eastAsia"/>
              </w:rPr>
              <w:t>经营收入</w:t>
            </w:r>
          </w:p>
        </w:tc>
        <w:tc>
          <w:tcPr>
            <w:tcW w:w="166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3D74D6F">
            <w:pPr>
              <w:jc w:val="center"/>
              <w:rPr>
                <w:rFonts w:ascii="宋体" w:hAnsi="宋体" w:eastAsia="宋体" w:cs="宋体"/>
                <w:sz w:val="24"/>
                <w:szCs w:val="24"/>
              </w:rPr>
            </w:pPr>
            <w:r>
              <w:rPr>
                <w:rFonts w:hint="eastAsia"/>
              </w:rPr>
              <w:t>附属单位上缴收入</w:t>
            </w:r>
          </w:p>
        </w:tc>
        <w:tc>
          <w:tcPr>
            <w:tcW w:w="162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12917B8">
            <w:pPr>
              <w:jc w:val="center"/>
              <w:rPr>
                <w:rFonts w:ascii="宋体" w:hAnsi="宋体" w:eastAsia="宋体" w:cs="宋体"/>
                <w:sz w:val="24"/>
                <w:szCs w:val="24"/>
              </w:rPr>
            </w:pPr>
            <w:r>
              <w:rPr>
                <w:rFonts w:hint="eastAsia"/>
              </w:rPr>
              <w:t>其他收入</w:t>
            </w:r>
          </w:p>
        </w:tc>
      </w:tr>
      <w:tr w14:paraId="78D58B15">
        <w:tblPrEx>
          <w:tblCellMar>
            <w:top w:w="0" w:type="dxa"/>
            <w:left w:w="0" w:type="dxa"/>
            <w:bottom w:w="0" w:type="dxa"/>
            <w:right w:w="0" w:type="dxa"/>
          </w:tblCellMar>
        </w:tblPrEx>
        <w:trPr>
          <w:trHeight w:val="450" w:hRule="atLeast"/>
        </w:trPr>
        <w:tc>
          <w:tcPr>
            <w:tcW w:w="1082"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CF9931C">
            <w:pPr>
              <w:jc w:val="center"/>
              <w:rPr>
                <w:rFonts w:ascii="宋体" w:hAnsi="宋体" w:eastAsia="宋体" w:cs="宋体"/>
                <w:sz w:val="24"/>
                <w:szCs w:val="24"/>
              </w:rPr>
            </w:pPr>
            <w:r>
              <w:rPr>
                <w:rFonts w:hint="eastAsia"/>
              </w:rPr>
              <w:t>功能分类科目编码</w:t>
            </w:r>
          </w:p>
        </w:tc>
        <w:tc>
          <w:tcPr>
            <w:tcW w:w="3345"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04A4292">
            <w:pPr>
              <w:jc w:val="center"/>
              <w:rPr>
                <w:rFonts w:ascii="宋体" w:hAnsi="宋体" w:eastAsia="宋体" w:cs="宋体"/>
                <w:sz w:val="24"/>
                <w:szCs w:val="24"/>
              </w:rPr>
            </w:pPr>
            <w:r>
              <w:rPr>
                <w:rFonts w:hint="eastAsia"/>
              </w:rPr>
              <w:t>科目名称</w:t>
            </w:r>
          </w:p>
        </w:tc>
        <w:tc>
          <w:tcPr>
            <w:tcW w:w="1564" w:type="dxa"/>
            <w:vMerge w:val="continue"/>
            <w:tcBorders>
              <w:top w:val="single" w:color="auto" w:sz="4" w:space="0"/>
              <w:left w:val="single" w:color="auto" w:sz="4" w:space="0"/>
              <w:bottom w:val="single" w:color="auto" w:sz="4" w:space="0"/>
              <w:right w:val="single" w:color="auto" w:sz="4" w:space="0"/>
            </w:tcBorders>
            <w:vAlign w:val="center"/>
          </w:tcPr>
          <w:p w14:paraId="54327F8A">
            <w:pPr>
              <w:rPr>
                <w:rFonts w:ascii="宋体" w:hAnsi="宋体" w:eastAsia="宋体" w:cs="宋体"/>
                <w:sz w:val="24"/>
                <w:szCs w:val="24"/>
              </w:rPr>
            </w:pPr>
          </w:p>
        </w:tc>
        <w:tc>
          <w:tcPr>
            <w:tcW w:w="1536" w:type="dxa"/>
            <w:vMerge w:val="continue"/>
            <w:tcBorders>
              <w:top w:val="single" w:color="auto" w:sz="4" w:space="0"/>
              <w:left w:val="single" w:color="auto" w:sz="4" w:space="0"/>
              <w:bottom w:val="single" w:color="auto" w:sz="4" w:space="0"/>
              <w:right w:val="single" w:color="auto" w:sz="4" w:space="0"/>
            </w:tcBorders>
            <w:vAlign w:val="center"/>
          </w:tcPr>
          <w:p w14:paraId="28D79137">
            <w:pPr>
              <w:rPr>
                <w:rFonts w:ascii="宋体" w:hAnsi="宋体" w:eastAsia="宋体" w:cs="宋体"/>
                <w:sz w:val="24"/>
                <w:szCs w:val="24"/>
              </w:rPr>
            </w:pPr>
          </w:p>
        </w:tc>
        <w:tc>
          <w:tcPr>
            <w:tcW w:w="1473" w:type="dxa"/>
            <w:vMerge w:val="continue"/>
            <w:tcBorders>
              <w:top w:val="single" w:color="auto" w:sz="4" w:space="0"/>
              <w:left w:val="single" w:color="auto" w:sz="4" w:space="0"/>
              <w:bottom w:val="single" w:color="auto" w:sz="4" w:space="0"/>
              <w:right w:val="single" w:color="auto" w:sz="4" w:space="0"/>
            </w:tcBorders>
            <w:vAlign w:val="center"/>
          </w:tcPr>
          <w:p w14:paraId="7C28AB56">
            <w:pPr>
              <w:rPr>
                <w:rFonts w:ascii="宋体" w:hAnsi="宋体" w:eastAsia="宋体" w:cs="宋体"/>
                <w:sz w:val="24"/>
                <w:szCs w:val="24"/>
              </w:rPr>
            </w:pPr>
          </w:p>
        </w:tc>
        <w:tc>
          <w:tcPr>
            <w:tcW w:w="1573" w:type="dxa"/>
            <w:vMerge w:val="continue"/>
            <w:tcBorders>
              <w:top w:val="single" w:color="auto" w:sz="4" w:space="0"/>
              <w:left w:val="single" w:color="auto" w:sz="4" w:space="0"/>
              <w:bottom w:val="single" w:color="auto" w:sz="4" w:space="0"/>
              <w:right w:val="single" w:color="auto" w:sz="4" w:space="0"/>
            </w:tcBorders>
            <w:vAlign w:val="center"/>
          </w:tcPr>
          <w:p w14:paraId="42FE9C37">
            <w:pPr>
              <w:rPr>
                <w:rFonts w:ascii="宋体" w:hAnsi="宋体" w:eastAsia="宋体" w:cs="宋体"/>
                <w:sz w:val="24"/>
                <w:szCs w:val="24"/>
              </w:rPr>
            </w:pPr>
          </w:p>
        </w:tc>
        <w:tc>
          <w:tcPr>
            <w:tcW w:w="1636" w:type="dxa"/>
            <w:vMerge w:val="continue"/>
            <w:tcBorders>
              <w:top w:val="single" w:color="auto" w:sz="4" w:space="0"/>
              <w:left w:val="single" w:color="auto" w:sz="4" w:space="0"/>
              <w:bottom w:val="single" w:color="auto" w:sz="4" w:space="0"/>
              <w:right w:val="single" w:color="auto" w:sz="4" w:space="0"/>
            </w:tcBorders>
            <w:vAlign w:val="center"/>
          </w:tcPr>
          <w:p w14:paraId="261F633B">
            <w:pPr>
              <w:rPr>
                <w:rFonts w:ascii="宋体" w:hAnsi="宋体" w:eastAsia="宋体" w:cs="宋体"/>
                <w:sz w:val="24"/>
                <w:szCs w:val="24"/>
              </w:rPr>
            </w:pPr>
          </w:p>
        </w:tc>
        <w:tc>
          <w:tcPr>
            <w:tcW w:w="1664" w:type="dxa"/>
            <w:vMerge w:val="continue"/>
            <w:tcBorders>
              <w:top w:val="single" w:color="auto" w:sz="4" w:space="0"/>
              <w:left w:val="single" w:color="auto" w:sz="4" w:space="0"/>
              <w:bottom w:val="single" w:color="auto" w:sz="4" w:space="0"/>
              <w:right w:val="single" w:color="auto" w:sz="4" w:space="0"/>
            </w:tcBorders>
            <w:vAlign w:val="center"/>
          </w:tcPr>
          <w:p w14:paraId="75BE77AF">
            <w:pPr>
              <w:rPr>
                <w:rFonts w:ascii="宋体" w:hAnsi="宋体" w:eastAsia="宋体" w:cs="宋体"/>
                <w:sz w:val="24"/>
                <w:szCs w:val="24"/>
              </w:rPr>
            </w:pPr>
          </w:p>
        </w:tc>
        <w:tc>
          <w:tcPr>
            <w:tcW w:w="1627" w:type="dxa"/>
            <w:vMerge w:val="continue"/>
            <w:tcBorders>
              <w:top w:val="single" w:color="auto" w:sz="4" w:space="0"/>
              <w:left w:val="single" w:color="auto" w:sz="4" w:space="0"/>
              <w:bottom w:val="single" w:color="auto" w:sz="4" w:space="0"/>
              <w:right w:val="single" w:color="auto" w:sz="4" w:space="0"/>
            </w:tcBorders>
            <w:vAlign w:val="center"/>
          </w:tcPr>
          <w:p w14:paraId="63800923">
            <w:pPr>
              <w:rPr>
                <w:rFonts w:ascii="宋体" w:hAnsi="宋体" w:eastAsia="宋体" w:cs="宋体"/>
                <w:sz w:val="24"/>
                <w:szCs w:val="24"/>
              </w:rPr>
            </w:pPr>
          </w:p>
        </w:tc>
      </w:tr>
      <w:tr w14:paraId="64D3755C">
        <w:tblPrEx>
          <w:tblCellMar>
            <w:top w:w="0" w:type="dxa"/>
            <w:left w:w="0" w:type="dxa"/>
            <w:bottom w:w="0" w:type="dxa"/>
            <w:right w:w="0" w:type="dxa"/>
          </w:tblCellMar>
        </w:tblPrEx>
        <w:trPr>
          <w:trHeight w:val="312" w:hRule="atLeast"/>
        </w:trPr>
        <w:tc>
          <w:tcPr>
            <w:tcW w:w="1082" w:type="dxa"/>
            <w:gridSpan w:val="2"/>
            <w:vMerge w:val="continue"/>
            <w:tcBorders>
              <w:top w:val="single" w:color="auto" w:sz="4" w:space="0"/>
              <w:left w:val="single" w:color="auto" w:sz="4" w:space="0"/>
              <w:bottom w:val="single" w:color="auto" w:sz="4" w:space="0"/>
              <w:right w:val="single" w:color="auto" w:sz="4" w:space="0"/>
            </w:tcBorders>
            <w:vAlign w:val="center"/>
          </w:tcPr>
          <w:p w14:paraId="3614ED63">
            <w:pPr>
              <w:rPr>
                <w:rFonts w:ascii="宋体" w:hAnsi="宋体" w:eastAsia="宋体" w:cs="宋体"/>
                <w:sz w:val="24"/>
                <w:szCs w:val="24"/>
              </w:rPr>
            </w:pPr>
          </w:p>
        </w:tc>
        <w:tc>
          <w:tcPr>
            <w:tcW w:w="3345" w:type="dxa"/>
            <w:vMerge w:val="continue"/>
            <w:tcBorders>
              <w:top w:val="nil"/>
              <w:left w:val="single" w:color="auto" w:sz="4" w:space="0"/>
              <w:bottom w:val="single" w:color="auto" w:sz="4" w:space="0"/>
              <w:right w:val="single" w:color="auto" w:sz="4" w:space="0"/>
            </w:tcBorders>
            <w:vAlign w:val="center"/>
          </w:tcPr>
          <w:p w14:paraId="5E9ACCC0">
            <w:pPr>
              <w:rPr>
                <w:rFonts w:ascii="宋体" w:hAnsi="宋体" w:eastAsia="宋体" w:cs="宋体"/>
                <w:sz w:val="24"/>
                <w:szCs w:val="24"/>
              </w:rPr>
            </w:pPr>
          </w:p>
        </w:tc>
        <w:tc>
          <w:tcPr>
            <w:tcW w:w="1564" w:type="dxa"/>
            <w:vMerge w:val="continue"/>
            <w:tcBorders>
              <w:top w:val="single" w:color="auto" w:sz="4" w:space="0"/>
              <w:left w:val="single" w:color="auto" w:sz="4" w:space="0"/>
              <w:bottom w:val="single" w:color="auto" w:sz="4" w:space="0"/>
              <w:right w:val="single" w:color="auto" w:sz="4" w:space="0"/>
            </w:tcBorders>
            <w:vAlign w:val="center"/>
          </w:tcPr>
          <w:p w14:paraId="50B37FA9">
            <w:pPr>
              <w:rPr>
                <w:rFonts w:ascii="宋体" w:hAnsi="宋体" w:eastAsia="宋体" w:cs="宋体"/>
                <w:sz w:val="24"/>
                <w:szCs w:val="24"/>
              </w:rPr>
            </w:pPr>
          </w:p>
        </w:tc>
        <w:tc>
          <w:tcPr>
            <w:tcW w:w="1536" w:type="dxa"/>
            <w:vMerge w:val="continue"/>
            <w:tcBorders>
              <w:top w:val="single" w:color="auto" w:sz="4" w:space="0"/>
              <w:left w:val="single" w:color="auto" w:sz="4" w:space="0"/>
              <w:bottom w:val="single" w:color="auto" w:sz="4" w:space="0"/>
              <w:right w:val="single" w:color="auto" w:sz="4" w:space="0"/>
            </w:tcBorders>
            <w:vAlign w:val="center"/>
          </w:tcPr>
          <w:p w14:paraId="13B53B70">
            <w:pPr>
              <w:rPr>
                <w:rFonts w:ascii="宋体" w:hAnsi="宋体" w:eastAsia="宋体" w:cs="宋体"/>
                <w:sz w:val="24"/>
                <w:szCs w:val="24"/>
              </w:rPr>
            </w:pPr>
          </w:p>
        </w:tc>
        <w:tc>
          <w:tcPr>
            <w:tcW w:w="1473" w:type="dxa"/>
            <w:vMerge w:val="continue"/>
            <w:tcBorders>
              <w:top w:val="single" w:color="auto" w:sz="4" w:space="0"/>
              <w:left w:val="single" w:color="auto" w:sz="4" w:space="0"/>
              <w:bottom w:val="single" w:color="auto" w:sz="4" w:space="0"/>
              <w:right w:val="single" w:color="auto" w:sz="4" w:space="0"/>
            </w:tcBorders>
            <w:vAlign w:val="center"/>
          </w:tcPr>
          <w:p w14:paraId="1E02B564">
            <w:pPr>
              <w:rPr>
                <w:rFonts w:ascii="宋体" w:hAnsi="宋体" w:eastAsia="宋体" w:cs="宋体"/>
                <w:sz w:val="24"/>
                <w:szCs w:val="24"/>
              </w:rPr>
            </w:pPr>
          </w:p>
        </w:tc>
        <w:tc>
          <w:tcPr>
            <w:tcW w:w="1573" w:type="dxa"/>
            <w:vMerge w:val="continue"/>
            <w:tcBorders>
              <w:top w:val="single" w:color="auto" w:sz="4" w:space="0"/>
              <w:left w:val="single" w:color="auto" w:sz="4" w:space="0"/>
              <w:bottom w:val="single" w:color="auto" w:sz="4" w:space="0"/>
              <w:right w:val="single" w:color="auto" w:sz="4" w:space="0"/>
            </w:tcBorders>
            <w:vAlign w:val="center"/>
          </w:tcPr>
          <w:p w14:paraId="47CBC300">
            <w:pPr>
              <w:rPr>
                <w:rFonts w:ascii="宋体" w:hAnsi="宋体" w:eastAsia="宋体" w:cs="宋体"/>
                <w:sz w:val="24"/>
                <w:szCs w:val="24"/>
              </w:rPr>
            </w:pPr>
          </w:p>
        </w:tc>
        <w:tc>
          <w:tcPr>
            <w:tcW w:w="1636" w:type="dxa"/>
            <w:vMerge w:val="continue"/>
            <w:tcBorders>
              <w:top w:val="single" w:color="auto" w:sz="4" w:space="0"/>
              <w:left w:val="single" w:color="auto" w:sz="4" w:space="0"/>
              <w:bottom w:val="single" w:color="auto" w:sz="4" w:space="0"/>
              <w:right w:val="single" w:color="auto" w:sz="4" w:space="0"/>
            </w:tcBorders>
            <w:vAlign w:val="center"/>
          </w:tcPr>
          <w:p w14:paraId="36606924">
            <w:pPr>
              <w:rPr>
                <w:rFonts w:ascii="宋体" w:hAnsi="宋体" w:eastAsia="宋体" w:cs="宋体"/>
                <w:sz w:val="24"/>
                <w:szCs w:val="24"/>
              </w:rPr>
            </w:pPr>
          </w:p>
        </w:tc>
        <w:tc>
          <w:tcPr>
            <w:tcW w:w="1664" w:type="dxa"/>
            <w:vMerge w:val="continue"/>
            <w:tcBorders>
              <w:top w:val="single" w:color="auto" w:sz="4" w:space="0"/>
              <w:left w:val="single" w:color="auto" w:sz="4" w:space="0"/>
              <w:bottom w:val="single" w:color="auto" w:sz="4" w:space="0"/>
              <w:right w:val="single" w:color="auto" w:sz="4" w:space="0"/>
            </w:tcBorders>
            <w:vAlign w:val="center"/>
          </w:tcPr>
          <w:p w14:paraId="2474322B">
            <w:pPr>
              <w:rPr>
                <w:rFonts w:ascii="宋体" w:hAnsi="宋体" w:eastAsia="宋体" w:cs="宋体"/>
                <w:sz w:val="24"/>
                <w:szCs w:val="24"/>
              </w:rPr>
            </w:pPr>
          </w:p>
        </w:tc>
        <w:tc>
          <w:tcPr>
            <w:tcW w:w="1627" w:type="dxa"/>
            <w:vMerge w:val="continue"/>
            <w:tcBorders>
              <w:top w:val="single" w:color="auto" w:sz="4" w:space="0"/>
              <w:left w:val="single" w:color="auto" w:sz="4" w:space="0"/>
              <w:bottom w:val="single" w:color="auto" w:sz="4" w:space="0"/>
              <w:right w:val="single" w:color="auto" w:sz="4" w:space="0"/>
            </w:tcBorders>
            <w:vAlign w:val="center"/>
          </w:tcPr>
          <w:p w14:paraId="12D71086">
            <w:pPr>
              <w:rPr>
                <w:rFonts w:ascii="宋体" w:hAnsi="宋体" w:eastAsia="宋体" w:cs="宋体"/>
                <w:sz w:val="24"/>
                <w:szCs w:val="24"/>
              </w:rPr>
            </w:pPr>
          </w:p>
        </w:tc>
      </w:tr>
      <w:tr w14:paraId="0F87C04A">
        <w:tblPrEx>
          <w:tblCellMar>
            <w:top w:w="0" w:type="dxa"/>
            <w:left w:w="0" w:type="dxa"/>
            <w:bottom w:w="0" w:type="dxa"/>
            <w:right w:w="0" w:type="dxa"/>
          </w:tblCellMar>
        </w:tblPrEx>
        <w:trPr>
          <w:trHeight w:val="450" w:hRule="atLeast"/>
        </w:trPr>
        <w:tc>
          <w:tcPr>
            <w:tcW w:w="4427"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D512990">
            <w:pPr>
              <w:jc w:val="center"/>
              <w:rPr>
                <w:rFonts w:ascii="宋体" w:hAnsi="宋体" w:eastAsia="宋体" w:cs="宋体"/>
                <w:sz w:val="24"/>
                <w:szCs w:val="24"/>
              </w:rPr>
            </w:pPr>
            <w:r>
              <w:rPr>
                <w:rFonts w:hint="eastAsia"/>
              </w:rPr>
              <w:t>栏次</w:t>
            </w:r>
          </w:p>
        </w:tc>
        <w:tc>
          <w:tcPr>
            <w:tcW w:w="15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C146F4C">
            <w:pPr>
              <w:jc w:val="center"/>
              <w:rPr>
                <w:rFonts w:ascii="宋体" w:hAnsi="宋体" w:eastAsia="宋体" w:cs="宋体"/>
                <w:sz w:val="24"/>
                <w:szCs w:val="24"/>
              </w:rPr>
            </w:pPr>
            <w:r>
              <w:rPr>
                <w:rFonts w:hint="eastAsia"/>
              </w:rPr>
              <w:t>1</w:t>
            </w:r>
          </w:p>
        </w:tc>
        <w:tc>
          <w:tcPr>
            <w:tcW w:w="153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904F681">
            <w:pPr>
              <w:jc w:val="center"/>
              <w:rPr>
                <w:rFonts w:ascii="宋体" w:hAnsi="宋体" w:eastAsia="宋体" w:cs="宋体"/>
                <w:sz w:val="24"/>
                <w:szCs w:val="24"/>
              </w:rPr>
            </w:pPr>
            <w:r>
              <w:rPr>
                <w:rFonts w:hint="eastAsia"/>
              </w:rPr>
              <w:t>2</w:t>
            </w:r>
          </w:p>
        </w:tc>
        <w:tc>
          <w:tcPr>
            <w:tcW w:w="147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449F131">
            <w:pPr>
              <w:jc w:val="center"/>
              <w:rPr>
                <w:rFonts w:ascii="宋体" w:hAnsi="宋体" w:eastAsia="宋体" w:cs="宋体"/>
                <w:sz w:val="24"/>
                <w:szCs w:val="24"/>
              </w:rPr>
            </w:pPr>
            <w:r>
              <w:rPr>
                <w:rFonts w:hint="eastAsia"/>
              </w:rPr>
              <w:t>3</w:t>
            </w:r>
          </w:p>
        </w:tc>
        <w:tc>
          <w:tcPr>
            <w:tcW w:w="157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9A8C205">
            <w:pPr>
              <w:jc w:val="center"/>
              <w:rPr>
                <w:rFonts w:ascii="宋体" w:hAnsi="宋体" w:eastAsia="宋体" w:cs="宋体"/>
                <w:sz w:val="24"/>
                <w:szCs w:val="24"/>
              </w:rPr>
            </w:pPr>
            <w:r>
              <w:rPr>
                <w:rFonts w:hint="eastAsia"/>
              </w:rPr>
              <w:t>4</w:t>
            </w:r>
          </w:p>
        </w:tc>
        <w:tc>
          <w:tcPr>
            <w:tcW w:w="163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A24A88">
            <w:pPr>
              <w:jc w:val="center"/>
              <w:rPr>
                <w:rFonts w:ascii="宋体" w:hAnsi="宋体" w:eastAsia="宋体" w:cs="宋体"/>
                <w:sz w:val="24"/>
                <w:szCs w:val="24"/>
              </w:rPr>
            </w:pPr>
            <w:r>
              <w:rPr>
                <w:rFonts w:hint="eastAsia"/>
              </w:rPr>
              <w:t>5</w:t>
            </w:r>
          </w:p>
        </w:tc>
        <w:tc>
          <w:tcPr>
            <w:tcW w:w="16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1D9596">
            <w:pPr>
              <w:jc w:val="center"/>
              <w:rPr>
                <w:rFonts w:ascii="宋体" w:hAnsi="宋体" w:eastAsia="宋体" w:cs="宋体"/>
                <w:sz w:val="24"/>
                <w:szCs w:val="24"/>
              </w:rPr>
            </w:pPr>
            <w:r>
              <w:rPr>
                <w:rFonts w:hint="eastAsia"/>
              </w:rPr>
              <w:t>6</w:t>
            </w:r>
          </w:p>
        </w:tc>
        <w:tc>
          <w:tcPr>
            <w:tcW w:w="162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64A867">
            <w:pPr>
              <w:jc w:val="center"/>
              <w:rPr>
                <w:rFonts w:ascii="宋体" w:hAnsi="宋体" w:eastAsia="宋体" w:cs="宋体"/>
                <w:sz w:val="24"/>
                <w:szCs w:val="24"/>
              </w:rPr>
            </w:pPr>
            <w:r>
              <w:rPr>
                <w:rFonts w:hint="eastAsia"/>
              </w:rPr>
              <w:t>7</w:t>
            </w:r>
          </w:p>
        </w:tc>
      </w:tr>
      <w:tr w14:paraId="7787DD2F">
        <w:tblPrEx>
          <w:tblCellMar>
            <w:top w:w="0" w:type="dxa"/>
            <w:left w:w="0" w:type="dxa"/>
            <w:bottom w:w="0" w:type="dxa"/>
            <w:right w:w="0" w:type="dxa"/>
          </w:tblCellMar>
        </w:tblPrEx>
        <w:trPr>
          <w:trHeight w:val="450" w:hRule="atLeast"/>
        </w:trPr>
        <w:tc>
          <w:tcPr>
            <w:tcW w:w="4427"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912BDA7">
            <w:pPr>
              <w:jc w:val="center"/>
              <w:rPr>
                <w:rFonts w:ascii="宋体" w:hAnsi="宋体" w:eastAsia="宋体" w:cs="宋体"/>
                <w:sz w:val="24"/>
                <w:szCs w:val="24"/>
              </w:rPr>
            </w:pPr>
            <w:r>
              <w:rPr>
                <w:rFonts w:hint="eastAsia"/>
              </w:rPr>
              <w:t>合计</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C9BC66">
            <w:pPr>
              <w:jc w:val="center"/>
              <w:rPr>
                <w:rFonts w:ascii="宋体" w:hAnsi="宋体" w:eastAsia="宋体" w:cs="宋体"/>
                <w:sz w:val="24"/>
                <w:szCs w:val="24"/>
              </w:rPr>
            </w:pPr>
            <w:r>
              <w:rPr>
                <w:rFonts w:hint="eastAsia"/>
              </w:rPr>
              <w:t>432</w:t>
            </w:r>
            <w:r>
              <w:rPr>
                <w:rFonts w:hint="eastAsia"/>
                <w:lang w:val="en-US" w:eastAsia="zh-CN"/>
              </w:rPr>
              <w:t>.</w:t>
            </w:r>
            <w:r>
              <w:rPr>
                <w:rFonts w:hint="eastAsia"/>
              </w:rPr>
              <w:t>15</w:t>
            </w:r>
          </w:p>
        </w:tc>
        <w:tc>
          <w:tcPr>
            <w:tcW w:w="15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7B6A54">
            <w:pPr>
              <w:jc w:val="center"/>
              <w:rPr>
                <w:rFonts w:ascii="宋体" w:hAnsi="宋体" w:eastAsia="宋体" w:cs="宋体"/>
                <w:kern w:val="2"/>
                <w:sz w:val="24"/>
                <w:szCs w:val="24"/>
                <w:lang w:val="en-US" w:eastAsia="zh-CN" w:bidi="ar-SA"/>
              </w:rPr>
            </w:pPr>
            <w:r>
              <w:rPr>
                <w:rFonts w:hint="eastAsia"/>
              </w:rPr>
              <w:t>432</w:t>
            </w:r>
            <w:r>
              <w:rPr>
                <w:rFonts w:hint="eastAsia"/>
                <w:lang w:val="en-US" w:eastAsia="zh-CN"/>
              </w:rPr>
              <w:t>.</w:t>
            </w:r>
            <w:r>
              <w:rPr>
                <w:rFonts w:hint="eastAsia"/>
              </w:rPr>
              <w:t>15</w:t>
            </w:r>
          </w:p>
        </w:tc>
        <w:tc>
          <w:tcPr>
            <w:tcW w:w="14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68066A">
            <w:pPr>
              <w:jc w:val="right"/>
              <w:rPr>
                <w:rFonts w:ascii="宋体" w:hAnsi="宋体" w:eastAsia="宋体" w:cs="宋体"/>
                <w:sz w:val="24"/>
                <w:szCs w:val="24"/>
              </w:rPr>
            </w:pPr>
            <w:r>
              <w:rPr>
                <w:rFonts w:hint="eastAsia"/>
              </w:rPr>
              <w:t>　</w:t>
            </w:r>
          </w:p>
        </w:tc>
        <w:tc>
          <w:tcPr>
            <w:tcW w:w="15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15573D">
            <w:pPr>
              <w:jc w:val="right"/>
              <w:rPr>
                <w:rFonts w:ascii="宋体" w:hAnsi="宋体" w:eastAsia="宋体" w:cs="宋体"/>
                <w:sz w:val="24"/>
                <w:szCs w:val="24"/>
              </w:rPr>
            </w:pPr>
            <w:r>
              <w:rPr>
                <w:rFonts w:hint="eastAsia"/>
              </w:rPr>
              <w:t>　</w:t>
            </w:r>
          </w:p>
        </w:tc>
        <w:tc>
          <w:tcPr>
            <w:tcW w:w="16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FDC398">
            <w:pPr>
              <w:jc w:val="right"/>
              <w:rPr>
                <w:rFonts w:ascii="宋体" w:hAnsi="宋体" w:eastAsia="宋体" w:cs="宋体"/>
                <w:sz w:val="24"/>
                <w:szCs w:val="24"/>
              </w:rPr>
            </w:pPr>
            <w:r>
              <w:rPr>
                <w:rFonts w:hint="eastAsia"/>
              </w:rPr>
              <w:t>　</w:t>
            </w:r>
          </w:p>
        </w:tc>
        <w:tc>
          <w:tcPr>
            <w:tcW w:w="16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0F66AE">
            <w:pPr>
              <w:jc w:val="right"/>
              <w:rPr>
                <w:rFonts w:ascii="宋体" w:hAnsi="宋体" w:eastAsia="宋体" w:cs="宋体"/>
                <w:sz w:val="24"/>
                <w:szCs w:val="24"/>
              </w:rPr>
            </w:pPr>
            <w:r>
              <w:rPr>
                <w:rFonts w:hint="eastAsia"/>
              </w:rPr>
              <w:t>　</w:t>
            </w:r>
          </w:p>
        </w:tc>
        <w:tc>
          <w:tcPr>
            <w:tcW w:w="16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8A5AAE">
            <w:pPr>
              <w:jc w:val="right"/>
              <w:rPr>
                <w:rFonts w:ascii="宋体" w:hAnsi="宋体" w:eastAsia="宋体" w:cs="宋体"/>
                <w:sz w:val="24"/>
                <w:szCs w:val="24"/>
              </w:rPr>
            </w:pPr>
            <w:r>
              <w:rPr>
                <w:rFonts w:hint="eastAsia"/>
              </w:rPr>
              <w:t>　</w:t>
            </w:r>
          </w:p>
        </w:tc>
      </w:tr>
      <w:tr w14:paraId="1B9841D0">
        <w:tblPrEx>
          <w:tblCellMar>
            <w:top w:w="0" w:type="dxa"/>
            <w:left w:w="0" w:type="dxa"/>
            <w:bottom w:w="0" w:type="dxa"/>
            <w:right w:w="0" w:type="dxa"/>
          </w:tblCellMar>
        </w:tblPrEx>
        <w:trPr>
          <w:trHeight w:val="417" w:hRule="atLeast"/>
        </w:trPr>
        <w:tc>
          <w:tcPr>
            <w:tcW w:w="108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2ADC52">
            <w:pPr>
              <w:rPr>
                <w:rFonts w:hint="eastAsia" w:ascii="宋体" w:hAnsi="宋体" w:cs="宋体" w:eastAsiaTheme="minorEastAsia"/>
                <w:sz w:val="24"/>
                <w:szCs w:val="24"/>
                <w:lang w:val="en-US" w:eastAsia="zh-CN"/>
              </w:rPr>
            </w:pPr>
            <w:r>
              <w:rPr>
                <w:rFonts w:hint="eastAsia"/>
              </w:rPr>
              <w:t>201</w:t>
            </w:r>
          </w:p>
        </w:tc>
        <w:tc>
          <w:tcPr>
            <w:tcW w:w="33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0947B2E">
            <w:pPr>
              <w:rPr>
                <w:rFonts w:ascii="宋体" w:hAnsi="宋体" w:eastAsia="宋体" w:cs="宋体"/>
                <w:sz w:val="21"/>
                <w:szCs w:val="21"/>
              </w:rPr>
            </w:pPr>
            <w:r>
              <w:rPr>
                <w:rFonts w:hint="eastAsia"/>
                <w:sz w:val="18"/>
                <w:szCs w:val="20"/>
              </w:rPr>
              <w:t>一般公共服务支出</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8AE244">
            <w:pPr>
              <w:jc w:val="center"/>
              <w:rPr>
                <w:rFonts w:ascii="宋体" w:hAnsi="宋体" w:eastAsia="宋体" w:cs="宋体"/>
                <w:kern w:val="2"/>
                <w:sz w:val="24"/>
                <w:szCs w:val="24"/>
                <w:lang w:val="en-US" w:eastAsia="zh-CN" w:bidi="ar-SA"/>
              </w:rPr>
            </w:pPr>
            <w:r>
              <w:rPr>
                <w:rFonts w:hint="eastAsia"/>
              </w:rPr>
              <w:t>397</w:t>
            </w:r>
            <w:r>
              <w:rPr>
                <w:rFonts w:hint="eastAsia"/>
                <w:lang w:val="en-US" w:eastAsia="zh-CN"/>
              </w:rPr>
              <w:t>.6</w:t>
            </w:r>
          </w:p>
        </w:tc>
        <w:tc>
          <w:tcPr>
            <w:tcW w:w="15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4AC412">
            <w:pPr>
              <w:jc w:val="center"/>
              <w:rPr>
                <w:rFonts w:ascii="宋体" w:hAnsi="宋体" w:eastAsia="宋体" w:cs="宋体"/>
                <w:kern w:val="2"/>
                <w:sz w:val="24"/>
                <w:szCs w:val="24"/>
                <w:lang w:val="en-US" w:eastAsia="zh-CN" w:bidi="ar-SA"/>
              </w:rPr>
            </w:pPr>
            <w:r>
              <w:rPr>
                <w:rFonts w:hint="eastAsia"/>
              </w:rPr>
              <w:t>397</w:t>
            </w:r>
            <w:r>
              <w:rPr>
                <w:rFonts w:hint="eastAsia"/>
                <w:lang w:val="en-US" w:eastAsia="zh-CN"/>
              </w:rPr>
              <w:t>.6</w:t>
            </w:r>
          </w:p>
        </w:tc>
        <w:tc>
          <w:tcPr>
            <w:tcW w:w="14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BC1244">
            <w:pPr>
              <w:jc w:val="right"/>
              <w:rPr>
                <w:rFonts w:ascii="宋体" w:hAnsi="宋体" w:eastAsia="宋体" w:cs="宋体"/>
                <w:sz w:val="24"/>
                <w:szCs w:val="24"/>
              </w:rPr>
            </w:pPr>
            <w:r>
              <w:rPr>
                <w:rFonts w:hint="eastAsia"/>
              </w:rPr>
              <w:t>　</w:t>
            </w:r>
          </w:p>
        </w:tc>
        <w:tc>
          <w:tcPr>
            <w:tcW w:w="15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15AA52">
            <w:pPr>
              <w:jc w:val="right"/>
              <w:rPr>
                <w:rFonts w:ascii="宋体" w:hAnsi="宋体" w:eastAsia="宋体" w:cs="宋体"/>
                <w:sz w:val="24"/>
                <w:szCs w:val="24"/>
              </w:rPr>
            </w:pPr>
            <w:r>
              <w:rPr>
                <w:rFonts w:hint="eastAsia"/>
              </w:rPr>
              <w:t>　</w:t>
            </w:r>
          </w:p>
        </w:tc>
        <w:tc>
          <w:tcPr>
            <w:tcW w:w="16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F94A6E">
            <w:pPr>
              <w:jc w:val="right"/>
              <w:rPr>
                <w:rFonts w:ascii="宋体" w:hAnsi="宋体" w:eastAsia="宋体" w:cs="宋体"/>
                <w:sz w:val="24"/>
                <w:szCs w:val="24"/>
              </w:rPr>
            </w:pPr>
            <w:r>
              <w:rPr>
                <w:rFonts w:hint="eastAsia"/>
              </w:rPr>
              <w:t>　</w:t>
            </w:r>
          </w:p>
        </w:tc>
        <w:tc>
          <w:tcPr>
            <w:tcW w:w="16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F5F7D3">
            <w:pPr>
              <w:jc w:val="right"/>
              <w:rPr>
                <w:rFonts w:ascii="宋体" w:hAnsi="宋体" w:eastAsia="宋体" w:cs="宋体"/>
                <w:sz w:val="24"/>
                <w:szCs w:val="24"/>
              </w:rPr>
            </w:pPr>
            <w:r>
              <w:rPr>
                <w:rFonts w:hint="eastAsia"/>
              </w:rPr>
              <w:t>　</w:t>
            </w:r>
          </w:p>
        </w:tc>
        <w:tc>
          <w:tcPr>
            <w:tcW w:w="16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0963C5">
            <w:pPr>
              <w:jc w:val="right"/>
              <w:rPr>
                <w:rFonts w:ascii="宋体" w:hAnsi="宋体" w:eastAsia="宋体" w:cs="宋体"/>
                <w:sz w:val="24"/>
                <w:szCs w:val="24"/>
              </w:rPr>
            </w:pPr>
            <w:r>
              <w:rPr>
                <w:rFonts w:hint="eastAsia"/>
              </w:rPr>
              <w:t>　</w:t>
            </w:r>
          </w:p>
        </w:tc>
      </w:tr>
      <w:tr w14:paraId="72835663">
        <w:tblPrEx>
          <w:tblCellMar>
            <w:top w:w="0" w:type="dxa"/>
            <w:left w:w="0" w:type="dxa"/>
            <w:bottom w:w="0" w:type="dxa"/>
            <w:right w:w="0" w:type="dxa"/>
          </w:tblCellMar>
        </w:tblPrEx>
        <w:trPr>
          <w:trHeight w:val="350" w:hRule="atLeast"/>
        </w:trPr>
        <w:tc>
          <w:tcPr>
            <w:tcW w:w="108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E3D2325">
            <w:pPr>
              <w:tabs>
                <w:tab w:val="left" w:pos="276"/>
              </w:tabs>
              <w:jc w:val="both"/>
              <w:rPr>
                <w:rFonts w:hint="default" w:ascii="宋体" w:hAnsi="宋体" w:cs="宋体" w:eastAsiaTheme="minorEastAsia"/>
                <w:sz w:val="24"/>
                <w:szCs w:val="24"/>
                <w:lang w:val="en-US" w:eastAsia="zh-CN"/>
              </w:rPr>
            </w:pPr>
            <w:r>
              <w:rPr>
                <w:rFonts w:hint="eastAsia"/>
                <w:lang w:val="en-US" w:eastAsia="zh-CN"/>
              </w:rPr>
              <w:t>20103</w:t>
            </w:r>
          </w:p>
        </w:tc>
        <w:tc>
          <w:tcPr>
            <w:tcW w:w="33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D9BDF1A">
            <w:pPr>
              <w:jc w:val="both"/>
              <w:rPr>
                <w:rFonts w:ascii="宋体" w:hAnsi="宋体" w:eastAsia="宋体" w:cs="宋体"/>
                <w:sz w:val="21"/>
                <w:szCs w:val="21"/>
              </w:rPr>
            </w:pPr>
            <w:r>
              <w:rPr>
                <w:rFonts w:hint="eastAsia"/>
                <w:sz w:val="18"/>
                <w:szCs w:val="20"/>
              </w:rPr>
              <w:t>政府办公厅（室）及相关机构事务</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BC08B8C">
            <w:pPr>
              <w:jc w:val="center"/>
              <w:rPr>
                <w:rFonts w:hint="eastAsia" w:asciiTheme="minorHAnsi" w:hAnsiTheme="minorHAnsi" w:eastAsiaTheme="minorEastAsia" w:cstheme="minorBidi"/>
                <w:kern w:val="2"/>
                <w:sz w:val="21"/>
                <w:szCs w:val="22"/>
                <w:lang w:val="en-US" w:eastAsia="zh-CN" w:bidi="ar-SA"/>
              </w:rPr>
            </w:pPr>
            <w:r>
              <w:rPr>
                <w:rFonts w:hint="eastAsia"/>
              </w:rPr>
              <w:t>141</w:t>
            </w:r>
            <w:r>
              <w:rPr>
                <w:rFonts w:hint="eastAsia"/>
                <w:lang w:val="en-US" w:eastAsia="zh-CN"/>
              </w:rPr>
              <w:t>.</w:t>
            </w:r>
            <w:r>
              <w:rPr>
                <w:rFonts w:hint="eastAsia"/>
              </w:rPr>
              <w:t>39</w:t>
            </w:r>
          </w:p>
        </w:tc>
        <w:tc>
          <w:tcPr>
            <w:tcW w:w="15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24E8FB5">
            <w:pPr>
              <w:jc w:val="center"/>
              <w:rPr>
                <w:rFonts w:hint="eastAsia" w:asciiTheme="minorHAnsi" w:hAnsiTheme="minorHAnsi" w:eastAsiaTheme="minorEastAsia" w:cstheme="minorBidi"/>
                <w:kern w:val="2"/>
                <w:sz w:val="21"/>
                <w:szCs w:val="22"/>
                <w:lang w:val="en-US" w:eastAsia="zh-CN" w:bidi="ar-SA"/>
              </w:rPr>
            </w:pPr>
            <w:r>
              <w:rPr>
                <w:rFonts w:hint="eastAsia"/>
              </w:rPr>
              <w:t>141</w:t>
            </w:r>
            <w:r>
              <w:rPr>
                <w:rFonts w:hint="eastAsia"/>
                <w:lang w:val="en-US" w:eastAsia="zh-CN"/>
              </w:rPr>
              <w:t>.</w:t>
            </w:r>
            <w:r>
              <w:rPr>
                <w:rFonts w:hint="eastAsia"/>
              </w:rPr>
              <w:t>39</w:t>
            </w:r>
          </w:p>
        </w:tc>
        <w:tc>
          <w:tcPr>
            <w:tcW w:w="14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B123CE0">
            <w:pPr>
              <w:jc w:val="both"/>
              <w:rPr>
                <w:rFonts w:hint="eastAsia"/>
              </w:rPr>
            </w:pPr>
          </w:p>
        </w:tc>
        <w:tc>
          <w:tcPr>
            <w:tcW w:w="15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A55C096">
            <w:pPr>
              <w:jc w:val="both"/>
              <w:rPr>
                <w:rFonts w:hint="eastAsia"/>
              </w:rPr>
            </w:pPr>
          </w:p>
        </w:tc>
        <w:tc>
          <w:tcPr>
            <w:tcW w:w="16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DF0D326">
            <w:pPr>
              <w:jc w:val="both"/>
              <w:rPr>
                <w:rFonts w:hint="eastAsia"/>
              </w:rPr>
            </w:pPr>
          </w:p>
        </w:tc>
        <w:tc>
          <w:tcPr>
            <w:tcW w:w="16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103BB44">
            <w:pPr>
              <w:jc w:val="both"/>
              <w:rPr>
                <w:rFonts w:hint="eastAsia"/>
              </w:rPr>
            </w:pPr>
          </w:p>
        </w:tc>
        <w:tc>
          <w:tcPr>
            <w:tcW w:w="16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0455071">
            <w:pPr>
              <w:jc w:val="both"/>
              <w:rPr>
                <w:rFonts w:hint="eastAsia"/>
              </w:rPr>
            </w:pPr>
          </w:p>
        </w:tc>
      </w:tr>
      <w:tr w14:paraId="0D606648">
        <w:tblPrEx>
          <w:tblCellMar>
            <w:top w:w="0" w:type="dxa"/>
            <w:left w:w="0" w:type="dxa"/>
            <w:bottom w:w="0" w:type="dxa"/>
            <w:right w:w="0" w:type="dxa"/>
          </w:tblCellMar>
        </w:tblPrEx>
        <w:trPr>
          <w:trHeight w:val="380" w:hRule="atLeast"/>
        </w:trPr>
        <w:tc>
          <w:tcPr>
            <w:tcW w:w="108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31F63CD">
            <w:pPr>
              <w:rPr>
                <w:rFonts w:hint="eastAsia" w:ascii="宋体" w:hAnsi="宋体" w:cs="宋体" w:eastAsiaTheme="minorEastAsia"/>
                <w:kern w:val="2"/>
                <w:sz w:val="24"/>
                <w:szCs w:val="24"/>
                <w:lang w:val="en-US" w:eastAsia="zh-CN" w:bidi="ar-SA"/>
              </w:rPr>
            </w:pPr>
            <w:r>
              <w:rPr>
                <w:rFonts w:hint="eastAsia"/>
              </w:rPr>
              <w:t>2013101</w:t>
            </w:r>
          </w:p>
        </w:tc>
        <w:tc>
          <w:tcPr>
            <w:tcW w:w="33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0188F7A">
            <w:pPr>
              <w:rPr>
                <w:rFonts w:hint="eastAsia" w:ascii="宋体" w:hAnsi="宋体" w:eastAsia="宋体" w:cs="宋体"/>
                <w:kern w:val="2"/>
                <w:sz w:val="21"/>
                <w:szCs w:val="21"/>
                <w:lang w:val="en-US" w:eastAsia="zh-CN" w:bidi="ar-SA"/>
              </w:rPr>
            </w:pPr>
            <w:r>
              <w:rPr>
                <w:rFonts w:hint="eastAsia"/>
                <w:sz w:val="18"/>
                <w:szCs w:val="20"/>
              </w:rPr>
              <w:t>行政运行</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B98E8E">
            <w:pPr>
              <w:jc w:val="center"/>
              <w:rPr>
                <w:rFonts w:hint="eastAsia" w:asciiTheme="minorHAnsi" w:hAnsiTheme="minorHAnsi" w:eastAsiaTheme="minorEastAsia" w:cstheme="minorBidi"/>
                <w:kern w:val="2"/>
                <w:sz w:val="21"/>
                <w:szCs w:val="22"/>
                <w:lang w:val="en-US" w:eastAsia="zh-CN" w:bidi="ar-SA"/>
              </w:rPr>
            </w:pPr>
            <w:r>
              <w:rPr>
                <w:rFonts w:hint="eastAsia"/>
              </w:rPr>
              <w:t>141</w:t>
            </w:r>
            <w:r>
              <w:rPr>
                <w:rFonts w:hint="eastAsia"/>
                <w:lang w:val="en-US" w:eastAsia="zh-CN"/>
              </w:rPr>
              <w:t>.</w:t>
            </w:r>
            <w:r>
              <w:rPr>
                <w:rFonts w:hint="eastAsia"/>
              </w:rPr>
              <w:t>39</w:t>
            </w:r>
          </w:p>
        </w:tc>
        <w:tc>
          <w:tcPr>
            <w:tcW w:w="15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27F457">
            <w:pPr>
              <w:jc w:val="center"/>
              <w:rPr>
                <w:rFonts w:hint="eastAsia" w:asciiTheme="minorHAnsi" w:hAnsiTheme="minorHAnsi" w:eastAsiaTheme="minorEastAsia" w:cstheme="minorBidi"/>
                <w:kern w:val="2"/>
                <w:sz w:val="21"/>
                <w:szCs w:val="22"/>
                <w:lang w:val="en-US" w:eastAsia="zh-CN" w:bidi="ar-SA"/>
              </w:rPr>
            </w:pPr>
            <w:r>
              <w:rPr>
                <w:rFonts w:hint="eastAsia"/>
              </w:rPr>
              <w:t>141</w:t>
            </w:r>
            <w:r>
              <w:rPr>
                <w:rFonts w:hint="eastAsia"/>
                <w:lang w:val="en-US" w:eastAsia="zh-CN"/>
              </w:rPr>
              <w:t>.</w:t>
            </w:r>
            <w:r>
              <w:rPr>
                <w:rFonts w:hint="eastAsia"/>
              </w:rPr>
              <w:t>39</w:t>
            </w:r>
          </w:p>
        </w:tc>
        <w:tc>
          <w:tcPr>
            <w:tcW w:w="14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0F233F">
            <w:pPr>
              <w:jc w:val="right"/>
              <w:rPr>
                <w:rFonts w:hint="eastAsia"/>
              </w:rPr>
            </w:pPr>
          </w:p>
        </w:tc>
        <w:tc>
          <w:tcPr>
            <w:tcW w:w="15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13E267">
            <w:pPr>
              <w:jc w:val="right"/>
              <w:rPr>
                <w:rFonts w:hint="eastAsia"/>
              </w:rPr>
            </w:pPr>
          </w:p>
        </w:tc>
        <w:tc>
          <w:tcPr>
            <w:tcW w:w="16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2168AF">
            <w:pPr>
              <w:jc w:val="right"/>
              <w:rPr>
                <w:rFonts w:hint="eastAsia"/>
              </w:rPr>
            </w:pPr>
          </w:p>
        </w:tc>
        <w:tc>
          <w:tcPr>
            <w:tcW w:w="16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C87D8A">
            <w:pPr>
              <w:jc w:val="right"/>
              <w:rPr>
                <w:rFonts w:hint="eastAsia"/>
              </w:rPr>
            </w:pPr>
          </w:p>
        </w:tc>
        <w:tc>
          <w:tcPr>
            <w:tcW w:w="16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A690FF">
            <w:pPr>
              <w:jc w:val="right"/>
              <w:rPr>
                <w:rFonts w:hint="eastAsia"/>
              </w:rPr>
            </w:pPr>
          </w:p>
        </w:tc>
      </w:tr>
      <w:tr w14:paraId="3333389C">
        <w:tblPrEx>
          <w:tblCellMar>
            <w:top w:w="0" w:type="dxa"/>
            <w:left w:w="0" w:type="dxa"/>
            <w:bottom w:w="0" w:type="dxa"/>
            <w:right w:w="0" w:type="dxa"/>
          </w:tblCellMar>
        </w:tblPrEx>
        <w:trPr>
          <w:trHeight w:val="429" w:hRule="atLeast"/>
        </w:trPr>
        <w:tc>
          <w:tcPr>
            <w:tcW w:w="108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2923556">
            <w:pPr>
              <w:rPr>
                <w:rFonts w:hint="eastAsia" w:ascii="宋体" w:hAnsi="宋体" w:cs="宋体" w:eastAsiaTheme="minorEastAsia"/>
                <w:sz w:val="24"/>
                <w:szCs w:val="24"/>
                <w:lang w:val="en-US" w:eastAsia="zh-CN"/>
              </w:rPr>
            </w:pPr>
            <w:r>
              <w:rPr>
                <w:rFonts w:hint="eastAsia"/>
              </w:rPr>
              <w:t>20131</w:t>
            </w:r>
          </w:p>
        </w:tc>
        <w:tc>
          <w:tcPr>
            <w:tcW w:w="33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1F97482">
            <w:pPr>
              <w:rPr>
                <w:rFonts w:ascii="宋体" w:hAnsi="宋体" w:eastAsia="宋体" w:cs="宋体"/>
                <w:sz w:val="21"/>
                <w:szCs w:val="21"/>
              </w:rPr>
            </w:pPr>
            <w:r>
              <w:rPr>
                <w:rFonts w:hint="eastAsia"/>
                <w:sz w:val="18"/>
                <w:szCs w:val="20"/>
              </w:rPr>
              <w:t>党委办公厅（室）及相关机构事务</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7824E1">
            <w:pPr>
              <w:jc w:val="center"/>
              <w:rPr>
                <w:rFonts w:ascii="宋体" w:hAnsi="宋体" w:eastAsia="宋体" w:cs="宋体"/>
                <w:kern w:val="2"/>
                <w:sz w:val="24"/>
                <w:szCs w:val="24"/>
                <w:lang w:val="en-US" w:eastAsia="zh-CN" w:bidi="ar-SA"/>
              </w:rPr>
            </w:pPr>
            <w:r>
              <w:rPr>
                <w:rFonts w:hint="eastAsia"/>
              </w:rPr>
              <w:t>42</w:t>
            </w:r>
            <w:r>
              <w:rPr>
                <w:rFonts w:hint="eastAsia"/>
                <w:lang w:val="en-US" w:eastAsia="zh-CN"/>
              </w:rPr>
              <w:t>.</w:t>
            </w:r>
            <w:r>
              <w:rPr>
                <w:rFonts w:hint="eastAsia"/>
              </w:rPr>
              <w:t>0</w:t>
            </w:r>
            <w:r>
              <w:rPr>
                <w:rFonts w:hint="eastAsia"/>
                <w:lang w:val="en-US" w:eastAsia="zh-CN"/>
              </w:rPr>
              <w:t>6</w:t>
            </w:r>
          </w:p>
        </w:tc>
        <w:tc>
          <w:tcPr>
            <w:tcW w:w="15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8F31B9">
            <w:pPr>
              <w:jc w:val="center"/>
              <w:rPr>
                <w:rFonts w:ascii="宋体" w:hAnsi="宋体" w:eastAsia="宋体" w:cs="宋体"/>
                <w:kern w:val="2"/>
                <w:sz w:val="24"/>
                <w:szCs w:val="24"/>
                <w:lang w:val="en-US" w:eastAsia="zh-CN" w:bidi="ar-SA"/>
              </w:rPr>
            </w:pPr>
            <w:r>
              <w:rPr>
                <w:rFonts w:hint="eastAsia"/>
              </w:rPr>
              <w:t>42</w:t>
            </w:r>
            <w:r>
              <w:rPr>
                <w:rFonts w:hint="eastAsia"/>
                <w:lang w:val="en-US" w:eastAsia="zh-CN"/>
              </w:rPr>
              <w:t>.</w:t>
            </w:r>
            <w:r>
              <w:rPr>
                <w:rFonts w:hint="eastAsia"/>
              </w:rPr>
              <w:t>0</w:t>
            </w:r>
            <w:r>
              <w:rPr>
                <w:rFonts w:hint="eastAsia"/>
                <w:lang w:val="en-US" w:eastAsia="zh-CN"/>
              </w:rPr>
              <w:t>6</w:t>
            </w:r>
          </w:p>
        </w:tc>
        <w:tc>
          <w:tcPr>
            <w:tcW w:w="14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455FD5">
            <w:pPr>
              <w:jc w:val="right"/>
              <w:rPr>
                <w:rFonts w:ascii="宋体" w:hAnsi="宋体" w:eastAsia="宋体" w:cs="宋体"/>
                <w:sz w:val="24"/>
                <w:szCs w:val="24"/>
              </w:rPr>
            </w:pPr>
            <w:r>
              <w:rPr>
                <w:rFonts w:hint="eastAsia"/>
              </w:rPr>
              <w:t>　</w:t>
            </w:r>
          </w:p>
        </w:tc>
        <w:tc>
          <w:tcPr>
            <w:tcW w:w="15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B8FE71">
            <w:pPr>
              <w:jc w:val="right"/>
              <w:rPr>
                <w:rFonts w:ascii="宋体" w:hAnsi="宋体" w:eastAsia="宋体" w:cs="宋体"/>
                <w:sz w:val="24"/>
                <w:szCs w:val="24"/>
              </w:rPr>
            </w:pPr>
            <w:r>
              <w:rPr>
                <w:rFonts w:hint="eastAsia"/>
              </w:rPr>
              <w:t>　</w:t>
            </w:r>
          </w:p>
        </w:tc>
        <w:tc>
          <w:tcPr>
            <w:tcW w:w="16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98464E">
            <w:pPr>
              <w:jc w:val="right"/>
              <w:rPr>
                <w:rFonts w:ascii="宋体" w:hAnsi="宋体" w:eastAsia="宋体" w:cs="宋体"/>
                <w:sz w:val="24"/>
                <w:szCs w:val="24"/>
              </w:rPr>
            </w:pPr>
            <w:r>
              <w:rPr>
                <w:rFonts w:hint="eastAsia"/>
              </w:rPr>
              <w:t>　</w:t>
            </w:r>
          </w:p>
        </w:tc>
        <w:tc>
          <w:tcPr>
            <w:tcW w:w="16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DAC49C">
            <w:pPr>
              <w:jc w:val="right"/>
              <w:rPr>
                <w:rFonts w:ascii="宋体" w:hAnsi="宋体" w:eastAsia="宋体" w:cs="宋体"/>
                <w:sz w:val="24"/>
                <w:szCs w:val="24"/>
              </w:rPr>
            </w:pPr>
            <w:r>
              <w:rPr>
                <w:rFonts w:hint="eastAsia"/>
              </w:rPr>
              <w:t>　</w:t>
            </w:r>
          </w:p>
        </w:tc>
        <w:tc>
          <w:tcPr>
            <w:tcW w:w="16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1731EB">
            <w:pPr>
              <w:jc w:val="right"/>
              <w:rPr>
                <w:rFonts w:ascii="宋体" w:hAnsi="宋体" w:eastAsia="宋体" w:cs="宋体"/>
                <w:sz w:val="24"/>
                <w:szCs w:val="24"/>
              </w:rPr>
            </w:pPr>
            <w:r>
              <w:rPr>
                <w:rFonts w:hint="eastAsia"/>
              </w:rPr>
              <w:t>　</w:t>
            </w:r>
          </w:p>
        </w:tc>
      </w:tr>
      <w:tr w14:paraId="2CCEFC00">
        <w:tblPrEx>
          <w:tblCellMar>
            <w:top w:w="0" w:type="dxa"/>
            <w:left w:w="0" w:type="dxa"/>
            <w:bottom w:w="0" w:type="dxa"/>
            <w:right w:w="0" w:type="dxa"/>
          </w:tblCellMar>
        </w:tblPrEx>
        <w:trPr>
          <w:trHeight w:val="358" w:hRule="atLeast"/>
        </w:trPr>
        <w:tc>
          <w:tcPr>
            <w:tcW w:w="108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B2AA07A">
            <w:pPr>
              <w:rPr>
                <w:rFonts w:hint="eastAsia" w:ascii="宋体" w:hAnsi="宋体" w:cs="宋体" w:eastAsiaTheme="minorEastAsia"/>
                <w:sz w:val="24"/>
                <w:szCs w:val="24"/>
                <w:lang w:val="en-US" w:eastAsia="zh-CN"/>
              </w:rPr>
            </w:pPr>
            <w:r>
              <w:rPr>
                <w:rFonts w:hint="eastAsia"/>
              </w:rPr>
              <w:t>2013101</w:t>
            </w:r>
          </w:p>
        </w:tc>
        <w:tc>
          <w:tcPr>
            <w:tcW w:w="33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6AC2740">
            <w:pPr>
              <w:rPr>
                <w:rFonts w:ascii="宋体" w:hAnsi="宋体" w:eastAsia="宋体" w:cs="宋体"/>
                <w:sz w:val="21"/>
                <w:szCs w:val="21"/>
              </w:rPr>
            </w:pPr>
            <w:r>
              <w:rPr>
                <w:rFonts w:hint="eastAsia"/>
                <w:sz w:val="18"/>
                <w:szCs w:val="20"/>
              </w:rPr>
              <w:t>行政运行</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4D1B00">
            <w:pPr>
              <w:jc w:val="center"/>
              <w:rPr>
                <w:rFonts w:ascii="宋体" w:hAnsi="宋体" w:eastAsia="宋体" w:cs="宋体"/>
                <w:kern w:val="2"/>
                <w:sz w:val="24"/>
                <w:szCs w:val="24"/>
                <w:lang w:val="en-US" w:eastAsia="zh-CN" w:bidi="ar-SA"/>
              </w:rPr>
            </w:pPr>
            <w:r>
              <w:rPr>
                <w:rFonts w:hint="eastAsia"/>
              </w:rPr>
              <w:t>42</w:t>
            </w:r>
            <w:r>
              <w:rPr>
                <w:rFonts w:hint="eastAsia"/>
                <w:lang w:val="en-US" w:eastAsia="zh-CN"/>
              </w:rPr>
              <w:t>.</w:t>
            </w:r>
            <w:r>
              <w:rPr>
                <w:rFonts w:hint="eastAsia"/>
              </w:rPr>
              <w:t>0</w:t>
            </w:r>
            <w:r>
              <w:rPr>
                <w:rFonts w:hint="eastAsia"/>
                <w:lang w:val="en-US" w:eastAsia="zh-CN"/>
              </w:rPr>
              <w:t>6</w:t>
            </w:r>
          </w:p>
        </w:tc>
        <w:tc>
          <w:tcPr>
            <w:tcW w:w="15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BB24B0">
            <w:pPr>
              <w:jc w:val="center"/>
              <w:rPr>
                <w:rFonts w:ascii="宋体" w:hAnsi="宋体" w:eastAsia="宋体" w:cs="宋体"/>
                <w:kern w:val="2"/>
                <w:sz w:val="24"/>
                <w:szCs w:val="24"/>
                <w:lang w:val="en-US" w:eastAsia="zh-CN" w:bidi="ar-SA"/>
              </w:rPr>
            </w:pPr>
            <w:r>
              <w:rPr>
                <w:rFonts w:hint="eastAsia"/>
              </w:rPr>
              <w:t>42</w:t>
            </w:r>
            <w:r>
              <w:rPr>
                <w:rFonts w:hint="eastAsia"/>
                <w:lang w:val="en-US" w:eastAsia="zh-CN"/>
              </w:rPr>
              <w:t>.</w:t>
            </w:r>
            <w:r>
              <w:rPr>
                <w:rFonts w:hint="eastAsia"/>
              </w:rPr>
              <w:t>0</w:t>
            </w:r>
            <w:r>
              <w:rPr>
                <w:rFonts w:hint="eastAsia"/>
                <w:lang w:val="en-US" w:eastAsia="zh-CN"/>
              </w:rPr>
              <w:t>6</w:t>
            </w:r>
          </w:p>
        </w:tc>
        <w:tc>
          <w:tcPr>
            <w:tcW w:w="14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9EABEB">
            <w:pPr>
              <w:jc w:val="right"/>
              <w:rPr>
                <w:rFonts w:ascii="宋体" w:hAnsi="宋体" w:eastAsia="宋体" w:cs="宋体"/>
                <w:sz w:val="24"/>
                <w:szCs w:val="24"/>
              </w:rPr>
            </w:pPr>
            <w:r>
              <w:rPr>
                <w:rFonts w:hint="eastAsia"/>
              </w:rPr>
              <w:t>　</w:t>
            </w:r>
          </w:p>
        </w:tc>
        <w:tc>
          <w:tcPr>
            <w:tcW w:w="15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81812B">
            <w:pPr>
              <w:jc w:val="right"/>
              <w:rPr>
                <w:rFonts w:ascii="宋体" w:hAnsi="宋体" w:eastAsia="宋体" w:cs="宋体"/>
                <w:sz w:val="24"/>
                <w:szCs w:val="24"/>
              </w:rPr>
            </w:pPr>
            <w:r>
              <w:rPr>
                <w:rFonts w:hint="eastAsia"/>
              </w:rPr>
              <w:t>　</w:t>
            </w:r>
          </w:p>
        </w:tc>
        <w:tc>
          <w:tcPr>
            <w:tcW w:w="16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6FD5BE">
            <w:pPr>
              <w:jc w:val="right"/>
              <w:rPr>
                <w:rFonts w:ascii="宋体" w:hAnsi="宋体" w:eastAsia="宋体" w:cs="宋体"/>
                <w:sz w:val="24"/>
                <w:szCs w:val="24"/>
              </w:rPr>
            </w:pPr>
            <w:r>
              <w:rPr>
                <w:rFonts w:hint="eastAsia"/>
              </w:rPr>
              <w:t>　</w:t>
            </w:r>
          </w:p>
        </w:tc>
        <w:tc>
          <w:tcPr>
            <w:tcW w:w="16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41D127">
            <w:pPr>
              <w:jc w:val="right"/>
              <w:rPr>
                <w:rFonts w:ascii="宋体" w:hAnsi="宋体" w:eastAsia="宋体" w:cs="宋体"/>
                <w:sz w:val="24"/>
                <w:szCs w:val="24"/>
              </w:rPr>
            </w:pPr>
            <w:r>
              <w:rPr>
                <w:rFonts w:hint="eastAsia"/>
              </w:rPr>
              <w:t>　</w:t>
            </w:r>
          </w:p>
        </w:tc>
        <w:tc>
          <w:tcPr>
            <w:tcW w:w="16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59EEF3">
            <w:pPr>
              <w:jc w:val="right"/>
              <w:rPr>
                <w:rFonts w:ascii="宋体" w:hAnsi="宋体" w:eastAsia="宋体" w:cs="宋体"/>
                <w:sz w:val="24"/>
                <w:szCs w:val="24"/>
              </w:rPr>
            </w:pPr>
            <w:r>
              <w:rPr>
                <w:rFonts w:hint="eastAsia"/>
              </w:rPr>
              <w:t>　</w:t>
            </w:r>
          </w:p>
        </w:tc>
      </w:tr>
      <w:tr w14:paraId="25166DE3">
        <w:tblPrEx>
          <w:tblCellMar>
            <w:top w:w="0" w:type="dxa"/>
            <w:left w:w="0" w:type="dxa"/>
            <w:bottom w:w="0" w:type="dxa"/>
            <w:right w:w="0" w:type="dxa"/>
          </w:tblCellMar>
        </w:tblPrEx>
        <w:trPr>
          <w:trHeight w:val="420" w:hRule="atLeast"/>
        </w:trPr>
        <w:tc>
          <w:tcPr>
            <w:tcW w:w="108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8C861AC">
            <w:pPr>
              <w:rPr>
                <w:rFonts w:hint="eastAsia" w:ascii="宋体" w:hAnsi="宋体" w:cs="宋体" w:eastAsiaTheme="minorEastAsia"/>
                <w:sz w:val="24"/>
                <w:szCs w:val="24"/>
                <w:lang w:val="en-US" w:eastAsia="zh-CN"/>
              </w:rPr>
            </w:pPr>
            <w:r>
              <w:rPr>
                <w:rFonts w:hint="eastAsia"/>
              </w:rPr>
              <w:t>20199</w:t>
            </w:r>
          </w:p>
        </w:tc>
        <w:tc>
          <w:tcPr>
            <w:tcW w:w="33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E0452C5">
            <w:pPr>
              <w:rPr>
                <w:rFonts w:ascii="宋体" w:hAnsi="宋体" w:eastAsia="宋体" w:cs="宋体"/>
                <w:sz w:val="21"/>
                <w:szCs w:val="21"/>
              </w:rPr>
            </w:pPr>
            <w:r>
              <w:rPr>
                <w:rFonts w:hint="eastAsia"/>
                <w:sz w:val="18"/>
                <w:szCs w:val="20"/>
              </w:rPr>
              <w:t>其他一般公共服务支出</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25210B">
            <w:pPr>
              <w:jc w:val="center"/>
              <w:rPr>
                <w:rFonts w:ascii="宋体" w:hAnsi="宋体" w:eastAsia="宋体" w:cs="宋体"/>
                <w:kern w:val="2"/>
                <w:sz w:val="24"/>
                <w:szCs w:val="24"/>
                <w:lang w:val="en-US" w:eastAsia="zh-CN" w:bidi="ar-SA"/>
              </w:rPr>
            </w:pPr>
            <w:r>
              <w:rPr>
                <w:rFonts w:hint="eastAsia"/>
              </w:rPr>
              <w:t>214</w:t>
            </w:r>
            <w:r>
              <w:rPr>
                <w:rFonts w:hint="eastAsia"/>
                <w:lang w:val="en-US" w:eastAsia="zh-CN"/>
              </w:rPr>
              <w:t>.</w:t>
            </w:r>
            <w:r>
              <w:rPr>
                <w:rFonts w:hint="eastAsia"/>
              </w:rPr>
              <w:t>1</w:t>
            </w:r>
            <w:r>
              <w:rPr>
                <w:rFonts w:hint="eastAsia"/>
                <w:lang w:val="en-US" w:eastAsia="zh-CN"/>
              </w:rPr>
              <w:t>5</w:t>
            </w:r>
          </w:p>
        </w:tc>
        <w:tc>
          <w:tcPr>
            <w:tcW w:w="15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140FBB">
            <w:pPr>
              <w:jc w:val="center"/>
              <w:rPr>
                <w:rFonts w:ascii="宋体" w:hAnsi="宋体" w:eastAsia="宋体" w:cs="宋体"/>
                <w:kern w:val="2"/>
                <w:sz w:val="24"/>
                <w:szCs w:val="24"/>
                <w:lang w:val="en-US" w:eastAsia="zh-CN" w:bidi="ar-SA"/>
              </w:rPr>
            </w:pPr>
            <w:r>
              <w:rPr>
                <w:rFonts w:hint="eastAsia"/>
              </w:rPr>
              <w:t>214</w:t>
            </w:r>
            <w:r>
              <w:rPr>
                <w:rFonts w:hint="eastAsia"/>
                <w:lang w:val="en-US" w:eastAsia="zh-CN"/>
              </w:rPr>
              <w:t>.</w:t>
            </w:r>
            <w:r>
              <w:rPr>
                <w:rFonts w:hint="eastAsia"/>
              </w:rPr>
              <w:t>1</w:t>
            </w:r>
            <w:r>
              <w:rPr>
                <w:rFonts w:hint="eastAsia"/>
                <w:lang w:val="en-US" w:eastAsia="zh-CN"/>
              </w:rPr>
              <w:t>5</w:t>
            </w:r>
          </w:p>
        </w:tc>
        <w:tc>
          <w:tcPr>
            <w:tcW w:w="14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993F25">
            <w:pPr>
              <w:jc w:val="right"/>
              <w:rPr>
                <w:rFonts w:ascii="宋体" w:hAnsi="宋体" w:eastAsia="宋体" w:cs="宋体"/>
                <w:sz w:val="24"/>
                <w:szCs w:val="24"/>
              </w:rPr>
            </w:pPr>
            <w:r>
              <w:rPr>
                <w:rFonts w:hint="eastAsia"/>
              </w:rPr>
              <w:t>　</w:t>
            </w:r>
          </w:p>
        </w:tc>
        <w:tc>
          <w:tcPr>
            <w:tcW w:w="15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699938">
            <w:pPr>
              <w:jc w:val="right"/>
              <w:rPr>
                <w:rFonts w:ascii="宋体" w:hAnsi="宋体" w:eastAsia="宋体" w:cs="宋体"/>
                <w:sz w:val="24"/>
                <w:szCs w:val="24"/>
              </w:rPr>
            </w:pPr>
            <w:r>
              <w:rPr>
                <w:rFonts w:hint="eastAsia"/>
              </w:rPr>
              <w:t>　</w:t>
            </w:r>
          </w:p>
        </w:tc>
        <w:tc>
          <w:tcPr>
            <w:tcW w:w="16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C23349">
            <w:pPr>
              <w:jc w:val="right"/>
              <w:rPr>
                <w:rFonts w:ascii="宋体" w:hAnsi="宋体" w:eastAsia="宋体" w:cs="宋体"/>
                <w:sz w:val="24"/>
                <w:szCs w:val="24"/>
              </w:rPr>
            </w:pPr>
            <w:r>
              <w:rPr>
                <w:rFonts w:hint="eastAsia"/>
              </w:rPr>
              <w:t>　</w:t>
            </w:r>
          </w:p>
        </w:tc>
        <w:tc>
          <w:tcPr>
            <w:tcW w:w="16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E8CB0A">
            <w:pPr>
              <w:jc w:val="right"/>
              <w:rPr>
                <w:rFonts w:ascii="宋体" w:hAnsi="宋体" w:eastAsia="宋体" w:cs="宋体"/>
                <w:sz w:val="24"/>
                <w:szCs w:val="24"/>
              </w:rPr>
            </w:pPr>
            <w:r>
              <w:rPr>
                <w:rFonts w:hint="eastAsia"/>
              </w:rPr>
              <w:t>　</w:t>
            </w:r>
          </w:p>
        </w:tc>
        <w:tc>
          <w:tcPr>
            <w:tcW w:w="16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FA0DC0">
            <w:pPr>
              <w:jc w:val="right"/>
              <w:rPr>
                <w:rFonts w:ascii="宋体" w:hAnsi="宋体" w:eastAsia="宋体" w:cs="宋体"/>
                <w:sz w:val="24"/>
                <w:szCs w:val="24"/>
              </w:rPr>
            </w:pPr>
            <w:r>
              <w:rPr>
                <w:rFonts w:hint="eastAsia"/>
              </w:rPr>
              <w:t>　</w:t>
            </w:r>
          </w:p>
        </w:tc>
      </w:tr>
      <w:tr w14:paraId="72E08380">
        <w:tblPrEx>
          <w:tblCellMar>
            <w:top w:w="0" w:type="dxa"/>
            <w:left w:w="0" w:type="dxa"/>
            <w:bottom w:w="0" w:type="dxa"/>
            <w:right w:w="0" w:type="dxa"/>
          </w:tblCellMar>
        </w:tblPrEx>
        <w:trPr>
          <w:trHeight w:val="447" w:hRule="atLeast"/>
        </w:trPr>
        <w:tc>
          <w:tcPr>
            <w:tcW w:w="108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9A0919C">
            <w:pPr>
              <w:rPr>
                <w:rFonts w:hint="eastAsia" w:ascii="宋体" w:hAnsi="宋体" w:cs="宋体" w:eastAsiaTheme="minorEastAsia"/>
                <w:sz w:val="24"/>
                <w:szCs w:val="24"/>
                <w:lang w:val="en-US" w:eastAsia="zh-CN"/>
              </w:rPr>
            </w:pPr>
            <w:r>
              <w:rPr>
                <w:rFonts w:hint="eastAsia"/>
              </w:rPr>
              <w:t>2019999</w:t>
            </w:r>
          </w:p>
        </w:tc>
        <w:tc>
          <w:tcPr>
            <w:tcW w:w="33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09C345F">
            <w:pPr>
              <w:rPr>
                <w:rFonts w:ascii="宋体" w:hAnsi="宋体" w:eastAsia="宋体" w:cs="宋体"/>
                <w:sz w:val="21"/>
                <w:szCs w:val="21"/>
              </w:rPr>
            </w:pPr>
            <w:r>
              <w:rPr>
                <w:rFonts w:hint="eastAsia"/>
                <w:sz w:val="18"/>
                <w:szCs w:val="20"/>
              </w:rPr>
              <w:t>其他一般公共服务支出</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3D3A85">
            <w:pPr>
              <w:jc w:val="center"/>
              <w:rPr>
                <w:rFonts w:ascii="宋体" w:hAnsi="宋体" w:eastAsia="宋体" w:cs="宋体"/>
                <w:kern w:val="2"/>
                <w:sz w:val="24"/>
                <w:szCs w:val="24"/>
                <w:lang w:val="en-US" w:eastAsia="zh-CN" w:bidi="ar-SA"/>
              </w:rPr>
            </w:pPr>
            <w:r>
              <w:rPr>
                <w:rFonts w:hint="eastAsia"/>
              </w:rPr>
              <w:t>214</w:t>
            </w:r>
            <w:r>
              <w:rPr>
                <w:rFonts w:hint="eastAsia"/>
                <w:lang w:val="en-US" w:eastAsia="zh-CN"/>
              </w:rPr>
              <w:t>.</w:t>
            </w:r>
            <w:r>
              <w:rPr>
                <w:rFonts w:hint="eastAsia"/>
              </w:rPr>
              <w:t>1</w:t>
            </w:r>
            <w:r>
              <w:rPr>
                <w:rFonts w:hint="eastAsia"/>
                <w:lang w:val="en-US" w:eastAsia="zh-CN"/>
              </w:rPr>
              <w:t>5</w:t>
            </w:r>
          </w:p>
        </w:tc>
        <w:tc>
          <w:tcPr>
            <w:tcW w:w="15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521207">
            <w:pPr>
              <w:jc w:val="center"/>
              <w:rPr>
                <w:rFonts w:ascii="宋体" w:hAnsi="宋体" w:eastAsia="宋体" w:cs="宋体"/>
                <w:kern w:val="2"/>
                <w:sz w:val="24"/>
                <w:szCs w:val="24"/>
                <w:lang w:val="en-US" w:eastAsia="zh-CN" w:bidi="ar-SA"/>
              </w:rPr>
            </w:pPr>
            <w:r>
              <w:rPr>
                <w:rFonts w:hint="eastAsia"/>
              </w:rPr>
              <w:t>214</w:t>
            </w:r>
            <w:r>
              <w:rPr>
                <w:rFonts w:hint="eastAsia"/>
                <w:lang w:val="en-US" w:eastAsia="zh-CN"/>
              </w:rPr>
              <w:t>.</w:t>
            </w:r>
            <w:r>
              <w:rPr>
                <w:rFonts w:hint="eastAsia"/>
              </w:rPr>
              <w:t>1</w:t>
            </w:r>
            <w:r>
              <w:rPr>
                <w:rFonts w:hint="eastAsia"/>
                <w:lang w:val="en-US" w:eastAsia="zh-CN"/>
              </w:rPr>
              <w:t>5</w:t>
            </w:r>
          </w:p>
        </w:tc>
        <w:tc>
          <w:tcPr>
            <w:tcW w:w="14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AD2CAE">
            <w:pPr>
              <w:jc w:val="right"/>
              <w:rPr>
                <w:rFonts w:ascii="宋体" w:hAnsi="宋体" w:eastAsia="宋体" w:cs="宋体"/>
                <w:sz w:val="24"/>
                <w:szCs w:val="24"/>
              </w:rPr>
            </w:pPr>
            <w:r>
              <w:rPr>
                <w:rFonts w:hint="eastAsia"/>
              </w:rPr>
              <w:t>　</w:t>
            </w:r>
          </w:p>
        </w:tc>
        <w:tc>
          <w:tcPr>
            <w:tcW w:w="15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EA318E">
            <w:pPr>
              <w:jc w:val="right"/>
              <w:rPr>
                <w:rFonts w:ascii="宋体" w:hAnsi="宋体" w:eastAsia="宋体" w:cs="宋体"/>
                <w:sz w:val="24"/>
                <w:szCs w:val="24"/>
              </w:rPr>
            </w:pPr>
            <w:r>
              <w:rPr>
                <w:rFonts w:hint="eastAsia"/>
              </w:rPr>
              <w:t>　</w:t>
            </w:r>
          </w:p>
        </w:tc>
        <w:tc>
          <w:tcPr>
            <w:tcW w:w="16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27C19C">
            <w:pPr>
              <w:jc w:val="right"/>
              <w:rPr>
                <w:rFonts w:ascii="宋体" w:hAnsi="宋体" w:eastAsia="宋体" w:cs="宋体"/>
                <w:sz w:val="24"/>
                <w:szCs w:val="24"/>
              </w:rPr>
            </w:pPr>
            <w:r>
              <w:rPr>
                <w:rFonts w:hint="eastAsia"/>
              </w:rPr>
              <w:t>　</w:t>
            </w:r>
          </w:p>
        </w:tc>
        <w:tc>
          <w:tcPr>
            <w:tcW w:w="16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A26033">
            <w:pPr>
              <w:jc w:val="right"/>
              <w:rPr>
                <w:rFonts w:ascii="宋体" w:hAnsi="宋体" w:eastAsia="宋体" w:cs="宋体"/>
                <w:sz w:val="24"/>
                <w:szCs w:val="24"/>
              </w:rPr>
            </w:pPr>
            <w:r>
              <w:rPr>
                <w:rFonts w:hint="eastAsia"/>
              </w:rPr>
              <w:t>　</w:t>
            </w:r>
          </w:p>
        </w:tc>
        <w:tc>
          <w:tcPr>
            <w:tcW w:w="16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09B13F">
            <w:pPr>
              <w:jc w:val="right"/>
              <w:rPr>
                <w:rFonts w:ascii="宋体" w:hAnsi="宋体" w:eastAsia="宋体" w:cs="宋体"/>
                <w:sz w:val="24"/>
                <w:szCs w:val="24"/>
              </w:rPr>
            </w:pPr>
            <w:r>
              <w:rPr>
                <w:rFonts w:hint="eastAsia"/>
              </w:rPr>
              <w:t>　</w:t>
            </w:r>
          </w:p>
        </w:tc>
      </w:tr>
      <w:tr w14:paraId="1E1271C7">
        <w:tblPrEx>
          <w:tblCellMar>
            <w:top w:w="0" w:type="dxa"/>
            <w:left w:w="0" w:type="dxa"/>
            <w:bottom w:w="0" w:type="dxa"/>
            <w:right w:w="0" w:type="dxa"/>
          </w:tblCellMar>
        </w:tblPrEx>
        <w:trPr>
          <w:trHeight w:val="438" w:hRule="atLeast"/>
        </w:trPr>
        <w:tc>
          <w:tcPr>
            <w:tcW w:w="108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F0FF6BD">
            <w:pPr>
              <w:rPr>
                <w:rFonts w:hint="eastAsia"/>
              </w:rPr>
            </w:pPr>
            <w:r>
              <w:rPr>
                <w:rFonts w:hint="eastAsia"/>
              </w:rPr>
              <w:t>208</w:t>
            </w:r>
          </w:p>
        </w:tc>
        <w:tc>
          <w:tcPr>
            <w:tcW w:w="33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5079EC8">
            <w:pPr>
              <w:rPr>
                <w:rFonts w:hint="eastAsia"/>
                <w:sz w:val="18"/>
                <w:szCs w:val="20"/>
              </w:rPr>
            </w:pPr>
            <w:r>
              <w:rPr>
                <w:rFonts w:hint="eastAsia"/>
                <w:sz w:val="18"/>
                <w:szCs w:val="20"/>
              </w:rPr>
              <w:t>社会保障和就业支出</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544F98">
            <w:pPr>
              <w:jc w:val="center"/>
              <w:rPr>
                <w:rFonts w:hint="eastAsia" w:asciiTheme="minorHAnsi" w:hAnsiTheme="minorHAnsi" w:eastAsiaTheme="minorEastAsia" w:cstheme="minorBidi"/>
                <w:kern w:val="2"/>
                <w:sz w:val="21"/>
                <w:szCs w:val="22"/>
                <w:lang w:val="en-US" w:eastAsia="zh-CN" w:bidi="ar-SA"/>
              </w:rPr>
            </w:pPr>
            <w:r>
              <w:rPr>
                <w:rFonts w:hint="eastAsia"/>
              </w:rPr>
              <w:t>26</w:t>
            </w:r>
            <w:r>
              <w:rPr>
                <w:rFonts w:hint="eastAsia"/>
                <w:lang w:val="en-US" w:eastAsia="zh-CN"/>
              </w:rPr>
              <w:t>.</w:t>
            </w:r>
            <w:r>
              <w:rPr>
                <w:rFonts w:hint="eastAsia"/>
              </w:rPr>
              <w:t>4</w:t>
            </w:r>
            <w:r>
              <w:rPr>
                <w:rFonts w:hint="eastAsia"/>
                <w:lang w:val="en-US" w:eastAsia="zh-CN"/>
              </w:rPr>
              <w:t>6</w:t>
            </w:r>
          </w:p>
        </w:tc>
        <w:tc>
          <w:tcPr>
            <w:tcW w:w="15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4FD6E3">
            <w:pPr>
              <w:jc w:val="center"/>
              <w:rPr>
                <w:rFonts w:hint="eastAsia" w:asciiTheme="minorHAnsi" w:hAnsiTheme="minorHAnsi" w:eastAsiaTheme="minorEastAsia" w:cstheme="minorBidi"/>
                <w:kern w:val="2"/>
                <w:sz w:val="21"/>
                <w:szCs w:val="22"/>
                <w:lang w:val="en-US" w:eastAsia="zh-CN" w:bidi="ar-SA"/>
              </w:rPr>
            </w:pPr>
            <w:r>
              <w:rPr>
                <w:rFonts w:hint="eastAsia"/>
              </w:rPr>
              <w:t>26</w:t>
            </w:r>
            <w:r>
              <w:rPr>
                <w:rFonts w:hint="eastAsia"/>
                <w:lang w:val="en-US" w:eastAsia="zh-CN"/>
              </w:rPr>
              <w:t>.</w:t>
            </w:r>
            <w:r>
              <w:rPr>
                <w:rFonts w:hint="eastAsia"/>
              </w:rPr>
              <w:t>4</w:t>
            </w:r>
            <w:r>
              <w:rPr>
                <w:rFonts w:hint="eastAsia"/>
                <w:lang w:val="en-US" w:eastAsia="zh-CN"/>
              </w:rPr>
              <w:t>6</w:t>
            </w:r>
          </w:p>
        </w:tc>
        <w:tc>
          <w:tcPr>
            <w:tcW w:w="14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4529A1">
            <w:pPr>
              <w:jc w:val="right"/>
              <w:rPr>
                <w:rFonts w:hint="eastAsia"/>
              </w:rPr>
            </w:pPr>
          </w:p>
        </w:tc>
        <w:tc>
          <w:tcPr>
            <w:tcW w:w="15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736604">
            <w:pPr>
              <w:jc w:val="right"/>
              <w:rPr>
                <w:rFonts w:hint="eastAsia"/>
              </w:rPr>
            </w:pPr>
          </w:p>
        </w:tc>
        <w:tc>
          <w:tcPr>
            <w:tcW w:w="16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6A5D46">
            <w:pPr>
              <w:jc w:val="right"/>
              <w:rPr>
                <w:rFonts w:hint="eastAsia"/>
              </w:rPr>
            </w:pPr>
          </w:p>
        </w:tc>
        <w:tc>
          <w:tcPr>
            <w:tcW w:w="16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99E457">
            <w:pPr>
              <w:jc w:val="right"/>
              <w:rPr>
                <w:rFonts w:hint="eastAsia"/>
              </w:rPr>
            </w:pPr>
          </w:p>
        </w:tc>
        <w:tc>
          <w:tcPr>
            <w:tcW w:w="16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3BE98D">
            <w:pPr>
              <w:jc w:val="right"/>
              <w:rPr>
                <w:rFonts w:hint="eastAsia"/>
              </w:rPr>
            </w:pPr>
          </w:p>
        </w:tc>
      </w:tr>
      <w:tr w14:paraId="5A730BF1">
        <w:tblPrEx>
          <w:tblCellMar>
            <w:top w:w="0" w:type="dxa"/>
            <w:left w:w="0" w:type="dxa"/>
            <w:bottom w:w="0" w:type="dxa"/>
            <w:right w:w="0" w:type="dxa"/>
          </w:tblCellMar>
        </w:tblPrEx>
        <w:trPr>
          <w:trHeight w:val="429" w:hRule="atLeast"/>
        </w:trPr>
        <w:tc>
          <w:tcPr>
            <w:tcW w:w="108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51AFA86">
            <w:pPr>
              <w:rPr>
                <w:rFonts w:hint="eastAsia"/>
              </w:rPr>
            </w:pPr>
            <w:r>
              <w:rPr>
                <w:rFonts w:hint="eastAsia"/>
              </w:rPr>
              <w:t>20805</w:t>
            </w:r>
          </w:p>
        </w:tc>
        <w:tc>
          <w:tcPr>
            <w:tcW w:w="33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57D8742">
            <w:pPr>
              <w:rPr>
                <w:rFonts w:hint="eastAsia"/>
                <w:sz w:val="18"/>
                <w:szCs w:val="20"/>
              </w:rPr>
            </w:pPr>
            <w:r>
              <w:rPr>
                <w:rFonts w:hint="eastAsia"/>
                <w:sz w:val="18"/>
                <w:szCs w:val="20"/>
              </w:rPr>
              <w:t>行政事业单位养老支出</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25888A">
            <w:pPr>
              <w:jc w:val="center"/>
              <w:rPr>
                <w:rFonts w:hint="eastAsia" w:asciiTheme="minorHAnsi" w:hAnsiTheme="minorHAnsi" w:eastAsiaTheme="minorEastAsia" w:cstheme="minorBidi"/>
                <w:kern w:val="2"/>
                <w:sz w:val="21"/>
                <w:szCs w:val="22"/>
                <w:lang w:val="en-US" w:eastAsia="zh-CN" w:bidi="ar-SA"/>
              </w:rPr>
            </w:pPr>
            <w:r>
              <w:rPr>
                <w:rFonts w:hint="eastAsia"/>
              </w:rPr>
              <w:t>26</w:t>
            </w:r>
            <w:r>
              <w:rPr>
                <w:rFonts w:hint="eastAsia"/>
                <w:lang w:val="en-US" w:eastAsia="zh-CN"/>
              </w:rPr>
              <w:t>.</w:t>
            </w:r>
            <w:r>
              <w:rPr>
                <w:rFonts w:hint="eastAsia"/>
              </w:rPr>
              <w:t>4</w:t>
            </w:r>
            <w:r>
              <w:rPr>
                <w:rFonts w:hint="eastAsia"/>
                <w:lang w:val="en-US" w:eastAsia="zh-CN"/>
              </w:rPr>
              <w:t>6</w:t>
            </w:r>
          </w:p>
        </w:tc>
        <w:tc>
          <w:tcPr>
            <w:tcW w:w="15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FD5141">
            <w:pPr>
              <w:jc w:val="center"/>
              <w:rPr>
                <w:rFonts w:hint="eastAsia" w:asciiTheme="minorHAnsi" w:hAnsiTheme="minorHAnsi" w:eastAsiaTheme="minorEastAsia" w:cstheme="minorBidi"/>
                <w:kern w:val="2"/>
                <w:sz w:val="21"/>
                <w:szCs w:val="22"/>
                <w:lang w:val="en-US" w:eastAsia="zh-CN" w:bidi="ar-SA"/>
              </w:rPr>
            </w:pPr>
            <w:r>
              <w:rPr>
                <w:rFonts w:hint="eastAsia"/>
              </w:rPr>
              <w:t>26</w:t>
            </w:r>
            <w:r>
              <w:rPr>
                <w:rFonts w:hint="eastAsia"/>
                <w:lang w:val="en-US" w:eastAsia="zh-CN"/>
              </w:rPr>
              <w:t>.</w:t>
            </w:r>
            <w:r>
              <w:rPr>
                <w:rFonts w:hint="eastAsia"/>
              </w:rPr>
              <w:t>4</w:t>
            </w:r>
            <w:r>
              <w:rPr>
                <w:rFonts w:hint="eastAsia"/>
                <w:lang w:val="en-US" w:eastAsia="zh-CN"/>
              </w:rPr>
              <w:t>6</w:t>
            </w:r>
          </w:p>
        </w:tc>
        <w:tc>
          <w:tcPr>
            <w:tcW w:w="14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4F86EE">
            <w:pPr>
              <w:jc w:val="right"/>
              <w:rPr>
                <w:rFonts w:hint="eastAsia"/>
              </w:rPr>
            </w:pPr>
          </w:p>
        </w:tc>
        <w:tc>
          <w:tcPr>
            <w:tcW w:w="15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DE6ACA">
            <w:pPr>
              <w:jc w:val="right"/>
              <w:rPr>
                <w:rFonts w:hint="eastAsia"/>
              </w:rPr>
            </w:pPr>
          </w:p>
        </w:tc>
        <w:tc>
          <w:tcPr>
            <w:tcW w:w="16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60ED47">
            <w:pPr>
              <w:jc w:val="right"/>
              <w:rPr>
                <w:rFonts w:hint="eastAsia"/>
              </w:rPr>
            </w:pPr>
          </w:p>
        </w:tc>
        <w:tc>
          <w:tcPr>
            <w:tcW w:w="16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3196E8">
            <w:pPr>
              <w:jc w:val="right"/>
              <w:rPr>
                <w:rFonts w:hint="eastAsia"/>
              </w:rPr>
            </w:pPr>
          </w:p>
        </w:tc>
        <w:tc>
          <w:tcPr>
            <w:tcW w:w="16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B25563">
            <w:pPr>
              <w:jc w:val="right"/>
              <w:rPr>
                <w:rFonts w:hint="eastAsia"/>
              </w:rPr>
            </w:pPr>
          </w:p>
        </w:tc>
      </w:tr>
      <w:tr w14:paraId="1F5417D7">
        <w:tblPrEx>
          <w:tblCellMar>
            <w:top w:w="0" w:type="dxa"/>
            <w:left w:w="0" w:type="dxa"/>
            <w:bottom w:w="0" w:type="dxa"/>
            <w:right w:w="0" w:type="dxa"/>
          </w:tblCellMar>
        </w:tblPrEx>
        <w:trPr>
          <w:trHeight w:val="420" w:hRule="atLeast"/>
        </w:trPr>
        <w:tc>
          <w:tcPr>
            <w:tcW w:w="108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6C673FA">
            <w:pPr>
              <w:rPr>
                <w:rFonts w:hint="eastAsia"/>
              </w:rPr>
            </w:pPr>
            <w:r>
              <w:rPr>
                <w:rFonts w:hint="eastAsia"/>
              </w:rPr>
              <w:t>2080505</w:t>
            </w:r>
          </w:p>
        </w:tc>
        <w:tc>
          <w:tcPr>
            <w:tcW w:w="33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6226A0">
            <w:pPr>
              <w:rPr>
                <w:rFonts w:hint="eastAsia"/>
                <w:sz w:val="18"/>
                <w:szCs w:val="20"/>
              </w:rPr>
            </w:pPr>
            <w:r>
              <w:rPr>
                <w:rFonts w:hint="eastAsia"/>
                <w:sz w:val="18"/>
                <w:szCs w:val="20"/>
              </w:rPr>
              <w:t>机关事业单位基本养老保险缴费支出</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B5DED2">
            <w:pPr>
              <w:jc w:val="center"/>
              <w:rPr>
                <w:rFonts w:hint="eastAsia" w:asciiTheme="minorHAnsi" w:hAnsiTheme="minorHAnsi" w:eastAsiaTheme="minorEastAsia" w:cstheme="minorBidi"/>
                <w:kern w:val="2"/>
                <w:sz w:val="21"/>
                <w:szCs w:val="22"/>
                <w:lang w:val="en-US" w:eastAsia="zh-CN" w:bidi="ar-SA"/>
              </w:rPr>
            </w:pPr>
            <w:r>
              <w:rPr>
                <w:rFonts w:hint="eastAsia"/>
              </w:rPr>
              <w:t>16</w:t>
            </w:r>
            <w:r>
              <w:rPr>
                <w:rFonts w:hint="eastAsia"/>
                <w:lang w:val="en-US" w:eastAsia="zh-CN"/>
              </w:rPr>
              <w:t>.</w:t>
            </w:r>
            <w:r>
              <w:rPr>
                <w:rFonts w:hint="eastAsia"/>
              </w:rPr>
              <w:t>4</w:t>
            </w:r>
            <w:r>
              <w:rPr>
                <w:rFonts w:hint="eastAsia"/>
                <w:lang w:val="en-US" w:eastAsia="zh-CN"/>
              </w:rPr>
              <w:t>8</w:t>
            </w:r>
          </w:p>
        </w:tc>
        <w:tc>
          <w:tcPr>
            <w:tcW w:w="15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E22191">
            <w:pPr>
              <w:jc w:val="center"/>
              <w:rPr>
                <w:rFonts w:hint="eastAsia" w:asciiTheme="minorHAnsi" w:hAnsiTheme="minorHAnsi" w:eastAsiaTheme="minorEastAsia" w:cstheme="minorBidi"/>
                <w:kern w:val="2"/>
                <w:sz w:val="21"/>
                <w:szCs w:val="22"/>
                <w:lang w:val="en-US" w:eastAsia="zh-CN" w:bidi="ar-SA"/>
              </w:rPr>
            </w:pPr>
            <w:r>
              <w:rPr>
                <w:rFonts w:hint="eastAsia"/>
              </w:rPr>
              <w:t>16</w:t>
            </w:r>
            <w:r>
              <w:rPr>
                <w:rFonts w:hint="eastAsia"/>
                <w:lang w:val="en-US" w:eastAsia="zh-CN"/>
              </w:rPr>
              <w:t>.</w:t>
            </w:r>
            <w:r>
              <w:rPr>
                <w:rFonts w:hint="eastAsia"/>
              </w:rPr>
              <w:t>4</w:t>
            </w:r>
            <w:r>
              <w:rPr>
                <w:rFonts w:hint="eastAsia"/>
                <w:lang w:val="en-US" w:eastAsia="zh-CN"/>
              </w:rPr>
              <w:t>8</w:t>
            </w:r>
          </w:p>
        </w:tc>
        <w:tc>
          <w:tcPr>
            <w:tcW w:w="14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617046">
            <w:pPr>
              <w:jc w:val="right"/>
              <w:rPr>
                <w:rFonts w:hint="eastAsia"/>
              </w:rPr>
            </w:pPr>
          </w:p>
        </w:tc>
        <w:tc>
          <w:tcPr>
            <w:tcW w:w="15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229B55">
            <w:pPr>
              <w:jc w:val="right"/>
              <w:rPr>
                <w:rFonts w:hint="eastAsia"/>
              </w:rPr>
            </w:pPr>
          </w:p>
        </w:tc>
        <w:tc>
          <w:tcPr>
            <w:tcW w:w="16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6AE7B7">
            <w:pPr>
              <w:jc w:val="right"/>
              <w:rPr>
                <w:rFonts w:hint="eastAsia"/>
              </w:rPr>
            </w:pPr>
          </w:p>
        </w:tc>
        <w:tc>
          <w:tcPr>
            <w:tcW w:w="16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BE9311">
            <w:pPr>
              <w:jc w:val="right"/>
              <w:rPr>
                <w:rFonts w:hint="eastAsia"/>
              </w:rPr>
            </w:pPr>
          </w:p>
        </w:tc>
        <w:tc>
          <w:tcPr>
            <w:tcW w:w="16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5C7CA3">
            <w:pPr>
              <w:jc w:val="right"/>
              <w:rPr>
                <w:rFonts w:hint="eastAsia"/>
              </w:rPr>
            </w:pPr>
          </w:p>
        </w:tc>
      </w:tr>
      <w:tr w14:paraId="07C50E13">
        <w:tblPrEx>
          <w:tblCellMar>
            <w:top w:w="0" w:type="dxa"/>
            <w:left w:w="0" w:type="dxa"/>
            <w:bottom w:w="0" w:type="dxa"/>
            <w:right w:w="0" w:type="dxa"/>
          </w:tblCellMar>
        </w:tblPrEx>
        <w:trPr>
          <w:trHeight w:val="429" w:hRule="atLeast"/>
        </w:trPr>
        <w:tc>
          <w:tcPr>
            <w:tcW w:w="108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674EA38">
            <w:pPr>
              <w:rPr>
                <w:rFonts w:hint="eastAsia"/>
              </w:rPr>
            </w:pPr>
            <w:r>
              <w:rPr>
                <w:rFonts w:hint="eastAsia"/>
              </w:rPr>
              <w:t>2080599</w:t>
            </w:r>
          </w:p>
        </w:tc>
        <w:tc>
          <w:tcPr>
            <w:tcW w:w="33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E24EF75">
            <w:pPr>
              <w:rPr>
                <w:rFonts w:hint="eastAsia"/>
                <w:sz w:val="18"/>
                <w:szCs w:val="20"/>
              </w:rPr>
            </w:pPr>
            <w:r>
              <w:rPr>
                <w:rFonts w:hint="eastAsia"/>
                <w:sz w:val="18"/>
                <w:szCs w:val="20"/>
              </w:rPr>
              <w:t>其他行政事业单位养老支出</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EC51D7">
            <w:pPr>
              <w:jc w:val="center"/>
              <w:rPr>
                <w:rFonts w:hint="eastAsia" w:asciiTheme="minorHAnsi" w:hAnsiTheme="minorHAnsi" w:eastAsiaTheme="minorEastAsia" w:cstheme="minorBidi"/>
                <w:kern w:val="2"/>
                <w:sz w:val="21"/>
                <w:szCs w:val="22"/>
                <w:lang w:val="en-US" w:eastAsia="zh-CN" w:bidi="ar-SA"/>
              </w:rPr>
            </w:pPr>
            <w:r>
              <w:rPr>
                <w:rFonts w:hint="eastAsia"/>
              </w:rPr>
              <w:t>9</w:t>
            </w:r>
            <w:r>
              <w:rPr>
                <w:rFonts w:hint="eastAsia"/>
                <w:lang w:val="en-US" w:eastAsia="zh-CN"/>
              </w:rPr>
              <w:t>.</w:t>
            </w:r>
            <w:r>
              <w:rPr>
                <w:rFonts w:hint="eastAsia"/>
              </w:rPr>
              <w:t>98</w:t>
            </w:r>
          </w:p>
        </w:tc>
        <w:tc>
          <w:tcPr>
            <w:tcW w:w="15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92DCC4">
            <w:pPr>
              <w:jc w:val="center"/>
              <w:rPr>
                <w:rFonts w:hint="eastAsia" w:asciiTheme="minorHAnsi" w:hAnsiTheme="minorHAnsi" w:eastAsiaTheme="minorEastAsia" w:cstheme="minorBidi"/>
                <w:kern w:val="2"/>
                <w:sz w:val="21"/>
                <w:szCs w:val="22"/>
                <w:lang w:val="en-US" w:eastAsia="zh-CN" w:bidi="ar-SA"/>
              </w:rPr>
            </w:pPr>
            <w:r>
              <w:rPr>
                <w:rFonts w:hint="eastAsia"/>
              </w:rPr>
              <w:t>9</w:t>
            </w:r>
            <w:r>
              <w:rPr>
                <w:rFonts w:hint="eastAsia"/>
                <w:lang w:val="en-US" w:eastAsia="zh-CN"/>
              </w:rPr>
              <w:t>.</w:t>
            </w:r>
            <w:r>
              <w:rPr>
                <w:rFonts w:hint="eastAsia"/>
              </w:rPr>
              <w:t>98</w:t>
            </w:r>
          </w:p>
        </w:tc>
        <w:tc>
          <w:tcPr>
            <w:tcW w:w="14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F359E5">
            <w:pPr>
              <w:jc w:val="right"/>
              <w:rPr>
                <w:rFonts w:hint="eastAsia"/>
              </w:rPr>
            </w:pPr>
          </w:p>
        </w:tc>
        <w:tc>
          <w:tcPr>
            <w:tcW w:w="15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7D7330">
            <w:pPr>
              <w:jc w:val="right"/>
              <w:rPr>
                <w:rFonts w:hint="eastAsia"/>
              </w:rPr>
            </w:pPr>
          </w:p>
        </w:tc>
        <w:tc>
          <w:tcPr>
            <w:tcW w:w="16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D2FF4B">
            <w:pPr>
              <w:jc w:val="right"/>
              <w:rPr>
                <w:rFonts w:hint="eastAsia"/>
              </w:rPr>
            </w:pPr>
          </w:p>
        </w:tc>
        <w:tc>
          <w:tcPr>
            <w:tcW w:w="16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158CE7">
            <w:pPr>
              <w:jc w:val="right"/>
              <w:rPr>
                <w:rFonts w:hint="eastAsia"/>
              </w:rPr>
            </w:pPr>
          </w:p>
        </w:tc>
        <w:tc>
          <w:tcPr>
            <w:tcW w:w="16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2E4D9B">
            <w:pPr>
              <w:jc w:val="right"/>
              <w:rPr>
                <w:rFonts w:hint="eastAsia"/>
              </w:rPr>
            </w:pPr>
          </w:p>
        </w:tc>
      </w:tr>
      <w:tr w14:paraId="6E6F9B83">
        <w:tblPrEx>
          <w:tblCellMar>
            <w:top w:w="0" w:type="dxa"/>
            <w:left w:w="0" w:type="dxa"/>
            <w:bottom w:w="0" w:type="dxa"/>
            <w:right w:w="0" w:type="dxa"/>
          </w:tblCellMar>
        </w:tblPrEx>
        <w:trPr>
          <w:trHeight w:val="393" w:hRule="atLeast"/>
        </w:trPr>
        <w:tc>
          <w:tcPr>
            <w:tcW w:w="108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406D865">
            <w:pPr>
              <w:rPr>
                <w:rFonts w:hint="eastAsia"/>
              </w:rPr>
            </w:pPr>
            <w:r>
              <w:rPr>
                <w:rFonts w:hint="eastAsia"/>
              </w:rPr>
              <w:t>210</w:t>
            </w:r>
          </w:p>
        </w:tc>
        <w:tc>
          <w:tcPr>
            <w:tcW w:w="33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CE92547">
            <w:pPr>
              <w:rPr>
                <w:rFonts w:hint="eastAsia"/>
                <w:sz w:val="18"/>
                <w:szCs w:val="20"/>
              </w:rPr>
            </w:pPr>
            <w:r>
              <w:rPr>
                <w:rFonts w:hint="eastAsia"/>
                <w:sz w:val="18"/>
                <w:szCs w:val="20"/>
              </w:rPr>
              <w:t>卫生健康支出</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F667AB">
            <w:pPr>
              <w:jc w:val="center"/>
              <w:rPr>
                <w:rFonts w:hint="eastAsia" w:asciiTheme="minorHAnsi" w:hAnsiTheme="minorHAnsi" w:eastAsiaTheme="minorEastAsia" w:cstheme="minorBidi"/>
                <w:kern w:val="2"/>
                <w:sz w:val="21"/>
                <w:szCs w:val="22"/>
                <w:lang w:val="en-US" w:eastAsia="zh-CN" w:bidi="ar-SA"/>
              </w:rPr>
            </w:pPr>
            <w:r>
              <w:rPr>
                <w:rFonts w:hint="eastAsia"/>
              </w:rPr>
              <w:t>8</w:t>
            </w:r>
            <w:r>
              <w:rPr>
                <w:rFonts w:hint="eastAsia"/>
                <w:lang w:val="en-US" w:eastAsia="zh-CN"/>
              </w:rPr>
              <w:t>.</w:t>
            </w:r>
            <w:r>
              <w:rPr>
                <w:rFonts w:hint="eastAsia"/>
              </w:rPr>
              <w:t>09</w:t>
            </w:r>
          </w:p>
        </w:tc>
        <w:tc>
          <w:tcPr>
            <w:tcW w:w="15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00EDD0">
            <w:pPr>
              <w:jc w:val="center"/>
              <w:rPr>
                <w:rFonts w:hint="eastAsia" w:asciiTheme="minorHAnsi" w:hAnsiTheme="minorHAnsi" w:eastAsiaTheme="minorEastAsia" w:cstheme="minorBidi"/>
                <w:kern w:val="2"/>
                <w:sz w:val="21"/>
                <w:szCs w:val="22"/>
                <w:lang w:val="en-US" w:eastAsia="zh-CN" w:bidi="ar-SA"/>
              </w:rPr>
            </w:pPr>
            <w:r>
              <w:rPr>
                <w:rFonts w:hint="eastAsia"/>
              </w:rPr>
              <w:t>8</w:t>
            </w:r>
            <w:r>
              <w:rPr>
                <w:rFonts w:hint="eastAsia"/>
                <w:lang w:val="en-US" w:eastAsia="zh-CN"/>
              </w:rPr>
              <w:t>.</w:t>
            </w:r>
            <w:r>
              <w:rPr>
                <w:rFonts w:hint="eastAsia"/>
              </w:rPr>
              <w:t>09</w:t>
            </w:r>
          </w:p>
        </w:tc>
        <w:tc>
          <w:tcPr>
            <w:tcW w:w="14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ACBBD6">
            <w:pPr>
              <w:jc w:val="right"/>
              <w:rPr>
                <w:rFonts w:hint="eastAsia"/>
              </w:rPr>
            </w:pPr>
          </w:p>
        </w:tc>
        <w:tc>
          <w:tcPr>
            <w:tcW w:w="15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937C9B">
            <w:pPr>
              <w:jc w:val="right"/>
              <w:rPr>
                <w:rFonts w:hint="eastAsia"/>
              </w:rPr>
            </w:pPr>
          </w:p>
        </w:tc>
        <w:tc>
          <w:tcPr>
            <w:tcW w:w="16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C97661">
            <w:pPr>
              <w:jc w:val="right"/>
              <w:rPr>
                <w:rFonts w:hint="eastAsia"/>
              </w:rPr>
            </w:pPr>
          </w:p>
        </w:tc>
        <w:tc>
          <w:tcPr>
            <w:tcW w:w="16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9A09F2">
            <w:pPr>
              <w:jc w:val="right"/>
              <w:rPr>
                <w:rFonts w:hint="eastAsia"/>
              </w:rPr>
            </w:pPr>
          </w:p>
        </w:tc>
        <w:tc>
          <w:tcPr>
            <w:tcW w:w="16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9675F9">
            <w:pPr>
              <w:jc w:val="right"/>
              <w:rPr>
                <w:rFonts w:hint="eastAsia"/>
              </w:rPr>
            </w:pPr>
          </w:p>
        </w:tc>
      </w:tr>
      <w:tr w14:paraId="2FA0176C">
        <w:tblPrEx>
          <w:tblCellMar>
            <w:top w:w="0" w:type="dxa"/>
            <w:left w:w="0" w:type="dxa"/>
            <w:bottom w:w="0" w:type="dxa"/>
            <w:right w:w="0" w:type="dxa"/>
          </w:tblCellMar>
        </w:tblPrEx>
        <w:trPr>
          <w:trHeight w:val="450" w:hRule="atLeast"/>
        </w:trPr>
        <w:tc>
          <w:tcPr>
            <w:tcW w:w="108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8A130D9">
            <w:pPr>
              <w:rPr>
                <w:rFonts w:hint="eastAsia"/>
              </w:rPr>
            </w:pPr>
            <w:r>
              <w:rPr>
                <w:rFonts w:hint="eastAsia"/>
              </w:rPr>
              <w:t>21011</w:t>
            </w:r>
          </w:p>
        </w:tc>
        <w:tc>
          <w:tcPr>
            <w:tcW w:w="33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C49CCB4">
            <w:pPr>
              <w:rPr>
                <w:rFonts w:hint="eastAsia"/>
                <w:sz w:val="18"/>
                <w:szCs w:val="20"/>
              </w:rPr>
            </w:pPr>
            <w:r>
              <w:rPr>
                <w:rFonts w:hint="eastAsia"/>
                <w:sz w:val="18"/>
                <w:szCs w:val="20"/>
              </w:rPr>
              <w:t>行政事业单位医疗</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BFF955">
            <w:pPr>
              <w:jc w:val="center"/>
              <w:rPr>
                <w:rFonts w:hint="eastAsia" w:asciiTheme="minorHAnsi" w:hAnsiTheme="minorHAnsi" w:eastAsiaTheme="minorEastAsia" w:cstheme="minorBidi"/>
                <w:kern w:val="2"/>
                <w:sz w:val="21"/>
                <w:szCs w:val="22"/>
                <w:lang w:val="en-US" w:eastAsia="zh-CN" w:bidi="ar-SA"/>
              </w:rPr>
            </w:pPr>
            <w:r>
              <w:rPr>
                <w:rFonts w:hint="eastAsia"/>
              </w:rPr>
              <w:t>8</w:t>
            </w:r>
            <w:r>
              <w:rPr>
                <w:rFonts w:hint="eastAsia"/>
                <w:lang w:val="en-US" w:eastAsia="zh-CN"/>
              </w:rPr>
              <w:t>.</w:t>
            </w:r>
            <w:r>
              <w:rPr>
                <w:rFonts w:hint="eastAsia"/>
              </w:rPr>
              <w:t>09</w:t>
            </w:r>
          </w:p>
        </w:tc>
        <w:tc>
          <w:tcPr>
            <w:tcW w:w="15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3B390A">
            <w:pPr>
              <w:jc w:val="center"/>
              <w:rPr>
                <w:rFonts w:hint="eastAsia" w:asciiTheme="minorHAnsi" w:hAnsiTheme="minorHAnsi" w:eastAsiaTheme="minorEastAsia" w:cstheme="minorBidi"/>
                <w:kern w:val="2"/>
                <w:sz w:val="21"/>
                <w:szCs w:val="22"/>
                <w:lang w:val="en-US" w:eastAsia="zh-CN" w:bidi="ar-SA"/>
              </w:rPr>
            </w:pPr>
            <w:r>
              <w:rPr>
                <w:rFonts w:hint="eastAsia"/>
              </w:rPr>
              <w:t>8</w:t>
            </w:r>
            <w:r>
              <w:rPr>
                <w:rFonts w:hint="eastAsia"/>
                <w:lang w:val="en-US" w:eastAsia="zh-CN"/>
              </w:rPr>
              <w:t>.</w:t>
            </w:r>
            <w:r>
              <w:rPr>
                <w:rFonts w:hint="eastAsia"/>
              </w:rPr>
              <w:t>09</w:t>
            </w:r>
          </w:p>
        </w:tc>
        <w:tc>
          <w:tcPr>
            <w:tcW w:w="14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AC6BF8">
            <w:pPr>
              <w:jc w:val="right"/>
              <w:rPr>
                <w:rFonts w:hint="eastAsia"/>
              </w:rPr>
            </w:pPr>
          </w:p>
        </w:tc>
        <w:tc>
          <w:tcPr>
            <w:tcW w:w="15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BE3724">
            <w:pPr>
              <w:jc w:val="right"/>
              <w:rPr>
                <w:rFonts w:hint="eastAsia"/>
              </w:rPr>
            </w:pPr>
          </w:p>
        </w:tc>
        <w:tc>
          <w:tcPr>
            <w:tcW w:w="16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D48145">
            <w:pPr>
              <w:jc w:val="right"/>
              <w:rPr>
                <w:rFonts w:hint="eastAsia"/>
              </w:rPr>
            </w:pPr>
          </w:p>
        </w:tc>
        <w:tc>
          <w:tcPr>
            <w:tcW w:w="16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12D9A3">
            <w:pPr>
              <w:jc w:val="right"/>
              <w:rPr>
                <w:rFonts w:hint="eastAsia"/>
              </w:rPr>
            </w:pPr>
          </w:p>
        </w:tc>
        <w:tc>
          <w:tcPr>
            <w:tcW w:w="16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D30534">
            <w:pPr>
              <w:jc w:val="right"/>
              <w:rPr>
                <w:rFonts w:hint="eastAsia"/>
              </w:rPr>
            </w:pPr>
          </w:p>
        </w:tc>
      </w:tr>
      <w:tr w14:paraId="40207B35">
        <w:tblPrEx>
          <w:tblCellMar>
            <w:top w:w="0" w:type="dxa"/>
            <w:left w:w="0" w:type="dxa"/>
            <w:bottom w:w="0" w:type="dxa"/>
            <w:right w:w="0" w:type="dxa"/>
          </w:tblCellMar>
        </w:tblPrEx>
        <w:trPr>
          <w:trHeight w:val="438" w:hRule="atLeast"/>
        </w:trPr>
        <w:tc>
          <w:tcPr>
            <w:tcW w:w="108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0E6DB4">
            <w:pPr>
              <w:rPr>
                <w:rFonts w:hint="eastAsia"/>
                <w:sz w:val="20"/>
                <w:szCs w:val="21"/>
              </w:rPr>
            </w:pPr>
            <w:r>
              <w:rPr>
                <w:rFonts w:hint="eastAsia"/>
                <w:sz w:val="20"/>
                <w:szCs w:val="21"/>
              </w:rPr>
              <w:t>2101101</w:t>
            </w:r>
          </w:p>
        </w:tc>
        <w:tc>
          <w:tcPr>
            <w:tcW w:w="33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94DAD07">
            <w:pPr>
              <w:rPr>
                <w:rFonts w:hint="eastAsia"/>
                <w:sz w:val="18"/>
                <w:szCs w:val="20"/>
              </w:rPr>
            </w:pPr>
            <w:r>
              <w:rPr>
                <w:rFonts w:hint="eastAsia"/>
                <w:sz w:val="18"/>
                <w:szCs w:val="20"/>
              </w:rPr>
              <w:t>行政单位医疗</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D29956">
            <w:pPr>
              <w:jc w:val="center"/>
              <w:rPr>
                <w:rFonts w:hint="eastAsia" w:asciiTheme="minorHAnsi" w:hAnsiTheme="minorHAnsi" w:eastAsiaTheme="minorEastAsia" w:cstheme="minorBidi"/>
                <w:kern w:val="2"/>
                <w:sz w:val="21"/>
                <w:szCs w:val="22"/>
                <w:lang w:val="en-US" w:eastAsia="zh-CN" w:bidi="ar-SA"/>
              </w:rPr>
            </w:pPr>
            <w:r>
              <w:rPr>
                <w:rFonts w:hint="eastAsia"/>
              </w:rPr>
              <w:t>8</w:t>
            </w:r>
            <w:r>
              <w:rPr>
                <w:rFonts w:hint="eastAsia"/>
                <w:lang w:val="en-US" w:eastAsia="zh-CN"/>
              </w:rPr>
              <w:t>.</w:t>
            </w:r>
            <w:r>
              <w:rPr>
                <w:rFonts w:hint="eastAsia"/>
              </w:rPr>
              <w:t>09</w:t>
            </w:r>
          </w:p>
        </w:tc>
        <w:tc>
          <w:tcPr>
            <w:tcW w:w="15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CDF399">
            <w:pPr>
              <w:jc w:val="center"/>
              <w:rPr>
                <w:rFonts w:hint="eastAsia" w:asciiTheme="minorHAnsi" w:hAnsiTheme="minorHAnsi" w:eastAsiaTheme="minorEastAsia" w:cstheme="minorBidi"/>
                <w:kern w:val="2"/>
                <w:sz w:val="21"/>
                <w:szCs w:val="22"/>
                <w:lang w:val="en-US" w:eastAsia="zh-CN" w:bidi="ar-SA"/>
              </w:rPr>
            </w:pPr>
            <w:r>
              <w:rPr>
                <w:rFonts w:hint="eastAsia"/>
              </w:rPr>
              <w:t>8</w:t>
            </w:r>
            <w:r>
              <w:rPr>
                <w:rFonts w:hint="eastAsia"/>
                <w:lang w:val="en-US" w:eastAsia="zh-CN"/>
              </w:rPr>
              <w:t>.</w:t>
            </w:r>
            <w:r>
              <w:rPr>
                <w:rFonts w:hint="eastAsia"/>
              </w:rPr>
              <w:t>09</w:t>
            </w:r>
          </w:p>
        </w:tc>
        <w:tc>
          <w:tcPr>
            <w:tcW w:w="14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8340EE">
            <w:pPr>
              <w:jc w:val="right"/>
              <w:rPr>
                <w:rFonts w:hint="eastAsia"/>
              </w:rPr>
            </w:pPr>
          </w:p>
        </w:tc>
        <w:tc>
          <w:tcPr>
            <w:tcW w:w="157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4511CA">
            <w:pPr>
              <w:jc w:val="right"/>
              <w:rPr>
                <w:rFonts w:hint="eastAsia"/>
              </w:rPr>
            </w:pPr>
          </w:p>
        </w:tc>
        <w:tc>
          <w:tcPr>
            <w:tcW w:w="16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594CA4">
            <w:pPr>
              <w:jc w:val="right"/>
              <w:rPr>
                <w:rFonts w:hint="eastAsia"/>
              </w:rPr>
            </w:pPr>
          </w:p>
        </w:tc>
        <w:tc>
          <w:tcPr>
            <w:tcW w:w="16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17B825">
            <w:pPr>
              <w:jc w:val="right"/>
              <w:rPr>
                <w:rFonts w:hint="eastAsia"/>
              </w:rPr>
            </w:pPr>
          </w:p>
        </w:tc>
        <w:tc>
          <w:tcPr>
            <w:tcW w:w="16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54085A">
            <w:pPr>
              <w:jc w:val="right"/>
              <w:rPr>
                <w:rFonts w:hint="eastAsia"/>
              </w:rPr>
            </w:pPr>
          </w:p>
        </w:tc>
      </w:tr>
      <w:tr w14:paraId="22BC4047">
        <w:tblPrEx>
          <w:tblCellMar>
            <w:top w:w="0" w:type="dxa"/>
            <w:left w:w="0" w:type="dxa"/>
            <w:bottom w:w="0" w:type="dxa"/>
            <w:right w:w="0" w:type="dxa"/>
          </w:tblCellMar>
        </w:tblPrEx>
        <w:trPr>
          <w:trHeight w:val="615" w:hRule="atLeast"/>
        </w:trPr>
        <w:tc>
          <w:tcPr>
            <w:tcW w:w="15500" w:type="dxa"/>
            <w:gridSpan w:val="10"/>
            <w:tcBorders>
              <w:top w:val="nil"/>
              <w:left w:val="nil"/>
              <w:bottom w:val="nil"/>
              <w:right w:val="nil"/>
            </w:tcBorders>
            <w:shd w:val="clear" w:color="auto" w:fill="auto"/>
            <w:tcMar>
              <w:top w:w="15" w:type="dxa"/>
              <w:left w:w="15" w:type="dxa"/>
              <w:bottom w:w="0" w:type="dxa"/>
              <w:right w:w="15" w:type="dxa"/>
            </w:tcMar>
            <w:vAlign w:val="center"/>
          </w:tcPr>
          <w:p w14:paraId="50FCB55A">
            <w:pPr>
              <w:rPr>
                <w:rFonts w:ascii="宋体" w:hAnsi="宋体" w:eastAsia="宋体" w:cs="宋体"/>
                <w:sz w:val="24"/>
                <w:szCs w:val="24"/>
              </w:rPr>
            </w:pPr>
            <w:r>
              <w:rPr>
                <w:rFonts w:hint="eastAsia"/>
              </w:rPr>
              <w:t>注：本表反映部门本年度取得的各项收入情况。</w:t>
            </w:r>
          </w:p>
        </w:tc>
      </w:tr>
    </w:tbl>
    <w:p w14:paraId="1E0D37D1">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br w:type="page"/>
      </w:r>
    </w:p>
    <w:tbl>
      <w:tblPr>
        <w:tblStyle w:val="8"/>
        <w:tblpPr w:leftFromText="180" w:rightFromText="180" w:vertAnchor="text" w:horzAnchor="page" w:tblpX="815" w:tblpY="373"/>
        <w:tblOverlap w:val="never"/>
        <w:tblW w:w="15640" w:type="dxa"/>
        <w:tblInd w:w="0" w:type="dxa"/>
        <w:tblLayout w:type="fixed"/>
        <w:tblCellMar>
          <w:top w:w="0" w:type="dxa"/>
          <w:left w:w="108" w:type="dxa"/>
          <w:bottom w:w="0" w:type="dxa"/>
          <w:right w:w="108" w:type="dxa"/>
        </w:tblCellMar>
      </w:tblPr>
      <w:tblGrid>
        <w:gridCol w:w="1236"/>
        <w:gridCol w:w="263"/>
        <w:gridCol w:w="3202"/>
        <w:gridCol w:w="1854"/>
        <w:gridCol w:w="1500"/>
        <w:gridCol w:w="1864"/>
        <w:gridCol w:w="1982"/>
        <w:gridCol w:w="1790"/>
        <w:gridCol w:w="1949"/>
      </w:tblGrid>
      <w:tr w14:paraId="7A96ACE0">
        <w:tblPrEx>
          <w:tblCellMar>
            <w:top w:w="0" w:type="dxa"/>
            <w:left w:w="108" w:type="dxa"/>
            <w:bottom w:w="0" w:type="dxa"/>
            <w:right w:w="108" w:type="dxa"/>
          </w:tblCellMar>
        </w:tblPrEx>
        <w:trPr>
          <w:trHeight w:val="90" w:hRule="atLeast"/>
        </w:trPr>
        <w:tc>
          <w:tcPr>
            <w:tcW w:w="15640" w:type="dxa"/>
            <w:gridSpan w:val="9"/>
            <w:tcBorders>
              <w:top w:val="nil"/>
              <w:left w:val="nil"/>
              <w:bottom w:val="nil"/>
              <w:right w:val="nil"/>
            </w:tcBorders>
            <w:shd w:val="clear" w:color="auto" w:fill="auto"/>
            <w:noWrap/>
            <w:vAlign w:val="center"/>
          </w:tcPr>
          <w:p w14:paraId="5B22BFBD">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7171FC6E">
        <w:tblPrEx>
          <w:tblCellMar>
            <w:top w:w="0" w:type="dxa"/>
            <w:left w:w="108" w:type="dxa"/>
            <w:bottom w:w="0" w:type="dxa"/>
            <w:right w:w="108" w:type="dxa"/>
          </w:tblCellMar>
        </w:tblPrEx>
        <w:trPr>
          <w:trHeight w:val="303" w:hRule="atLeast"/>
        </w:trPr>
        <w:tc>
          <w:tcPr>
            <w:tcW w:w="1236" w:type="dxa"/>
            <w:tcBorders>
              <w:top w:val="nil"/>
              <w:left w:val="nil"/>
              <w:bottom w:val="nil"/>
              <w:right w:val="nil"/>
            </w:tcBorders>
            <w:shd w:val="clear" w:color="000000" w:fill="FFFFFF"/>
            <w:noWrap/>
            <w:vAlign w:val="center"/>
          </w:tcPr>
          <w:p w14:paraId="1DA1CE8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14:paraId="6CAE68C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202" w:type="dxa"/>
            <w:tcBorders>
              <w:top w:val="nil"/>
              <w:left w:val="nil"/>
              <w:bottom w:val="nil"/>
              <w:right w:val="nil"/>
            </w:tcBorders>
            <w:shd w:val="clear" w:color="000000" w:fill="FFFFFF"/>
            <w:noWrap/>
            <w:vAlign w:val="center"/>
          </w:tcPr>
          <w:p w14:paraId="5F42E0A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54" w:type="dxa"/>
            <w:tcBorders>
              <w:top w:val="nil"/>
              <w:left w:val="nil"/>
              <w:bottom w:val="nil"/>
              <w:right w:val="nil"/>
            </w:tcBorders>
            <w:shd w:val="clear" w:color="000000" w:fill="FFFFFF"/>
            <w:noWrap/>
            <w:vAlign w:val="center"/>
          </w:tcPr>
          <w:p w14:paraId="573B5A4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00" w:type="dxa"/>
            <w:tcBorders>
              <w:top w:val="nil"/>
              <w:left w:val="nil"/>
              <w:bottom w:val="nil"/>
              <w:right w:val="nil"/>
            </w:tcBorders>
            <w:shd w:val="clear" w:color="000000" w:fill="FFFFFF"/>
            <w:noWrap/>
            <w:vAlign w:val="center"/>
          </w:tcPr>
          <w:p w14:paraId="7158737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64" w:type="dxa"/>
            <w:tcBorders>
              <w:top w:val="nil"/>
              <w:left w:val="nil"/>
              <w:bottom w:val="nil"/>
              <w:right w:val="nil"/>
            </w:tcBorders>
            <w:shd w:val="clear" w:color="000000" w:fill="FFFFFF"/>
            <w:noWrap/>
            <w:vAlign w:val="center"/>
          </w:tcPr>
          <w:p w14:paraId="298669C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82" w:type="dxa"/>
            <w:tcBorders>
              <w:top w:val="nil"/>
              <w:left w:val="nil"/>
              <w:bottom w:val="nil"/>
              <w:right w:val="nil"/>
            </w:tcBorders>
            <w:shd w:val="clear" w:color="000000" w:fill="FFFFFF"/>
            <w:noWrap/>
            <w:vAlign w:val="center"/>
          </w:tcPr>
          <w:p w14:paraId="11F12BD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90" w:type="dxa"/>
            <w:tcBorders>
              <w:top w:val="nil"/>
              <w:left w:val="nil"/>
              <w:bottom w:val="nil"/>
              <w:right w:val="nil"/>
            </w:tcBorders>
            <w:shd w:val="clear" w:color="000000" w:fill="FFFFFF"/>
            <w:noWrap/>
            <w:vAlign w:val="center"/>
          </w:tcPr>
          <w:p w14:paraId="051A7F1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49" w:type="dxa"/>
            <w:tcBorders>
              <w:top w:val="nil"/>
              <w:left w:val="nil"/>
              <w:bottom w:val="nil"/>
              <w:right w:val="nil"/>
            </w:tcBorders>
            <w:shd w:val="clear" w:color="000000" w:fill="FFFFFF"/>
            <w:noWrap/>
            <w:vAlign w:val="center"/>
          </w:tcPr>
          <w:p w14:paraId="2075025D">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25F2979E">
        <w:tblPrEx>
          <w:tblCellMar>
            <w:top w:w="0" w:type="dxa"/>
            <w:left w:w="108" w:type="dxa"/>
            <w:bottom w:w="0" w:type="dxa"/>
            <w:right w:w="108" w:type="dxa"/>
          </w:tblCellMar>
        </w:tblPrEx>
        <w:trPr>
          <w:trHeight w:val="394" w:hRule="atLeast"/>
        </w:trPr>
        <w:tc>
          <w:tcPr>
            <w:tcW w:w="4701" w:type="dxa"/>
            <w:gridSpan w:val="3"/>
            <w:tcBorders>
              <w:top w:val="nil"/>
              <w:left w:val="nil"/>
              <w:bottom w:val="nil"/>
              <w:right w:val="nil"/>
            </w:tcBorders>
            <w:shd w:val="clear" w:color="000000" w:fill="FFFFFF"/>
            <w:noWrap/>
            <w:vAlign w:val="center"/>
          </w:tcPr>
          <w:p w14:paraId="7A7B5959">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怀化市接待服务中心</w:t>
            </w:r>
            <w:r>
              <w:rPr>
                <w:rFonts w:hint="eastAsia" w:ascii="宋体" w:hAnsi="宋体" w:eastAsia="宋体" w:cs="宋体"/>
                <w:kern w:val="0"/>
                <w:sz w:val="24"/>
                <w:szCs w:val="24"/>
              </w:rPr>
              <w:t>　</w:t>
            </w:r>
          </w:p>
        </w:tc>
        <w:tc>
          <w:tcPr>
            <w:tcW w:w="1854" w:type="dxa"/>
            <w:tcBorders>
              <w:top w:val="nil"/>
              <w:left w:val="nil"/>
              <w:bottom w:val="nil"/>
              <w:right w:val="nil"/>
            </w:tcBorders>
            <w:shd w:val="clear" w:color="000000" w:fill="FFFFFF"/>
            <w:noWrap/>
            <w:vAlign w:val="center"/>
          </w:tcPr>
          <w:p w14:paraId="6B5CDD6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00" w:type="dxa"/>
            <w:tcBorders>
              <w:top w:val="nil"/>
              <w:left w:val="nil"/>
              <w:bottom w:val="nil"/>
              <w:right w:val="nil"/>
            </w:tcBorders>
            <w:shd w:val="clear" w:color="000000" w:fill="FFFFFF"/>
            <w:noWrap/>
            <w:vAlign w:val="center"/>
          </w:tcPr>
          <w:p w14:paraId="4E67237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64" w:type="dxa"/>
            <w:tcBorders>
              <w:top w:val="nil"/>
              <w:left w:val="nil"/>
              <w:bottom w:val="nil"/>
              <w:right w:val="nil"/>
            </w:tcBorders>
            <w:shd w:val="clear" w:color="000000" w:fill="FFFFFF"/>
            <w:noWrap/>
            <w:vAlign w:val="center"/>
          </w:tcPr>
          <w:p w14:paraId="005F1E3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82" w:type="dxa"/>
            <w:tcBorders>
              <w:top w:val="nil"/>
              <w:left w:val="nil"/>
              <w:bottom w:val="nil"/>
              <w:right w:val="nil"/>
            </w:tcBorders>
            <w:shd w:val="clear" w:color="000000" w:fill="FFFFFF"/>
            <w:noWrap/>
            <w:vAlign w:val="center"/>
          </w:tcPr>
          <w:p w14:paraId="0E367BF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90" w:type="dxa"/>
            <w:tcBorders>
              <w:top w:val="nil"/>
              <w:left w:val="nil"/>
              <w:bottom w:val="nil"/>
              <w:right w:val="nil"/>
            </w:tcBorders>
            <w:shd w:val="clear" w:color="000000" w:fill="FFFFFF"/>
            <w:noWrap/>
            <w:vAlign w:val="center"/>
          </w:tcPr>
          <w:p w14:paraId="7FE2D1A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49" w:type="dxa"/>
            <w:tcBorders>
              <w:top w:val="nil"/>
              <w:left w:val="nil"/>
              <w:bottom w:val="nil"/>
              <w:right w:val="nil"/>
            </w:tcBorders>
            <w:shd w:val="clear" w:color="000000" w:fill="FFFFFF"/>
            <w:noWrap/>
            <w:vAlign w:val="center"/>
          </w:tcPr>
          <w:p w14:paraId="22FDBE52">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69A00FFC">
        <w:tblPrEx>
          <w:tblCellMar>
            <w:top w:w="0" w:type="dxa"/>
            <w:left w:w="108" w:type="dxa"/>
            <w:bottom w:w="0" w:type="dxa"/>
            <w:right w:w="108" w:type="dxa"/>
          </w:tblCellMar>
        </w:tblPrEx>
        <w:trPr>
          <w:trHeight w:val="430" w:hRule="atLeast"/>
        </w:trPr>
        <w:tc>
          <w:tcPr>
            <w:tcW w:w="4701"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0E5A0E37">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85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F788807">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50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824BD4D">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86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EBBBCF7">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8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598D2D0">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79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40260FA">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194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540AC99">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0933844F">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7C21859">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3202" w:type="dxa"/>
            <w:vMerge w:val="restart"/>
            <w:tcBorders>
              <w:top w:val="nil"/>
              <w:left w:val="single" w:color="auto" w:sz="4" w:space="0"/>
              <w:bottom w:val="single" w:color="auto" w:sz="4" w:space="0"/>
              <w:right w:val="single" w:color="auto" w:sz="4" w:space="0"/>
            </w:tcBorders>
            <w:shd w:val="clear" w:color="000000" w:fill="FFFFFF"/>
            <w:vAlign w:val="center"/>
          </w:tcPr>
          <w:p w14:paraId="240CF3FA">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854" w:type="dxa"/>
            <w:vMerge w:val="continue"/>
            <w:tcBorders>
              <w:top w:val="single" w:color="auto" w:sz="4" w:space="0"/>
              <w:left w:val="single" w:color="auto" w:sz="4" w:space="0"/>
              <w:bottom w:val="single" w:color="auto" w:sz="4" w:space="0"/>
              <w:right w:val="single" w:color="auto" w:sz="4" w:space="0"/>
            </w:tcBorders>
            <w:vAlign w:val="center"/>
          </w:tcPr>
          <w:p w14:paraId="3DEE654C">
            <w:pPr>
              <w:widowControl/>
              <w:jc w:val="left"/>
              <w:rPr>
                <w:rFonts w:ascii="宋体" w:hAnsi="宋体" w:eastAsia="宋体" w:cs="宋体"/>
                <w:kern w:val="0"/>
                <w:sz w:val="24"/>
                <w:szCs w:val="24"/>
              </w:rPr>
            </w:pPr>
          </w:p>
        </w:tc>
        <w:tc>
          <w:tcPr>
            <w:tcW w:w="1500" w:type="dxa"/>
            <w:vMerge w:val="continue"/>
            <w:tcBorders>
              <w:top w:val="single" w:color="auto" w:sz="4" w:space="0"/>
              <w:left w:val="single" w:color="auto" w:sz="4" w:space="0"/>
              <w:bottom w:val="single" w:color="auto" w:sz="4" w:space="0"/>
              <w:right w:val="single" w:color="auto" w:sz="4" w:space="0"/>
            </w:tcBorders>
            <w:vAlign w:val="center"/>
          </w:tcPr>
          <w:p w14:paraId="5C7D56D8">
            <w:pPr>
              <w:widowControl/>
              <w:jc w:val="left"/>
              <w:rPr>
                <w:rFonts w:ascii="宋体" w:hAnsi="宋体" w:eastAsia="宋体" w:cs="宋体"/>
                <w:kern w:val="0"/>
                <w:sz w:val="24"/>
                <w:szCs w:val="24"/>
              </w:rPr>
            </w:pPr>
          </w:p>
        </w:tc>
        <w:tc>
          <w:tcPr>
            <w:tcW w:w="1864" w:type="dxa"/>
            <w:vMerge w:val="continue"/>
            <w:tcBorders>
              <w:top w:val="single" w:color="auto" w:sz="4" w:space="0"/>
              <w:left w:val="single" w:color="auto" w:sz="4" w:space="0"/>
              <w:bottom w:val="single" w:color="auto" w:sz="4" w:space="0"/>
              <w:right w:val="single" w:color="auto" w:sz="4" w:space="0"/>
            </w:tcBorders>
            <w:vAlign w:val="center"/>
          </w:tcPr>
          <w:p w14:paraId="3F825538">
            <w:pPr>
              <w:widowControl/>
              <w:jc w:val="left"/>
              <w:rPr>
                <w:rFonts w:ascii="宋体" w:hAnsi="宋体" w:eastAsia="宋体" w:cs="宋体"/>
                <w:kern w:val="0"/>
                <w:sz w:val="24"/>
                <w:szCs w:val="24"/>
              </w:rPr>
            </w:pPr>
          </w:p>
        </w:tc>
        <w:tc>
          <w:tcPr>
            <w:tcW w:w="1982" w:type="dxa"/>
            <w:vMerge w:val="continue"/>
            <w:tcBorders>
              <w:top w:val="single" w:color="auto" w:sz="4" w:space="0"/>
              <w:left w:val="single" w:color="auto" w:sz="4" w:space="0"/>
              <w:bottom w:val="single" w:color="auto" w:sz="4" w:space="0"/>
              <w:right w:val="single" w:color="auto" w:sz="4" w:space="0"/>
            </w:tcBorders>
            <w:vAlign w:val="center"/>
          </w:tcPr>
          <w:p w14:paraId="4C7D1745">
            <w:pPr>
              <w:widowControl/>
              <w:jc w:val="left"/>
              <w:rPr>
                <w:rFonts w:ascii="宋体" w:hAnsi="宋体" w:eastAsia="宋体" w:cs="宋体"/>
                <w:kern w:val="0"/>
                <w:sz w:val="24"/>
                <w:szCs w:val="24"/>
              </w:rPr>
            </w:pPr>
          </w:p>
        </w:tc>
        <w:tc>
          <w:tcPr>
            <w:tcW w:w="1790" w:type="dxa"/>
            <w:vMerge w:val="continue"/>
            <w:tcBorders>
              <w:top w:val="single" w:color="auto" w:sz="4" w:space="0"/>
              <w:left w:val="single" w:color="auto" w:sz="4" w:space="0"/>
              <w:bottom w:val="single" w:color="auto" w:sz="4" w:space="0"/>
              <w:right w:val="single" w:color="auto" w:sz="4" w:space="0"/>
            </w:tcBorders>
            <w:vAlign w:val="center"/>
          </w:tcPr>
          <w:p w14:paraId="778BE092">
            <w:pPr>
              <w:widowControl/>
              <w:jc w:val="left"/>
              <w:rPr>
                <w:rFonts w:ascii="宋体" w:hAnsi="宋体" w:eastAsia="宋体" w:cs="宋体"/>
                <w:kern w:val="0"/>
                <w:sz w:val="24"/>
                <w:szCs w:val="24"/>
              </w:rPr>
            </w:pPr>
          </w:p>
        </w:tc>
        <w:tc>
          <w:tcPr>
            <w:tcW w:w="1949" w:type="dxa"/>
            <w:vMerge w:val="continue"/>
            <w:tcBorders>
              <w:top w:val="single" w:color="auto" w:sz="4" w:space="0"/>
              <w:left w:val="single" w:color="auto" w:sz="4" w:space="0"/>
              <w:bottom w:val="single" w:color="auto" w:sz="4" w:space="0"/>
              <w:right w:val="single" w:color="auto" w:sz="4" w:space="0"/>
            </w:tcBorders>
            <w:vAlign w:val="center"/>
          </w:tcPr>
          <w:p w14:paraId="0A9A0F86">
            <w:pPr>
              <w:widowControl/>
              <w:jc w:val="left"/>
              <w:rPr>
                <w:rFonts w:ascii="宋体" w:hAnsi="宋体" w:eastAsia="宋体" w:cs="宋体"/>
                <w:kern w:val="0"/>
                <w:sz w:val="24"/>
                <w:szCs w:val="24"/>
              </w:rPr>
            </w:pPr>
          </w:p>
        </w:tc>
      </w:tr>
      <w:tr w14:paraId="7C1368F6">
        <w:tblPrEx>
          <w:tblCellMar>
            <w:top w:w="0" w:type="dxa"/>
            <w:left w:w="108" w:type="dxa"/>
            <w:bottom w:w="0" w:type="dxa"/>
            <w:right w:w="108" w:type="dxa"/>
          </w:tblCellMar>
        </w:tblPrEx>
        <w:trPr>
          <w:trHeight w:val="312"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14:paraId="2ECAA7D4">
            <w:pPr>
              <w:widowControl/>
              <w:jc w:val="left"/>
              <w:rPr>
                <w:rFonts w:ascii="宋体" w:hAnsi="宋体" w:eastAsia="宋体" w:cs="宋体"/>
                <w:kern w:val="0"/>
                <w:sz w:val="24"/>
                <w:szCs w:val="24"/>
              </w:rPr>
            </w:pPr>
          </w:p>
        </w:tc>
        <w:tc>
          <w:tcPr>
            <w:tcW w:w="3202" w:type="dxa"/>
            <w:vMerge w:val="continue"/>
            <w:tcBorders>
              <w:top w:val="nil"/>
              <w:left w:val="single" w:color="auto" w:sz="4" w:space="0"/>
              <w:bottom w:val="single" w:color="auto" w:sz="4" w:space="0"/>
              <w:right w:val="single" w:color="auto" w:sz="4" w:space="0"/>
            </w:tcBorders>
            <w:vAlign w:val="center"/>
          </w:tcPr>
          <w:p w14:paraId="094C2D6B">
            <w:pPr>
              <w:widowControl/>
              <w:jc w:val="left"/>
              <w:rPr>
                <w:rFonts w:ascii="宋体" w:hAnsi="宋体" w:eastAsia="宋体" w:cs="宋体"/>
                <w:kern w:val="0"/>
                <w:sz w:val="24"/>
                <w:szCs w:val="24"/>
              </w:rPr>
            </w:pPr>
          </w:p>
        </w:tc>
        <w:tc>
          <w:tcPr>
            <w:tcW w:w="1854" w:type="dxa"/>
            <w:vMerge w:val="continue"/>
            <w:tcBorders>
              <w:top w:val="single" w:color="auto" w:sz="4" w:space="0"/>
              <w:left w:val="single" w:color="auto" w:sz="4" w:space="0"/>
              <w:bottom w:val="single" w:color="auto" w:sz="4" w:space="0"/>
              <w:right w:val="single" w:color="auto" w:sz="4" w:space="0"/>
            </w:tcBorders>
            <w:vAlign w:val="center"/>
          </w:tcPr>
          <w:p w14:paraId="1F6D51BE">
            <w:pPr>
              <w:widowControl/>
              <w:jc w:val="left"/>
              <w:rPr>
                <w:rFonts w:ascii="宋体" w:hAnsi="宋体" w:eastAsia="宋体" w:cs="宋体"/>
                <w:kern w:val="0"/>
                <w:sz w:val="24"/>
                <w:szCs w:val="24"/>
              </w:rPr>
            </w:pPr>
          </w:p>
        </w:tc>
        <w:tc>
          <w:tcPr>
            <w:tcW w:w="1500" w:type="dxa"/>
            <w:vMerge w:val="continue"/>
            <w:tcBorders>
              <w:top w:val="single" w:color="auto" w:sz="4" w:space="0"/>
              <w:left w:val="single" w:color="auto" w:sz="4" w:space="0"/>
              <w:bottom w:val="single" w:color="auto" w:sz="4" w:space="0"/>
              <w:right w:val="single" w:color="auto" w:sz="4" w:space="0"/>
            </w:tcBorders>
            <w:vAlign w:val="center"/>
          </w:tcPr>
          <w:p w14:paraId="09D09DBA">
            <w:pPr>
              <w:widowControl/>
              <w:jc w:val="left"/>
              <w:rPr>
                <w:rFonts w:ascii="宋体" w:hAnsi="宋体" w:eastAsia="宋体" w:cs="宋体"/>
                <w:kern w:val="0"/>
                <w:sz w:val="24"/>
                <w:szCs w:val="24"/>
              </w:rPr>
            </w:pPr>
          </w:p>
        </w:tc>
        <w:tc>
          <w:tcPr>
            <w:tcW w:w="1864" w:type="dxa"/>
            <w:vMerge w:val="continue"/>
            <w:tcBorders>
              <w:top w:val="single" w:color="auto" w:sz="4" w:space="0"/>
              <w:left w:val="single" w:color="auto" w:sz="4" w:space="0"/>
              <w:bottom w:val="single" w:color="auto" w:sz="4" w:space="0"/>
              <w:right w:val="single" w:color="auto" w:sz="4" w:space="0"/>
            </w:tcBorders>
            <w:vAlign w:val="center"/>
          </w:tcPr>
          <w:p w14:paraId="5E755025">
            <w:pPr>
              <w:widowControl/>
              <w:jc w:val="left"/>
              <w:rPr>
                <w:rFonts w:ascii="宋体" w:hAnsi="宋体" w:eastAsia="宋体" w:cs="宋体"/>
                <w:kern w:val="0"/>
                <w:sz w:val="24"/>
                <w:szCs w:val="24"/>
              </w:rPr>
            </w:pPr>
          </w:p>
        </w:tc>
        <w:tc>
          <w:tcPr>
            <w:tcW w:w="1982" w:type="dxa"/>
            <w:vMerge w:val="continue"/>
            <w:tcBorders>
              <w:top w:val="single" w:color="auto" w:sz="4" w:space="0"/>
              <w:left w:val="single" w:color="auto" w:sz="4" w:space="0"/>
              <w:bottom w:val="single" w:color="auto" w:sz="4" w:space="0"/>
              <w:right w:val="single" w:color="auto" w:sz="4" w:space="0"/>
            </w:tcBorders>
            <w:vAlign w:val="center"/>
          </w:tcPr>
          <w:p w14:paraId="7B382AFB">
            <w:pPr>
              <w:widowControl/>
              <w:jc w:val="left"/>
              <w:rPr>
                <w:rFonts w:ascii="宋体" w:hAnsi="宋体" w:eastAsia="宋体" w:cs="宋体"/>
                <w:kern w:val="0"/>
                <w:sz w:val="24"/>
                <w:szCs w:val="24"/>
              </w:rPr>
            </w:pPr>
          </w:p>
        </w:tc>
        <w:tc>
          <w:tcPr>
            <w:tcW w:w="1790" w:type="dxa"/>
            <w:vMerge w:val="continue"/>
            <w:tcBorders>
              <w:top w:val="single" w:color="auto" w:sz="4" w:space="0"/>
              <w:left w:val="single" w:color="auto" w:sz="4" w:space="0"/>
              <w:bottom w:val="single" w:color="auto" w:sz="4" w:space="0"/>
              <w:right w:val="single" w:color="auto" w:sz="4" w:space="0"/>
            </w:tcBorders>
            <w:vAlign w:val="center"/>
          </w:tcPr>
          <w:p w14:paraId="1FBD30A8">
            <w:pPr>
              <w:widowControl/>
              <w:jc w:val="left"/>
              <w:rPr>
                <w:rFonts w:ascii="宋体" w:hAnsi="宋体" w:eastAsia="宋体" w:cs="宋体"/>
                <w:kern w:val="0"/>
                <w:sz w:val="24"/>
                <w:szCs w:val="24"/>
              </w:rPr>
            </w:pPr>
          </w:p>
        </w:tc>
        <w:tc>
          <w:tcPr>
            <w:tcW w:w="1949" w:type="dxa"/>
            <w:vMerge w:val="continue"/>
            <w:tcBorders>
              <w:top w:val="single" w:color="auto" w:sz="4" w:space="0"/>
              <w:left w:val="single" w:color="auto" w:sz="4" w:space="0"/>
              <w:bottom w:val="single" w:color="auto" w:sz="4" w:space="0"/>
              <w:right w:val="single" w:color="auto" w:sz="4" w:space="0"/>
            </w:tcBorders>
            <w:vAlign w:val="center"/>
          </w:tcPr>
          <w:p w14:paraId="24E1D1CA">
            <w:pPr>
              <w:widowControl/>
              <w:jc w:val="left"/>
              <w:rPr>
                <w:rFonts w:ascii="宋体" w:hAnsi="宋体" w:eastAsia="宋体" w:cs="宋体"/>
                <w:kern w:val="0"/>
                <w:sz w:val="24"/>
                <w:szCs w:val="24"/>
              </w:rPr>
            </w:pPr>
          </w:p>
        </w:tc>
      </w:tr>
      <w:tr w14:paraId="32A99097">
        <w:tblPrEx>
          <w:tblCellMar>
            <w:top w:w="0" w:type="dxa"/>
            <w:left w:w="108" w:type="dxa"/>
            <w:bottom w:w="0" w:type="dxa"/>
            <w:right w:w="108" w:type="dxa"/>
          </w:tblCellMar>
        </w:tblPrEx>
        <w:trPr>
          <w:trHeight w:val="405" w:hRule="atLeast"/>
        </w:trPr>
        <w:tc>
          <w:tcPr>
            <w:tcW w:w="4701"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232F811">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854" w:type="dxa"/>
            <w:tcBorders>
              <w:top w:val="nil"/>
              <w:left w:val="nil"/>
              <w:bottom w:val="single" w:color="auto" w:sz="4" w:space="0"/>
              <w:right w:val="single" w:color="auto" w:sz="4" w:space="0"/>
            </w:tcBorders>
            <w:shd w:val="clear" w:color="000000" w:fill="FFFFFF"/>
            <w:noWrap/>
            <w:vAlign w:val="center"/>
          </w:tcPr>
          <w:p w14:paraId="453075B7">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500" w:type="dxa"/>
            <w:tcBorders>
              <w:top w:val="nil"/>
              <w:left w:val="nil"/>
              <w:bottom w:val="single" w:color="auto" w:sz="4" w:space="0"/>
              <w:right w:val="single" w:color="auto" w:sz="4" w:space="0"/>
            </w:tcBorders>
            <w:shd w:val="clear" w:color="000000" w:fill="FFFFFF"/>
            <w:noWrap/>
            <w:vAlign w:val="center"/>
          </w:tcPr>
          <w:p w14:paraId="2AE39A81">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864" w:type="dxa"/>
            <w:tcBorders>
              <w:top w:val="nil"/>
              <w:left w:val="nil"/>
              <w:bottom w:val="single" w:color="auto" w:sz="4" w:space="0"/>
              <w:right w:val="single" w:color="auto" w:sz="4" w:space="0"/>
            </w:tcBorders>
            <w:shd w:val="clear" w:color="000000" w:fill="FFFFFF"/>
            <w:noWrap/>
            <w:vAlign w:val="center"/>
          </w:tcPr>
          <w:p w14:paraId="0145D7CB">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82" w:type="dxa"/>
            <w:tcBorders>
              <w:top w:val="nil"/>
              <w:left w:val="nil"/>
              <w:bottom w:val="single" w:color="auto" w:sz="4" w:space="0"/>
              <w:right w:val="single" w:color="auto" w:sz="4" w:space="0"/>
            </w:tcBorders>
            <w:shd w:val="clear" w:color="000000" w:fill="FFFFFF"/>
            <w:noWrap/>
            <w:vAlign w:val="center"/>
          </w:tcPr>
          <w:p w14:paraId="783305C3">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790" w:type="dxa"/>
            <w:tcBorders>
              <w:top w:val="nil"/>
              <w:left w:val="nil"/>
              <w:bottom w:val="single" w:color="auto" w:sz="4" w:space="0"/>
              <w:right w:val="single" w:color="auto" w:sz="4" w:space="0"/>
            </w:tcBorders>
            <w:shd w:val="clear" w:color="000000" w:fill="FFFFFF"/>
            <w:noWrap/>
            <w:vAlign w:val="center"/>
          </w:tcPr>
          <w:p w14:paraId="607ECCCD">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1949" w:type="dxa"/>
            <w:tcBorders>
              <w:top w:val="nil"/>
              <w:left w:val="nil"/>
              <w:bottom w:val="single" w:color="auto" w:sz="4" w:space="0"/>
              <w:right w:val="single" w:color="auto" w:sz="4" w:space="0"/>
            </w:tcBorders>
            <w:shd w:val="clear" w:color="000000" w:fill="FFFFFF"/>
            <w:noWrap/>
            <w:vAlign w:val="center"/>
          </w:tcPr>
          <w:p w14:paraId="029B1604">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5641C34B">
        <w:tblPrEx>
          <w:tblCellMar>
            <w:top w:w="0" w:type="dxa"/>
            <w:left w:w="108" w:type="dxa"/>
            <w:bottom w:w="0" w:type="dxa"/>
            <w:right w:w="108" w:type="dxa"/>
          </w:tblCellMar>
        </w:tblPrEx>
        <w:trPr>
          <w:trHeight w:val="413" w:hRule="atLeast"/>
        </w:trPr>
        <w:tc>
          <w:tcPr>
            <w:tcW w:w="4701"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4CF94EC">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854" w:type="dxa"/>
            <w:tcBorders>
              <w:top w:val="nil"/>
              <w:left w:val="nil"/>
              <w:bottom w:val="single" w:color="auto" w:sz="4" w:space="0"/>
              <w:right w:val="single" w:color="auto" w:sz="4" w:space="0"/>
            </w:tcBorders>
            <w:shd w:val="clear" w:color="auto" w:fill="auto"/>
            <w:noWrap/>
            <w:vAlign w:val="center"/>
          </w:tcPr>
          <w:p w14:paraId="30C61D98">
            <w:pPr>
              <w:widowControl/>
              <w:jc w:val="center"/>
              <w:rPr>
                <w:rFonts w:ascii="宋体" w:hAnsi="宋体" w:eastAsia="宋体" w:cs="宋体"/>
                <w:kern w:val="0"/>
                <w:sz w:val="24"/>
                <w:szCs w:val="24"/>
              </w:rPr>
            </w:pPr>
            <w:r>
              <w:rPr>
                <w:rFonts w:hint="eastAsia"/>
              </w:rPr>
              <w:t>432</w:t>
            </w:r>
            <w:r>
              <w:rPr>
                <w:rFonts w:hint="eastAsia"/>
                <w:lang w:val="en-US" w:eastAsia="zh-CN"/>
              </w:rPr>
              <w:t>.</w:t>
            </w:r>
            <w:r>
              <w:rPr>
                <w:rFonts w:hint="eastAsia"/>
              </w:rPr>
              <w:t>15</w:t>
            </w:r>
          </w:p>
        </w:tc>
        <w:tc>
          <w:tcPr>
            <w:tcW w:w="1500" w:type="dxa"/>
            <w:tcBorders>
              <w:top w:val="nil"/>
              <w:left w:val="nil"/>
              <w:bottom w:val="single" w:color="auto" w:sz="4" w:space="0"/>
              <w:right w:val="single" w:color="auto" w:sz="4" w:space="0"/>
            </w:tcBorders>
            <w:shd w:val="clear" w:color="auto" w:fill="auto"/>
            <w:noWrap/>
            <w:vAlign w:val="center"/>
          </w:tcPr>
          <w:p w14:paraId="05CE20D1">
            <w:pPr>
              <w:jc w:val="center"/>
              <w:rPr>
                <w:rFonts w:ascii="宋体" w:hAnsi="宋体" w:eastAsia="宋体" w:cs="宋体"/>
                <w:kern w:val="2"/>
                <w:sz w:val="24"/>
                <w:szCs w:val="24"/>
                <w:lang w:val="en-US" w:eastAsia="zh-CN" w:bidi="ar-SA"/>
              </w:rPr>
            </w:pPr>
            <w:r>
              <w:rPr>
                <w:rFonts w:hint="eastAsia"/>
              </w:rPr>
              <w:t>432</w:t>
            </w:r>
            <w:r>
              <w:rPr>
                <w:rFonts w:hint="eastAsia"/>
                <w:lang w:val="en-US" w:eastAsia="zh-CN"/>
              </w:rPr>
              <w:t>.</w:t>
            </w:r>
            <w:r>
              <w:rPr>
                <w:rFonts w:hint="eastAsia"/>
              </w:rPr>
              <w:t>15</w:t>
            </w:r>
          </w:p>
        </w:tc>
        <w:tc>
          <w:tcPr>
            <w:tcW w:w="1864" w:type="dxa"/>
            <w:tcBorders>
              <w:top w:val="nil"/>
              <w:left w:val="nil"/>
              <w:bottom w:val="single" w:color="auto" w:sz="4" w:space="0"/>
              <w:right w:val="single" w:color="auto" w:sz="4" w:space="0"/>
            </w:tcBorders>
            <w:shd w:val="clear" w:color="auto" w:fill="auto"/>
            <w:noWrap/>
            <w:vAlign w:val="center"/>
          </w:tcPr>
          <w:p w14:paraId="2D178E12">
            <w:pPr>
              <w:jc w:val="center"/>
              <w:rPr>
                <w:rFonts w:hint="eastAsia"/>
              </w:rPr>
            </w:pPr>
            <w:r>
              <w:rPr>
                <w:rFonts w:hint="eastAsia"/>
              </w:rPr>
              <w:t>174</w:t>
            </w:r>
            <w:r>
              <w:rPr>
                <w:rFonts w:hint="eastAsia"/>
                <w:lang w:val="en-US" w:eastAsia="zh-CN"/>
              </w:rPr>
              <w:t>.</w:t>
            </w:r>
            <w:r>
              <w:rPr>
                <w:rFonts w:hint="eastAsia"/>
              </w:rPr>
              <w:t>86　</w:t>
            </w:r>
          </w:p>
        </w:tc>
        <w:tc>
          <w:tcPr>
            <w:tcW w:w="1982" w:type="dxa"/>
            <w:tcBorders>
              <w:top w:val="nil"/>
              <w:left w:val="nil"/>
              <w:bottom w:val="single" w:color="auto" w:sz="4" w:space="0"/>
              <w:right w:val="single" w:color="auto" w:sz="4" w:space="0"/>
            </w:tcBorders>
            <w:shd w:val="clear" w:color="auto" w:fill="auto"/>
            <w:noWrap/>
            <w:vAlign w:val="center"/>
          </w:tcPr>
          <w:p w14:paraId="6F3866E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90" w:type="dxa"/>
            <w:tcBorders>
              <w:top w:val="nil"/>
              <w:left w:val="nil"/>
              <w:bottom w:val="single" w:color="auto" w:sz="4" w:space="0"/>
              <w:right w:val="single" w:color="auto" w:sz="4" w:space="0"/>
            </w:tcBorders>
            <w:shd w:val="clear" w:color="auto" w:fill="auto"/>
            <w:noWrap/>
            <w:vAlign w:val="center"/>
          </w:tcPr>
          <w:p w14:paraId="3BE97EB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49" w:type="dxa"/>
            <w:tcBorders>
              <w:top w:val="nil"/>
              <w:left w:val="nil"/>
              <w:bottom w:val="single" w:color="auto" w:sz="4" w:space="0"/>
              <w:right w:val="single" w:color="auto" w:sz="4" w:space="0"/>
            </w:tcBorders>
            <w:shd w:val="clear" w:color="auto" w:fill="auto"/>
            <w:noWrap/>
            <w:vAlign w:val="center"/>
          </w:tcPr>
          <w:p w14:paraId="43ED161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90D87C6">
        <w:tblPrEx>
          <w:tblCellMar>
            <w:top w:w="0" w:type="dxa"/>
            <w:left w:w="108" w:type="dxa"/>
            <w:bottom w:w="0" w:type="dxa"/>
            <w:right w:w="108" w:type="dxa"/>
          </w:tblCellMar>
        </w:tblPrEx>
        <w:trPr>
          <w:trHeight w:val="412"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68BCE91">
            <w:pPr>
              <w:rPr>
                <w:rFonts w:hint="eastAsia" w:ascii="宋体" w:hAnsi="宋体" w:cs="宋体" w:eastAsiaTheme="minorEastAsia"/>
                <w:kern w:val="2"/>
                <w:sz w:val="24"/>
                <w:szCs w:val="24"/>
                <w:lang w:val="en-US" w:eastAsia="zh-CN" w:bidi="ar-SA"/>
              </w:rPr>
            </w:pPr>
            <w:r>
              <w:rPr>
                <w:rFonts w:hint="eastAsia"/>
              </w:rPr>
              <w:t>201</w:t>
            </w:r>
          </w:p>
        </w:tc>
        <w:tc>
          <w:tcPr>
            <w:tcW w:w="3202" w:type="dxa"/>
            <w:tcBorders>
              <w:top w:val="nil"/>
              <w:left w:val="nil"/>
              <w:bottom w:val="single" w:color="auto" w:sz="4" w:space="0"/>
              <w:right w:val="single" w:color="auto" w:sz="4" w:space="0"/>
            </w:tcBorders>
            <w:shd w:val="clear" w:color="000000" w:fill="FFFFFF"/>
            <w:noWrap/>
            <w:vAlign w:val="center"/>
          </w:tcPr>
          <w:p w14:paraId="62FDABC7">
            <w:pPr>
              <w:rPr>
                <w:rFonts w:ascii="宋体" w:hAnsi="宋体" w:eastAsia="宋体" w:cs="宋体"/>
                <w:kern w:val="2"/>
                <w:sz w:val="21"/>
                <w:szCs w:val="21"/>
                <w:lang w:val="en-US" w:eastAsia="zh-CN" w:bidi="ar-SA"/>
              </w:rPr>
            </w:pPr>
            <w:r>
              <w:rPr>
                <w:rFonts w:hint="eastAsia"/>
                <w:sz w:val="18"/>
                <w:szCs w:val="20"/>
              </w:rPr>
              <w:t>一般公共服务支出</w:t>
            </w:r>
          </w:p>
        </w:tc>
        <w:tc>
          <w:tcPr>
            <w:tcW w:w="1854" w:type="dxa"/>
            <w:tcBorders>
              <w:top w:val="nil"/>
              <w:left w:val="nil"/>
              <w:bottom w:val="single" w:color="auto" w:sz="4" w:space="0"/>
              <w:right w:val="single" w:color="auto" w:sz="4" w:space="0"/>
            </w:tcBorders>
            <w:shd w:val="clear" w:color="auto" w:fill="auto"/>
            <w:noWrap/>
            <w:vAlign w:val="center"/>
          </w:tcPr>
          <w:p w14:paraId="3C12318D">
            <w:pPr>
              <w:jc w:val="center"/>
              <w:rPr>
                <w:rFonts w:ascii="宋体" w:hAnsi="宋体" w:eastAsia="宋体" w:cs="宋体"/>
                <w:kern w:val="2"/>
                <w:sz w:val="24"/>
                <w:szCs w:val="24"/>
                <w:lang w:val="en-US" w:eastAsia="zh-CN" w:bidi="ar-SA"/>
              </w:rPr>
            </w:pPr>
            <w:r>
              <w:rPr>
                <w:rFonts w:hint="eastAsia"/>
              </w:rPr>
              <w:t>397</w:t>
            </w:r>
            <w:r>
              <w:rPr>
                <w:rFonts w:hint="eastAsia"/>
                <w:lang w:val="en-US" w:eastAsia="zh-CN"/>
              </w:rPr>
              <w:t>.6</w:t>
            </w:r>
          </w:p>
        </w:tc>
        <w:tc>
          <w:tcPr>
            <w:tcW w:w="1500" w:type="dxa"/>
            <w:tcBorders>
              <w:top w:val="nil"/>
              <w:left w:val="nil"/>
              <w:bottom w:val="single" w:color="auto" w:sz="4" w:space="0"/>
              <w:right w:val="single" w:color="auto" w:sz="4" w:space="0"/>
            </w:tcBorders>
            <w:shd w:val="clear" w:color="auto" w:fill="auto"/>
            <w:noWrap/>
            <w:vAlign w:val="center"/>
          </w:tcPr>
          <w:p w14:paraId="1AC34482">
            <w:pPr>
              <w:jc w:val="center"/>
              <w:rPr>
                <w:rFonts w:ascii="宋体" w:hAnsi="宋体" w:eastAsia="宋体" w:cs="宋体"/>
                <w:kern w:val="2"/>
                <w:sz w:val="24"/>
                <w:szCs w:val="24"/>
                <w:lang w:val="en-US" w:eastAsia="zh-CN" w:bidi="ar-SA"/>
              </w:rPr>
            </w:pPr>
            <w:r>
              <w:rPr>
                <w:rFonts w:hint="eastAsia"/>
              </w:rPr>
              <w:t>397</w:t>
            </w:r>
            <w:r>
              <w:rPr>
                <w:rFonts w:hint="eastAsia"/>
                <w:lang w:val="en-US" w:eastAsia="zh-CN"/>
              </w:rPr>
              <w:t>.6</w:t>
            </w:r>
          </w:p>
        </w:tc>
        <w:tc>
          <w:tcPr>
            <w:tcW w:w="1864" w:type="dxa"/>
            <w:tcBorders>
              <w:top w:val="nil"/>
              <w:left w:val="nil"/>
              <w:bottom w:val="single" w:color="auto" w:sz="4" w:space="0"/>
              <w:right w:val="single" w:color="auto" w:sz="4" w:space="0"/>
            </w:tcBorders>
            <w:shd w:val="clear" w:color="auto" w:fill="auto"/>
            <w:noWrap/>
            <w:vAlign w:val="center"/>
          </w:tcPr>
          <w:p w14:paraId="462B5DDB">
            <w:pPr>
              <w:jc w:val="center"/>
              <w:rPr>
                <w:rFonts w:hint="eastAsia"/>
              </w:rPr>
            </w:pPr>
            <w:r>
              <w:rPr>
                <w:rFonts w:hint="eastAsia"/>
              </w:rPr>
              <w:t>174</w:t>
            </w:r>
            <w:r>
              <w:rPr>
                <w:rFonts w:hint="eastAsia"/>
                <w:lang w:val="en-US" w:eastAsia="zh-CN"/>
              </w:rPr>
              <w:t>.</w:t>
            </w:r>
            <w:r>
              <w:rPr>
                <w:rFonts w:hint="eastAsia"/>
              </w:rPr>
              <w:t>86　</w:t>
            </w:r>
          </w:p>
        </w:tc>
        <w:tc>
          <w:tcPr>
            <w:tcW w:w="1982" w:type="dxa"/>
            <w:tcBorders>
              <w:top w:val="nil"/>
              <w:left w:val="nil"/>
              <w:bottom w:val="single" w:color="auto" w:sz="4" w:space="0"/>
              <w:right w:val="single" w:color="auto" w:sz="4" w:space="0"/>
            </w:tcBorders>
            <w:shd w:val="clear" w:color="auto" w:fill="auto"/>
            <w:noWrap/>
            <w:vAlign w:val="center"/>
          </w:tcPr>
          <w:p w14:paraId="0250C5C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90" w:type="dxa"/>
            <w:tcBorders>
              <w:top w:val="nil"/>
              <w:left w:val="nil"/>
              <w:bottom w:val="single" w:color="auto" w:sz="4" w:space="0"/>
              <w:right w:val="single" w:color="auto" w:sz="4" w:space="0"/>
            </w:tcBorders>
            <w:shd w:val="clear" w:color="auto" w:fill="auto"/>
            <w:noWrap/>
            <w:vAlign w:val="center"/>
          </w:tcPr>
          <w:p w14:paraId="0431D49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49" w:type="dxa"/>
            <w:tcBorders>
              <w:top w:val="nil"/>
              <w:left w:val="nil"/>
              <w:bottom w:val="single" w:color="auto" w:sz="4" w:space="0"/>
              <w:right w:val="single" w:color="auto" w:sz="4" w:space="0"/>
            </w:tcBorders>
            <w:shd w:val="clear" w:color="auto" w:fill="auto"/>
            <w:noWrap/>
            <w:vAlign w:val="center"/>
          </w:tcPr>
          <w:p w14:paraId="5CC73B2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226DBA8">
        <w:tblPrEx>
          <w:tblCellMar>
            <w:top w:w="0" w:type="dxa"/>
            <w:left w:w="108" w:type="dxa"/>
            <w:bottom w:w="0" w:type="dxa"/>
            <w:right w:w="108" w:type="dxa"/>
          </w:tblCellMar>
        </w:tblPrEx>
        <w:trPr>
          <w:trHeight w:val="377"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30C48FF">
            <w:pPr>
              <w:tabs>
                <w:tab w:val="left" w:pos="276"/>
              </w:tabs>
              <w:jc w:val="both"/>
              <w:rPr>
                <w:rFonts w:hint="eastAsia" w:ascii="宋体" w:hAnsi="宋体" w:cs="宋体" w:eastAsiaTheme="minorEastAsia"/>
                <w:kern w:val="2"/>
                <w:sz w:val="24"/>
                <w:szCs w:val="24"/>
                <w:lang w:val="en-US" w:eastAsia="zh-CN" w:bidi="ar-SA"/>
              </w:rPr>
            </w:pPr>
            <w:r>
              <w:rPr>
                <w:rFonts w:hint="eastAsia"/>
                <w:lang w:val="en-US" w:eastAsia="zh-CN"/>
              </w:rPr>
              <w:t>20103</w:t>
            </w:r>
          </w:p>
        </w:tc>
        <w:tc>
          <w:tcPr>
            <w:tcW w:w="3202" w:type="dxa"/>
            <w:tcBorders>
              <w:top w:val="nil"/>
              <w:left w:val="nil"/>
              <w:bottom w:val="single" w:color="auto" w:sz="4" w:space="0"/>
              <w:right w:val="single" w:color="auto" w:sz="4" w:space="0"/>
            </w:tcBorders>
            <w:shd w:val="clear" w:color="000000" w:fill="FFFFFF"/>
            <w:noWrap/>
            <w:vAlign w:val="center"/>
          </w:tcPr>
          <w:p w14:paraId="0E0EE13B">
            <w:pPr>
              <w:jc w:val="both"/>
              <w:rPr>
                <w:rFonts w:hint="eastAsia" w:ascii="宋体" w:hAnsi="宋体" w:eastAsia="宋体" w:cs="宋体"/>
                <w:kern w:val="2"/>
                <w:sz w:val="21"/>
                <w:szCs w:val="21"/>
                <w:lang w:val="en-US" w:eastAsia="zh-CN" w:bidi="ar-SA"/>
              </w:rPr>
            </w:pPr>
            <w:r>
              <w:rPr>
                <w:rFonts w:hint="eastAsia"/>
                <w:sz w:val="18"/>
                <w:szCs w:val="20"/>
              </w:rPr>
              <w:t>政府办公厅（室）及相关机构事务</w:t>
            </w:r>
          </w:p>
        </w:tc>
        <w:tc>
          <w:tcPr>
            <w:tcW w:w="1854" w:type="dxa"/>
            <w:tcBorders>
              <w:top w:val="nil"/>
              <w:left w:val="nil"/>
              <w:bottom w:val="single" w:color="auto" w:sz="4" w:space="0"/>
              <w:right w:val="single" w:color="auto" w:sz="4" w:space="0"/>
            </w:tcBorders>
            <w:shd w:val="clear" w:color="auto" w:fill="auto"/>
            <w:noWrap/>
            <w:vAlign w:val="top"/>
          </w:tcPr>
          <w:p w14:paraId="4D9630A0">
            <w:pPr>
              <w:jc w:val="center"/>
              <w:rPr>
                <w:rFonts w:hint="eastAsia" w:asciiTheme="minorHAnsi" w:hAnsiTheme="minorHAnsi" w:eastAsiaTheme="minorEastAsia" w:cstheme="minorBidi"/>
                <w:kern w:val="2"/>
                <w:sz w:val="21"/>
                <w:szCs w:val="22"/>
                <w:lang w:val="en-US" w:eastAsia="zh-CN" w:bidi="ar-SA"/>
              </w:rPr>
            </w:pPr>
            <w:r>
              <w:rPr>
                <w:rFonts w:hint="eastAsia"/>
              </w:rPr>
              <w:t>141</w:t>
            </w:r>
            <w:r>
              <w:rPr>
                <w:rFonts w:hint="eastAsia"/>
                <w:lang w:val="en-US" w:eastAsia="zh-CN"/>
              </w:rPr>
              <w:t>.</w:t>
            </w:r>
            <w:r>
              <w:rPr>
                <w:rFonts w:hint="eastAsia"/>
              </w:rPr>
              <w:t>39</w:t>
            </w:r>
          </w:p>
        </w:tc>
        <w:tc>
          <w:tcPr>
            <w:tcW w:w="1500" w:type="dxa"/>
            <w:tcBorders>
              <w:top w:val="nil"/>
              <w:left w:val="nil"/>
              <w:bottom w:val="single" w:color="auto" w:sz="4" w:space="0"/>
              <w:right w:val="single" w:color="auto" w:sz="4" w:space="0"/>
            </w:tcBorders>
            <w:shd w:val="clear" w:color="auto" w:fill="auto"/>
            <w:noWrap/>
            <w:vAlign w:val="top"/>
          </w:tcPr>
          <w:p w14:paraId="35C58279">
            <w:pPr>
              <w:jc w:val="center"/>
              <w:rPr>
                <w:rFonts w:hint="eastAsia" w:asciiTheme="minorHAnsi" w:hAnsiTheme="minorHAnsi" w:eastAsiaTheme="minorEastAsia" w:cstheme="minorBidi"/>
                <w:kern w:val="2"/>
                <w:sz w:val="21"/>
                <w:szCs w:val="22"/>
                <w:lang w:val="en-US" w:eastAsia="zh-CN" w:bidi="ar-SA"/>
              </w:rPr>
            </w:pPr>
            <w:r>
              <w:rPr>
                <w:rFonts w:hint="eastAsia"/>
              </w:rPr>
              <w:t>141</w:t>
            </w:r>
            <w:r>
              <w:rPr>
                <w:rFonts w:hint="eastAsia"/>
                <w:lang w:val="en-US" w:eastAsia="zh-CN"/>
              </w:rPr>
              <w:t>.</w:t>
            </w:r>
            <w:r>
              <w:rPr>
                <w:rFonts w:hint="eastAsia"/>
              </w:rPr>
              <w:t>39</w:t>
            </w:r>
          </w:p>
        </w:tc>
        <w:tc>
          <w:tcPr>
            <w:tcW w:w="1864" w:type="dxa"/>
            <w:tcBorders>
              <w:top w:val="nil"/>
              <w:left w:val="nil"/>
              <w:bottom w:val="single" w:color="auto" w:sz="4" w:space="0"/>
              <w:right w:val="single" w:color="auto" w:sz="4" w:space="0"/>
            </w:tcBorders>
            <w:shd w:val="clear" w:color="auto" w:fill="auto"/>
            <w:noWrap/>
            <w:vAlign w:val="center"/>
          </w:tcPr>
          <w:p w14:paraId="20CA79E5">
            <w:pPr>
              <w:widowControl/>
              <w:jc w:val="right"/>
              <w:rPr>
                <w:rFonts w:hint="eastAsia" w:ascii="宋体" w:hAnsi="宋体" w:eastAsia="宋体" w:cs="宋体"/>
                <w:kern w:val="0"/>
                <w:sz w:val="24"/>
                <w:szCs w:val="24"/>
              </w:rPr>
            </w:pPr>
          </w:p>
        </w:tc>
        <w:tc>
          <w:tcPr>
            <w:tcW w:w="1982" w:type="dxa"/>
            <w:tcBorders>
              <w:top w:val="nil"/>
              <w:left w:val="nil"/>
              <w:bottom w:val="single" w:color="auto" w:sz="4" w:space="0"/>
              <w:right w:val="single" w:color="auto" w:sz="4" w:space="0"/>
            </w:tcBorders>
            <w:shd w:val="clear" w:color="auto" w:fill="auto"/>
            <w:noWrap/>
            <w:vAlign w:val="center"/>
          </w:tcPr>
          <w:p w14:paraId="1DD5E73E">
            <w:pPr>
              <w:widowControl/>
              <w:jc w:val="right"/>
              <w:rPr>
                <w:rFonts w:hint="eastAsia" w:ascii="宋体" w:hAnsi="宋体" w:eastAsia="宋体" w:cs="宋体"/>
                <w:kern w:val="0"/>
                <w:sz w:val="24"/>
                <w:szCs w:val="24"/>
              </w:rPr>
            </w:pPr>
          </w:p>
        </w:tc>
        <w:tc>
          <w:tcPr>
            <w:tcW w:w="1790" w:type="dxa"/>
            <w:tcBorders>
              <w:top w:val="nil"/>
              <w:left w:val="nil"/>
              <w:bottom w:val="single" w:color="auto" w:sz="4" w:space="0"/>
              <w:right w:val="single" w:color="auto" w:sz="4" w:space="0"/>
            </w:tcBorders>
            <w:shd w:val="clear" w:color="auto" w:fill="auto"/>
            <w:noWrap/>
            <w:vAlign w:val="center"/>
          </w:tcPr>
          <w:p w14:paraId="77276F5E">
            <w:pPr>
              <w:widowControl/>
              <w:jc w:val="right"/>
              <w:rPr>
                <w:rFonts w:hint="eastAsia" w:ascii="宋体" w:hAnsi="宋体" w:eastAsia="宋体" w:cs="宋体"/>
                <w:kern w:val="0"/>
                <w:sz w:val="24"/>
                <w:szCs w:val="24"/>
              </w:rPr>
            </w:pPr>
          </w:p>
        </w:tc>
        <w:tc>
          <w:tcPr>
            <w:tcW w:w="1949" w:type="dxa"/>
            <w:tcBorders>
              <w:top w:val="nil"/>
              <w:left w:val="nil"/>
              <w:bottom w:val="single" w:color="auto" w:sz="4" w:space="0"/>
              <w:right w:val="single" w:color="auto" w:sz="4" w:space="0"/>
            </w:tcBorders>
            <w:shd w:val="clear" w:color="auto" w:fill="auto"/>
            <w:noWrap/>
            <w:vAlign w:val="center"/>
          </w:tcPr>
          <w:p w14:paraId="7B9D8EA5">
            <w:pPr>
              <w:widowControl/>
              <w:jc w:val="right"/>
              <w:rPr>
                <w:rFonts w:hint="eastAsia" w:ascii="宋体" w:hAnsi="宋体" w:eastAsia="宋体" w:cs="宋体"/>
                <w:kern w:val="0"/>
                <w:sz w:val="24"/>
                <w:szCs w:val="24"/>
              </w:rPr>
            </w:pPr>
          </w:p>
        </w:tc>
      </w:tr>
      <w:tr w14:paraId="14E73450">
        <w:tblPrEx>
          <w:tblCellMar>
            <w:top w:w="0" w:type="dxa"/>
            <w:left w:w="108" w:type="dxa"/>
            <w:bottom w:w="0" w:type="dxa"/>
            <w:right w:w="108" w:type="dxa"/>
          </w:tblCellMar>
        </w:tblPrEx>
        <w:trPr>
          <w:trHeight w:val="358"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D443E42">
            <w:pPr>
              <w:rPr>
                <w:rFonts w:hint="eastAsia" w:ascii="宋体" w:hAnsi="宋体" w:cs="宋体" w:eastAsiaTheme="minorEastAsia"/>
                <w:kern w:val="2"/>
                <w:sz w:val="24"/>
                <w:szCs w:val="24"/>
                <w:lang w:val="en-US" w:eastAsia="zh-CN" w:bidi="ar-SA"/>
              </w:rPr>
            </w:pPr>
            <w:r>
              <w:rPr>
                <w:rFonts w:hint="eastAsia"/>
              </w:rPr>
              <w:t>2013101</w:t>
            </w:r>
          </w:p>
        </w:tc>
        <w:tc>
          <w:tcPr>
            <w:tcW w:w="3202" w:type="dxa"/>
            <w:tcBorders>
              <w:top w:val="nil"/>
              <w:left w:val="nil"/>
              <w:bottom w:val="single" w:color="auto" w:sz="4" w:space="0"/>
              <w:right w:val="single" w:color="auto" w:sz="4" w:space="0"/>
            </w:tcBorders>
            <w:shd w:val="clear" w:color="000000" w:fill="FFFFFF"/>
            <w:noWrap/>
            <w:vAlign w:val="center"/>
          </w:tcPr>
          <w:p w14:paraId="47E0AFB8">
            <w:pPr>
              <w:rPr>
                <w:rFonts w:hint="eastAsia" w:ascii="宋体" w:hAnsi="宋体" w:eastAsia="宋体" w:cs="宋体"/>
                <w:kern w:val="2"/>
                <w:sz w:val="21"/>
                <w:szCs w:val="21"/>
                <w:lang w:val="en-US" w:eastAsia="zh-CN" w:bidi="ar-SA"/>
              </w:rPr>
            </w:pPr>
            <w:r>
              <w:rPr>
                <w:rFonts w:hint="eastAsia"/>
                <w:sz w:val="18"/>
                <w:szCs w:val="20"/>
              </w:rPr>
              <w:t>行政运行</w:t>
            </w:r>
          </w:p>
        </w:tc>
        <w:tc>
          <w:tcPr>
            <w:tcW w:w="1854" w:type="dxa"/>
            <w:tcBorders>
              <w:top w:val="nil"/>
              <w:left w:val="nil"/>
              <w:bottom w:val="single" w:color="auto" w:sz="4" w:space="0"/>
              <w:right w:val="single" w:color="auto" w:sz="4" w:space="0"/>
            </w:tcBorders>
            <w:shd w:val="clear" w:color="auto" w:fill="auto"/>
            <w:noWrap/>
            <w:vAlign w:val="center"/>
          </w:tcPr>
          <w:p w14:paraId="0E424F18">
            <w:pPr>
              <w:jc w:val="center"/>
              <w:rPr>
                <w:rFonts w:hint="eastAsia" w:asciiTheme="minorHAnsi" w:hAnsiTheme="minorHAnsi" w:eastAsiaTheme="minorEastAsia" w:cstheme="minorBidi"/>
                <w:kern w:val="2"/>
                <w:sz w:val="21"/>
                <w:szCs w:val="22"/>
                <w:lang w:val="en-US" w:eastAsia="zh-CN" w:bidi="ar-SA"/>
              </w:rPr>
            </w:pPr>
            <w:r>
              <w:rPr>
                <w:rFonts w:hint="eastAsia"/>
              </w:rPr>
              <w:t>141</w:t>
            </w:r>
            <w:r>
              <w:rPr>
                <w:rFonts w:hint="eastAsia"/>
                <w:lang w:val="en-US" w:eastAsia="zh-CN"/>
              </w:rPr>
              <w:t>.</w:t>
            </w:r>
            <w:r>
              <w:rPr>
                <w:rFonts w:hint="eastAsia"/>
              </w:rPr>
              <w:t>39</w:t>
            </w:r>
          </w:p>
        </w:tc>
        <w:tc>
          <w:tcPr>
            <w:tcW w:w="1500" w:type="dxa"/>
            <w:tcBorders>
              <w:top w:val="nil"/>
              <w:left w:val="nil"/>
              <w:bottom w:val="single" w:color="auto" w:sz="4" w:space="0"/>
              <w:right w:val="single" w:color="auto" w:sz="4" w:space="0"/>
            </w:tcBorders>
            <w:shd w:val="clear" w:color="auto" w:fill="auto"/>
            <w:noWrap/>
            <w:vAlign w:val="center"/>
          </w:tcPr>
          <w:p w14:paraId="230E5568">
            <w:pPr>
              <w:jc w:val="center"/>
              <w:rPr>
                <w:rFonts w:hint="eastAsia" w:asciiTheme="minorHAnsi" w:hAnsiTheme="minorHAnsi" w:eastAsiaTheme="minorEastAsia" w:cstheme="minorBidi"/>
                <w:kern w:val="2"/>
                <w:sz w:val="21"/>
                <w:szCs w:val="22"/>
                <w:lang w:val="en-US" w:eastAsia="zh-CN" w:bidi="ar-SA"/>
              </w:rPr>
            </w:pPr>
            <w:r>
              <w:rPr>
                <w:rFonts w:hint="eastAsia"/>
              </w:rPr>
              <w:t>141</w:t>
            </w:r>
            <w:r>
              <w:rPr>
                <w:rFonts w:hint="eastAsia"/>
                <w:lang w:val="en-US" w:eastAsia="zh-CN"/>
              </w:rPr>
              <w:t>.</w:t>
            </w:r>
            <w:r>
              <w:rPr>
                <w:rFonts w:hint="eastAsia"/>
              </w:rPr>
              <w:t>39</w:t>
            </w:r>
          </w:p>
        </w:tc>
        <w:tc>
          <w:tcPr>
            <w:tcW w:w="1864" w:type="dxa"/>
            <w:tcBorders>
              <w:top w:val="nil"/>
              <w:left w:val="nil"/>
              <w:bottom w:val="single" w:color="auto" w:sz="4" w:space="0"/>
              <w:right w:val="single" w:color="auto" w:sz="4" w:space="0"/>
            </w:tcBorders>
            <w:shd w:val="clear" w:color="auto" w:fill="auto"/>
            <w:noWrap/>
            <w:vAlign w:val="center"/>
          </w:tcPr>
          <w:p w14:paraId="43F8B69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82" w:type="dxa"/>
            <w:tcBorders>
              <w:top w:val="nil"/>
              <w:left w:val="nil"/>
              <w:bottom w:val="single" w:color="auto" w:sz="4" w:space="0"/>
              <w:right w:val="single" w:color="auto" w:sz="4" w:space="0"/>
            </w:tcBorders>
            <w:shd w:val="clear" w:color="auto" w:fill="auto"/>
            <w:noWrap/>
            <w:vAlign w:val="center"/>
          </w:tcPr>
          <w:p w14:paraId="2EA0614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90" w:type="dxa"/>
            <w:tcBorders>
              <w:top w:val="nil"/>
              <w:left w:val="nil"/>
              <w:bottom w:val="single" w:color="auto" w:sz="4" w:space="0"/>
              <w:right w:val="single" w:color="auto" w:sz="4" w:space="0"/>
            </w:tcBorders>
            <w:shd w:val="clear" w:color="auto" w:fill="auto"/>
            <w:noWrap/>
            <w:vAlign w:val="center"/>
          </w:tcPr>
          <w:p w14:paraId="1AC6561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49" w:type="dxa"/>
            <w:tcBorders>
              <w:top w:val="nil"/>
              <w:left w:val="nil"/>
              <w:bottom w:val="single" w:color="auto" w:sz="4" w:space="0"/>
              <w:right w:val="single" w:color="auto" w:sz="4" w:space="0"/>
            </w:tcBorders>
            <w:shd w:val="clear" w:color="auto" w:fill="auto"/>
            <w:noWrap/>
            <w:vAlign w:val="center"/>
          </w:tcPr>
          <w:p w14:paraId="291DC48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0558C43">
        <w:tblPrEx>
          <w:tblCellMar>
            <w:top w:w="0" w:type="dxa"/>
            <w:left w:w="108" w:type="dxa"/>
            <w:bottom w:w="0" w:type="dxa"/>
            <w:right w:w="108" w:type="dxa"/>
          </w:tblCellMar>
        </w:tblPrEx>
        <w:trPr>
          <w:trHeight w:val="41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322B0A8">
            <w:pPr>
              <w:rPr>
                <w:rFonts w:hint="eastAsia" w:ascii="宋体" w:hAnsi="宋体" w:cs="宋体" w:eastAsiaTheme="minorEastAsia"/>
                <w:kern w:val="2"/>
                <w:sz w:val="24"/>
                <w:szCs w:val="24"/>
                <w:lang w:val="en-US" w:eastAsia="zh-CN" w:bidi="ar-SA"/>
              </w:rPr>
            </w:pPr>
            <w:r>
              <w:rPr>
                <w:rFonts w:hint="eastAsia"/>
              </w:rPr>
              <w:t>20131</w:t>
            </w:r>
          </w:p>
        </w:tc>
        <w:tc>
          <w:tcPr>
            <w:tcW w:w="3202" w:type="dxa"/>
            <w:tcBorders>
              <w:top w:val="nil"/>
              <w:left w:val="nil"/>
              <w:bottom w:val="single" w:color="auto" w:sz="4" w:space="0"/>
              <w:right w:val="single" w:color="auto" w:sz="4" w:space="0"/>
            </w:tcBorders>
            <w:shd w:val="clear" w:color="000000" w:fill="FFFFFF"/>
            <w:noWrap/>
            <w:vAlign w:val="center"/>
          </w:tcPr>
          <w:p w14:paraId="0947D834">
            <w:pPr>
              <w:rPr>
                <w:rFonts w:hint="eastAsia" w:ascii="宋体" w:hAnsi="宋体" w:eastAsia="宋体" w:cs="宋体"/>
                <w:kern w:val="2"/>
                <w:sz w:val="21"/>
                <w:szCs w:val="21"/>
                <w:lang w:val="en-US" w:eastAsia="zh-CN" w:bidi="ar-SA"/>
              </w:rPr>
            </w:pPr>
            <w:r>
              <w:rPr>
                <w:rFonts w:hint="eastAsia"/>
                <w:sz w:val="18"/>
                <w:szCs w:val="20"/>
              </w:rPr>
              <w:t>党委办公厅（室）及相关机构事务</w:t>
            </w:r>
          </w:p>
        </w:tc>
        <w:tc>
          <w:tcPr>
            <w:tcW w:w="1854" w:type="dxa"/>
            <w:tcBorders>
              <w:top w:val="nil"/>
              <w:left w:val="nil"/>
              <w:bottom w:val="single" w:color="auto" w:sz="4" w:space="0"/>
              <w:right w:val="single" w:color="auto" w:sz="4" w:space="0"/>
            </w:tcBorders>
            <w:shd w:val="clear" w:color="auto" w:fill="auto"/>
            <w:noWrap/>
            <w:vAlign w:val="center"/>
          </w:tcPr>
          <w:p w14:paraId="6B712333">
            <w:pPr>
              <w:jc w:val="center"/>
              <w:rPr>
                <w:rFonts w:hint="eastAsia" w:ascii="宋体" w:hAnsi="宋体" w:eastAsia="宋体" w:cs="宋体"/>
                <w:kern w:val="2"/>
                <w:sz w:val="24"/>
                <w:szCs w:val="24"/>
                <w:lang w:val="en-US" w:eastAsia="zh-CN" w:bidi="ar-SA"/>
              </w:rPr>
            </w:pPr>
            <w:r>
              <w:rPr>
                <w:rFonts w:hint="eastAsia"/>
              </w:rPr>
              <w:t>42</w:t>
            </w:r>
            <w:r>
              <w:rPr>
                <w:rFonts w:hint="eastAsia"/>
                <w:lang w:val="en-US" w:eastAsia="zh-CN"/>
              </w:rPr>
              <w:t>.</w:t>
            </w:r>
            <w:r>
              <w:rPr>
                <w:rFonts w:hint="eastAsia"/>
              </w:rPr>
              <w:t>0</w:t>
            </w:r>
            <w:r>
              <w:rPr>
                <w:rFonts w:hint="eastAsia"/>
                <w:lang w:val="en-US" w:eastAsia="zh-CN"/>
              </w:rPr>
              <w:t>6</w:t>
            </w:r>
          </w:p>
        </w:tc>
        <w:tc>
          <w:tcPr>
            <w:tcW w:w="1500" w:type="dxa"/>
            <w:tcBorders>
              <w:top w:val="nil"/>
              <w:left w:val="nil"/>
              <w:bottom w:val="single" w:color="auto" w:sz="4" w:space="0"/>
              <w:right w:val="single" w:color="auto" w:sz="4" w:space="0"/>
            </w:tcBorders>
            <w:shd w:val="clear" w:color="auto" w:fill="auto"/>
            <w:noWrap/>
            <w:vAlign w:val="center"/>
          </w:tcPr>
          <w:p w14:paraId="67D63515">
            <w:pPr>
              <w:jc w:val="center"/>
              <w:rPr>
                <w:rFonts w:hint="eastAsia" w:ascii="宋体" w:hAnsi="宋体" w:eastAsia="宋体" w:cs="宋体"/>
                <w:kern w:val="2"/>
                <w:sz w:val="24"/>
                <w:szCs w:val="24"/>
                <w:lang w:val="en-US" w:eastAsia="zh-CN" w:bidi="ar-SA"/>
              </w:rPr>
            </w:pPr>
            <w:r>
              <w:rPr>
                <w:rFonts w:hint="eastAsia"/>
              </w:rPr>
              <w:t>42</w:t>
            </w:r>
            <w:r>
              <w:rPr>
                <w:rFonts w:hint="eastAsia"/>
                <w:lang w:val="en-US" w:eastAsia="zh-CN"/>
              </w:rPr>
              <w:t>.</w:t>
            </w:r>
            <w:r>
              <w:rPr>
                <w:rFonts w:hint="eastAsia"/>
              </w:rPr>
              <w:t>0</w:t>
            </w:r>
            <w:r>
              <w:rPr>
                <w:rFonts w:hint="eastAsia"/>
                <w:lang w:val="en-US" w:eastAsia="zh-CN"/>
              </w:rPr>
              <w:t>6</w:t>
            </w:r>
          </w:p>
        </w:tc>
        <w:tc>
          <w:tcPr>
            <w:tcW w:w="1864" w:type="dxa"/>
            <w:tcBorders>
              <w:top w:val="nil"/>
              <w:left w:val="nil"/>
              <w:bottom w:val="single" w:color="auto" w:sz="4" w:space="0"/>
              <w:right w:val="single" w:color="auto" w:sz="4" w:space="0"/>
            </w:tcBorders>
            <w:shd w:val="clear" w:color="auto" w:fill="auto"/>
            <w:noWrap/>
            <w:vAlign w:val="center"/>
          </w:tcPr>
          <w:p w14:paraId="1AEA2CCD">
            <w:pPr>
              <w:jc w:val="center"/>
              <w:rPr>
                <w:rFonts w:hint="eastAsia"/>
              </w:rPr>
            </w:pPr>
            <w:r>
              <w:rPr>
                <w:rFonts w:hint="eastAsia"/>
              </w:rPr>
              <w:t>14</w:t>
            </w:r>
            <w:r>
              <w:rPr>
                <w:rFonts w:hint="eastAsia"/>
                <w:lang w:val="en-US" w:eastAsia="zh-CN"/>
              </w:rPr>
              <w:t>.</w:t>
            </w:r>
            <w:r>
              <w:rPr>
                <w:rFonts w:hint="eastAsia"/>
              </w:rPr>
              <w:t>96</w:t>
            </w:r>
          </w:p>
        </w:tc>
        <w:tc>
          <w:tcPr>
            <w:tcW w:w="1982" w:type="dxa"/>
            <w:tcBorders>
              <w:top w:val="nil"/>
              <w:left w:val="nil"/>
              <w:bottom w:val="single" w:color="auto" w:sz="4" w:space="0"/>
              <w:right w:val="single" w:color="auto" w:sz="4" w:space="0"/>
            </w:tcBorders>
            <w:shd w:val="clear" w:color="auto" w:fill="auto"/>
            <w:noWrap/>
            <w:vAlign w:val="center"/>
          </w:tcPr>
          <w:p w14:paraId="36E364E4">
            <w:pPr>
              <w:widowControl/>
              <w:jc w:val="right"/>
              <w:rPr>
                <w:rFonts w:hint="eastAsia" w:ascii="宋体" w:hAnsi="宋体" w:eastAsia="宋体" w:cs="宋体"/>
                <w:kern w:val="0"/>
                <w:sz w:val="24"/>
                <w:szCs w:val="24"/>
              </w:rPr>
            </w:pPr>
          </w:p>
        </w:tc>
        <w:tc>
          <w:tcPr>
            <w:tcW w:w="1790" w:type="dxa"/>
            <w:tcBorders>
              <w:top w:val="nil"/>
              <w:left w:val="nil"/>
              <w:bottom w:val="single" w:color="auto" w:sz="4" w:space="0"/>
              <w:right w:val="single" w:color="auto" w:sz="4" w:space="0"/>
            </w:tcBorders>
            <w:shd w:val="clear" w:color="auto" w:fill="auto"/>
            <w:noWrap/>
            <w:vAlign w:val="center"/>
          </w:tcPr>
          <w:p w14:paraId="59B0D80C">
            <w:pPr>
              <w:widowControl/>
              <w:jc w:val="right"/>
              <w:rPr>
                <w:rFonts w:hint="eastAsia" w:ascii="宋体" w:hAnsi="宋体" w:eastAsia="宋体" w:cs="宋体"/>
                <w:kern w:val="0"/>
                <w:sz w:val="24"/>
                <w:szCs w:val="24"/>
              </w:rPr>
            </w:pPr>
          </w:p>
        </w:tc>
        <w:tc>
          <w:tcPr>
            <w:tcW w:w="1949" w:type="dxa"/>
            <w:tcBorders>
              <w:top w:val="nil"/>
              <w:left w:val="nil"/>
              <w:bottom w:val="single" w:color="auto" w:sz="4" w:space="0"/>
              <w:right w:val="single" w:color="auto" w:sz="4" w:space="0"/>
            </w:tcBorders>
            <w:shd w:val="clear" w:color="auto" w:fill="auto"/>
            <w:noWrap/>
            <w:vAlign w:val="center"/>
          </w:tcPr>
          <w:p w14:paraId="321FFE32">
            <w:pPr>
              <w:widowControl/>
              <w:jc w:val="right"/>
              <w:rPr>
                <w:rFonts w:hint="eastAsia" w:ascii="宋体" w:hAnsi="宋体" w:eastAsia="宋体" w:cs="宋体"/>
                <w:kern w:val="0"/>
                <w:sz w:val="24"/>
                <w:szCs w:val="24"/>
              </w:rPr>
            </w:pPr>
          </w:p>
        </w:tc>
      </w:tr>
      <w:tr w14:paraId="7C80A15E">
        <w:tblPrEx>
          <w:tblCellMar>
            <w:top w:w="0" w:type="dxa"/>
            <w:left w:w="108" w:type="dxa"/>
            <w:bottom w:w="0" w:type="dxa"/>
            <w:right w:w="108" w:type="dxa"/>
          </w:tblCellMar>
        </w:tblPrEx>
        <w:trPr>
          <w:trHeight w:val="331"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304EE5B">
            <w:pPr>
              <w:rPr>
                <w:rFonts w:hint="eastAsia" w:ascii="宋体" w:hAnsi="宋体" w:cs="宋体" w:eastAsiaTheme="minorEastAsia"/>
                <w:kern w:val="2"/>
                <w:sz w:val="24"/>
                <w:szCs w:val="24"/>
                <w:lang w:val="en-US" w:eastAsia="zh-CN" w:bidi="ar-SA"/>
              </w:rPr>
            </w:pPr>
            <w:r>
              <w:rPr>
                <w:rFonts w:hint="eastAsia"/>
              </w:rPr>
              <w:t>2013101</w:t>
            </w:r>
          </w:p>
        </w:tc>
        <w:tc>
          <w:tcPr>
            <w:tcW w:w="3202" w:type="dxa"/>
            <w:tcBorders>
              <w:top w:val="nil"/>
              <w:left w:val="nil"/>
              <w:bottom w:val="single" w:color="auto" w:sz="4" w:space="0"/>
              <w:right w:val="single" w:color="auto" w:sz="4" w:space="0"/>
            </w:tcBorders>
            <w:shd w:val="clear" w:color="000000" w:fill="FFFFFF"/>
            <w:noWrap/>
            <w:vAlign w:val="center"/>
          </w:tcPr>
          <w:p w14:paraId="2C952C4B">
            <w:pPr>
              <w:rPr>
                <w:rFonts w:hint="eastAsia" w:ascii="宋体" w:hAnsi="宋体" w:eastAsia="宋体" w:cs="宋体"/>
                <w:kern w:val="2"/>
                <w:sz w:val="21"/>
                <w:szCs w:val="21"/>
                <w:lang w:val="en-US" w:eastAsia="zh-CN" w:bidi="ar-SA"/>
              </w:rPr>
            </w:pPr>
            <w:r>
              <w:rPr>
                <w:rFonts w:hint="eastAsia"/>
                <w:sz w:val="18"/>
                <w:szCs w:val="20"/>
              </w:rPr>
              <w:t>行政运行</w:t>
            </w:r>
          </w:p>
        </w:tc>
        <w:tc>
          <w:tcPr>
            <w:tcW w:w="1854" w:type="dxa"/>
            <w:tcBorders>
              <w:top w:val="nil"/>
              <w:left w:val="nil"/>
              <w:bottom w:val="single" w:color="auto" w:sz="4" w:space="0"/>
              <w:right w:val="single" w:color="auto" w:sz="4" w:space="0"/>
            </w:tcBorders>
            <w:shd w:val="clear" w:color="auto" w:fill="auto"/>
            <w:noWrap/>
            <w:vAlign w:val="center"/>
          </w:tcPr>
          <w:p w14:paraId="12D15650">
            <w:pPr>
              <w:jc w:val="center"/>
              <w:rPr>
                <w:rFonts w:hint="eastAsia" w:ascii="宋体" w:hAnsi="宋体" w:eastAsia="宋体" w:cs="宋体"/>
                <w:kern w:val="2"/>
                <w:sz w:val="24"/>
                <w:szCs w:val="24"/>
                <w:lang w:val="en-US" w:eastAsia="zh-CN" w:bidi="ar-SA"/>
              </w:rPr>
            </w:pPr>
            <w:r>
              <w:rPr>
                <w:rFonts w:hint="eastAsia"/>
              </w:rPr>
              <w:t>42</w:t>
            </w:r>
            <w:r>
              <w:rPr>
                <w:rFonts w:hint="eastAsia"/>
                <w:lang w:val="en-US" w:eastAsia="zh-CN"/>
              </w:rPr>
              <w:t>.</w:t>
            </w:r>
            <w:r>
              <w:rPr>
                <w:rFonts w:hint="eastAsia"/>
              </w:rPr>
              <w:t>0</w:t>
            </w:r>
            <w:r>
              <w:rPr>
                <w:rFonts w:hint="eastAsia"/>
                <w:lang w:val="en-US" w:eastAsia="zh-CN"/>
              </w:rPr>
              <w:t>6</w:t>
            </w:r>
          </w:p>
        </w:tc>
        <w:tc>
          <w:tcPr>
            <w:tcW w:w="1500" w:type="dxa"/>
            <w:tcBorders>
              <w:top w:val="nil"/>
              <w:left w:val="nil"/>
              <w:bottom w:val="single" w:color="auto" w:sz="4" w:space="0"/>
              <w:right w:val="single" w:color="auto" w:sz="4" w:space="0"/>
            </w:tcBorders>
            <w:shd w:val="clear" w:color="auto" w:fill="auto"/>
            <w:noWrap/>
            <w:vAlign w:val="center"/>
          </w:tcPr>
          <w:p w14:paraId="49D884EA">
            <w:pPr>
              <w:jc w:val="center"/>
              <w:rPr>
                <w:rFonts w:hint="eastAsia" w:ascii="宋体" w:hAnsi="宋体" w:eastAsia="宋体" w:cs="宋体"/>
                <w:kern w:val="2"/>
                <w:sz w:val="24"/>
                <w:szCs w:val="24"/>
                <w:lang w:val="en-US" w:eastAsia="zh-CN" w:bidi="ar-SA"/>
              </w:rPr>
            </w:pPr>
            <w:r>
              <w:rPr>
                <w:rFonts w:hint="eastAsia"/>
              </w:rPr>
              <w:t>42</w:t>
            </w:r>
            <w:r>
              <w:rPr>
                <w:rFonts w:hint="eastAsia"/>
                <w:lang w:val="en-US" w:eastAsia="zh-CN"/>
              </w:rPr>
              <w:t>.</w:t>
            </w:r>
            <w:r>
              <w:rPr>
                <w:rFonts w:hint="eastAsia"/>
              </w:rPr>
              <w:t>0</w:t>
            </w:r>
            <w:r>
              <w:rPr>
                <w:rFonts w:hint="eastAsia"/>
                <w:lang w:val="en-US" w:eastAsia="zh-CN"/>
              </w:rPr>
              <w:t>6</w:t>
            </w:r>
          </w:p>
        </w:tc>
        <w:tc>
          <w:tcPr>
            <w:tcW w:w="1864" w:type="dxa"/>
            <w:tcBorders>
              <w:top w:val="nil"/>
              <w:left w:val="nil"/>
              <w:bottom w:val="single" w:color="auto" w:sz="4" w:space="0"/>
              <w:right w:val="single" w:color="auto" w:sz="4" w:space="0"/>
            </w:tcBorders>
            <w:shd w:val="clear" w:color="auto" w:fill="auto"/>
            <w:noWrap/>
            <w:vAlign w:val="center"/>
          </w:tcPr>
          <w:p w14:paraId="591F595F">
            <w:pPr>
              <w:jc w:val="center"/>
              <w:rPr>
                <w:rFonts w:hint="eastAsia"/>
              </w:rPr>
            </w:pPr>
            <w:r>
              <w:rPr>
                <w:rFonts w:hint="eastAsia"/>
              </w:rPr>
              <w:t>14</w:t>
            </w:r>
            <w:r>
              <w:rPr>
                <w:rFonts w:hint="eastAsia"/>
                <w:lang w:val="en-US" w:eastAsia="zh-CN"/>
              </w:rPr>
              <w:t>.</w:t>
            </w:r>
            <w:r>
              <w:rPr>
                <w:rFonts w:hint="eastAsia"/>
              </w:rPr>
              <w:t>96</w:t>
            </w:r>
          </w:p>
        </w:tc>
        <w:tc>
          <w:tcPr>
            <w:tcW w:w="1982" w:type="dxa"/>
            <w:tcBorders>
              <w:top w:val="nil"/>
              <w:left w:val="nil"/>
              <w:bottom w:val="single" w:color="auto" w:sz="4" w:space="0"/>
              <w:right w:val="single" w:color="auto" w:sz="4" w:space="0"/>
            </w:tcBorders>
            <w:shd w:val="clear" w:color="auto" w:fill="auto"/>
            <w:noWrap/>
            <w:vAlign w:val="center"/>
          </w:tcPr>
          <w:p w14:paraId="56A04A52">
            <w:pPr>
              <w:widowControl/>
              <w:jc w:val="right"/>
              <w:rPr>
                <w:rFonts w:hint="eastAsia" w:ascii="宋体" w:hAnsi="宋体" w:eastAsia="宋体" w:cs="宋体"/>
                <w:kern w:val="0"/>
                <w:sz w:val="24"/>
                <w:szCs w:val="24"/>
              </w:rPr>
            </w:pPr>
          </w:p>
        </w:tc>
        <w:tc>
          <w:tcPr>
            <w:tcW w:w="1790" w:type="dxa"/>
            <w:tcBorders>
              <w:top w:val="nil"/>
              <w:left w:val="nil"/>
              <w:bottom w:val="single" w:color="auto" w:sz="4" w:space="0"/>
              <w:right w:val="single" w:color="auto" w:sz="4" w:space="0"/>
            </w:tcBorders>
            <w:shd w:val="clear" w:color="auto" w:fill="auto"/>
            <w:noWrap/>
            <w:vAlign w:val="center"/>
          </w:tcPr>
          <w:p w14:paraId="52E37683">
            <w:pPr>
              <w:widowControl/>
              <w:jc w:val="right"/>
              <w:rPr>
                <w:rFonts w:hint="eastAsia" w:ascii="宋体" w:hAnsi="宋体" w:eastAsia="宋体" w:cs="宋体"/>
                <w:kern w:val="0"/>
                <w:sz w:val="24"/>
                <w:szCs w:val="24"/>
              </w:rPr>
            </w:pPr>
          </w:p>
        </w:tc>
        <w:tc>
          <w:tcPr>
            <w:tcW w:w="1949" w:type="dxa"/>
            <w:tcBorders>
              <w:top w:val="nil"/>
              <w:left w:val="nil"/>
              <w:bottom w:val="single" w:color="auto" w:sz="4" w:space="0"/>
              <w:right w:val="single" w:color="auto" w:sz="4" w:space="0"/>
            </w:tcBorders>
            <w:shd w:val="clear" w:color="auto" w:fill="auto"/>
            <w:noWrap/>
            <w:vAlign w:val="center"/>
          </w:tcPr>
          <w:p w14:paraId="3B5C33CE">
            <w:pPr>
              <w:widowControl/>
              <w:jc w:val="right"/>
              <w:rPr>
                <w:rFonts w:hint="eastAsia" w:ascii="宋体" w:hAnsi="宋体" w:eastAsia="宋体" w:cs="宋体"/>
                <w:kern w:val="0"/>
                <w:sz w:val="24"/>
                <w:szCs w:val="24"/>
              </w:rPr>
            </w:pPr>
          </w:p>
        </w:tc>
      </w:tr>
      <w:tr w14:paraId="74F3AC0C">
        <w:tblPrEx>
          <w:tblCellMar>
            <w:top w:w="0" w:type="dxa"/>
            <w:left w:w="108" w:type="dxa"/>
            <w:bottom w:w="0" w:type="dxa"/>
            <w:right w:w="108" w:type="dxa"/>
          </w:tblCellMar>
        </w:tblPrEx>
        <w:trPr>
          <w:trHeight w:val="404"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68239E4">
            <w:pPr>
              <w:rPr>
                <w:rFonts w:hint="eastAsia" w:ascii="宋体" w:hAnsi="宋体" w:cs="宋体" w:eastAsiaTheme="minorEastAsia"/>
                <w:kern w:val="2"/>
                <w:sz w:val="24"/>
                <w:szCs w:val="24"/>
                <w:lang w:val="en-US" w:eastAsia="zh-CN" w:bidi="ar-SA"/>
              </w:rPr>
            </w:pPr>
            <w:r>
              <w:rPr>
                <w:rFonts w:hint="eastAsia"/>
              </w:rPr>
              <w:t>20199</w:t>
            </w:r>
          </w:p>
        </w:tc>
        <w:tc>
          <w:tcPr>
            <w:tcW w:w="3202" w:type="dxa"/>
            <w:tcBorders>
              <w:top w:val="nil"/>
              <w:left w:val="nil"/>
              <w:bottom w:val="single" w:color="auto" w:sz="4" w:space="0"/>
              <w:right w:val="single" w:color="auto" w:sz="4" w:space="0"/>
            </w:tcBorders>
            <w:shd w:val="clear" w:color="000000" w:fill="FFFFFF"/>
            <w:noWrap/>
            <w:vAlign w:val="center"/>
          </w:tcPr>
          <w:p w14:paraId="05D355A3">
            <w:pPr>
              <w:rPr>
                <w:rFonts w:hint="eastAsia" w:ascii="宋体" w:hAnsi="宋体" w:eastAsia="宋体" w:cs="宋体"/>
                <w:kern w:val="2"/>
                <w:sz w:val="21"/>
                <w:szCs w:val="21"/>
                <w:lang w:val="en-US" w:eastAsia="zh-CN" w:bidi="ar-SA"/>
              </w:rPr>
            </w:pPr>
            <w:r>
              <w:rPr>
                <w:rFonts w:hint="eastAsia"/>
                <w:sz w:val="18"/>
                <w:szCs w:val="20"/>
              </w:rPr>
              <w:t>其他一般公共服务支出</w:t>
            </w:r>
          </w:p>
        </w:tc>
        <w:tc>
          <w:tcPr>
            <w:tcW w:w="1854" w:type="dxa"/>
            <w:tcBorders>
              <w:top w:val="nil"/>
              <w:left w:val="nil"/>
              <w:bottom w:val="single" w:color="auto" w:sz="4" w:space="0"/>
              <w:right w:val="single" w:color="auto" w:sz="4" w:space="0"/>
            </w:tcBorders>
            <w:shd w:val="clear" w:color="auto" w:fill="auto"/>
            <w:noWrap/>
            <w:vAlign w:val="center"/>
          </w:tcPr>
          <w:p w14:paraId="107CBB39">
            <w:pPr>
              <w:jc w:val="center"/>
              <w:rPr>
                <w:rFonts w:hint="eastAsia" w:ascii="宋体" w:hAnsi="宋体" w:eastAsia="宋体" w:cs="宋体"/>
                <w:kern w:val="2"/>
                <w:sz w:val="24"/>
                <w:szCs w:val="24"/>
                <w:lang w:val="en-US" w:eastAsia="zh-CN" w:bidi="ar-SA"/>
              </w:rPr>
            </w:pPr>
            <w:r>
              <w:rPr>
                <w:rFonts w:hint="eastAsia"/>
              </w:rPr>
              <w:t>214</w:t>
            </w:r>
            <w:r>
              <w:rPr>
                <w:rFonts w:hint="eastAsia"/>
                <w:lang w:val="en-US" w:eastAsia="zh-CN"/>
              </w:rPr>
              <w:t>.</w:t>
            </w:r>
            <w:r>
              <w:rPr>
                <w:rFonts w:hint="eastAsia"/>
              </w:rPr>
              <w:t>1</w:t>
            </w:r>
            <w:r>
              <w:rPr>
                <w:rFonts w:hint="eastAsia"/>
                <w:lang w:val="en-US" w:eastAsia="zh-CN"/>
              </w:rPr>
              <w:t>5</w:t>
            </w:r>
          </w:p>
        </w:tc>
        <w:tc>
          <w:tcPr>
            <w:tcW w:w="1500" w:type="dxa"/>
            <w:tcBorders>
              <w:top w:val="nil"/>
              <w:left w:val="nil"/>
              <w:bottom w:val="single" w:color="auto" w:sz="4" w:space="0"/>
              <w:right w:val="single" w:color="auto" w:sz="4" w:space="0"/>
            </w:tcBorders>
            <w:shd w:val="clear" w:color="auto" w:fill="auto"/>
            <w:noWrap/>
            <w:vAlign w:val="center"/>
          </w:tcPr>
          <w:p w14:paraId="59D67DCB">
            <w:pPr>
              <w:jc w:val="center"/>
              <w:rPr>
                <w:rFonts w:hint="eastAsia" w:ascii="宋体" w:hAnsi="宋体" w:eastAsia="宋体" w:cs="宋体"/>
                <w:kern w:val="2"/>
                <w:sz w:val="24"/>
                <w:szCs w:val="24"/>
                <w:lang w:val="en-US" w:eastAsia="zh-CN" w:bidi="ar-SA"/>
              </w:rPr>
            </w:pPr>
            <w:r>
              <w:rPr>
                <w:rFonts w:hint="eastAsia"/>
              </w:rPr>
              <w:t>214</w:t>
            </w:r>
            <w:r>
              <w:rPr>
                <w:rFonts w:hint="eastAsia"/>
                <w:lang w:val="en-US" w:eastAsia="zh-CN"/>
              </w:rPr>
              <w:t>.</w:t>
            </w:r>
            <w:r>
              <w:rPr>
                <w:rFonts w:hint="eastAsia"/>
              </w:rPr>
              <w:t>1</w:t>
            </w:r>
            <w:r>
              <w:rPr>
                <w:rFonts w:hint="eastAsia"/>
                <w:lang w:val="en-US" w:eastAsia="zh-CN"/>
              </w:rPr>
              <w:t>5</w:t>
            </w:r>
          </w:p>
        </w:tc>
        <w:tc>
          <w:tcPr>
            <w:tcW w:w="1864" w:type="dxa"/>
            <w:tcBorders>
              <w:top w:val="nil"/>
              <w:left w:val="nil"/>
              <w:bottom w:val="single" w:color="auto" w:sz="4" w:space="0"/>
              <w:right w:val="single" w:color="auto" w:sz="4" w:space="0"/>
            </w:tcBorders>
            <w:shd w:val="clear" w:color="auto" w:fill="auto"/>
            <w:noWrap/>
            <w:vAlign w:val="center"/>
          </w:tcPr>
          <w:p w14:paraId="6D5CF14D">
            <w:pPr>
              <w:jc w:val="center"/>
              <w:rPr>
                <w:rFonts w:hint="default"/>
                <w:lang w:val="en-US" w:eastAsia="zh-CN"/>
              </w:rPr>
            </w:pPr>
            <w:r>
              <w:rPr>
                <w:rFonts w:hint="eastAsia"/>
              </w:rPr>
              <w:t>159</w:t>
            </w:r>
            <w:r>
              <w:rPr>
                <w:rFonts w:hint="eastAsia"/>
                <w:lang w:val="en-US" w:eastAsia="zh-CN"/>
              </w:rPr>
              <w:t>.90</w:t>
            </w:r>
          </w:p>
        </w:tc>
        <w:tc>
          <w:tcPr>
            <w:tcW w:w="1982" w:type="dxa"/>
            <w:tcBorders>
              <w:top w:val="nil"/>
              <w:left w:val="nil"/>
              <w:bottom w:val="single" w:color="auto" w:sz="4" w:space="0"/>
              <w:right w:val="single" w:color="auto" w:sz="4" w:space="0"/>
            </w:tcBorders>
            <w:shd w:val="clear" w:color="auto" w:fill="auto"/>
            <w:noWrap/>
            <w:vAlign w:val="center"/>
          </w:tcPr>
          <w:p w14:paraId="1678ADD8">
            <w:pPr>
              <w:widowControl/>
              <w:jc w:val="right"/>
              <w:rPr>
                <w:rFonts w:hint="eastAsia" w:ascii="宋体" w:hAnsi="宋体" w:eastAsia="宋体" w:cs="宋体"/>
                <w:kern w:val="0"/>
                <w:sz w:val="24"/>
                <w:szCs w:val="24"/>
              </w:rPr>
            </w:pPr>
          </w:p>
        </w:tc>
        <w:tc>
          <w:tcPr>
            <w:tcW w:w="1790" w:type="dxa"/>
            <w:tcBorders>
              <w:top w:val="nil"/>
              <w:left w:val="nil"/>
              <w:bottom w:val="single" w:color="auto" w:sz="4" w:space="0"/>
              <w:right w:val="single" w:color="auto" w:sz="4" w:space="0"/>
            </w:tcBorders>
            <w:shd w:val="clear" w:color="auto" w:fill="auto"/>
            <w:noWrap/>
            <w:vAlign w:val="center"/>
          </w:tcPr>
          <w:p w14:paraId="34D71048">
            <w:pPr>
              <w:widowControl/>
              <w:jc w:val="right"/>
              <w:rPr>
                <w:rFonts w:hint="eastAsia" w:ascii="宋体" w:hAnsi="宋体" w:eastAsia="宋体" w:cs="宋体"/>
                <w:kern w:val="0"/>
                <w:sz w:val="24"/>
                <w:szCs w:val="24"/>
              </w:rPr>
            </w:pPr>
          </w:p>
        </w:tc>
        <w:tc>
          <w:tcPr>
            <w:tcW w:w="1949" w:type="dxa"/>
            <w:tcBorders>
              <w:top w:val="nil"/>
              <w:left w:val="nil"/>
              <w:bottom w:val="single" w:color="auto" w:sz="4" w:space="0"/>
              <w:right w:val="single" w:color="auto" w:sz="4" w:space="0"/>
            </w:tcBorders>
            <w:shd w:val="clear" w:color="auto" w:fill="auto"/>
            <w:noWrap/>
            <w:vAlign w:val="center"/>
          </w:tcPr>
          <w:p w14:paraId="4B27000B">
            <w:pPr>
              <w:widowControl/>
              <w:jc w:val="right"/>
              <w:rPr>
                <w:rFonts w:hint="eastAsia" w:ascii="宋体" w:hAnsi="宋体" w:eastAsia="宋体" w:cs="宋体"/>
                <w:kern w:val="0"/>
                <w:sz w:val="24"/>
                <w:szCs w:val="24"/>
              </w:rPr>
            </w:pPr>
          </w:p>
        </w:tc>
      </w:tr>
      <w:tr w14:paraId="180DE554">
        <w:tblPrEx>
          <w:tblCellMar>
            <w:top w:w="0" w:type="dxa"/>
            <w:left w:w="108" w:type="dxa"/>
            <w:bottom w:w="0" w:type="dxa"/>
            <w:right w:w="108" w:type="dxa"/>
          </w:tblCellMar>
        </w:tblPrEx>
        <w:trPr>
          <w:trHeight w:val="459"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B1D2FD2">
            <w:pPr>
              <w:rPr>
                <w:rFonts w:hint="eastAsia" w:ascii="宋体" w:hAnsi="宋体" w:cs="宋体" w:eastAsiaTheme="minorEastAsia"/>
                <w:kern w:val="2"/>
                <w:sz w:val="24"/>
                <w:szCs w:val="24"/>
                <w:lang w:val="en-US" w:eastAsia="zh-CN" w:bidi="ar-SA"/>
              </w:rPr>
            </w:pPr>
            <w:r>
              <w:rPr>
                <w:rFonts w:hint="eastAsia"/>
              </w:rPr>
              <w:t>2019999</w:t>
            </w:r>
          </w:p>
        </w:tc>
        <w:tc>
          <w:tcPr>
            <w:tcW w:w="3202" w:type="dxa"/>
            <w:tcBorders>
              <w:top w:val="nil"/>
              <w:left w:val="nil"/>
              <w:bottom w:val="single" w:color="auto" w:sz="4" w:space="0"/>
              <w:right w:val="single" w:color="auto" w:sz="4" w:space="0"/>
            </w:tcBorders>
            <w:shd w:val="clear" w:color="000000" w:fill="FFFFFF"/>
            <w:noWrap/>
            <w:vAlign w:val="center"/>
          </w:tcPr>
          <w:p w14:paraId="4F5FEF23">
            <w:pPr>
              <w:rPr>
                <w:rFonts w:ascii="宋体" w:hAnsi="宋体" w:eastAsia="宋体" w:cs="宋体"/>
                <w:kern w:val="2"/>
                <w:sz w:val="21"/>
                <w:szCs w:val="21"/>
                <w:lang w:val="en-US" w:eastAsia="zh-CN" w:bidi="ar-SA"/>
              </w:rPr>
            </w:pPr>
            <w:r>
              <w:rPr>
                <w:rFonts w:hint="eastAsia"/>
                <w:sz w:val="18"/>
                <w:szCs w:val="20"/>
              </w:rPr>
              <w:t>其他一般公共服务支出</w:t>
            </w:r>
          </w:p>
        </w:tc>
        <w:tc>
          <w:tcPr>
            <w:tcW w:w="1854" w:type="dxa"/>
            <w:tcBorders>
              <w:top w:val="nil"/>
              <w:left w:val="nil"/>
              <w:bottom w:val="single" w:color="auto" w:sz="4" w:space="0"/>
              <w:right w:val="single" w:color="auto" w:sz="4" w:space="0"/>
            </w:tcBorders>
            <w:shd w:val="clear" w:color="auto" w:fill="auto"/>
            <w:noWrap/>
            <w:vAlign w:val="center"/>
          </w:tcPr>
          <w:p w14:paraId="3744DE55">
            <w:pPr>
              <w:jc w:val="center"/>
              <w:rPr>
                <w:rFonts w:ascii="宋体" w:hAnsi="宋体" w:eastAsia="宋体" w:cs="宋体"/>
                <w:kern w:val="2"/>
                <w:sz w:val="24"/>
                <w:szCs w:val="24"/>
                <w:lang w:val="en-US" w:eastAsia="zh-CN" w:bidi="ar-SA"/>
              </w:rPr>
            </w:pPr>
            <w:r>
              <w:rPr>
                <w:rFonts w:hint="eastAsia"/>
              </w:rPr>
              <w:t>214</w:t>
            </w:r>
            <w:r>
              <w:rPr>
                <w:rFonts w:hint="eastAsia"/>
                <w:lang w:val="en-US" w:eastAsia="zh-CN"/>
              </w:rPr>
              <w:t>.</w:t>
            </w:r>
            <w:r>
              <w:rPr>
                <w:rFonts w:hint="eastAsia"/>
              </w:rPr>
              <w:t>1</w:t>
            </w:r>
            <w:r>
              <w:rPr>
                <w:rFonts w:hint="eastAsia"/>
                <w:lang w:val="en-US" w:eastAsia="zh-CN"/>
              </w:rPr>
              <w:t>5</w:t>
            </w:r>
          </w:p>
        </w:tc>
        <w:tc>
          <w:tcPr>
            <w:tcW w:w="1500" w:type="dxa"/>
            <w:tcBorders>
              <w:top w:val="nil"/>
              <w:left w:val="nil"/>
              <w:bottom w:val="single" w:color="auto" w:sz="4" w:space="0"/>
              <w:right w:val="single" w:color="auto" w:sz="4" w:space="0"/>
            </w:tcBorders>
            <w:shd w:val="clear" w:color="auto" w:fill="auto"/>
            <w:noWrap/>
            <w:vAlign w:val="center"/>
          </w:tcPr>
          <w:p w14:paraId="66175FE7">
            <w:pPr>
              <w:jc w:val="center"/>
              <w:rPr>
                <w:rFonts w:ascii="宋体" w:hAnsi="宋体" w:eastAsia="宋体" w:cs="宋体"/>
                <w:kern w:val="2"/>
                <w:sz w:val="24"/>
                <w:szCs w:val="24"/>
                <w:lang w:val="en-US" w:eastAsia="zh-CN" w:bidi="ar-SA"/>
              </w:rPr>
            </w:pPr>
            <w:r>
              <w:rPr>
                <w:rFonts w:hint="eastAsia"/>
              </w:rPr>
              <w:t>214</w:t>
            </w:r>
            <w:r>
              <w:rPr>
                <w:rFonts w:hint="eastAsia"/>
                <w:lang w:val="en-US" w:eastAsia="zh-CN"/>
              </w:rPr>
              <w:t>.</w:t>
            </w:r>
            <w:r>
              <w:rPr>
                <w:rFonts w:hint="eastAsia"/>
              </w:rPr>
              <w:t>1</w:t>
            </w:r>
            <w:r>
              <w:rPr>
                <w:rFonts w:hint="eastAsia"/>
                <w:lang w:val="en-US" w:eastAsia="zh-CN"/>
              </w:rPr>
              <w:t>5</w:t>
            </w:r>
          </w:p>
        </w:tc>
        <w:tc>
          <w:tcPr>
            <w:tcW w:w="1864" w:type="dxa"/>
            <w:tcBorders>
              <w:top w:val="nil"/>
              <w:left w:val="nil"/>
              <w:bottom w:val="single" w:color="auto" w:sz="4" w:space="0"/>
              <w:right w:val="single" w:color="auto" w:sz="4" w:space="0"/>
            </w:tcBorders>
            <w:shd w:val="clear" w:color="auto" w:fill="auto"/>
            <w:noWrap/>
            <w:vAlign w:val="center"/>
          </w:tcPr>
          <w:p w14:paraId="73851743">
            <w:pPr>
              <w:widowControl/>
              <w:jc w:val="center"/>
              <w:rPr>
                <w:rFonts w:ascii="宋体" w:hAnsi="宋体" w:eastAsia="宋体" w:cs="宋体"/>
                <w:kern w:val="0"/>
                <w:sz w:val="24"/>
                <w:szCs w:val="24"/>
              </w:rPr>
            </w:pPr>
            <w:r>
              <w:rPr>
                <w:rFonts w:hint="eastAsia"/>
              </w:rPr>
              <w:t>159</w:t>
            </w:r>
            <w:r>
              <w:rPr>
                <w:rFonts w:hint="eastAsia"/>
                <w:lang w:val="en-US" w:eastAsia="zh-CN"/>
              </w:rPr>
              <w:t>.90</w:t>
            </w:r>
          </w:p>
        </w:tc>
        <w:tc>
          <w:tcPr>
            <w:tcW w:w="1982" w:type="dxa"/>
            <w:tcBorders>
              <w:top w:val="nil"/>
              <w:left w:val="nil"/>
              <w:bottom w:val="single" w:color="auto" w:sz="4" w:space="0"/>
              <w:right w:val="single" w:color="auto" w:sz="4" w:space="0"/>
            </w:tcBorders>
            <w:shd w:val="clear" w:color="auto" w:fill="auto"/>
            <w:noWrap/>
            <w:vAlign w:val="center"/>
          </w:tcPr>
          <w:p w14:paraId="6716871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90" w:type="dxa"/>
            <w:tcBorders>
              <w:top w:val="nil"/>
              <w:left w:val="nil"/>
              <w:bottom w:val="single" w:color="auto" w:sz="4" w:space="0"/>
              <w:right w:val="single" w:color="auto" w:sz="4" w:space="0"/>
            </w:tcBorders>
            <w:shd w:val="clear" w:color="auto" w:fill="auto"/>
            <w:noWrap/>
            <w:vAlign w:val="center"/>
          </w:tcPr>
          <w:p w14:paraId="71B062E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49" w:type="dxa"/>
            <w:tcBorders>
              <w:top w:val="nil"/>
              <w:left w:val="nil"/>
              <w:bottom w:val="single" w:color="auto" w:sz="4" w:space="0"/>
              <w:right w:val="single" w:color="auto" w:sz="4" w:space="0"/>
            </w:tcBorders>
            <w:shd w:val="clear" w:color="auto" w:fill="auto"/>
            <w:noWrap/>
            <w:vAlign w:val="center"/>
          </w:tcPr>
          <w:p w14:paraId="7D56D3F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2D4B6EA9">
        <w:tblPrEx>
          <w:tblCellMar>
            <w:top w:w="0" w:type="dxa"/>
            <w:left w:w="108" w:type="dxa"/>
            <w:bottom w:w="0" w:type="dxa"/>
            <w:right w:w="108" w:type="dxa"/>
          </w:tblCellMar>
        </w:tblPrEx>
        <w:trPr>
          <w:trHeight w:val="404"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42FC274">
            <w:pPr>
              <w:rPr>
                <w:rFonts w:hint="eastAsia" w:asciiTheme="minorHAnsi" w:hAnsiTheme="minorHAnsi" w:eastAsiaTheme="minorEastAsia" w:cstheme="minorBidi"/>
                <w:kern w:val="2"/>
                <w:sz w:val="21"/>
                <w:szCs w:val="22"/>
                <w:lang w:val="en-US" w:eastAsia="zh-CN" w:bidi="ar-SA"/>
              </w:rPr>
            </w:pPr>
            <w:r>
              <w:rPr>
                <w:rFonts w:hint="eastAsia"/>
              </w:rPr>
              <w:t>208</w:t>
            </w:r>
          </w:p>
        </w:tc>
        <w:tc>
          <w:tcPr>
            <w:tcW w:w="3202" w:type="dxa"/>
            <w:tcBorders>
              <w:top w:val="nil"/>
              <w:left w:val="nil"/>
              <w:bottom w:val="single" w:color="auto" w:sz="4" w:space="0"/>
              <w:right w:val="single" w:color="auto" w:sz="4" w:space="0"/>
            </w:tcBorders>
            <w:shd w:val="clear" w:color="000000" w:fill="FFFFFF"/>
            <w:noWrap/>
            <w:vAlign w:val="center"/>
          </w:tcPr>
          <w:p w14:paraId="16B282E9">
            <w:pPr>
              <w:rPr>
                <w:rFonts w:hint="eastAsia" w:asciiTheme="minorHAnsi" w:hAnsiTheme="minorHAnsi" w:eastAsiaTheme="minorEastAsia" w:cstheme="minorBidi"/>
                <w:kern w:val="2"/>
                <w:sz w:val="18"/>
                <w:szCs w:val="20"/>
                <w:lang w:val="en-US" w:eastAsia="zh-CN" w:bidi="ar-SA"/>
              </w:rPr>
            </w:pPr>
            <w:r>
              <w:rPr>
                <w:rFonts w:hint="eastAsia"/>
                <w:sz w:val="18"/>
                <w:szCs w:val="20"/>
              </w:rPr>
              <w:t>社会保障和就业支出</w:t>
            </w:r>
          </w:p>
        </w:tc>
        <w:tc>
          <w:tcPr>
            <w:tcW w:w="1854" w:type="dxa"/>
            <w:tcBorders>
              <w:top w:val="nil"/>
              <w:left w:val="nil"/>
              <w:bottom w:val="single" w:color="auto" w:sz="4" w:space="0"/>
              <w:right w:val="single" w:color="auto" w:sz="4" w:space="0"/>
            </w:tcBorders>
            <w:shd w:val="clear" w:color="auto" w:fill="auto"/>
            <w:noWrap/>
            <w:vAlign w:val="center"/>
          </w:tcPr>
          <w:p w14:paraId="31C69B9B">
            <w:pPr>
              <w:jc w:val="center"/>
              <w:rPr>
                <w:rFonts w:hint="eastAsia" w:asciiTheme="minorHAnsi" w:hAnsiTheme="minorHAnsi" w:eastAsiaTheme="minorEastAsia" w:cstheme="minorBidi"/>
                <w:kern w:val="2"/>
                <w:sz w:val="21"/>
                <w:szCs w:val="22"/>
                <w:lang w:val="en-US" w:eastAsia="zh-CN" w:bidi="ar-SA"/>
              </w:rPr>
            </w:pPr>
            <w:r>
              <w:rPr>
                <w:rFonts w:hint="eastAsia"/>
              </w:rPr>
              <w:t>26</w:t>
            </w:r>
            <w:r>
              <w:rPr>
                <w:rFonts w:hint="eastAsia"/>
                <w:lang w:val="en-US" w:eastAsia="zh-CN"/>
              </w:rPr>
              <w:t>.</w:t>
            </w:r>
            <w:r>
              <w:rPr>
                <w:rFonts w:hint="eastAsia"/>
              </w:rPr>
              <w:t>4</w:t>
            </w:r>
            <w:r>
              <w:rPr>
                <w:rFonts w:hint="eastAsia"/>
                <w:lang w:val="en-US" w:eastAsia="zh-CN"/>
              </w:rPr>
              <w:t>6</w:t>
            </w:r>
          </w:p>
        </w:tc>
        <w:tc>
          <w:tcPr>
            <w:tcW w:w="1500" w:type="dxa"/>
            <w:tcBorders>
              <w:top w:val="nil"/>
              <w:left w:val="nil"/>
              <w:bottom w:val="single" w:color="auto" w:sz="4" w:space="0"/>
              <w:right w:val="single" w:color="auto" w:sz="4" w:space="0"/>
            </w:tcBorders>
            <w:shd w:val="clear" w:color="auto" w:fill="auto"/>
            <w:noWrap/>
            <w:vAlign w:val="center"/>
          </w:tcPr>
          <w:p w14:paraId="63B622BB">
            <w:pPr>
              <w:jc w:val="center"/>
              <w:rPr>
                <w:rFonts w:hint="eastAsia" w:asciiTheme="minorHAnsi" w:hAnsiTheme="minorHAnsi" w:eastAsiaTheme="minorEastAsia" w:cstheme="minorBidi"/>
                <w:kern w:val="2"/>
                <w:sz w:val="21"/>
                <w:szCs w:val="22"/>
                <w:lang w:val="en-US" w:eastAsia="zh-CN" w:bidi="ar-SA"/>
              </w:rPr>
            </w:pPr>
            <w:r>
              <w:rPr>
                <w:rFonts w:hint="eastAsia"/>
              </w:rPr>
              <w:t>26</w:t>
            </w:r>
            <w:r>
              <w:rPr>
                <w:rFonts w:hint="eastAsia"/>
                <w:lang w:val="en-US" w:eastAsia="zh-CN"/>
              </w:rPr>
              <w:t>.</w:t>
            </w:r>
            <w:r>
              <w:rPr>
                <w:rFonts w:hint="eastAsia"/>
              </w:rPr>
              <w:t>4</w:t>
            </w:r>
            <w:r>
              <w:rPr>
                <w:rFonts w:hint="eastAsia"/>
                <w:lang w:val="en-US" w:eastAsia="zh-CN"/>
              </w:rPr>
              <w:t>6</w:t>
            </w:r>
          </w:p>
        </w:tc>
        <w:tc>
          <w:tcPr>
            <w:tcW w:w="1864" w:type="dxa"/>
            <w:tcBorders>
              <w:top w:val="nil"/>
              <w:left w:val="nil"/>
              <w:bottom w:val="single" w:color="auto" w:sz="4" w:space="0"/>
              <w:right w:val="single" w:color="auto" w:sz="4" w:space="0"/>
            </w:tcBorders>
            <w:shd w:val="clear" w:color="auto" w:fill="auto"/>
            <w:noWrap/>
            <w:vAlign w:val="center"/>
          </w:tcPr>
          <w:p w14:paraId="3E311837">
            <w:pPr>
              <w:widowControl/>
              <w:jc w:val="right"/>
              <w:rPr>
                <w:rFonts w:hint="eastAsia" w:ascii="宋体" w:hAnsi="宋体" w:eastAsia="宋体" w:cs="宋体"/>
                <w:kern w:val="0"/>
                <w:sz w:val="24"/>
                <w:szCs w:val="24"/>
              </w:rPr>
            </w:pPr>
          </w:p>
        </w:tc>
        <w:tc>
          <w:tcPr>
            <w:tcW w:w="1982" w:type="dxa"/>
            <w:tcBorders>
              <w:top w:val="nil"/>
              <w:left w:val="nil"/>
              <w:bottom w:val="single" w:color="auto" w:sz="4" w:space="0"/>
              <w:right w:val="single" w:color="auto" w:sz="4" w:space="0"/>
            </w:tcBorders>
            <w:shd w:val="clear" w:color="auto" w:fill="auto"/>
            <w:noWrap/>
            <w:vAlign w:val="center"/>
          </w:tcPr>
          <w:p w14:paraId="555AC573">
            <w:pPr>
              <w:widowControl/>
              <w:jc w:val="right"/>
              <w:rPr>
                <w:rFonts w:hint="eastAsia" w:ascii="宋体" w:hAnsi="宋体" w:eastAsia="宋体" w:cs="宋体"/>
                <w:kern w:val="0"/>
                <w:sz w:val="24"/>
                <w:szCs w:val="24"/>
              </w:rPr>
            </w:pPr>
          </w:p>
        </w:tc>
        <w:tc>
          <w:tcPr>
            <w:tcW w:w="1790" w:type="dxa"/>
            <w:tcBorders>
              <w:top w:val="nil"/>
              <w:left w:val="nil"/>
              <w:bottom w:val="single" w:color="auto" w:sz="4" w:space="0"/>
              <w:right w:val="single" w:color="auto" w:sz="4" w:space="0"/>
            </w:tcBorders>
            <w:shd w:val="clear" w:color="auto" w:fill="auto"/>
            <w:noWrap/>
            <w:vAlign w:val="center"/>
          </w:tcPr>
          <w:p w14:paraId="2C608E5D">
            <w:pPr>
              <w:widowControl/>
              <w:jc w:val="right"/>
              <w:rPr>
                <w:rFonts w:hint="eastAsia" w:ascii="宋体" w:hAnsi="宋体" w:eastAsia="宋体" w:cs="宋体"/>
                <w:kern w:val="0"/>
                <w:sz w:val="24"/>
                <w:szCs w:val="24"/>
              </w:rPr>
            </w:pPr>
          </w:p>
        </w:tc>
        <w:tc>
          <w:tcPr>
            <w:tcW w:w="1949" w:type="dxa"/>
            <w:tcBorders>
              <w:top w:val="nil"/>
              <w:left w:val="nil"/>
              <w:bottom w:val="single" w:color="auto" w:sz="4" w:space="0"/>
              <w:right w:val="single" w:color="auto" w:sz="4" w:space="0"/>
            </w:tcBorders>
            <w:shd w:val="clear" w:color="auto" w:fill="auto"/>
            <w:noWrap/>
            <w:vAlign w:val="center"/>
          </w:tcPr>
          <w:p w14:paraId="480FA876">
            <w:pPr>
              <w:widowControl/>
              <w:jc w:val="right"/>
              <w:rPr>
                <w:rFonts w:hint="eastAsia" w:ascii="宋体" w:hAnsi="宋体" w:eastAsia="宋体" w:cs="宋体"/>
                <w:kern w:val="0"/>
                <w:sz w:val="24"/>
                <w:szCs w:val="24"/>
              </w:rPr>
            </w:pPr>
          </w:p>
        </w:tc>
      </w:tr>
      <w:tr w14:paraId="7D77AD0D">
        <w:tblPrEx>
          <w:tblCellMar>
            <w:top w:w="0" w:type="dxa"/>
            <w:left w:w="108" w:type="dxa"/>
            <w:bottom w:w="0" w:type="dxa"/>
            <w:right w:w="108" w:type="dxa"/>
          </w:tblCellMar>
        </w:tblPrEx>
        <w:trPr>
          <w:trHeight w:val="378"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8EC51E7">
            <w:pPr>
              <w:rPr>
                <w:rFonts w:hint="eastAsia" w:asciiTheme="minorHAnsi" w:hAnsiTheme="minorHAnsi" w:eastAsiaTheme="minorEastAsia" w:cstheme="minorBidi"/>
                <w:kern w:val="2"/>
                <w:sz w:val="21"/>
                <w:szCs w:val="22"/>
                <w:lang w:val="en-US" w:eastAsia="zh-CN" w:bidi="ar-SA"/>
              </w:rPr>
            </w:pPr>
            <w:r>
              <w:rPr>
                <w:rFonts w:hint="eastAsia"/>
              </w:rPr>
              <w:t>20805</w:t>
            </w:r>
          </w:p>
        </w:tc>
        <w:tc>
          <w:tcPr>
            <w:tcW w:w="3202" w:type="dxa"/>
            <w:tcBorders>
              <w:top w:val="nil"/>
              <w:left w:val="nil"/>
              <w:bottom w:val="single" w:color="auto" w:sz="4" w:space="0"/>
              <w:right w:val="single" w:color="auto" w:sz="4" w:space="0"/>
            </w:tcBorders>
            <w:shd w:val="clear" w:color="000000" w:fill="FFFFFF"/>
            <w:noWrap/>
            <w:vAlign w:val="center"/>
          </w:tcPr>
          <w:p w14:paraId="4F061EB2">
            <w:pPr>
              <w:rPr>
                <w:rFonts w:hint="eastAsia" w:asciiTheme="minorHAnsi" w:hAnsiTheme="minorHAnsi" w:eastAsiaTheme="minorEastAsia" w:cstheme="minorBidi"/>
                <w:kern w:val="2"/>
                <w:sz w:val="18"/>
                <w:szCs w:val="20"/>
                <w:lang w:val="en-US" w:eastAsia="zh-CN" w:bidi="ar-SA"/>
              </w:rPr>
            </w:pPr>
            <w:r>
              <w:rPr>
                <w:rFonts w:hint="eastAsia"/>
                <w:sz w:val="18"/>
                <w:szCs w:val="20"/>
              </w:rPr>
              <w:t>行政事业单位养老支出</w:t>
            </w:r>
          </w:p>
        </w:tc>
        <w:tc>
          <w:tcPr>
            <w:tcW w:w="1854" w:type="dxa"/>
            <w:tcBorders>
              <w:top w:val="nil"/>
              <w:left w:val="nil"/>
              <w:bottom w:val="single" w:color="auto" w:sz="4" w:space="0"/>
              <w:right w:val="single" w:color="auto" w:sz="4" w:space="0"/>
            </w:tcBorders>
            <w:shd w:val="clear" w:color="auto" w:fill="auto"/>
            <w:noWrap/>
            <w:vAlign w:val="center"/>
          </w:tcPr>
          <w:p w14:paraId="66FFD888">
            <w:pPr>
              <w:jc w:val="center"/>
              <w:rPr>
                <w:rFonts w:hint="eastAsia" w:asciiTheme="minorHAnsi" w:hAnsiTheme="minorHAnsi" w:eastAsiaTheme="minorEastAsia" w:cstheme="minorBidi"/>
                <w:kern w:val="2"/>
                <w:sz w:val="21"/>
                <w:szCs w:val="22"/>
                <w:lang w:val="en-US" w:eastAsia="zh-CN" w:bidi="ar-SA"/>
              </w:rPr>
            </w:pPr>
            <w:r>
              <w:rPr>
                <w:rFonts w:hint="eastAsia"/>
              </w:rPr>
              <w:t>26</w:t>
            </w:r>
            <w:r>
              <w:rPr>
                <w:rFonts w:hint="eastAsia"/>
                <w:lang w:val="en-US" w:eastAsia="zh-CN"/>
              </w:rPr>
              <w:t>.</w:t>
            </w:r>
            <w:r>
              <w:rPr>
                <w:rFonts w:hint="eastAsia"/>
              </w:rPr>
              <w:t>4</w:t>
            </w:r>
            <w:r>
              <w:rPr>
                <w:rFonts w:hint="eastAsia"/>
                <w:lang w:val="en-US" w:eastAsia="zh-CN"/>
              </w:rPr>
              <w:t>6</w:t>
            </w:r>
          </w:p>
        </w:tc>
        <w:tc>
          <w:tcPr>
            <w:tcW w:w="1500" w:type="dxa"/>
            <w:tcBorders>
              <w:top w:val="nil"/>
              <w:left w:val="nil"/>
              <w:bottom w:val="single" w:color="auto" w:sz="4" w:space="0"/>
              <w:right w:val="single" w:color="auto" w:sz="4" w:space="0"/>
            </w:tcBorders>
            <w:shd w:val="clear" w:color="auto" w:fill="auto"/>
            <w:noWrap/>
            <w:vAlign w:val="center"/>
          </w:tcPr>
          <w:p w14:paraId="4B8E0024">
            <w:pPr>
              <w:jc w:val="center"/>
              <w:rPr>
                <w:rFonts w:hint="eastAsia" w:asciiTheme="minorHAnsi" w:hAnsiTheme="minorHAnsi" w:eastAsiaTheme="minorEastAsia" w:cstheme="minorBidi"/>
                <w:kern w:val="2"/>
                <w:sz w:val="21"/>
                <w:szCs w:val="22"/>
                <w:lang w:val="en-US" w:eastAsia="zh-CN" w:bidi="ar-SA"/>
              </w:rPr>
            </w:pPr>
            <w:r>
              <w:rPr>
                <w:rFonts w:hint="eastAsia"/>
              </w:rPr>
              <w:t>26</w:t>
            </w:r>
            <w:r>
              <w:rPr>
                <w:rFonts w:hint="eastAsia"/>
                <w:lang w:val="en-US" w:eastAsia="zh-CN"/>
              </w:rPr>
              <w:t>.</w:t>
            </w:r>
            <w:r>
              <w:rPr>
                <w:rFonts w:hint="eastAsia"/>
              </w:rPr>
              <w:t>4</w:t>
            </w:r>
            <w:r>
              <w:rPr>
                <w:rFonts w:hint="eastAsia"/>
                <w:lang w:val="en-US" w:eastAsia="zh-CN"/>
              </w:rPr>
              <w:t>6</w:t>
            </w:r>
          </w:p>
        </w:tc>
        <w:tc>
          <w:tcPr>
            <w:tcW w:w="1864" w:type="dxa"/>
            <w:tcBorders>
              <w:top w:val="nil"/>
              <w:left w:val="nil"/>
              <w:bottom w:val="single" w:color="auto" w:sz="4" w:space="0"/>
              <w:right w:val="single" w:color="auto" w:sz="4" w:space="0"/>
            </w:tcBorders>
            <w:shd w:val="clear" w:color="auto" w:fill="auto"/>
            <w:noWrap/>
            <w:vAlign w:val="center"/>
          </w:tcPr>
          <w:p w14:paraId="1A057FDE">
            <w:pPr>
              <w:widowControl/>
              <w:jc w:val="right"/>
              <w:rPr>
                <w:rFonts w:hint="eastAsia" w:ascii="宋体" w:hAnsi="宋体" w:eastAsia="宋体" w:cs="宋体"/>
                <w:kern w:val="0"/>
                <w:sz w:val="24"/>
                <w:szCs w:val="24"/>
              </w:rPr>
            </w:pPr>
          </w:p>
        </w:tc>
        <w:tc>
          <w:tcPr>
            <w:tcW w:w="1982" w:type="dxa"/>
            <w:tcBorders>
              <w:top w:val="nil"/>
              <w:left w:val="nil"/>
              <w:bottom w:val="single" w:color="auto" w:sz="4" w:space="0"/>
              <w:right w:val="single" w:color="auto" w:sz="4" w:space="0"/>
            </w:tcBorders>
            <w:shd w:val="clear" w:color="auto" w:fill="auto"/>
            <w:noWrap/>
            <w:vAlign w:val="center"/>
          </w:tcPr>
          <w:p w14:paraId="7CEB895A">
            <w:pPr>
              <w:widowControl/>
              <w:jc w:val="right"/>
              <w:rPr>
                <w:rFonts w:hint="eastAsia" w:ascii="宋体" w:hAnsi="宋体" w:eastAsia="宋体" w:cs="宋体"/>
                <w:kern w:val="0"/>
                <w:sz w:val="24"/>
                <w:szCs w:val="24"/>
              </w:rPr>
            </w:pPr>
          </w:p>
        </w:tc>
        <w:tc>
          <w:tcPr>
            <w:tcW w:w="1790" w:type="dxa"/>
            <w:tcBorders>
              <w:top w:val="nil"/>
              <w:left w:val="nil"/>
              <w:bottom w:val="single" w:color="auto" w:sz="4" w:space="0"/>
              <w:right w:val="single" w:color="auto" w:sz="4" w:space="0"/>
            </w:tcBorders>
            <w:shd w:val="clear" w:color="auto" w:fill="auto"/>
            <w:noWrap/>
            <w:vAlign w:val="center"/>
          </w:tcPr>
          <w:p w14:paraId="45F676E8">
            <w:pPr>
              <w:widowControl/>
              <w:jc w:val="right"/>
              <w:rPr>
                <w:rFonts w:hint="eastAsia" w:ascii="宋体" w:hAnsi="宋体" w:eastAsia="宋体" w:cs="宋体"/>
                <w:kern w:val="0"/>
                <w:sz w:val="24"/>
                <w:szCs w:val="24"/>
              </w:rPr>
            </w:pPr>
          </w:p>
        </w:tc>
        <w:tc>
          <w:tcPr>
            <w:tcW w:w="1949" w:type="dxa"/>
            <w:tcBorders>
              <w:top w:val="nil"/>
              <w:left w:val="nil"/>
              <w:bottom w:val="single" w:color="auto" w:sz="4" w:space="0"/>
              <w:right w:val="single" w:color="auto" w:sz="4" w:space="0"/>
            </w:tcBorders>
            <w:shd w:val="clear" w:color="auto" w:fill="auto"/>
            <w:noWrap/>
            <w:vAlign w:val="center"/>
          </w:tcPr>
          <w:p w14:paraId="7F9E4442">
            <w:pPr>
              <w:widowControl/>
              <w:jc w:val="right"/>
              <w:rPr>
                <w:rFonts w:hint="eastAsia" w:ascii="宋体" w:hAnsi="宋体" w:eastAsia="宋体" w:cs="宋体"/>
                <w:kern w:val="0"/>
                <w:sz w:val="24"/>
                <w:szCs w:val="24"/>
              </w:rPr>
            </w:pPr>
          </w:p>
        </w:tc>
      </w:tr>
      <w:tr w14:paraId="1FFC235A">
        <w:tblPrEx>
          <w:tblCellMar>
            <w:top w:w="0" w:type="dxa"/>
            <w:left w:w="108" w:type="dxa"/>
            <w:bottom w:w="0" w:type="dxa"/>
            <w:right w:w="108" w:type="dxa"/>
          </w:tblCellMar>
        </w:tblPrEx>
        <w:trPr>
          <w:trHeight w:val="432"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39EB786">
            <w:pPr>
              <w:rPr>
                <w:rFonts w:hint="eastAsia" w:asciiTheme="minorHAnsi" w:hAnsiTheme="minorHAnsi" w:eastAsiaTheme="minorEastAsia" w:cstheme="minorBidi"/>
                <w:kern w:val="2"/>
                <w:sz w:val="21"/>
                <w:szCs w:val="22"/>
                <w:lang w:val="en-US" w:eastAsia="zh-CN" w:bidi="ar-SA"/>
              </w:rPr>
            </w:pPr>
            <w:r>
              <w:rPr>
                <w:rFonts w:hint="eastAsia"/>
              </w:rPr>
              <w:t>2080505</w:t>
            </w:r>
          </w:p>
        </w:tc>
        <w:tc>
          <w:tcPr>
            <w:tcW w:w="3202" w:type="dxa"/>
            <w:tcBorders>
              <w:top w:val="nil"/>
              <w:left w:val="nil"/>
              <w:bottom w:val="single" w:color="auto" w:sz="4" w:space="0"/>
              <w:right w:val="single" w:color="auto" w:sz="4" w:space="0"/>
            </w:tcBorders>
            <w:shd w:val="clear" w:color="000000" w:fill="FFFFFF"/>
            <w:noWrap/>
            <w:vAlign w:val="center"/>
          </w:tcPr>
          <w:p w14:paraId="3A939A7F">
            <w:pPr>
              <w:rPr>
                <w:rFonts w:hint="eastAsia" w:asciiTheme="minorHAnsi" w:hAnsiTheme="minorHAnsi" w:eastAsiaTheme="minorEastAsia" w:cstheme="minorBidi"/>
                <w:kern w:val="2"/>
                <w:sz w:val="18"/>
                <w:szCs w:val="20"/>
                <w:lang w:val="en-US" w:eastAsia="zh-CN" w:bidi="ar-SA"/>
              </w:rPr>
            </w:pPr>
            <w:r>
              <w:rPr>
                <w:rFonts w:hint="eastAsia"/>
                <w:sz w:val="18"/>
                <w:szCs w:val="20"/>
              </w:rPr>
              <w:t>机关事业单位基本养老保险缴费支出</w:t>
            </w:r>
          </w:p>
        </w:tc>
        <w:tc>
          <w:tcPr>
            <w:tcW w:w="1854" w:type="dxa"/>
            <w:tcBorders>
              <w:top w:val="nil"/>
              <w:left w:val="nil"/>
              <w:bottom w:val="single" w:color="auto" w:sz="4" w:space="0"/>
              <w:right w:val="single" w:color="auto" w:sz="4" w:space="0"/>
            </w:tcBorders>
            <w:shd w:val="clear" w:color="auto" w:fill="auto"/>
            <w:noWrap/>
            <w:vAlign w:val="center"/>
          </w:tcPr>
          <w:p w14:paraId="53ED8E05">
            <w:pPr>
              <w:jc w:val="center"/>
              <w:rPr>
                <w:rFonts w:hint="eastAsia" w:asciiTheme="minorHAnsi" w:hAnsiTheme="minorHAnsi" w:eastAsiaTheme="minorEastAsia" w:cstheme="minorBidi"/>
                <w:kern w:val="2"/>
                <w:sz w:val="21"/>
                <w:szCs w:val="22"/>
                <w:lang w:val="en-US" w:eastAsia="zh-CN" w:bidi="ar-SA"/>
              </w:rPr>
            </w:pPr>
            <w:r>
              <w:rPr>
                <w:rFonts w:hint="eastAsia"/>
              </w:rPr>
              <w:t>16</w:t>
            </w:r>
            <w:r>
              <w:rPr>
                <w:rFonts w:hint="eastAsia"/>
                <w:lang w:val="en-US" w:eastAsia="zh-CN"/>
              </w:rPr>
              <w:t>.</w:t>
            </w:r>
            <w:r>
              <w:rPr>
                <w:rFonts w:hint="eastAsia"/>
              </w:rPr>
              <w:t>4</w:t>
            </w:r>
            <w:r>
              <w:rPr>
                <w:rFonts w:hint="eastAsia"/>
                <w:lang w:val="en-US" w:eastAsia="zh-CN"/>
              </w:rPr>
              <w:t>8</w:t>
            </w:r>
          </w:p>
        </w:tc>
        <w:tc>
          <w:tcPr>
            <w:tcW w:w="1500" w:type="dxa"/>
            <w:tcBorders>
              <w:top w:val="nil"/>
              <w:left w:val="nil"/>
              <w:bottom w:val="single" w:color="auto" w:sz="4" w:space="0"/>
              <w:right w:val="single" w:color="auto" w:sz="4" w:space="0"/>
            </w:tcBorders>
            <w:shd w:val="clear" w:color="auto" w:fill="auto"/>
            <w:noWrap/>
            <w:vAlign w:val="center"/>
          </w:tcPr>
          <w:p w14:paraId="246C958F">
            <w:pPr>
              <w:jc w:val="center"/>
              <w:rPr>
                <w:rFonts w:hint="eastAsia" w:asciiTheme="minorHAnsi" w:hAnsiTheme="minorHAnsi" w:eastAsiaTheme="minorEastAsia" w:cstheme="minorBidi"/>
                <w:kern w:val="2"/>
                <w:sz w:val="21"/>
                <w:szCs w:val="22"/>
                <w:lang w:val="en-US" w:eastAsia="zh-CN" w:bidi="ar-SA"/>
              </w:rPr>
            </w:pPr>
            <w:r>
              <w:rPr>
                <w:rFonts w:hint="eastAsia"/>
              </w:rPr>
              <w:t>16</w:t>
            </w:r>
            <w:r>
              <w:rPr>
                <w:rFonts w:hint="eastAsia"/>
                <w:lang w:val="en-US" w:eastAsia="zh-CN"/>
              </w:rPr>
              <w:t>.</w:t>
            </w:r>
            <w:r>
              <w:rPr>
                <w:rFonts w:hint="eastAsia"/>
              </w:rPr>
              <w:t>4</w:t>
            </w:r>
            <w:r>
              <w:rPr>
                <w:rFonts w:hint="eastAsia"/>
                <w:lang w:val="en-US" w:eastAsia="zh-CN"/>
              </w:rPr>
              <w:t>8</w:t>
            </w:r>
          </w:p>
        </w:tc>
        <w:tc>
          <w:tcPr>
            <w:tcW w:w="1864" w:type="dxa"/>
            <w:tcBorders>
              <w:top w:val="nil"/>
              <w:left w:val="nil"/>
              <w:bottom w:val="single" w:color="auto" w:sz="4" w:space="0"/>
              <w:right w:val="single" w:color="auto" w:sz="4" w:space="0"/>
            </w:tcBorders>
            <w:shd w:val="clear" w:color="auto" w:fill="auto"/>
            <w:noWrap/>
            <w:vAlign w:val="center"/>
          </w:tcPr>
          <w:p w14:paraId="6062237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82" w:type="dxa"/>
            <w:tcBorders>
              <w:top w:val="nil"/>
              <w:left w:val="nil"/>
              <w:bottom w:val="single" w:color="auto" w:sz="4" w:space="0"/>
              <w:right w:val="single" w:color="auto" w:sz="4" w:space="0"/>
            </w:tcBorders>
            <w:shd w:val="clear" w:color="auto" w:fill="auto"/>
            <w:noWrap/>
            <w:vAlign w:val="center"/>
          </w:tcPr>
          <w:p w14:paraId="708B275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90" w:type="dxa"/>
            <w:tcBorders>
              <w:top w:val="nil"/>
              <w:left w:val="nil"/>
              <w:bottom w:val="single" w:color="auto" w:sz="4" w:space="0"/>
              <w:right w:val="single" w:color="auto" w:sz="4" w:space="0"/>
            </w:tcBorders>
            <w:shd w:val="clear" w:color="auto" w:fill="auto"/>
            <w:noWrap/>
            <w:vAlign w:val="center"/>
          </w:tcPr>
          <w:p w14:paraId="10A1F9A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49" w:type="dxa"/>
            <w:tcBorders>
              <w:top w:val="nil"/>
              <w:left w:val="nil"/>
              <w:bottom w:val="single" w:color="auto" w:sz="4" w:space="0"/>
              <w:right w:val="single" w:color="auto" w:sz="4" w:space="0"/>
            </w:tcBorders>
            <w:shd w:val="clear" w:color="auto" w:fill="auto"/>
            <w:noWrap/>
            <w:vAlign w:val="center"/>
          </w:tcPr>
          <w:p w14:paraId="5C888FF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5390AA3">
        <w:tblPrEx>
          <w:tblCellMar>
            <w:top w:w="0" w:type="dxa"/>
            <w:left w:w="108" w:type="dxa"/>
            <w:bottom w:w="0" w:type="dxa"/>
            <w:right w:w="108" w:type="dxa"/>
          </w:tblCellMar>
        </w:tblPrEx>
        <w:trPr>
          <w:trHeight w:val="441"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A26E40E">
            <w:pPr>
              <w:rPr>
                <w:rFonts w:hint="eastAsia" w:asciiTheme="minorHAnsi" w:hAnsiTheme="minorHAnsi" w:eastAsiaTheme="minorEastAsia" w:cstheme="minorBidi"/>
                <w:kern w:val="2"/>
                <w:sz w:val="21"/>
                <w:szCs w:val="22"/>
                <w:lang w:val="en-US" w:eastAsia="zh-CN" w:bidi="ar-SA"/>
              </w:rPr>
            </w:pPr>
            <w:r>
              <w:rPr>
                <w:rFonts w:hint="eastAsia"/>
              </w:rPr>
              <w:t>2080599</w:t>
            </w:r>
          </w:p>
        </w:tc>
        <w:tc>
          <w:tcPr>
            <w:tcW w:w="3202" w:type="dxa"/>
            <w:tcBorders>
              <w:top w:val="nil"/>
              <w:left w:val="nil"/>
              <w:bottom w:val="single" w:color="auto" w:sz="4" w:space="0"/>
              <w:right w:val="single" w:color="auto" w:sz="4" w:space="0"/>
            </w:tcBorders>
            <w:shd w:val="clear" w:color="000000" w:fill="FFFFFF"/>
            <w:noWrap/>
            <w:vAlign w:val="center"/>
          </w:tcPr>
          <w:p w14:paraId="670358E1">
            <w:pPr>
              <w:rPr>
                <w:rFonts w:hint="eastAsia" w:asciiTheme="minorHAnsi" w:hAnsiTheme="minorHAnsi" w:eastAsiaTheme="minorEastAsia" w:cstheme="minorBidi"/>
                <w:kern w:val="2"/>
                <w:sz w:val="18"/>
                <w:szCs w:val="20"/>
                <w:lang w:val="en-US" w:eastAsia="zh-CN" w:bidi="ar-SA"/>
              </w:rPr>
            </w:pPr>
            <w:r>
              <w:rPr>
                <w:rFonts w:hint="eastAsia"/>
                <w:sz w:val="18"/>
                <w:szCs w:val="20"/>
              </w:rPr>
              <w:t>其他行政事业单位养老支出</w:t>
            </w:r>
          </w:p>
        </w:tc>
        <w:tc>
          <w:tcPr>
            <w:tcW w:w="1854" w:type="dxa"/>
            <w:tcBorders>
              <w:top w:val="nil"/>
              <w:left w:val="nil"/>
              <w:bottom w:val="single" w:color="auto" w:sz="4" w:space="0"/>
              <w:right w:val="single" w:color="auto" w:sz="4" w:space="0"/>
            </w:tcBorders>
            <w:shd w:val="clear" w:color="auto" w:fill="auto"/>
            <w:noWrap/>
            <w:vAlign w:val="center"/>
          </w:tcPr>
          <w:p w14:paraId="7963D73B">
            <w:pPr>
              <w:jc w:val="center"/>
              <w:rPr>
                <w:rFonts w:hint="eastAsia" w:asciiTheme="minorHAnsi" w:hAnsiTheme="minorHAnsi" w:eastAsiaTheme="minorEastAsia" w:cstheme="minorBidi"/>
                <w:kern w:val="2"/>
                <w:sz w:val="21"/>
                <w:szCs w:val="22"/>
                <w:lang w:val="en-US" w:eastAsia="zh-CN" w:bidi="ar-SA"/>
              </w:rPr>
            </w:pPr>
            <w:r>
              <w:rPr>
                <w:rFonts w:hint="eastAsia"/>
              </w:rPr>
              <w:t>9</w:t>
            </w:r>
            <w:r>
              <w:rPr>
                <w:rFonts w:hint="eastAsia"/>
                <w:lang w:val="en-US" w:eastAsia="zh-CN"/>
              </w:rPr>
              <w:t>.</w:t>
            </w:r>
            <w:r>
              <w:rPr>
                <w:rFonts w:hint="eastAsia"/>
              </w:rPr>
              <w:t>98</w:t>
            </w:r>
          </w:p>
        </w:tc>
        <w:tc>
          <w:tcPr>
            <w:tcW w:w="1500" w:type="dxa"/>
            <w:tcBorders>
              <w:top w:val="nil"/>
              <w:left w:val="nil"/>
              <w:bottom w:val="single" w:color="auto" w:sz="4" w:space="0"/>
              <w:right w:val="single" w:color="auto" w:sz="4" w:space="0"/>
            </w:tcBorders>
            <w:shd w:val="clear" w:color="auto" w:fill="auto"/>
            <w:noWrap/>
            <w:vAlign w:val="center"/>
          </w:tcPr>
          <w:p w14:paraId="6970F470">
            <w:pPr>
              <w:jc w:val="center"/>
              <w:rPr>
                <w:rFonts w:hint="eastAsia" w:asciiTheme="minorHAnsi" w:hAnsiTheme="minorHAnsi" w:eastAsiaTheme="minorEastAsia" w:cstheme="minorBidi"/>
                <w:kern w:val="2"/>
                <w:sz w:val="21"/>
                <w:szCs w:val="22"/>
                <w:lang w:val="en-US" w:eastAsia="zh-CN" w:bidi="ar-SA"/>
              </w:rPr>
            </w:pPr>
            <w:r>
              <w:rPr>
                <w:rFonts w:hint="eastAsia"/>
              </w:rPr>
              <w:t>9</w:t>
            </w:r>
            <w:r>
              <w:rPr>
                <w:rFonts w:hint="eastAsia"/>
                <w:lang w:val="en-US" w:eastAsia="zh-CN"/>
              </w:rPr>
              <w:t>.</w:t>
            </w:r>
            <w:r>
              <w:rPr>
                <w:rFonts w:hint="eastAsia"/>
              </w:rPr>
              <w:t>98</w:t>
            </w:r>
          </w:p>
        </w:tc>
        <w:tc>
          <w:tcPr>
            <w:tcW w:w="1864" w:type="dxa"/>
            <w:tcBorders>
              <w:top w:val="nil"/>
              <w:left w:val="nil"/>
              <w:bottom w:val="single" w:color="auto" w:sz="4" w:space="0"/>
              <w:right w:val="single" w:color="auto" w:sz="4" w:space="0"/>
            </w:tcBorders>
            <w:shd w:val="clear" w:color="auto" w:fill="auto"/>
            <w:noWrap/>
            <w:vAlign w:val="center"/>
          </w:tcPr>
          <w:p w14:paraId="1489A410">
            <w:pPr>
              <w:widowControl/>
              <w:jc w:val="right"/>
              <w:rPr>
                <w:rFonts w:hint="eastAsia" w:ascii="宋体" w:hAnsi="宋体" w:eastAsia="宋体" w:cs="宋体"/>
                <w:kern w:val="0"/>
                <w:sz w:val="24"/>
                <w:szCs w:val="24"/>
              </w:rPr>
            </w:pPr>
          </w:p>
        </w:tc>
        <w:tc>
          <w:tcPr>
            <w:tcW w:w="1982" w:type="dxa"/>
            <w:tcBorders>
              <w:top w:val="nil"/>
              <w:left w:val="nil"/>
              <w:bottom w:val="single" w:color="auto" w:sz="4" w:space="0"/>
              <w:right w:val="single" w:color="auto" w:sz="4" w:space="0"/>
            </w:tcBorders>
            <w:shd w:val="clear" w:color="auto" w:fill="auto"/>
            <w:noWrap/>
            <w:vAlign w:val="center"/>
          </w:tcPr>
          <w:p w14:paraId="57D6D04A">
            <w:pPr>
              <w:widowControl/>
              <w:jc w:val="right"/>
              <w:rPr>
                <w:rFonts w:hint="eastAsia" w:ascii="宋体" w:hAnsi="宋体" w:eastAsia="宋体" w:cs="宋体"/>
                <w:kern w:val="0"/>
                <w:sz w:val="24"/>
                <w:szCs w:val="24"/>
              </w:rPr>
            </w:pPr>
          </w:p>
        </w:tc>
        <w:tc>
          <w:tcPr>
            <w:tcW w:w="1790" w:type="dxa"/>
            <w:tcBorders>
              <w:top w:val="nil"/>
              <w:left w:val="nil"/>
              <w:bottom w:val="single" w:color="auto" w:sz="4" w:space="0"/>
              <w:right w:val="single" w:color="auto" w:sz="4" w:space="0"/>
            </w:tcBorders>
            <w:shd w:val="clear" w:color="auto" w:fill="auto"/>
            <w:noWrap/>
            <w:vAlign w:val="center"/>
          </w:tcPr>
          <w:p w14:paraId="164DBE46">
            <w:pPr>
              <w:widowControl/>
              <w:jc w:val="right"/>
              <w:rPr>
                <w:rFonts w:hint="eastAsia" w:ascii="宋体" w:hAnsi="宋体" w:eastAsia="宋体" w:cs="宋体"/>
                <w:kern w:val="0"/>
                <w:sz w:val="24"/>
                <w:szCs w:val="24"/>
              </w:rPr>
            </w:pPr>
          </w:p>
        </w:tc>
        <w:tc>
          <w:tcPr>
            <w:tcW w:w="1949" w:type="dxa"/>
            <w:tcBorders>
              <w:top w:val="nil"/>
              <w:left w:val="nil"/>
              <w:bottom w:val="single" w:color="auto" w:sz="4" w:space="0"/>
              <w:right w:val="single" w:color="auto" w:sz="4" w:space="0"/>
            </w:tcBorders>
            <w:shd w:val="clear" w:color="auto" w:fill="auto"/>
            <w:noWrap/>
            <w:vAlign w:val="center"/>
          </w:tcPr>
          <w:p w14:paraId="42B8DE07">
            <w:pPr>
              <w:widowControl/>
              <w:jc w:val="right"/>
              <w:rPr>
                <w:rFonts w:hint="eastAsia" w:ascii="宋体" w:hAnsi="宋体" w:eastAsia="宋体" w:cs="宋体"/>
                <w:kern w:val="0"/>
                <w:sz w:val="24"/>
                <w:szCs w:val="24"/>
              </w:rPr>
            </w:pPr>
          </w:p>
        </w:tc>
      </w:tr>
      <w:tr w14:paraId="3732B33E">
        <w:tblPrEx>
          <w:tblCellMar>
            <w:top w:w="0" w:type="dxa"/>
            <w:left w:w="108" w:type="dxa"/>
            <w:bottom w:w="0" w:type="dxa"/>
            <w:right w:w="108" w:type="dxa"/>
          </w:tblCellMar>
        </w:tblPrEx>
        <w:trPr>
          <w:trHeight w:val="367"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0EBB0B8">
            <w:pPr>
              <w:rPr>
                <w:rFonts w:hint="eastAsia" w:asciiTheme="minorHAnsi" w:hAnsiTheme="minorHAnsi" w:eastAsiaTheme="minorEastAsia" w:cstheme="minorBidi"/>
                <w:kern w:val="2"/>
                <w:sz w:val="21"/>
                <w:szCs w:val="22"/>
                <w:lang w:val="en-US" w:eastAsia="zh-CN" w:bidi="ar-SA"/>
              </w:rPr>
            </w:pPr>
            <w:r>
              <w:rPr>
                <w:rFonts w:hint="eastAsia"/>
              </w:rPr>
              <w:t>210</w:t>
            </w:r>
          </w:p>
        </w:tc>
        <w:tc>
          <w:tcPr>
            <w:tcW w:w="3202" w:type="dxa"/>
            <w:tcBorders>
              <w:top w:val="nil"/>
              <w:left w:val="nil"/>
              <w:bottom w:val="single" w:color="auto" w:sz="4" w:space="0"/>
              <w:right w:val="single" w:color="auto" w:sz="4" w:space="0"/>
            </w:tcBorders>
            <w:shd w:val="clear" w:color="000000" w:fill="FFFFFF"/>
            <w:noWrap/>
            <w:vAlign w:val="center"/>
          </w:tcPr>
          <w:p w14:paraId="547BBDB4">
            <w:pPr>
              <w:rPr>
                <w:rFonts w:hint="eastAsia" w:asciiTheme="minorHAnsi" w:hAnsiTheme="minorHAnsi" w:eastAsiaTheme="minorEastAsia" w:cstheme="minorBidi"/>
                <w:kern w:val="2"/>
                <w:sz w:val="18"/>
                <w:szCs w:val="20"/>
                <w:lang w:val="en-US" w:eastAsia="zh-CN" w:bidi="ar-SA"/>
              </w:rPr>
            </w:pPr>
            <w:r>
              <w:rPr>
                <w:rFonts w:hint="eastAsia"/>
                <w:sz w:val="18"/>
                <w:szCs w:val="20"/>
              </w:rPr>
              <w:t>卫生健康支出</w:t>
            </w:r>
          </w:p>
        </w:tc>
        <w:tc>
          <w:tcPr>
            <w:tcW w:w="1854" w:type="dxa"/>
            <w:tcBorders>
              <w:top w:val="nil"/>
              <w:left w:val="nil"/>
              <w:bottom w:val="single" w:color="auto" w:sz="4" w:space="0"/>
              <w:right w:val="single" w:color="auto" w:sz="4" w:space="0"/>
            </w:tcBorders>
            <w:shd w:val="clear" w:color="auto" w:fill="auto"/>
            <w:noWrap/>
            <w:vAlign w:val="center"/>
          </w:tcPr>
          <w:p w14:paraId="57BE52B9">
            <w:pPr>
              <w:jc w:val="center"/>
              <w:rPr>
                <w:rFonts w:hint="eastAsia" w:asciiTheme="minorHAnsi" w:hAnsiTheme="minorHAnsi" w:eastAsiaTheme="minorEastAsia" w:cstheme="minorBidi"/>
                <w:kern w:val="2"/>
                <w:sz w:val="21"/>
                <w:szCs w:val="22"/>
                <w:lang w:val="en-US" w:eastAsia="zh-CN" w:bidi="ar-SA"/>
              </w:rPr>
            </w:pPr>
            <w:r>
              <w:rPr>
                <w:rFonts w:hint="eastAsia"/>
              </w:rPr>
              <w:t>8</w:t>
            </w:r>
            <w:r>
              <w:rPr>
                <w:rFonts w:hint="eastAsia"/>
                <w:lang w:val="en-US" w:eastAsia="zh-CN"/>
              </w:rPr>
              <w:t>.</w:t>
            </w:r>
            <w:r>
              <w:rPr>
                <w:rFonts w:hint="eastAsia"/>
              </w:rPr>
              <w:t>09</w:t>
            </w:r>
          </w:p>
        </w:tc>
        <w:tc>
          <w:tcPr>
            <w:tcW w:w="1500" w:type="dxa"/>
            <w:tcBorders>
              <w:top w:val="nil"/>
              <w:left w:val="nil"/>
              <w:bottom w:val="single" w:color="auto" w:sz="4" w:space="0"/>
              <w:right w:val="single" w:color="auto" w:sz="4" w:space="0"/>
            </w:tcBorders>
            <w:shd w:val="clear" w:color="auto" w:fill="auto"/>
            <w:noWrap/>
            <w:vAlign w:val="center"/>
          </w:tcPr>
          <w:p w14:paraId="4932C734">
            <w:pPr>
              <w:jc w:val="center"/>
              <w:rPr>
                <w:rFonts w:hint="eastAsia" w:asciiTheme="minorHAnsi" w:hAnsiTheme="minorHAnsi" w:eastAsiaTheme="minorEastAsia" w:cstheme="minorBidi"/>
                <w:kern w:val="2"/>
                <w:sz w:val="21"/>
                <w:szCs w:val="22"/>
                <w:lang w:val="en-US" w:eastAsia="zh-CN" w:bidi="ar-SA"/>
              </w:rPr>
            </w:pPr>
            <w:r>
              <w:rPr>
                <w:rFonts w:hint="eastAsia"/>
              </w:rPr>
              <w:t>8</w:t>
            </w:r>
            <w:r>
              <w:rPr>
                <w:rFonts w:hint="eastAsia"/>
                <w:lang w:val="en-US" w:eastAsia="zh-CN"/>
              </w:rPr>
              <w:t>.</w:t>
            </w:r>
            <w:r>
              <w:rPr>
                <w:rFonts w:hint="eastAsia"/>
              </w:rPr>
              <w:t>09</w:t>
            </w:r>
          </w:p>
        </w:tc>
        <w:tc>
          <w:tcPr>
            <w:tcW w:w="1864" w:type="dxa"/>
            <w:tcBorders>
              <w:top w:val="nil"/>
              <w:left w:val="nil"/>
              <w:bottom w:val="single" w:color="auto" w:sz="4" w:space="0"/>
              <w:right w:val="single" w:color="auto" w:sz="4" w:space="0"/>
            </w:tcBorders>
            <w:shd w:val="clear" w:color="auto" w:fill="auto"/>
            <w:noWrap/>
            <w:vAlign w:val="center"/>
          </w:tcPr>
          <w:p w14:paraId="144D412A">
            <w:pPr>
              <w:widowControl/>
              <w:jc w:val="right"/>
              <w:rPr>
                <w:rFonts w:hint="eastAsia" w:ascii="宋体" w:hAnsi="宋体" w:eastAsia="宋体" w:cs="宋体"/>
                <w:kern w:val="0"/>
                <w:sz w:val="24"/>
                <w:szCs w:val="24"/>
              </w:rPr>
            </w:pPr>
          </w:p>
        </w:tc>
        <w:tc>
          <w:tcPr>
            <w:tcW w:w="1982" w:type="dxa"/>
            <w:tcBorders>
              <w:top w:val="nil"/>
              <w:left w:val="nil"/>
              <w:bottom w:val="single" w:color="auto" w:sz="4" w:space="0"/>
              <w:right w:val="single" w:color="auto" w:sz="4" w:space="0"/>
            </w:tcBorders>
            <w:shd w:val="clear" w:color="auto" w:fill="auto"/>
            <w:noWrap/>
            <w:vAlign w:val="center"/>
          </w:tcPr>
          <w:p w14:paraId="509194A2">
            <w:pPr>
              <w:widowControl/>
              <w:jc w:val="right"/>
              <w:rPr>
                <w:rFonts w:hint="eastAsia" w:ascii="宋体" w:hAnsi="宋体" w:eastAsia="宋体" w:cs="宋体"/>
                <w:kern w:val="0"/>
                <w:sz w:val="24"/>
                <w:szCs w:val="24"/>
              </w:rPr>
            </w:pPr>
          </w:p>
        </w:tc>
        <w:tc>
          <w:tcPr>
            <w:tcW w:w="1790" w:type="dxa"/>
            <w:tcBorders>
              <w:top w:val="nil"/>
              <w:left w:val="nil"/>
              <w:bottom w:val="single" w:color="auto" w:sz="4" w:space="0"/>
              <w:right w:val="single" w:color="auto" w:sz="4" w:space="0"/>
            </w:tcBorders>
            <w:shd w:val="clear" w:color="auto" w:fill="auto"/>
            <w:noWrap/>
            <w:vAlign w:val="center"/>
          </w:tcPr>
          <w:p w14:paraId="614B7B5F">
            <w:pPr>
              <w:widowControl/>
              <w:jc w:val="right"/>
              <w:rPr>
                <w:rFonts w:hint="eastAsia" w:ascii="宋体" w:hAnsi="宋体" w:eastAsia="宋体" w:cs="宋体"/>
                <w:kern w:val="0"/>
                <w:sz w:val="24"/>
                <w:szCs w:val="24"/>
              </w:rPr>
            </w:pPr>
          </w:p>
        </w:tc>
        <w:tc>
          <w:tcPr>
            <w:tcW w:w="1949" w:type="dxa"/>
            <w:tcBorders>
              <w:top w:val="nil"/>
              <w:left w:val="nil"/>
              <w:bottom w:val="single" w:color="auto" w:sz="4" w:space="0"/>
              <w:right w:val="single" w:color="auto" w:sz="4" w:space="0"/>
            </w:tcBorders>
            <w:shd w:val="clear" w:color="auto" w:fill="auto"/>
            <w:noWrap/>
            <w:vAlign w:val="center"/>
          </w:tcPr>
          <w:p w14:paraId="18C886C9">
            <w:pPr>
              <w:widowControl/>
              <w:jc w:val="right"/>
              <w:rPr>
                <w:rFonts w:hint="eastAsia" w:ascii="宋体" w:hAnsi="宋体" w:eastAsia="宋体" w:cs="宋体"/>
                <w:kern w:val="0"/>
                <w:sz w:val="24"/>
                <w:szCs w:val="24"/>
              </w:rPr>
            </w:pPr>
          </w:p>
        </w:tc>
      </w:tr>
      <w:tr w14:paraId="272FAAB8">
        <w:tblPrEx>
          <w:tblCellMar>
            <w:top w:w="0" w:type="dxa"/>
            <w:left w:w="108" w:type="dxa"/>
            <w:bottom w:w="0" w:type="dxa"/>
            <w:right w:w="108" w:type="dxa"/>
          </w:tblCellMar>
        </w:tblPrEx>
        <w:trPr>
          <w:trHeight w:val="414"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C74005B">
            <w:pPr>
              <w:rPr>
                <w:rFonts w:hint="eastAsia" w:asciiTheme="minorHAnsi" w:hAnsiTheme="minorHAnsi" w:eastAsiaTheme="minorEastAsia" w:cstheme="minorBidi"/>
                <w:kern w:val="2"/>
                <w:sz w:val="21"/>
                <w:szCs w:val="22"/>
                <w:lang w:val="en-US" w:eastAsia="zh-CN" w:bidi="ar-SA"/>
              </w:rPr>
            </w:pPr>
            <w:r>
              <w:rPr>
                <w:rFonts w:hint="eastAsia"/>
              </w:rPr>
              <w:t>21011</w:t>
            </w:r>
          </w:p>
        </w:tc>
        <w:tc>
          <w:tcPr>
            <w:tcW w:w="3202" w:type="dxa"/>
            <w:tcBorders>
              <w:top w:val="nil"/>
              <w:left w:val="nil"/>
              <w:bottom w:val="single" w:color="auto" w:sz="4" w:space="0"/>
              <w:right w:val="single" w:color="auto" w:sz="4" w:space="0"/>
            </w:tcBorders>
            <w:shd w:val="clear" w:color="000000" w:fill="FFFFFF"/>
            <w:noWrap/>
            <w:vAlign w:val="center"/>
          </w:tcPr>
          <w:p w14:paraId="745B44B8">
            <w:pPr>
              <w:rPr>
                <w:rFonts w:hint="eastAsia" w:asciiTheme="minorHAnsi" w:hAnsiTheme="minorHAnsi" w:eastAsiaTheme="minorEastAsia" w:cstheme="minorBidi"/>
                <w:kern w:val="2"/>
                <w:sz w:val="18"/>
                <w:szCs w:val="20"/>
                <w:lang w:val="en-US" w:eastAsia="zh-CN" w:bidi="ar-SA"/>
              </w:rPr>
            </w:pPr>
            <w:r>
              <w:rPr>
                <w:rFonts w:hint="eastAsia"/>
                <w:sz w:val="18"/>
                <w:szCs w:val="20"/>
              </w:rPr>
              <w:t>行政事业单位医疗</w:t>
            </w:r>
          </w:p>
        </w:tc>
        <w:tc>
          <w:tcPr>
            <w:tcW w:w="1854" w:type="dxa"/>
            <w:tcBorders>
              <w:top w:val="nil"/>
              <w:left w:val="nil"/>
              <w:bottom w:val="single" w:color="auto" w:sz="4" w:space="0"/>
              <w:right w:val="single" w:color="auto" w:sz="4" w:space="0"/>
            </w:tcBorders>
            <w:shd w:val="clear" w:color="auto" w:fill="auto"/>
            <w:noWrap/>
            <w:vAlign w:val="center"/>
          </w:tcPr>
          <w:p w14:paraId="77F7D288">
            <w:pPr>
              <w:jc w:val="center"/>
              <w:rPr>
                <w:rFonts w:hint="eastAsia" w:asciiTheme="minorHAnsi" w:hAnsiTheme="minorHAnsi" w:eastAsiaTheme="minorEastAsia" w:cstheme="minorBidi"/>
                <w:kern w:val="2"/>
                <w:sz w:val="21"/>
                <w:szCs w:val="22"/>
                <w:lang w:val="en-US" w:eastAsia="zh-CN" w:bidi="ar-SA"/>
              </w:rPr>
            </w:pPr>
            <w:r>
              <w:rPr>
                <w:rFonts w:hint="eastAsia"/>
              </w:rPr>
              <w:t>8</w:t>
            </w:r>
            <w:r>
              <w:rPr>
                <w:rFonts w:hint="eastAsia"/>
                <w:lang w:val="en-US" w:eastAsia="zh-CN"/>
              </w:rPr>
              <w:t>.</w:t>
            </w:r>
            <w:r>
              <w:rPr>
                <w:rFonts w:hint="eastAsia"/>
              </w:rPr>
              <w:t>09</w:t>
            </w:r>
          </w:p>
        </w:tc>
        <w:tc>
          <w:tcPr>
            <w:tcW w:w="1500" w:type="dxa"/>
            <w:tcBorders>
              <w:top w:val="nil"/>
              <w:left w:val="nil"/>
              <w:bottom w:val="single" w:color="auto" w:sz="4" w:space="0"/>
              <w:right w:val="single" w:color="auto" w:sz="4" w:space="0"/>
            </w:tcBorders>
            <w:shd w:val="clear" w:color="auto" w:fill="auto"/>
            <w:noWrap/>
            <w:vAlign w:val="center"/>
          </w:tcPr>
          <w:p w14:paraId="71D09448">
            <w:pPr>
              <w:jc w:val="center"/>
              <w:rPr>
                <w:rFonts w:hint="eastAsia" w:asciiTheme="minorHAnsi" w:hAnsiTheme="minorHAnsi" w:eastAsiaTheme="minorEastAsia" w:cstheme="minorBidi"/>
                <w:kern w:val="2"/>
                <w:sz w:val="21"/>
                <w:szCs w:val="22"/>
                <w:lang w:val="en-US" w:eastAsia="zh-CN" w:bidi="ar-SA"/>
              </w:rPr>
            </w:pPr>
            <w:r>
              <w:rPr>
                <w:rFonts w:hint="eastAsia"/>
              </w:rPr>
              <w:t>8</w:t>
            </w:r>
            <w:r>
              <w:rPr>
                <w:rFonts w:hint="eastAsia"/>
                <w:lang w:val="en-US" w:eastAsia="zh-CN"/>
              </w:rPr>
              <w:t>.</w:t>
            </w:r>
            <w:r>
              <w:rPr>
                <w:rFonts w:hint="eastAsia"/>
              </w:rPr>
              <w:t>09</w:t>
            </w:r>
          </w:p>
        </w:tc>
        <w:tc>
          <w:tcPr>
            <w:tcW w:w="1864" w:type="dxa"/>
            <w:tcBorders>
              <w:top w:val="nil"/>
              <w:left w:val="nil"/>
              <w:bottom w:val="single" w:color="auto" w:sz="4" w:space="0"/>
              <w:right w:val="single" w:color="auto" w:sz="4" w:space="0"/>
            </w:tcBorders>
            <w:shd w:val="clear" w:color="auto" w:fill="auto"/>
            <w:noWrap/>
            <w:vAlign w:val="center"/>
          </w:tcPr>
          <w:p w14:paraId="50C9728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82" w:type="dxa"/>
            <w:tcBorders>
              <w:top w:val="nil"/>
              <w:left w:val="nil"/>
              <w:bottom w:val="single" w:color="auto" w:sz="4" w:space="0"/>
              <w:right w:val="single" w:color="auto" w:sz="4" w:space="0"/>
            </w:tcBorders>
            <w:shd w:val="clear" w:color="auto" w:fill="auto"/>
            <w:noWrap/>
            <w:vAlign w:val="center"/>
          </w:tcPr>
          <w:p w14:paraId="343ADC2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90" w:type="dxa"/>
            <w:tcBorders>
              <w:top w:val="nil"/>
              <w:left w:val="nil"/>
              <w:bottom w:val="single" w:color="auto" w:sz="4" w:space="0"/>
              <w:right w:val="single" w:color="auto" w:sz="4" w:space="0"/>
            </w:tcBorders>
            <w:shd w:val="clear" w:color="auto" w:fill="auto"/>
            <w:noWrap/>
            <w:vAlign w:val="center"/>
          </w:tcPr>
          <w:p w14:paraId="58B02E5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49" w:type="dxa"/>
            <w:tcBorders>
              <w:top w:val="nil"/>
              <w:left w:val="nil"/>
              <w:bottom w:val="single" w:color="auto" w:sz="4" w:space="0"/>
              <w:right w:val="single" w:color="auto" w:sz="4" w:space="0"/>
            </w:tcBorders>
            <w:shd w:val="clear" w:color="auto" w:fill="auto"/>
            <w:noWrap/>
            <w:vAlign w:val="center"/>
          </w:tcPr>
          <w:p w14:paraId="7414927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73F5BC6F">
        <w:tblPrEx>
          <w:tblCellMar>
            <w:top w:w="0" w:type="dxa"/>
            <w:left w:w="108" w:type="dxa"/>
            <w:bottom w:w="0" w:type="dxa"/>
            <w:right w:w="108" w:type="dxa"/>
          </w:tblCellMar>
        </w:tblPrEx>
        <w:trPr>
          <w:trHeight w:val="3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1A32D40">
            <w:pPr>
              <w:rPr>
                <w:rFonts w:hint="eastAsia" w:asciiTheme="minorHAnsi" w:hAnsiTheme="minorHAnsi" w:eastAsiaTheme="minorEastAsia" w:cstheme="minorBidi"/>
                <w:kern w:val="2"/>
                <w:sz w:val="20"/>
                <w:szCs w:val="21"/>
                <w:lang w:val="en-US" w:eastAsia="zh-CN" w:bidi="ar-SA"/>
              </w:rPr>
            </w:pPr>
            <w:r>
              <w:rPr>
                <w:rFonts w:hint="eastAsia"/>
                <w:sz w:val="20"/>
                <w:szCs w:val="21"/>
              </w:rPr>
              <w:t>2101101</w:t>
            </w:r>
          </w:p>
        </w:tc>
        <w:tc>
          <w:tcPr>
            <w:tcW w:w="3202" w:type="dxa"/>
            <w:tcBorders>
              <w:top w:val="nil"/>
              <w:left w:val="nil"/>
              <w:bottom w:val="single" w:color="auto" w:sz="4" w:space="0"/>
              <w:right w:val="single" w:color="auto" w:sz="4" w:space="0"/>
            </w:tcBorders>
            <w:shd w:val="clear" w:color="000000" w:fill="FFFFFF"/>
            <w:noWrap/>
            <w:vAlign w:val="center"/>
          </w:tcPr>
          <w:p w14:paraId="5694C341">
            <w:pPr>
              <w:rPr>
                <w:rFonts w:hint="eastAsia" w:asciiTheme="minorHAnsi" w:hAnsiTheme="minorHAnsi" w:eastAsiaTheme="minorEastAsia" w:cstheme="minorBidi"/>
                <w:kern w:val="2"/>
                <w:sz w:val="18"/>
                <w:szCs w:val="20"/>
                <w:lang w:val="en-US" w:eastAsia="zh-CN" w:bidi="ar-SA"/>
              </w:rPr>
            </w:pPr>
            <w:r>
              <w:rPr>
                <w:rFonts w:hint="eastAsia"/>
                <w:sz w:val="18"/>
                <w:szCs w:val="20"/>
              </w:rPr>
              <w:t>行政单位医疗</w:t>
            </w:r>
          </w:p>
        </w:tc>
        <w:tc>
          <w:tcPr>
            <w:tcW w:w="1854" w:type="dxa"/>
            <w:tcBorders>
              <w:top w:val="nil"/>
              <w:left w:val="nil"/>
              <w:bottom w:val="single" w:color="auto" w:sz="4" w:space="0"/>
              <w:right w:val="single" w:color="auto" w:sz="4" w:space="0"/>
            </w:tcBorders>
            <w:shd w:val="clear" w:color="auto" w:fill="auto"/>
            <w:noWrap/>
            <w:vAlign w:val="center"/>
          </w:tcPr>
          <w:p w14:paraId="16969948">
            <w:pPr>
              <w:jc w:val="center"/>
              <w:rPr>
                <w:rFonts w:hint="eastAsia" w:asciiTheme="minorHAnsi" w:hAnsiTheme="minorHAnsi" w:eastAsiaTheme="minorEastAsia" w:cstheme="minorBidi"/>
                <w:kern w:val="2"/>
                <w:sz w:val="21"/>
                <w:szCs w:val="22"/>
                <w:lang w:val="en-US" w:eastAsia="zh-CN" w:bidi="ar-SA"/>
              </w:rPr>
            </w:pPr>
            <w:r>
              <w:rPr>
                <w:rFonts w:hint="eastAsia"/>
              </w:rPr>
              <w:t>8</w:t>
            </w:r>
            <w:r>
              <w:rPr>
                <w:rFonts w:hint="eastAsia"/>
                <w:lang w:val="en-US" w:eastAsia="zh-CN"/>
              </w:rPr>
              <w:t>.</w:t>
            </w:r>
            <w:r>
              <w:rPr>
                <w:rFonts w:hint="eastAsia"/>
              </w:rPr>
              <w:t>09</w:t>
            </w:r>
          </w:p>
        </w:tc>
        <w:tc>
          <w:tcPr>
            <w:tcW w:w="1500" w:type="dxa"/>
            <w:tcBorders>
              <w:top w:val="nil"/>
              <w:left w:val="nil"/>
              <w:bottom w:val="single" w:color="auto" w:sz="4" w:space="0"/>
              <w:right w:val="single" w:color="auto" w:sz="4" w:space="0"/>
            </w:tcBorders>
            <w:shd w:val="clear" w:color="auto" w:fill="auto"/>
            <w:noWrap/>
            <w:vAlign w:val="center"/>
          </w:tcPr>
          <w:p w14:paraId="090C2337">
            <w:pPr>
              <w:jc w:val="center"/>
              <w:rPr>
                <w:rFonts w:hint="eastAsia" w:asciiTheme="minorHAnsi" w:hAnsiTheme="minorHAnsi" w:eastAsiaTheme="minorEastAsia" w:cstheme="minorBidi"/>
                <w:kern w:val="2"/>
                <w:sz w:val="21"/>
                <w:szCs w:val="22"/>
                <w:lang w:val="en-US" w:eastAsia="zh-CN" w:bidi="ar-SA"/>
              </w:rPr>
            </w:pPr>
            <w:r>
              <w:rPr>
                <w:rFonts w:hint="eastAsia"/>
              </w:rPr>
              <w:t>8</w:t>
            </w:r>
            <w:r>
              <w:rPr>
                <w:rFonts w:hint="eastAsia"/>
                <w:lang w:val="en-US" w:eastAsia="zh-CN"/>
              </w:rPr>
              <w:t>.</w:t>
            </w:r>
            <w:r>
              <w:rPr>
                <w:rFonts w:hint="eastAsia"/>
              </w:rPr>
              <w:t>09</w:t>
            </w:r>
          </w:p>
        </w:tc>
        <w:tc>
          <w:tcPr>
            <w:tcW w:w="1864" w:type="dxa"/>
            <w:tcBorders>
              <w:top w:val="nil"/>
              <w:left w:val="nil"/>
              <w:bottom w:val="single" w:color="auto" w:sz="4" w:space="0"/>
              <w:right w:val="single" w:color="auto" w:sz="4" w:space="0"/>
            </w:tcBorders>
            <w:shd w:val="clear" w:color="auto" w:fill="auto"/>
            <w:noWrap/>
            <w:vAlign w:val="center"/>
          </w:tcPr>
          <w:p w14:paraId="58712153">
            <w:pPr>
              <w:widowControl/>
              <w:jc w:val="right"/>
              <w:rPr>
                <w:rFonts w:hint="eastAsia" w:ascii="宋体" w:hAnsi="宋体" w:eastAsia="宋体" w:cs="宋体"/>
                <w:kern w:val="0"/>
                <w:sz w:val="24"/>
                <w:szCs w:val="24"/>
              </w:rPr>
            </w:pPr>
          </w:p>
        </w:tc>
        <w:tc>
          <w:tcPr>
            <w:tcW w:w="1982" w:type="dxa"/>
            <w:tcBorders>
              <w:top w:val="nil"/>
              <w:left w:val="nil"/>
              <w:bottom w:val="single" w:color="auto" w:sz="4" w:space="0"/>
              <w:right w:val="single" w:color="auto" w:sz="4" w:space="0"/>
            </w:tcBorders>
            <w:shd w:val="clear" w:color="auto" w:fill="auto"/>
            <w:noWrap/>
            <w:vAlign w:val="center"/>
          </w:tcPr>
          <w:p w14:paraId="43761E94">
            <w:pPr>
              <w:widowControl/>
              <w:jc w:val="right"/>
              <w:rPr>
                <w:rFonts w:hint="eastAsia" w:ascii="宋体" w:hAnsi="宋体" w:eastAsia="宋体" w:cs="宋体"/>
                <w:kern w:val="0"/>
                <w:sz w:val="24"/>
                <w:szCs w:val="24"/>
              </w:rPr>
            </w:pPr>
          </w:p>
        </w:tc>
        <w:tc>
          <w:tcPr>
            <w:tcW w:w="1790" w:type="dxa"/>
            <w:tcBorders>
              <w:top w:val="nil"/>
              <w:left w:val="nil"/>
              <w:bottom w:val="single" w:color="auto" w:sz="4" w:space="0"/>
              <w:right w:val="single" w:color="auto" w:sz="4" w:space="0"/>
            </w:tcBorders>
            <w:shd w:val="clear" w:color="auto" w:fill="auto"/>
            <w:noWrap/>
            <w:vAlign w:val="center"/>
          </w:tcPr>
          <w:p w14:paraId="1790621A">
            <w:pPr>
              <w:widowControl/>
              <w:jc w:val="right"/>
              <w:rPr>
                <w:rFonts w:hint="eastAsia" w:ascii="宋体" w:hAnsi="宋体" w:eastAsia="宋体" w:cs="宋体"/>
                <w:kern w:val="0"/>
                <w:sz w:val="24"/>
                <w:szCs w:val="24"/>
              </w:rPr>
            </w:pPr>
          </w:p>
        </w:tc>
        <w:tc>
          <w:tcPr>
            <w:tcW w:w="1949" w:type="dxa"/>
            <w:tcBorders>
              <w:top w:val="nil"/>
              <w:left w:val="nil"/>
              <w:bottom w:val="single" w:color="auto" w:sz="4" w:space="0"/>
              <w:right w:val="single" w:color="auto" w:sz="4" w:space="0"/>
            </w:tcBorders>
            <w:shd w:val="clear" w:color="auto" w:fill="auto"/>
            <w:noWrap/>
            <w:vAlign w:val="center"/>
          </w:tcPr>
          <w:p w14:paraId="6749546F">
            <w:pPr>
              <w:widowControl/>
              <w:jc w:val="right"/>
              <w:rPr>
                <w:rFonts w:hint="eastAsia" w:ascii="宋体" w:hAnsi="宋体" w:eastAsia="宋体" w:cs="宋体"/>
                <w:kern w:val="0"/>
                <w:sz w:val="24"/>
                <w:szCs w:val="24"/>
              </w:rPr>
            </w:pPr>
          </w:p>
        </w:tc>
      </w:tr>
      <w:tr w14:paraId="4E83D1D1">
        <w:tblPrEx>
          <w:tblCellMar>
            <w:top w:w="0" w:type="dxa"/>
            <w:left w:w="108" w:type="dxa"/>
            <w:bottom w:w="0" w:type="dxa"/>
            <w:right w:w="108" w:type="dxa"/>
          </w:tblCellMar>
        </w:tblPrEx>
        <w:trPr>
          <w:trHeight w:val="585" w:hRule="atLeast"/>
        </w:trPr>
        <w:tc>
          <w:tcPr>
            <w:tcW w:w="15640" w:type="dxa"/>
            <w:gridSpan w:val="9"/>
            <w:tcBorders>
              <w:top w:val="nil"/>
              <w:left w:val="nil"/>
              <w:bottom w:val="nil"/>
              <w:right w:val="nil"/>
            </w:tcBorders>
            <w:shd w:val="clear" w:color="auto" w:fill="auto"/>
            <w:vAlign w:val="center"/>
          </w:tcPr>
          <w:p w14:paraId="02E157AF">
            <w:pPr>
              <w:widowControl/>
              <w:jc w:val="left"/>
              <w:rPr>
                <w:rFonts w:ascii="宋体" w:hAnsi="宋体" w:eastAsia="宋体" w:cs="宋体"/>
                <w:kern w:val="0"/>
                <w:sz w:val="24"/>
                <w:szCs w:val="24"/>
              </w:rPr>
            </w:pPr>
            <w:r>
              <w:rPr>
                <w:rFonts w:hint="eastAsia" w:ascii="宋体" w:hAnsi="宋体" w:eastAsia="宋体" w:cs="宋体"/>
                <w:kern w:val="0"/>
                <w:sz w:val="22"/>
                <w:szCs w:val="22"/>
              </w:rPr>
              <w:t>注：本表反映部门本年度各项支出情况。</w:t>
            </w:r>
          </w:p>
        </w:tc>
      </w:tr>
    </w:tbl>
    <w:tbl>
      <w:tblPr>
        <w:tblStyle w:val="8"/>
        <w:tblpPr w:leftFromText="180" w:rightFromText="180" w:vertAnchor="text" w:horzAnchor="page" w:tblpX="824" w:tblpY="412"/>
        <w:tblOverlap w:val="never"/>
        <w:tblW w:w="15521" w:type="dxa"/>
        <w:tblInd w:w="0" w:type="dxa"/>
        <w:tblLayout w:type="autofit"/>
        <w:tblCellMar>
          <w:top w:w="0" w:type="dxa"/>
          <w:left w:w="108" w:type="dxa"/>
          <w:bottom w:w="0" w:type="dxa"/>
          <w:right w:w="108" w:type="dxa"/>
        </w:tblCellMar>
      </w:tblPr>
      <w:tblGrid>
        <w:gridCol w:w="3595"/>
        <w:gridCol w:w="436"/>
        <w:gridCol w:w="1078"/>
        <w:gridCol w:w="3411"/>
        <w:gridCol w:w="632"/>
        <w:gridCol w:w="435"/>
        <w:gridCol w:w="1573"/>
        <w:gridCol w:w="1394"/>
        <w:gridCol w:w="1394"/>
        <w:gridCol w:w="1573"/>
      </w:tblGrid>
      <w:tr w14:paraId="492C46BC">
        <w:tblPrEx>
          <w:tblCellMar>
            <w:top w:w="0" w:type="dxa"/>
            <w:left w:w="108" w:type="dxa"/>
            <w:bottom w:w="0" w:type="dxa"/>
            <w:right w:w="108" w:type="dxa"/>
          </w:tblCellMar>
        </w:tblPrEx>
        <w:trPr>
          <w:trHeight w:val="360" w:hRule="atLeast"/>
        </w:trPr>
        <w:tc>
          <w:tcPr>
            <w:tcW w:w="15521" w:type="dxa"/>
            <w:gridSpan w:val="10"/>
            <w:tcBorders>
              <w:top w:val="nil"/>
              <w:left w:val="nil"/>
              <w:bottom w:val="nil"/>
              <w:right w:val="nil"/>
            </w:tcBorders>
            <w:shd w:val="clear" w:color="auto" w:fill="auto"/>
            <w:noWrap/>
            <w:vAlign w:val="center"/>
          </w:tcPr>
          <w:p w14:paraId="13C92DF0">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7E5219BE">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6A41BE0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27B07C0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3CCC651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2"/>
            <w:tcBorders>
              <w:top w:val="nil"/>
              <w:left w:val="nil"/>
              <w:bottom w:val="nil"/>
              <w:right w:val="nil"/>
            </w:tcBorders>
            <w:shd w:val="clear" w:color="000000" w:fill="FFFFFF"/>
            <w:noWrap/>
            <w:vAlign w:val="center"/>
          </w:tcPr>
          <w:p w14:paraId="5B73FBC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028313E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29D9040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5F5BB5E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48324E7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6FC034D7">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5A58F8B1">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1358F0B6">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怀化市接待服务中心</w:t>
            </w:r>
          </w:p>
        </w:tc>
        <w:tc>
          <w:tcPr>
            <w:tcW w:w="436" w:type="dxa"/>
            <w:tcBorders>
              <w:top w:val="nil"/>
              <w:left w:val="nil"/>
              <w:bottom w:val="nil"/>
              <w:right w:val="nil"/>
            </w:tcBorders>
            <w:shd w:val="clear" w:color="000000" w:fill="FFFFFF"/>
            <w:noWrap/>
            <w:vAlign w:val="center"/>
          </w:tcPr>
          <w:p w14:paraId="045B0A9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11A4937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2"/>
            <w:tcBorders>
              <w:top w:val="nil"/>
              <w:left w:val="nil"/>
              <w:bottom w:val="nil"/>
              <w:right w:val="nil"/>
            </w:tcBorders>
            <w:shd w:val="clear" w:color="000000" w:fill="FFFFFF"/>
            <w:noWrap/>
            <w:vAlign w:val="center"/>
          </w:tcPr>
          <w:p w14:paraId="3ABDF55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58CCEF2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00F280C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3161DB0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66FCB38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5F1E86A6">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EE56181">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BE93C78">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7"/>
            <w:tcBorders>
              <w:top w:val="single" w:color="auto" w:sz="4" w:space="0"/>
              <w:left w:val="nil"/>
              <w:bottom w:val="single" w:color="auto" w:sz="4" w:space="0"/>
              <w:right w:val="single" w:color="auto" w:sz="4" w:space="0"/>
            </w:tcBorders>
            <w:shd w:val="clear" w:color="000000" w:fill="FFFFFF"/>
            <w:noWrap/>
            <w:vAlign w:val="center"/>
          </w:tcPr>
          <w:p w14:paraId="16CAF1B1">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12330EED">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83A28A3">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6B7418F6">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75308BB0">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tcBorders>
              <w:top w:val="nil"/>
              <w:left w:val="nil"/>
              <w:bottom w:val="single" w:color="auto" w:sz="4" w:space="0"/>
              <w:right w:val="single" w:color="auto" w:sz="4" w:space="0"/>
            </w:tcBorders>
            <w:shd w:val="clear" w:color="auto" w:fill="auto"/>
            <w:noWrap/>
            <w:vAlign w:val="center"/>
          </w:tcPr>
          <w:p w14:paraId="4BDCD40D">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126CBC28">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6215D3D9">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251101CA">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4681B38C">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19280F92">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6325BC5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90CCA89">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6C9689B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177EFF13">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tcBorders>
              <w:top w:val="nil"/>
              <w:left w:val="nil"/>
              <w:bottom w:val="single" w:color="auto" w:sz="4" w:space="0"/>
              <w:right w:val="single" w:color="auto" w:sz="4" w:space="0"/>
            </w:tcBorders>
            <w:shd w:val="clear" w:color="auto" w:fill="auto"/>
            <w:noWrap/>
            <w:vAlign w:val="center"/>
          </w:tcPr>
          <w:p w14:paraId="3283BD1C">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272A41CB">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552E94D4">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6A389533">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34651EC8">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6BD499B5">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6CB7816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5ABBDA4">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0A97BDF8">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1DB07A2D">
            <w:pPr>
              <w:widowControl/>
              <w:jc w:val="right"/>
              <w:rPr>
                <w:rFonts w:ascii="宋体" w:hAnsi="宋体" w:eastAsia="宋体" w:cs="宋体"/>
                <w:kern w:val="0"/>
                <w:sz w:val="22"/>
              </w:rPr>
            </w:pPr>
            <w:r>
              <w:rPr>
                <w:rFonts w:hint="eastAsia" w:ascii="宋体" w:hAnsi="宋体" w:eastAsia="宋体" w:cs="宋体"/>
                <w:kern w:val="0"/>
                <w:sz w:val="22"/>
                <w:lang w:val="en-US" w:eastAsia="zh-CN"/>
              </w:rPr>
              <w:t>432.15</w:t>
            </w: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3C99E07D">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BBFE2A9">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14:paraId="46A95393">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397</w:t>
            </w:r>
            <w:r>
              <w:rPr>
                <w:rFonts w:hint="eastAsia" w:ascii="宋体" w:hAnsi="宋体" w:eastAsia="宋体" w:cs="宋体"/>
                <w:kern w:val="0"/>
                <w:sz w:val="22"/>
                <w:lang w:val="en-US" w:eastAsia="zh-CN"/>
              </w:rPr>
              <w:t>.60</w:t>
            </w:r>
          </w:p>
        </w:tc>
        <w:tc>
          <w:tcPr>
            <w:tcW w:w="1394" w:type="dxa"/>
            <w:tcBorders>
              <w:top w:val="nil"/>
              <w:left w:val="nil"/>
              <w:bottom w:val="single" w:color="auto" w:sz="4" w:space="0"/>
              <w:right w:val="single" w:color="auto" w:sz="4" w:space="0"/>
            </w:tcBorders>
            <w:shd w:val="clear" w:color="auto" w:fill="auto"/>
            <w:noWrap/>
            <w:vAlign w:val="center"/>
          </w:tcPr>
          <w:p w14:paraId="6CCA383A">
            <w:pPr>
              <w:widowControl/>
              <w:jc w:val="center"/>
              <w:rPr>
                <w:rFonts w:ascii="宋体" w:hAnsi="宋体" w:eastAsia="宋体" w:cs="宋体"/>
                <w:kern w:val="0"/>
                <w:sz w:val="22"/>
              </w:rPr>
            </w:pPr>
            <w:r>
              <w:rPr>
                <w:rFonts w:hint="eastAsia" w:ascii="宋体" w:hAnsi="宋体" w:eastAsia="宋体" w:cs="宋体"/>
                <w:kern w:val="0"/>
                <w:sz w:val="22"/>
              </w:rPr>
              <w:t>397</w:t>
            </w:r>
            <w:r>
              <w:rPr>
                <w:rFonts w:hint="eastAsia" w:ascii="宋体" w:hAnsi="宋体" w:eastAsia="宋体" w:cs="宋体"/>
                <w:kern w:val="0"/>
                <w:sz w:val="22"/>
                <w:lang w:val="en-US" w:eastAsia="zh-CN"/>
              </w:rPr>
              <w:t>.60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49E703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45615B7">
            <w:pPr>
              <w:widowControl/>
              <w:jc w:val="right"/>
              <w:rPr>
                <w:rFonts w:ascii="宋体" w:hAnsi="宋体" w:eastAsia="宋体" w:cs="宋体"/>
                <w:kern w:val="0"/>
                <w:sz w:val="22"/>
              </w:rPr>
            </w:pPr>
            <w:r>
              <w:rPr>
                <w:rFonts w:hint="eastAsia" w:ascii="宋体" w:hAnsi="宋体" w:eastAsia="宋体" w:cs="宋体"/>
                <w:kern w:val="0"/>
                <w:sz w:val="22"/>
              </w:rPr>
              <w:t>　</w:t>
            </w:r>
          </w:p>
        </w:tc>
      </w:tr>
      <w:tr w14:paraId="7BF1DE2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8260F15">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229B9D7E">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663223F5">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5245073F">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7AFC903">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14:paraId="5A3D0A2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B8B6339">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CCA435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C41A527">
            <w:pPr>
              <w:widowControl/>
              <w:jc w:val="right"/>
              <w:rPr>
                <w:rFonts w:ascii="宋体" w:hAnsi="宋体" w:eastAsia="宋体" w:cs="宋体"/>
                <w:kern w:val="0"/>
                <w:sz w:val="22"/>
              </w:rPr>
            </w:pPr>
            <w:r>
              <w:rPr>
                <w:rFonts w:hint="eastAsia" w:ascii="宋体" w:hAnsi="宋体" w:eastAsia="宋体" w:cs="宋体"/>
                <w:kern w:val="0"/>
                <w:sz w:val="22"/>
              </w:rPr>
              <w:t>　</w:t>
            </w:r>
          </w:p>
        </w:tc>
      </w:tr>
      <w:tr w14:paraId="37D8628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6533299">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3C119382">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35B08FB4">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2D89A389">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643212B">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41163BEF">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5AF2AF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FDDB1D8">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217CDF0">
            <w:pPr>
              <w:widowControl/>
              <w:jc w:val="right"/>
              <w:rPr>
                <w:rFonts w:ascii="宋体" w:hAnsi="宋体" w:eastAsia="宋体" w:cs="宋体"/>
                <w:kern w:val="0"/>
                <w:sz w:val="22"/>
              </w:rPr>
            </w:pPr>
            <w:r>
              <w:rPr>
                <w:rFonts w:hint="eastAsia" w:ascii="宋体" w:hAnsi="宋体" w:eastAsia="宋体" w:cs="宋体"/>
                <w:kern w:val="0"/>
                <w:sz w:val="22"/>
              </w:rPr>
              <w:t>　</w:t>
            </w:r>
          </w:p>
        </w:tc>
      </w:tr>
      <w:tr w14:paraId="0987B0E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094F7D6">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7CFDE228">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6A981D97">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7EBF8C69">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7EA0E0A">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2DA5F6EB">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EA353FF">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ACF50D0">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301922A">
            <w:pPr>
              <w:widowControl/>
              <w:jc w:val="right"/>
              <w:rPr>
                <w:rFonts w:ascii="宋体" w:hAnsi="宋体" w:eastAsia="宋体" w:cs="宋体"/>
                <w:kern w:val="0"/>
                <w:sz w:val="22"/>
              </w:rPr>
            </w:pPr>
            <w:r>
              <w:rPr>
                <w:rFonts w:hint="eastAsia" w:ascii="宋体" w:hAnsi="宋体" w:eastAsia="宋体" w:cs="宋体"/>
                <w:kern w:val="0"/>
                <w:sz w:val="22"/>
              </w:rPr>
              <w:t>　</w:t>
            </w:r>
          </w:p>
        </w:tc>
      </w:tr>
      <w:tr w14:paraId="4825AC4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56D110E">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5CC94939">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29271532">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529B0CC6">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982852E">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1B193AC2">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46368E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2A2662E">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1446474">
            <w:pPr>
              <w:widowControl/>
              <w:jc w:val="right"/>
              <w:rPr>
                <w:rFonts w:ascii="宋体" w:hAnsi="宋体" w:eastAsia="宋体" w:cs="宋体"/>
                <w:kern w:val="0"/>
                <w:sz w:val="22"/>
              </w:rPr>
            </w:pPr>
            <w:r>
              <w:rPr>
                <w:rFonts w:hint="eastAsia" w:ascii="宋体" w:hAnsi="宋体" w:eastAsia="宋体" w:cs="宋体"/>
                <w:kern w:val="0"/>
                <w:sz w:val="22"/>
              </w:rPr>
              <w:t>　</w:t>
            </w:r>
          </w:p>
        </w:tc>
      </w:tr>
      <w:tr w14:paraId="1882F47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2ED6C26">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4D318003">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5C4B9706">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281EF33A">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6A34212">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14:paraId="0951EE0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15FDB32">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B3D38A8">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3245957">
            <w:pPr>
              <w:widowControl/>
              <w:jc w:val="right"/>
              <w:rPr>
                <w:rFonts w:ascii="宋体" w:hAnsi="宋体" w:eastAsia="宋体" w:cs="宋体"/>
                <w:kern w:val="0"/>
                <w:sz w:val="22"/>
              </w:rPr>
            </w:pPr>
            <w:r>
              <w:rPr>
                <w:rFonts w:hint="eastAsia" w:ascii="宋体" w:hAnsi="宋体" w:eastAsia="宋体" w:cs="宋体"/>
                <w:kern w:val="0"/>
                <w:sz w:val="22"/>
              </w:rPr>
              <w:t>　</w:t>
            </w:r>
          </w:p>
        </w:tc>
      </w:tr>
      <w:tr w14:paraId="798BD40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51D3E88">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21DB545F">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4C080E21">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2F89A783">
            <w:pPr>
              <w:widowControl/>
              <w:jc w:val="left"/>
              <w:rPr>
                <w:rFonts w:ascii="宋体" w:hAnsi="宋体" w:eastAsia="宋体" w:cs="宋体"/>
                <w:kern w:val="0"/>
                <w:sz w:val="24"/>
                <w:szCs w:val="24"/>
              </w:rPr>
            </w:pPr>
            <w:r>
              <w:rPr>
                <w:rFonts w:hint="eastAsia" w:ascii="宋体" w:hAnsi="宋体" w:eastAsia="宋体" w:cs="宋体"/>
                <w:kern w:val="0"/>
                <w:sz w:val="24"/>
                <w:szCs w:val="24"/>
                <w:lang w:val="en-US" w:eastAsia="zh-CN"/>
              </w:rPr>
              <w:t>七</w:t>
            </w:r>
            <w:r>
              <w:rPr>
                <w:rFonts w:hint="eastAsia" w:ascii="宋体" w:hAnsi="宋体" w:eastAsia="宋体" w:cs="宋体"/>
                <w:kern w:val="0"/>
                <w:sz w:val="24"/>
                <w:szCs w:val="24"/>
              </w:rPr>
              <w:t>、社会保障和就业支出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C32BC12">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14:paraId="48EE3CB3">
            <w:pPr>
              <w:widowControl/>
              <w:jc w:val="center"/>
              <w:rPr>
                <w:rFonts w:ascii="宋体" w:hAnsi="宋体" w:eastAsia="宋体" w:cs="宋体"/>
                <w:kern w:val="0"/>
                <w:sz w:val="22"/>
              </w:rPr>
            </w:pPr>
            <w:r>
              <w:rPr>
                <w:rFonts w:hint="eastAsia" w:ascii="宋体" w:hAnsi="宋体" w:eastAsia="宋体" w:cs="宋体"/>
                <w:kern w:val="0"/>
                <w:sz w:val="22"/>
              </w:rPr>
              <w:t>26</w:t>
            </w:r>
            <w:r>
              <w:rPr>
                <w:rFonts w:hint="eastAsia" w:ascii="宋体" w:hAnsi="宋体" w:eastAsia="宋体" w:cs="宋体"/>
                <w:kern w:val="0"/>
                <w:sz w:val="22"/>
                <w:lang w:val="en-US" w:eastAsia="zh-CN"/>
              </w:rPr>
              <w:t>.</w:t>
            </w:r>
            <w:r>
              <w:rPr>
                <w:rFonts w:hint="eastAsia" w:ascii="宋体" w:hAnsi="宋体" w:eastAsia="宋体" w:cs="宋体"/>
                <w:kern w:val="0"/>
                <w:sz w:val="22"/>
              </w:rPr>
              <w:t>4</w:t>
            </w:r>
            <w:r>
              <w:rPr>
                <w:rFonts w:hint="eastAsia" w:ascii="宋体" w:hAnsi="宋体" w:eastAsia="宋体" w:cs="宋体"/>
                <w:kern w:val="0"/>
                <w:sz w:val="22"/>
                <w:lang w:val="en-US" w:eastAsia="zh-CN"/>
              </w:rPr>
              <w:t>6</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5E58534">
            <w:pPr>
              <w:widowControl/>
              <w:jc w:val="center"/>
              <w:rPr>
                <w:rFonts w:ascii="宋体" w:hAnsi="宋体" w:eastAsia="宋体" w:cs="宋体"/>
                <w:kern w:val="0"/>
                <w:sz w:val="22"/>
              </w:rPr>
            </w:pPr>
            <w:r>
              <w:rPr>
                <w:rFonts w:hint="eastAsia" w:ascii="宋体" w:hAnsi="宋体" w:eastAsia="宋体" w:cs="宋体"/>
                <w:kern w:val="0"/>
                <w:sz w:val="22"/>
              </w:rPr>
              <w:t>26</w:t>
            </w:r>
            <w:r>
              <w:rPr>
                <w:rFonts w:hint="eastAsia" w:ascii="宋体" w:hAnsi="宋体" w:eastAsia="宋体" w:cs="宋体"/>
                <w:kern w:val="0"/>
                <w:sz w:val="22"/>
                <w:lang w:val="en-US" w:eastAsia="zh-CN"/>
              </w:rPr>
              <w:t>.</w:t>
            </w:r>
            <w:r>
              <w:rPr>
                <w:rFonts w:hint="eastAsia" w:ascii="宋体" w:hAnsi="宋体" w:eastAsia="宋体" w:cs="宋体"/>
                <w:kern w:val="0"/>
                <w:sz w:val="22"/>
              </w:rPr>
              <w:t>4</w:t>
            </w:r>
            <w:r>
              <w:rPr>
                <w:rFonts w:hint="eastAsia" w:ascii="宋体" w:hAnsi="宋体" w:eastAsia="宋体" w:cs="宋体"/>
                <w:kern w:val="0"/>
                <w:sz w:val="22"/>
                <w:lang w:val="en-US" w:eastAsia="zh-CN"/>
              </w:rPr>
              <w:t>6</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7883F88">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4194332">
            <w:pPr>
              <w:widowControl/>
              <w:jc w:val="right"/>
              <w:rPr>
                <w:rFonts w:ascii="宋体" w:hAnsi="宋体" w:eastAsia="宋体" w:cs="宋体"/>
                <w:kern w:val="0"/>
                <w:sz w:val="22"/>
              </w:rPr>
            </w:pPr>
            <w:r>
              <w:rPr>
                <w:rFonts w:hint="eastAsia" w:ascii="宋体" w:hAnsi="宋体" w:eastAsia="宋体" w:cs="宋体"/>
                <w:kern w:val="0"/>
                <w:sz w:val="22"/>
              </w:rPr>
              <w:t>　</w:t>
            </w:r>
          </w:p>
        </w:tc>
      </w:tr>
      <w:tr w14:paraId="333AE1F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81E8050">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7383B644">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75C50120">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5153004A">
            <w:pPr>
              <w:widowControl/>
              <w:jc w:val="left"/>
              <w:rPr>
                <w:rFonts w:ascii="宋体" w:hAnsi="宋体" w:eastAsia="宋体" w:cs="宋体"/>
                <w:kern w:val="0"/>
                <w:sz w:val="22"/>
              </w:rPr>
            </w:pPr>
            <w:r>
              <w:rPr>
                <w:rFonts w:hint="eastAsia" w:ascii="宋体" w:hAnsi="宋体" w:eastAsia="宋体" w:cs="宋体"/>
                <w:kern w:val="0"/>
                <w:sz w:val="24"/>
                <w:szCs w:val="24"/>
                <w:lang w:val="en-US" w:eastAsia="zh-CN"/>
              </w:rPr>
              <w:t>八</w:t>
            </w:r>
            <w:r>
              <w:rPr>
                <w:rFonts w:hint="eastAsia" w:ascii="宋体" w:hAnsi="宋体" w:eastAsia="宋体" w:cs="宋体"/>
                <w:kern w:val="0"/>
                <w:sz w:val="24"/>
                <w:szCs w:val="24"/>
              </w:rPr>
              <w:t>、卫生健康支出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861D821">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14:paraId="27187119">
            <w:pPr>
              <w:widowControl/>
              <w:jc w:val="center"/>
              <w:rPr>
                <w:rFonts w:ascii="宋体" w:hAnsi="宋体" w:eastAsia="宋体" w:cs="宋体"/>
                <w:kern w:val="0"/>
                <w:sz w:val="22"/>
              </w:rPr>
            </w:pPr>
            <w:r>
              <w:rPr>
                <w:rFonts w:hint="eastAsia" w:ascii="宋体" w:hAnsi="宋体" w:eastAsia="宋体" w:cs="宋体"/>
                <w:kern w:val="0"/>
                <w:sz w:val="22"/>
              </w:rPr>
              <w:t>8</w:t>
            </w:r>
            <w:r>
              <w:rPr>
                <w:rFonts w:hint="eastAsia" w:ascii="宋体" w:hAnsi="宋体" w:eastAsia="宋体" w:cs="宋体"/>
                <w:kern w:val="0"/>
                <w:sz w:val="22"/>
                <w:lang w:val="en-US" w:eastAsia="zh-CN"/>
              </w:rPr>
              <w:t>.</w:t>
            </w:r>
            <w:r>
              <w:rPr>
                <w:rFonts w:hint="eastAsia" w:ascii="宋体" w:hAnsi="宋体" w:eastAsia="宋体" w:cs="宋体"/>
                <w:kern w:val="0"/>
                <w:sz w:val="22"/>
              </w:rPr>
              <w:t>09　</w:t>
            </w:r>
          </w:p>
        </w:tc>
        <w:tc>
          <w:tcPr>
            <w:tcW w:w="1394" w:type="dxa"/>
            <w:tcBorders>
              <w:top w:val="nil"/>
              <w:left w:val="nil"/>
              <w:bottom w:val="single" w:color="auto" w:sz="4" w:space="0"/>
              <w:right w:val="single" w:color="auto" w:sz="4" w:space="0"/>
            </w:tcBorders>
            <w:shd w:val="clear" w:color="auto" w:fill="auto"/>
            <w:noWrap/>
            <w:vAlign w:val="center"/>
          </w:tcPr>
          <w:p w14:paraId="02F4CF2D">
            <w:pPr>
              <w:widowControl/>
              <w:jc w:val="center"/>
              <w:rPr>
                <w:rFonts w:ascii="宋体" w:hAnsi="宋体" w:eastAsia="宋体" w:cs="宋体"/>
                <w:kern w:val="0"/>
                <w:sz w:val="22"/>
              </w:rPr>
            </w:pPr>
            <w:r>
              <w:rPr>
                <w:rFonts w:hint="eastAsia" w:ascii="宋体" w:hAnsi="宋体" w:eastAsia="宋体" w:cs="宋体"/>
                <w:kern w:val="0"/>
                <w:sz w:val="22"/>
              </w:rPr>
              <w:t>8</w:t>
            </w:r>
            <w:r>
              <w:rPr>
                <w:rFonts w:hint="eastAsia" w:ascii="宋体" w:hAnsi="宋体" w:eastAsia="宋体" w:cs="宋体"/>
                <w:kern w:val="0"/>
                <w:sz w:val="22"/>
                <w:lang w:val="en-US" w:eastAsia="zh-CN"/>
              </w:rPr>
              <w:t>.</w:t>
            </w:r>
            <w:r>
              <w:rPr>
                <w:rFonts w:hint="eastAsia" w:ascii="宋体" w:hAnsi="宋体" w:eastAsia="宋体" w:cs="宋体"/>
                <w:kern w:val="0"/>
                <w:sz w:val="22"/>
              </w:rPr>
              <w:t>09　　</w:t>
            </w:r>
          </w:p>
        </w:tc>
        <w:tc>
          <w:tcPr>
            <w:tcW w:w="1394" w:type="dxa"/>
            <w:tcBorders>
              <w:top w:val="nil"/>
              <w:left w:val="nil"/>
              <w:bottom w:val="single" w:color="auto" w:sz="4" w:space="0"/>
              <w:right w:val="single" w:color="auto" w:sz="4" w:space="0"/>
            </w:tcBorders>
            <w:shd w:val="clear" w:color="auto" w:fill="auto"/>
            <w:noWrap/>
            <w:vAlign w:val="center"/>
          </w:tcPr>
          <w:p w14:paraId="5F88A6C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79657E2">
            <w:pPr>
              <w:widowControl/>
              <w:jc w:val="center"/>
              <w:rPr>
                <w:rFonts w:ascii="宋体" w:hAnsi="宋体" w:eastAsia="宋体" w:cs="宋体"/>
                <w:kern w:val="0"/>
                <w:sz w:val="22"/>
              </w:rPr>
            </w:pPr>
            <w:r>
              <w:rPr>
                <w:rFonts w:hint="eastAsia" w:ascii="宋体" w:hAnsi="宋体" w:eastAsia="宋体" w:cs="宋体"/>
                <w:kern w:val="0"/>
                <w:sz w:val="22"/>
              </w:rPr>
              <w:t>　</w:t>
            </w:r>
          </w:p>
        </w:tc>
      </w:tr>
      <w:tr w14:paraId="121BEEA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4DEE733">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76AA2564">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6809088C">
            <w:pPr>
              <w:widowControl/>
              <w:jc w:val="right"/>
              <w:rPr>
                <w:rFonts w:ascii="宋体" w:hAnsi="宋体" w:eastAsia="宋体" w:cs="宋体"/>
                <w:kern w:val="0"/>
                <w:sz w:val="22"/>
              </w:rPr>
            </w:pPr>
            <w:r>
              <w:rPr>
                <w:rFonts w:hint="eastAsia" w:ascii="宋体" w:hAnsi="宋体" w:eastAsia="宋体" w:cs="宋体"/>
                <w:kern w:val="0"/>
                <w:sz w:val="22"/>
                <w:lang w:val="en-US" w:eastAsia="zh-CN"/>
              </w:rPr>
              <w:t>432.15</w:t>
            </w: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36D21907">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5D75C132">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14:paraId="178B84C4">
            <w:pPr>
              <w:widowControl/>
              <w:jc w:val="center"/>
              <w:rPr>
                <w:rFonts w:ascii="宋体" w:hAnsi="宋体" w:eastAsia="宋体" w:cs="宋体"/>
                <w:kern w:val="0"/>
                <w:sz w:val="22"/>
              </w:rPr>
            </w:pPr>
            <w:r>
              <w:rPr>
                <w:rFonts w:hint="eastAsia" w:ascii="宋体" w:hAnsi="宋体" w:eastAsia="宋体" w:cs="宋体"/>
                <w:kern w:val="0"/>
                <w:sz w:val="22"/>
                <w:lang w:val="en-US" w:eastAsia="zh-CN"/>
              </w:rPr>
              <w:t>432.15</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5B68579">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E7223BC">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3B4DDDA">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74DDE9B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DB17D51">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51716E6D">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14:paraId="4A3FEAA5">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485E32F2">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5E5520D5">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14:paraId="00F29A91">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81E2B31">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60A7942">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B4CAFB0">
            <w:pPr>
              <w:widowControl/>
              <w:jc w:val="left"/>
              <w:rPr>
                <w:rFonts w:ascii="宋体" w:hAnsi="宋体" w:eastAsia="宋体" w:cs="宋体"/>
                <w:kern w:val="0"/>
                <w:sz w:val="22"/>
              </w:rPr>
            </w:pPr>
            <w:r>
              <w:rPr>
                <w:rFonts w:hint="eastAsia" w:ascii="宋体" w:hAnsi="宋体" w:eastAsia="宋体" w:cs="宋体"/>
                <w:kern w:val="0"/>
                <w:sz w:val="22"/>
              </w:rPr>
              <w:t>　</w:t>
            </w:r>
          </w:p>
        </w:tc>
      </w:tr>
      <w:tr w14:paraId="6AE2DCB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9ECD8C6">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75464A1B">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14:paraId="49883AB7">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2A074943">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0E37565D">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14:paraId="75A5783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FE16A83">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C7F133A">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FBBDAF3">
            <w:pPr>
              <w:widowControl/>
              <w:jc w:val="left"/>
              <w:rPr>
                <w:rFonts w:ascii="宋体" w:hAnsi="宋体" w:eastAsia="宋体" w:cs="宋体"/>
                <w:kern w:val="0"/>
                <w:sz w:val="22"/>
              </w:rPr>
            </w:pPr>
            <w:r>
              <w:rPr>
                <w:rFonts w:hint="eastAsia" w:ascii="宋体" w:hAnsi="宋体" w:eastAsia="宋体" w:cs="宋体"/>
                <w:kern w:val="0"/>
                <w:sz w:val="22"/>
              </w:rPr>
              <w:t>　</w:t>
            </w:r>
          </w:p>
        </w:tc>
      </w:tr>
      <w:tr w14:paraId="7DBE388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2576FFE">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2A2CE86E">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405A7D42">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59E54B19">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74C76CDB">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14:paraId="2D2F183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815DF73">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4DB9B46">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7817069">
            <w:pPr>
              <w:widowControl/>
              <w:jc w:val="left"/>
              <w:rPr>
                <w:rFonts w:ascii="宋体" w:hAnsi="宋体" w:eastAsia="宋体" w:cs="宋体"/>
                <w:kern w:val="0"/>
                <w:sz w:val="22"/>
              </w:rPr>
            </w:pPr>
            <w:r>
              <w:rPr>
                <w:rFonts w:hint="eastAsia" w:ascii="宋体" w:hAnsi="宋体" w:eastAsia="宋体" w:cs="宋体"/>
                <w:kern w:val="0"/>
                <w:sz w:val="22"/>
              </w:rPr>
              <w:t>　</w:t>
            </w:r>
          </w:p>
        </w:tc>
      </w:tr>
      <w:tr w14:paraId="2A2C7C1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159BBE6">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5D2A382C">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1001F837">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6EB0BE4F">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7DF21899">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14:paraId="724EC15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029698B">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ACD9EF8">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EE1D9EF">
            <w:pPr>
              <w:widowControl/>
              <w:jc w:val="left"/>
              <w:rPr>
                <w:rFonts w:ascii="宋体" w:hAnsi="宋体" w:eastAsia="宋体" w:cs="宋体"/>
                <w:kern w:val="0"/>
                <w:sz w:val="22"/>
              </w:rPr>
            </w:pPr>
            <w:r>
              <w:rPr>
                <w:rFonts w:hint="eastAsia" w:ascii="宋体" w:hAnsi="宋体" w:eastAsia="宋体" w:cs="宋体"/>
                <w:kern w:val="0"/>
                <w:sz w:val="22"/>
              </w:rPr>
              <w:t>　</w:t>
            </w:r>
          </w:p>
        </w:tc>
      </w:tr>
      <w:tr w14:paraId="5DC3FBA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4AFEBCA9">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2EE546A8">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6CEA4554">
            <w:pPr>
              <w:widowControl/>
              <w:jc w:val="right"/>
              <w:rPr>
                <w:rFonts w:ascii="宋体" w:hAnsi="宋体" w:eastAsia="宋体" w:cs="宋体"/>
                <w:kern w:val="0"/>
                <w:sz w:val="22"/>
              </w:rPr>
            </w:pPr>
            <w:r>
              <w:rPr>
                <w:rFonts w:hint="eastAsia" w:ascii="宋体" w:hAnsi="宋体" w:eastAsia="宋体" w:cs="宋体"/>
                <w:kern w:val="0"/>
                <w:sz w:val="22"/>
                <w:lang w:val="en-US" w:eastAsia="zh-CN"/>
              </w:rPr>
              <w:t>432.15</w:t>
            </w: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000000" w:fill="FFFFFF"/>
            <w:noWrap/>
            <w:vAlign w:val="center"/>
          </w:tcPr>
          <w:p w14:paraId="24291658">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04769B13">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14:paraId="1063EC95">
            <w:pPr>
              <w:widowControl/>
              <w:jc w:val="center"/>
              <w:rPr>
                <w:rFonts w:ascii="宋体" w:hAnsi="宋体" w:eastAsia="宋体" w:cs="宋体"/>
                <w:kern w:val="0"/>
                <w:sz w:val="22"/>
              </w:rPr>
            </w:pPr>
            <w:r>
              <w:rPr>
                <w:rFonts w:hint="eastAsia" w:ascii="宋体" w:hAnsi="宋体" w:eastAsia="宋体" w:cs="宋体"/>
                <w:kern w:val="0"/>
                <w:sz w:val="22"/>
                <w:lang w:val="en-US" w:eastAsia="zh-CN"/>
              </w:rPr>
              <w:t>432.15</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000000" w:fill="FFFFFF"/>
            <w:noWrap/>
            <w:vAlign w:val="center"/>
          </w:tcPr>
          <w:p w14:paraId="27C27A63">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66202C9">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F6D8AB4">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5C3F7C14">
        <w:tblPrEx>
          <w:tblCellMar>
            <w:top w:w="0" w:type="dxa"/>
            <w:left w:w="108" w:type="dxa"/>
            <w:bottom w:w="0" w:type="dxa"/>
            <w:right w:w="108" w:type="dxa"/>
          </w:tblCellMar>
        </w:tblPrEx>
        <w:trPr>
          <w:trHeight w:val="585" w:hRule="atLeast"/>
        </w:trPr>
        <w:tc>
          <w:tcPr>
            <w:tcW w:w="15521" w:type="dxa"/>
            <w:gridSpan w:val="10"/>
            <w:tcBorders>
              <w:top w:val="nil"/>
              <w:left w:val="nil"/>
              <w:bottom w:val="nil"/>
              <w:right w:val="nil"/>
            </w:tcBorders>
            <w:shd w:val="clear" w:color="auto" w:fill="auto"/>
            <w:vAlign w:val="center"/>
          </w:tcPr>
          <w:p w14:paraId="19E5020A">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0922C7CF">
      <w:pPr>
        <w:widowControl/>
        <w:jc w:val="center"/>
        <w:rPr>
          <w:rFonts w:ascii="Times New Roman" w:hAnsi="Times New Roman" w:eastAsia="方正小标宋_GBK" w:cs="Times New Roman"/>
          <w:kern w:val="0"/>
          <w:sz w:val="36"/>
          <w:szCs w:val="36"/>
        </w:rPr>
      </w:pPr>
      <w:bookmarkStart w:id="0" w:name="RANGE!A1:I22"/>
      <w:bookmarkEnd w:id="0"/>
      <w:bookmarkStart w:id="1" w:name="RANGE!A1:F16"/>
    </w:p>
    <w:p w14:paraId="496B7EED">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5A8BC325">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宋体" w:hAnsi="宋体" w:eastAsia="宋体" w:cs="宋体"/>
          <w:i w:val="0"/>
          <w:color w:val="000000"/>
          <w:kern w:val="0"/>
          <w:sz w:val="20"/>
          <w:szCs w:val="20"/>
          <w:u w:val="none"/>
          <w:lang w:val="en-US" w:eastAsia="zh-CN" w:bidi="ar"/>
        </w:rPr>
        <w:t>怀化市接待服务中</w:t>
      </w:r>
      <w:r>
        <w:rPr>
          <w:rFonts w:hint="default" w:ascii="宋体" w:hAnsi="宋体" w:eastAsia="宋体" w:cs="宋体"/>
          <w:i w:val="0"/>
          <w:color w:val="000000"/>
          <w:kern w:val="0"/>
          <w:sz w:val="20"/>
          <w:szCs w:val="20"/>
          <w:u w:val="none"/>
          <w:lang w:eastAsia="zh-CN" w:bidi="ar"/>
        </w:rPr>
        <w:t>心</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1B86A93A">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8"/>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00EDB5D6">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773C5AA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7BB8DEE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6610D366">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3CD5887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600053A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69E9658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13D51F1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0537E53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7C01EDE5">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37D69E7A">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7FEDF234">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5822ECCA">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086D8E2F">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57CE2392">
            <w:pPr>
              <w:widowControl/>
              <w:jc w:val="left"/>
              <w:rPr>
                <w:rFonts w:ascii="Times New Roman" w:hAnsi="Times New Roman" w:eastAsia="仿宋_GB2312" w:cs="Times New Roman"/>
                <w:kern w:val="0"/>
                <w:szCs w:val="21"/>
              </w:rPr>
            </w:pPr>
          </w:p>
        </w:tc>
      </w:tr>
      <w:tr w14:paraId="0193E0BE">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6AAD93A1">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78B777A7">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10BF07BC">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7D5E4626">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06F4513E">
            <w:pPr>
              <w:widowControl/>
              <w:jc w:val="left"/>
              <w:rPr>
                <w:rFonts w:ascii="Times New Roman" w:hAnsi="Times New Roman" w:eastAsia="仿宋_GB2312" w:cs="Times New Roman"/>
                <w:kern w:val="0"/>
                <w:szCs w:val="21"/>
              </w:rPr>
            </w:pPr>
          </w:p>
        </w:tc>
      </w:tr>
      <w:tr w14:paraId="3E823D34">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E85453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13286DA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71D3718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1794D12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6C95D8D2">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D65E99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2FC7F91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rPr>
              <w:t>432</w:t>
            </w:r>
            <w:r>
              <w:rPr>
                <w:rFonts w:hint="eastAsia"/>
                <w:lang w:val="en-US" w:eastAsia="zh-CN"/>
              </w:rPr>
              <w:t>.</w:t>
            </w:r>
            <w:r>
              <w:rPr>
                <w:rFonts w:hint="eastAsia"/>
              </w:rPr>
              <w:t>15</w:t>
            </w:r>
          </w:p>
        </w:tc>
        <w:tc>
          <w:tcPr>
            <w:tcW w:w="3492" w:type="dxa"/>
            <w:tcBorders>
              <w:top w:val="nil"/>
              <w:left w:val="nil"/>
              <w:bottom w:val="single" w:color="auto" w:sz="4" w:space="0"/>
              <w:right w:val="single" w:color="auto" w:sz="4" w:space="0"/>
            </w:tcBorders>
            <w:shd w:val="clear" w:color="auto" w:fill="auto"/>
            <w:vAlign w:val="center"/>
          </w:tcPr>
          <w:p w14:paraId="7E8C6793">
            <w:pPr>
              <w:jc w:val="center"/>
              <w:rPr>
                <w:rFonts w:ascii="宋体" w:hAnsi="宋体" w:eastAsia="宋体" w:cs="宋体"/>
                <w:kern w:val="2"/>
                <w:sz w:val="24"/>
                <w:szCs w:val="24"/>
                <w:lang w:val="en-US" w:eastAsia="zh-CN" w:bidi="ar-SA"/>
              </w:rPr>
            </w:pPr>
            <w:r>
              <w:rPr>
                <w:rFonts w:hint="eastAsia"/>
              </w:rPr>
              <w:t>432</w:t>
            </w:r>
            <w:r>
              <w:rPr>
                <w:rFonts w:hint="eastAsia"/>
                <w:lang w:val="en-US" w:eastAsia="zh-CN"/>
              </w:rPr>
              <w:t>.</w:t>
            </w:r>
            <w:r>
              <w:rPr>
                <w:rFonts w:hint="eastAsia"/>
              </w:rPr>
              <w:t>15</w:t>
            </w:r>
          </w:p>
        </w:tc>
        <w:tc>
          <w:tcPr>
            <w:tcW w:w="3000" w:type="dxa"/>
            <w:tcBorders>
              <w:top w:val="nil"/>
              <w:left w:val="nil"/>
              <w:bottom w:val="single" w:color="auto" w:sz="4" w:space="0"/>
              <w:right w:val="single" w:color="auto" w:sz="8" w:space="0"/>
            </w:tcBorders>
            <w:shd w:val="clear" w:color="auto" w:fill="auto"/>
            <w:vAlign w:val="center"/>
          </w:tcPr>
          <w:p w14:paraId="1778ECF3">
            <w:pPr>
              <w:widowControl/>
              <w:jc w:val="center"/>
              <w:rPr>
                <w:rFonts w:ascii="Times New Roman" w:hAnsi="Times New Roman" w:eastAsia="仿宋_GB2312" w:cs="Times New Roman"/>
                <w:kern w:val="0"/>
                <w:szCs w:val="21"/>
              </w:rPr>
            </w:pPr>
            <w:r>
              <w:rPr>
                <w:rFonts w:hint="eastAsia"/>
              </w:rPr>
              <w:t>174</w:t>
            </w:r>
            <w:r>
              <w:rPr>
                <w:rFonts w:hint="eastAsia"/>
                <w:lang w:val="en-US" w:eastAsia="zh-CN"/>
              </w:rPr>
              <w:t>.</w:t>
            </w:r>
            <w:r>
              <w:rPr>
                <w:rFonts w:hint="eastAsia"/>
              </w:rPr>
              <w:t>86</w:t>
            </w:r>
          </w:p>
        </w:tc>
      </w:tr>
      <w:tr w14:paraId="6E1611BE">
        <w:tblPrEx>
          <w:tblCellMar>
            <w:top w:w="0" w:type="dxa"/>
            <w:left w:w="108" w:type="dxa"/>
            <w:bottom w:w="0" w:type="dxa"/>
            <w:right w:w="108" w:type="dxa"/>
          </w:tblCellMar>
        </w:tblPrEx>
        <w:trPr>
          <w:trHeight w:val="414"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2ECE0F8F">
            <w:pPr>
              <w:rPr>
                <w:rFonts w:hint="eastAsia" w:ascii="宋体" w:hAnsi="宋体" w:cs="宋体" w:eastAsiaTheme="minorEastAsia"/>
                <w:kern w:val="2"/>
                <w:sz w:val="24"/>
                <w:szCs w:val="24"/>
                <w:lang w:val="en-US" w:eastAsia="zh-CN" w:bidi="ar-SA"/>
              </w:rPr>
            </w:pPr>
            <w:r>
              <w:rPr>
                <w:rFonts w:hint="eastAsia"/>
              </w:rPr>
              <w:t>201</w:t>
            </w:r>
          </w:p>
        </w:tc>
        <w:tc>
          <w:tcPr>
            <w:tcW w:w="3527" w:type="dxa"/>
            <w:tcBorders>
              <w:top w:val="nil"/>
              <w:left w:val="nil"/>
              <w:bottom w:val="single" w:color="auto" w:sz="4" w:space="0"/>
              <w:right w:val="single" w:color="auto" w:sz="4" w:space="0"/>
            </w:tcBorders>
            <w:shd w:val="clear" w:color="000000" w:fill="FFFFFF"/>
            <w:vAlign w:val="center"/>
          </w:tcPr>
          <w:p w14:paraId="6A7ECDEC">
            <w:pPr>
              <w:rPr>
                <w:rFonts w:ascii="宋体" w:hAnsi="宋体" w:eastAsia="宋体" w:cs="宋体"/>
                <w:kern w:val="2"/>
                <w:sz w:val="21"/>
                <w:szCs w:val="21"/>
                <w:lang w:val="en-US" w:eastAsia="zh-CN" w:bidi="ar-SA"/>
              </w:rPr>
            </w:pPr>
            <w:r>
              <w:rPr>
                <w:rFonts w:hint="eastAsia"/>
                <w:sz w:val="18"/>
                <w:szCs w:val="20"/>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14D0EB32">
            <w:pPr>
              <w:jc w:val="center"/>
              <w:rPr>
                <w:rFonts w:ascii="宋体" w:hAnsi="宋体" w:eastAsia="宋体" w:cs="宋体"/>
                <w:kern w:val="2"/>
                <w:sz w:val="24"/>
                <w:szCs w:val="24"/>
                <w:lang w:val="en-US" w:eastAsia="zh-CN" w:bidi="ar-SA"/>
              </w:rPr>
            </w:pPr>
            <w:r>
              <w:rPr>
                <w:rFonts w:hint="eastAsia"/>
              </w:rPr>
              <w:t>397</w:t>
            </w:r>
            <w:r>
              <w:rPr>
                <w:rFonts w:hint="eastAsia"/>
                <w:lang w:val="en-US" w:eastAsia="zh-CN"/>
              </w:rPr>
              <w:t>.6</w:t>
            </w:r>
          </w:p>
        </w:tc>
        <w:tc>
          <w:tcPr>
            <w:tcW w:w="3492" w:type="dxa"/>
            <w:tcBorders>
              <w:top w:val="nil"/>
              <w:left w:val="nil"/>
              <w:bottom w:val="single" w:color="auto" w:sz="4" w:space="0"/>
              <w:right w:val="single" w:color="auto" w:sz="4" w:space="0"/>
            </w:tcBorders>
            <w:shd w:val="clear" w:color="auto" w:fill="auto"/>
            <w:vAlign w:val="center"/>
          </w:tcPr>
          <w:p w14:paraId="5969027C">
            <w:pPr>
              <w:jc w:val="center"/>
              <w:rPr>
                <w:rFonts w:ascii="宋体" w:hAnsi="宋体" w:eastAsia="宋体" w:cs="宋体"/>
                <w:kern w:val="2"/>
                <w:sz w:val="24"/>
                <w:szCs w:val="24"/>
                <w:lang w:val="en-US" w:eastAsia="zh-CN" w:bidi="ar-SA"/>
              </w:rPr>
            </w:pPr>
            <w:r>
              <w:rPr>
                <w:rFonts w:hint="eastAsia"/>
              </w:rPr>
              <w:t>397</w:t>
            </w:r>
            <w:r>
              <w:rPr>
                <w:rFonts w:hint="eastAsia"/>
                <w:lang w:val="en-US" w:eastAsia="zh-CN"/>
              </w:rPr>
              <w:t>.</w:t>
            </w:r>
            <w:bookmarkStart w:id="16" w:name="_GoBack"/>
            <w:bookmarkEnd w:id="16"/>
            <w:r>
              <w:rPr>
                <w:rFonts w:hint="eastAsia"/>
                <w:lang w:val="en-US" w:eastAsia="zh-CN"/>
              </w:rPr>
              <w:t>6</w:t>
            </w:r>
          </w:p>
        </w:tc>
        <w:tc>
          <w:tcPr>
            <w:tcW w:w="3000" w:type="dxa"/>
            <w:tcBorders>
              <w:top w:val="nil"/>
              <w:left w:val="nil"/>
              <w:bottom w:val="single" w:color="auto" w:sz="4" w:space="0"/>
              <w:right w:val="single" w:color="auto" w:sz="8" w:space="0"/>
            </w:tcBorders>
            <w:shd w:val="clear" w:color="auto" w:fill="auto"/>
            <w:vAlign w:val="center"/>
          </w:tcPr>
          <w:p w14:paraId="6453797D">
            <w:pPr>
              <w:widowControl/>
              <w:jc w:val="center"/>
              <w:rPr>
                <w:rFonts w:ascii="Times New Roman" w:hAnsi="Times New Roman" w:eastAsia="仿宋_GB2312" w:cs="Times New Roman"/>
                <w:kern w:val="0"/>
                <w:szCs w:val="21"/>
              </w:rPr>
            </w:pPr>
            <w:r>
              <w:rPr>
                <w:rFonts w:hint="eastAsia"/>
              </w:rPr>
              <w:t>174</w:t>
            </w:r>
            <w:r>
              <w:rPr>
                <w:rFonts w:hint="eastAsia"/>
                <w:lang w:val="en-US" w:eastAsia="zh-CN"/>
              </w:rPr>
              <w:t>.</w:t>
            </w:r>
            <w:r>
              <w:rPr>
                <w:rFonts w:hint="eastAsia"/>
              </w:rPr>
              <w:t>86</w:t>
            </w:r>
          </w:p>
        </w:tc>
      </w:tr>
      <w:tr w14:paraId="2843C3A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567055BB">
            <w:pPr>
              <w:tabs>
                <w:tab w:val="left" w:pos="276"/>
              </w:tabs>
              <w:jc w:val="both"/>
              <w:rPr>
                <w:rFonts w:hint="eastAsia" w:ascii="宋体" w:hAnsi="宋体" w:cs="宋体" w:eastAsiaTheme="minorEastAsia"/>
                <w:kern w:val="2"/>
                <w:sz w:val="24"/>
                <w:szCs w:val="24"/>
                <w:lang w:val="en-US" w:eastAsia="zh-CN" w:bidi="ar-SA"/>
              </w:rPr>
            </w:pPr>
            <w:r>
              <w:rPr>
                <w:rFonts w:hint="eastAsia"/>
                <w:lang w:val="en-US" w:eastAsia="zh-CN"/>
              </w:rPr>
              <w:t>20103</w:t>
            </w:r>
          </w:p>
        </w:tc>
        <w:tc>
          <w:tcPr>
            <w:tcW w:w="3527" w:type="dxa"/>
            <w:tcBorders>
              <w:top w:val="nil"/>
              <w:left w:val="nil"/>
              <w:bottom w:val="single" w:color="auto" w:sz="4" w:space="0"/>
              <w:right w:val="single" w:color="auto" w:sz="4" w:space="0"/>
            </w:tcBorders>
            <w:shd w:val="clear" w:color="000000" w:fill="FFFFFF"/>
            <w:vAlign w:val="center"/>
          </w:tcPr>
          <w:p w14:paraId="5F3B6C8B">
            <w:pPr>
              <w:jc w:val="both"/>
              <w:rPr>
                <w:rFonts w:hint="eastAsia" w:ascii="宋体" w:hAnsi="宋体" w:eastAsia="宋体" w:cs="宋体"/>
                <w:kern w:val="2"/>
                <w:sz w:val="21"/>
                <w:szCs w:val="21"/>
                <w:lang w:val="en-US" w:eastAsia="zh-CN" w:bidi="ar-SA"/>
              </w:rPr>
            </w:pPr>
            <w:r>
              <w:rPr>
                <w:rFonts w:hint="eastAsia"/>
                <w:sz w:val="18"/>
                <w:szCs w:val="20"/>
              </w:rPr>
              <w:t>政府办公厅（室）及相关机构事务</w:t>
            </w:r>
          </w:p>
        </w:tc>
        <w:tc>
          <w:tcPr>
            <w:tcW w:w="3000" w:type="dxa"/>
            <w:tcBorders>
              <w:top w:val="nil"/>
              <w:left w:val="nil"/>
              <w:bottom w:val="single" w:color="auto" w:sz="4" w:space="0"/>
              <w:right w:val="single" w:color="auto" w:sz="4" w:space="0"/>
            </w:tcBorders>
            <w:shd w:val="clear" w:color="auto" w:fill="auto"/>
            <w:vAlign w:val="top"/>
          </w:tcPr>
          <w:p w14:paraId="6E7478CB">
            <w:pPr>
              <w:jc w:val="center"/>
              <w:rPr>
                <w:rFonts w:hint="eastAsia" w:asciiTheme="minorHAnsi" w:hAnsiTheme="minorHAnsi" w:eastAsiaTheme="minorEastAsia" w:cstheme="minorBidi"/>
                <w:kern w:val="2"/>
                <w:sz w:val="21"/>
                <w:szCs w:val="22"/>
                <w:lang w:val="en-US" w:eastAsia="zh-CN" w:bidi="ar-SA"/>
              </w:rPr>
            </w:pPr>
            <w:r>
              <w:rPr>
                <w:rFonts w:hint="eastAsia"/>
              </w:rPr>
              <w:t>141</w:t>
            </w:r>
            <w:r>
              <w:rPr>
                <w:rFonts w:hint="eastAsia"/>
                <w:lang w:val="en-US" w:eastAsia="zh-CN"/>
              </w:rPr>
              <w:t>.</w:t>
            </w:r>
            <w:r>
              <w:rPr>
                <w:rFonts w:hint="eastAsia"/>
              </w:rPr>
              <w:t>39</w:t>
            </w:r>
          </w:p>
        </w:tc>
        <w:tc>
          <w:tcPr>
            <w:tcW w:w="3492" w:type="dxa"/>
            <w:tcBorders>
              <w:top w:val="nil"/>
              <w:left w:val="nil"/>
              <w:bottom w:val="single" w:color="auto" w:sz="4" w:space="0"/>
              <w:right w:val="single" w:color="auto" w:sz="4" w:space="0"/>
            </w:tcBorders>
            <w:shd w:val="clear" w:color="auto" w:fill="auto"/>
            <w:vAlign w:val="top"/>
          </w:tcPr>
          <w:p w14:paraId="7FC25AE7">
            <w:pPr>
              <w:jc w:val="center"/>
              <w:rPr>
                <w:rFonts w:hint="eastAsia" w:asciiTheme="minorHAnsi" w:hAnsiTheme="minorHAnsi" w:eastAsiaTheme="minorEastAsia" w:cstheme="minorBidi"/>
                <w:kern w:val="2"/>
                <w:sz w:val="21"/>
                <w:szCs w:val="22"/>
                <w:lang w:val="en-US" w:eastAsia="zh-CN" w:bidi="ar-SA"/>
              </w:rPr>
            </w:pPr>
            <w:r>
              <w:rPr>
                <w:rFonts w:hint="eastAsia"/>
              </w:rPr>
              <w:t>141</w:t>
            </w:r>
            <w:r>
              <w:rPr>
                <w:rFonts w:hint="eastAsia"/>
                <w:lang w:val="en-US" w:eastAsia="zh-CN"/>
              </w:rPr>
              <w:t>.</w:t>
            </w:r>
            <w:r>
              <w:rPr>
                <w:rFonts w:hint="eastAsia"/>
              </w:rPr>
              <w:t>39</w:t>
            </w:r>
          </w:p>
        </w:tc>
        <w:tc>
          <w:tcPr>
            <w:tcW w:w="3000" w:type="dxa"/>
            <w:tcBorders>
              <w:top w:val="nil"/>
              <w:left w:val="nil"/>
              <w:bottom w:val="single" w:color="auto" w:sz="4" w:space="0"/>
              <w:right w:val="single" w:color="auto" w:sz="8" w:space="0"/>
            </w:tcBorders>
            <w:shd w:val="clear" w:color="auto" w:fill="auto"/>
            <w:vAlign w:val="center"/>
          </w:tcPr>
          <w:p w14:paraId="1D2D51CD">
            <w:pPr>
              <w:widowControl/>
              <w:jc w:val="left"/>
              <w:rPr>
                <w:rFonts w:ascii="Times New Roman" w:hAnsi="Times New Roman" w:eastAsia="仿宋_GB2312" w:cs="Times New Roman"/>
                <w:kern w:val="0"/>
                <w:szCs w:val="21"/>
              </w:rPr>
            </w:pPr>
          </w:p>
        </w:tc>
      </w:tr>
      <w:tr w14:paraId="7C5E935C">
        <w:tblPrEx>
          <w:tblCellMar>
            <w:top w:w="0" w:type="dxa"/>
            <w:left w:w="108" w:type="dxa"/>
            <w:bottom w:w="0" w:type="dxa"/>
            <w:right w:w="108" w:type="dxa"/>
          </w:tblCellMar>
        </w:tblPrEx>
        <w:trPr>
          <w:trHeight w:val="339"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061989FD">
            <w:pPr>
              <w:rPr>
                <w:rFonts w:hint="eastAsia" w:ascii="宋体" w:hAnsi="宋体" w:cs="宋体" w:eastAsiaTheme="minorEastAsia"/>
                <w:kern w:val="2"/>
                <w:sz w:val="24"/>
                <w:szCs w:val="24"/>
                <w:lang w:val="en-US" w:eastAsia="zh-CN" w:bidi="ar-SA"/>
              </w:rPr>
            </w:pPr>
            <w:r>
              <w:rPr>
                <w:rFonts w:hint="eastAsia"/>
              </w:rPr>
              <w:t>2013101</w:t>
            </w:r>
          </w:p>
        </w:tc>
        <w:tc>
          <w:tcPr>
            <w:tcW w:w="3527" w:type="dxa"/>
            <w:tcBorders>
              <w:top w:val="nil"/>
              <w:left w:val="nil"/>
              <w:bottom w:val="single" w:color="auto" w:sz="4" w:space="0"/>
              <w:right w:val="single" w:color="auto" w:sz="4" w:space="0"/>
            </w:tcBorders>
            <w:shd w:val="clear" w:color="000000" w:fill="FFFFFF"/>
            <w:vAlign w:val="center"/>
          </w:tcPr>
          <w:p w14:paraId="19716749">
            <w:pPr>
              <w:rPr>
                <w:rFonts w:hint="eastAsia" w:ascii="宋体" w:hAnsi="宋体" w:eastAsia="宋体" w:cs="宋体"/>
                <w:kern w:val="2"/>
                <w:sz w:val="21"/>
                <w:szCs w:val="21"/>
                <w:lang w:val="en-US" w:eastAsia="zh-CN" w:bidi="ar-SA"/>
              </w:rPr>
            </w:pPr>
            <w:r>
              <w:rPr>
                <w:rFonts w:hint="eastAsia"/>
                <w:sz w:val="18"/>
                <w:szCs w:val="20"/>
              </w:rPr>
              <w:t>行政运行</w:t>
            </w:r>
          </w:p>
        </w:tc>
        <w:tc>
          <w:tcPr>
            <w:tcW w:w="3000" w:type="dxa"/>
            <w:tcBorders>
              <w:top w:val="nil"/>
              <w:left w:val="nil"/>
              <w:bottom w:val="single" w:color="auto" w:sz="4" w:space="0"/>
              <w:right w:val="single" w:color="auto" w:sz="4" w:space="0"/>
            </w:tcBorders>
            <w:shd w:val="clear" w:color="auto" w:fill="auto"/>
            <w:vAlign w:val="center"/>
          </w:tcPr>
          <w:p w14:paraId="2ED63C94">
            <w:pPr>
              <w:jc w:val="center"/>
              <w:rPr>
                <w:rFonts w:hint="eastAsia" w:asciiTheme="minorHAnsi" w:hAnsiTheme="minorHAnsi" w:eastAsiaTheme="minorEastAsia" w:cstheme="minorBidi"/>
                <w:kern w:val="2"/>
                <w:sz w:val="21"/>
                <w:szCs w:val="22"/>
                <w:lang w:val="en-US" w:eastAsia="zh-CN" w:bidi="ar-SA"/>
              </w:rPr>
            </w:pPr>
            <w:r>
              <w:rPr>
                <w:rFonts w:hint="eastAsia"/>
              </w:rPr>
              <w:t>141</w:t>
            </w:r>
            <w:r>
              <w:rPr>
                <w:rFonts w:hint="eastAsia"/>
                <w:lang w:val="en-US" w:eastAsia="zh-CN"/>
              </w:rPr>
              <w:t>.</w:t>
            </w:r>
            <w:r>
              <w:rPr>
                <w:rFonts w:hint="eastAsia"/>
              </w:rPr>
              <w:t>39</w:t>
            </w:r>
          </w:p>
        </w:tc>
        <w:tc>
          <w:tcPr>
            <w:tcW w:w="3492" w:type="dxa"/>
            <w:tcBorders>
              <w:top w:val="nil"/>
              <w:left w:val="nil"/>
              <w:bottom w:val="single" w:color="auto" w:sz="4" w:space="0"/>
              <w:right w:val="single" w:color="auto" w:sz="4" w:space="0"/>
            </w:tcBorders>
            <w:shd w:val="clear" w:color="auto" w:fill="auto"/>
            <w:vAlign w:val="center"/>
          </w:tcPr>
          <w:p w14:paraId="1C186BEB">
            <w:pPr>
              <w:jc w:val="center"/>
              <w:rPr>
                <w:rFonts w:hint="eastAsia" w:asciiTheme="minorHAnsi" w:hAnsiTheme="minorHAnsi" w:eastAsiaTheme="minorEastAsia" w:cstheme="minorBidi"/>
                <w:kern w:val="2"/>
                <w:sz w:val="21"/>
                <w:szCs w:val="22"/>
                <w:lang w:val="en-US" w:eastAsia="zh-CN" w:bidi="ar-SA"/>
              </w:rPr>
            </w:pPr>
            <w:r>
              <w:rPr>
                <w:rFonts w:hint="eastAsia"/>
              </w:rPr>
              <w:t>141</w:t>
            </w:r>
            <w:r>
              <w:rPr>
                <w:rFonts w:hint="eastAsia"/>
                <w:lang w:val="en-US" w:eastAsia="zh-CN"/>
              </w:rPr>
              <w:t>.</w:t>
            </w:r>
            <w:r>
              <w:rPr>
                <w:rFonts w:hint="eastAsia"/>
              </w:rPr>
              <w:t>39</w:t>
            </w:r>
          </w:p>
        </w:tc>
        <w:tc>
          <w:tcPr>
            <w:tcW w:w="3000" w:type="dxa"/>
            <w:tcBorders>
              <w:top w:val="nil"/>
              <w:left w:val="nil"/>
              <w:bottom w:val="single" w:color="auto" w:sz="4" w:space="0"/>
              <w:right w:val="single" w:color="auto" w:sz="8" w:space="0"/>
            </w:tcBorders>
            <w:shd w:val="clear" w:color="auto" w:fill="auto"/>
            <w:vAlign w:val="center"/>
          </w:tcPr>
          <w:p w14:paraId="0533616B">
            <w:pPr>
              <w:widowControl/>
              <w:jc w:val="center"/>
              <w:rPr>
                <w:rFonts w:ascii="Times New Roman" w:hAnsi="Times New Roman" w:eastAsia="仿宋_GB2312" w:cs="Times New Roman"/>
                <w:kern w:val="0"/>
                <w:szCs w:val="21"/>
              </w:rPr>
            </w:pPr>
          </w:p>
        </w:tc>
      </w:tr>
      <w:tr w14:paraId="62C3EF6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2B0B5DD8">
            <w:pPr>
              <w:rPr>
                <w:rFonts w:hint="eastAsia" w:ascii="宋体" w:hAnsi="宋体" w:cs="宋体" w:eastAsiaTheme="minorEastAsia"/>
                <w:kern w:val="2"/>
                <w:sz w:val="24"/>
                <w:szCs w:val="24"/>
                <w:lang w:val="en-US" w:eastAsia="zh-CN" w:bidi="ar-SA"/>
              </w:rPr>
            </w:pPr>
            <w:r>
              <w:rPr>
                <w:rFonts w:hint="eastAsia"/>
              </w:rPr>
              <w:t>20131</w:t>
            </w:r>
          </w:p>
        </w:tc>
        <w:tc>
          <w:tcPr>
            <w:tcW w:w="3527" w:type="dxa"/>
            <w:tcBorders>
              <w:top w:val="nil"/>
              <w:left w:val="nil"/>
              <w:bottom w:val="single" w:color="auto" w:sz="4" w:space="0"/>
              <w:right w:val="single" w:color="auto" w:sz="4" w:space="0"/>
            </w:tcBorders>
            <w:shd w:val="clear" w:color="000000" w:fill="FFFFFF"/>
            <w:vAlign w:val="center"/>
          </w:tcPr>
          <w:p w14:paraId="4575FCA1">
            <w:pPr>
              <w:rPr>
                <w:rFonts w:hint="eastAsia" w:ascii="宋体" w:hAnsi="宋体" w:eastAsia="宋体" w:cs="宋体"/>
                <w:kern w:val="2"/>
                <w:sz w:val="21"/>
                <w:szCs w:val="21"/>
                <w:lang w:val="en-US" w:eastAsia="zh-CN" w:bidi="ar-SA"/>
              </w:rPr>
            </w:pPr>
            <w:r>
              <w:rPr>
                <w:rFonts w:hint="eastAsia"/>
                <w:sz w:val="18"/>
                <w:szCs w:val="20"/>
              </w:rPr>
              <w:t>党委办公厅（室）及相关机构事务</w:t>
            </w:r>
          </w:p>
        </w:tc>
        <w:tc>
          <w:tcPr>
            <w:tcW w:w="3000" w:type="dxa"/>
            <w:tcBorders>
              <w:top w:val="nil"/>
              <w:left w:val="nil"/>
              <w:bottom w:val="single" w:color="auto" w:sz="4" w:space="0"/>
              <w:right w:val="single" w:color="auto" w:sz="4" w:space="0"/>
            </w:tcBorders>
            <w:shd w:val="clear" w:color="auto" w:fill="auto"/>
            <w:vAlign w:val="center"/>
          </w:tcPr>
          <w:p w14:paraId="59D126C8">
            <w:pPr>
              <w:jc w:val="center"/>
              <w:rPr>
                <w:rFonts w:hint="eastAsia" w:ascii="宋体" w:hAnsi="宋体" w:eastAsia="宋体" w:cs="宋体"/>
                <w:kern w:val="2"/>
                <w:sz w:val="24"/>
                <w:szCs w:val="24"/>
                <w:lang w:val="en-US" w:eastAsia="zh-CN" w:bidi="ar-SA"/>
              </w:rPr>
            </w:pPr>
            <w:r>
              <w:rPr>
                <w:rFonts w:hint="eastAsia"/>
              </w:rPr>
              <w:t>42</w:t>
            </w:r>
            <w:r>
              <w:rPr>
                <w:rFonts w:hint="eastAsia"/>
                <w:lang w:val="en-US" w:eastAsia="zh-CN"/>
              </w:rPr>
              <w:t>.</w:t>
            </w:r>
            <w:r>
              <w:rPr>
                <w:rFonts w:hint="eastAsia"/>
              </w:rPr>
              <w:t>0</w:t>
            </w:r>
            <w:r>
              <w:rPr>
                <w:rFonts w:hint="eastAsia"/>
                <w:lang w:val="en-US" w:eastAsia="zh-CN"/>
              </w:rPr>
              <w:t>6</w:t>
            </w:r>
          </w:p>
        </w:tc>
        <w:tc>
          <w:tcPr>
            <w:tcW w:w="3492" w:type="dxa"/>
            <w:tcBorders>
              <w:top w:val="nil"/>
              <w:left w:val="nil"/>
              <w:bottom w:val="single" w:color="auto" w:sz="4" w:space="0"/>
              <w:right w:val="single" w:color="auto" w:sz="4" w:space="0"/>
            </w:tcBorders>
            <w:shd w:val="clear" w:color="auto" w:fill="auto"/>
            <w:vAlign w:val="center"/>
          </w:tcPr>
          <w:p w14:paraId="2AA07AF3">
            <w:pPr>
              <w:jc w:val="center"/>
              <w:rPr>
                <w:rFonts w:hint="eastAsia" w:ascii="宋体" w:hAnsi="宋体" w:eastAsia="宋体" w:cs="宋体"/>
                <w:kern w:val="2"/>
                <w:sz w:val="24"/>
                <w:szCs w:val="24"/>
                <w:lang w:val="en-US" w:eastAsia="zh-CN" w:bidi="ar-SA"/>
              </w:rPr>
            </w:pPr>
            <w:r>
              <w:rPr>
                <w:rFonts w:hint="eastAsia"/>
              </w:rPr>
              <w:t>42</w:t>
            </w:r>
            <w:r>
              <w:rPr>
                <w:rFonts w:hint="eastAsia"/>
                <w:lang w:val="en-US" w:eastAsia="zh-CN"/>
              </w:rPr>
              <w:t>.</w:t>
            </w:r>
            <w:r>
              <w:rPr>
                <w:rFonts w:hint="eastAsia"/>
              </w:rPr>
              <w:t>0</w:t>
            </w:r>
            <w:r>
              <w:rPr>
                <w:rFonts w:hint="eastAsia"/>
                <w:lang w:val="en-US" w:eastAsia="zh-CN"/>
              </w:rPr>
              <w:t>6</w:t>
            </w:r>
          </w:p>
        </w:tc>
        <w:tc>
          <w:tcPr>
            <w:tcW w:w="3000" w:type="dxa"/>
            <w:tcBorders>
              <w:top w:val="nil"/>
              <w:left w:val="nil"/>
              <w:bottom w:val="single" w:color="auto" w:sz="4" w:space="0"/>
              <w:right w:val="single" w:color="auto" w:sz="8" w:space="0"/>
            </w:tcBorders>
            <w:shd w:val="clear" w:color="auto" w:fill="auto"/>
            <w:vAlign w:val="center"/>
          </w:tcPr>
          <w:p w14:paraId="4AC8D0B5">
            <w:pPr>
              <w:widowControl/>
              <w:jc w:val="center"/>
              <w:rPr>
                <w:rFonts w:ascii="Times New Roman" w:hAnsi="Times New Roman" w:eastAsia="仿宋_GB2312" w:cs="Times New Roman"/>
                <w:kern w:val="0"/>
                <w:szCs w:val="21"/>
              </w:rPr>
            </w:pPr>
            <w:r>
              <w:rPr>
                <w:rFonts w:hint="eastAsia"/>
              </w:rPr>
              <w:t>14</w:t>
            </w:r>
            <w:r>
              <w:rPr>
                <w:rFonts w:hint="eastAsia"/>
                <w:lang w:val="en-US" w:eastAsia="zh-CN"/>
              </w:rPr>
              <w:t>.</w:t>
            </w:r>
            <w:r>
              <w:rPr>
                <w:rFonts w:hint="eastAsia"/>
              </w:rPr>
              <w:t>96</w:t>
            </w:r>
          </w:p>
        </w:tc>
      </w:tr>
      <w:tr w14:paraId="18E56050">
        <w:tblPrEx>
          <w:tblCellMar>
            <w:top w:w="0" w:type="dxa"/>
            <w:left w:w="108" w:type="dxa"/>
            <w:bottom w:w="0" w:type="dxa"/>
            <w:right w:w="108" w:type="dxa"/>
          </w:tblCellMar>
        </w:tblPrEx>
        <w:trPr>
          <w:trHeight w:val="378"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79BF166B">
            <w:pPr>
              <w:rPr>
                <w:rFonts w:hint="eastAsia" w:ascii="宋体" w:hAnsi="宋体" w:cs="宋体" w:eastAsiaTheme="minorEastAsia"/>
                <w:kern w:val="2"/>
                <w:sz w:val="24"/>
                <w:szCs w:val="24"/>
                <w:lang w:val="en-US" w:eastAsia="zh-CN" w:bidi="ar-SA"/>
              </w:rPr>
            </w:pPr>
            <w:r>
              <w:rPr>
                <w:rFonts w:hint="eastAsia"/>
              </w:rPr>
              <w:t>2013101</w:t>
            </w:r>
          </w:p>
        </w:tc>
        <w:tc>
          <w:tcPr>
            <w:tcW w:w="3527" w:type="dxa"/>
            <w:tcBorders>
              <w:top w:val="nil"/>
              <w:left w:val="nil"/>
              <w:bottom w:val="single" w:color="auto" w:sz="4" w:space="0"/>
              <w:right w:val="single" w:color="auto" w:sz="4" w:space="0"/>
            </w:tcBorders>
            <w:shd w:val="clear" w:color="000000" w:fill="FFFFFF"/>
            <w:vAlign w:val="center"/>
          </w:tcPr>
          <w:p w14:paraId="4CF913B1">
            <w:pPr>
              <w:rPr>
                <w:rFonts w:hint="eastAsia" w:ascii="宋体" w:hAnsi="宋体" w:eastAsia="宋体" w:cs="宋体"/>
                <w:kern w:val="2"/>
                <w:sz w:val="21"/>
                <w:szCs w:val="21"/>
                <w:lang w:val="en-US" w:eastAsia="zh-CN" w:bidi="ar-SA"/>
              </w:rPr>
            </w:pPr>
            <w:r>
              <w:rPr>
                <w:rFonts w:hint="eastAsia"/>
                <w:sz w:val="18"/>
                <w:szCs w:val="20"/>
              </w:rPr>
              <w:t>行政运行</w:t>
            </w:r>
          </w:p>
        </w:tc>
        <w:tc>
          <w:tcPr>
            <w:tcW w:w="3000" w:type="dxa"/>
            <w:tcBorders>
              <w:top w:val="nil"/>
              <w:left w:val="nil"/>
              <w:bottom w:val="single" w:color="auto" w:sz="4" w:space="0"/>
              <w:right w:val="single" w:color="auto" w:sz="4" w:space="0"/>
            </w:tcBorders>
            <w:shd w:val="clear" w:color="auto" w:fill="auto"/>
            <w:vAlign w:val="center"/>
          </w:tcPr>
          <w:p w14:paraId="7A8CB074">
            <w:pPr>
              <w:jc w:val="center"/>
              <w:rPr>
                <w:rFonts w:hint="eastAsia" w:ascii="宋体" w:hAnsi="宋体" w:eastAsia="宋体" w:cs="宋体"/>
                <w:kern w:val="2"/>
                <w:sz w:val="24"/>
                <w:szCs w:val="24"/>
                <w:lang w:val="en-US" w:eastAsia="zh-CN" w:bidi="ar-SA"/>
              </w:rPr>
            </w:pPr>
            <w:r>
              <w:rPr>
                <w:rFonts w:hint="eastAsia"/>
              </w:rPr>
              <w:t>42</w:t>
            </w:r>
            <w:r>
              <w:rPr>
                <w:rFonts w:hint="eastAsia"/>
                <w:lang w:val="en-US" w:eastAsia="zh-CN"/>
              </w:rPr>
              <w:t>.</w:t>
            </w:r>
            <w:r>
              <w:rPr>
                <w:rFonts w:hint="eastAsia"/>
              </w:rPr>
              <w:t>0</w:t>
            </w:r>
            <w:r>
              <w:rPr>
                <w:rFonts w:hint="eastAsia"/>
                <w:lang w:val="en-US" w:eastAsia="zh-CN"/>
              </w:rPr>
              <w:t>6</w:t>
            </w:r>
          </w:p>
        </w:tc>
        <w:tc>
          <w:tcPr>
            <w:tcW w:w="3492" w:type="dxa"/>
            <w:tcBorders>
              <w:top w:val="nil"/>
              <w:left w:val="nil"/>
              <w:bottom w:val="single" w:color="auto" w:sz="4" w:space="0"/>
              <w:right w:val="single" w:color="auto" w:sz="4" w:space="0"/>
            </w:tcBorders>
            <w:shd w:val="clear" w:color="auto" w:fill="auto"/>
            <w:vAlign w:val="center"/>
          </w:tcPr>
          <w:p w14:paraId="5D8EEADF">
            <w:pPr>
              <w:jc w:val="center"/>
              <w:rPr>
                <w:rFonts w:hint="eastAsia" w:ascii="宋体" w:hAnsi="宋体" w:eastAsia="宋体" w:cs="宋体"/>
                <w:kern w:val="2"/>
                <w:sz w:val="24"/>
                <w:szCs w:val="24"/>
                <w:lang w:val="en-US" w:eastAsia="zh-CN" w:bidi="ar-SA"/>
              </w:rPr>
            </w:pPr>
            <w:r>
              <w:rPr>
                <w:rFonts w:hint="eastAsia"/>
              </w:rPr>
              <w:t>42</w:t>
            </w:r>
            <w:r>
              <w:rPr>
                <w:rFonts w:hint="eastAsia"/>
                <w:lang w:val="en-US" w:eastAsia="zh-CN"/>
              </w:rPr>
              <w:t>.</w:t>
            </w:r>
            <w:r>
              <w:rPr>
                <w:rFonts w:hint="eastAsia"/>
              </w:rPr>
              <w:t>0</w:t>
            </w:r>
            <w:r>
              <w:rPr>
                <w:rFonts w:hint="eastAsia"/>
                <w:lang w:val="en-US" w:eastAsia="zh-CN"/>
              </w:rPr>
              <w:t>6</w:t>
            </w:r>
          </w:p>
        </w:tc>
        <w:tc>
          <w:tcPr>
            <w:tcW w:w="3000" w:type="dxa"/>
            <w:tcBorders>
              <w:top w:val="nil"/>
              <w:left w:val="nil"/>
              <w:bottom w:val="single" w:color="auto" w:sz="4" w:space="0"/>
              <w:right w:val="single" w:color="auto" w:sz="8" w:space="0"/>
            </w:tcBorders>
            <w:shd w:val="clear" w:color="auto" w:fill="auto"/>
            <w:vAlign w:val="center"/>
          </w:tcPr>
          <w:p w14:paraId="605EB426">
            <w:pPr>
              <w:widowControl/>
              <w:jc w:val="center"/>
              <w:rPr>
                <w:rFonts w:ascii="Times New Roman" w:hAnsi="Times New Roman" w:eastAsia="仿宋_GB2312" w:cs="Times New Roman"/>
                <w:kern w:val="0"/>
                <w:szCs w:val="21"/>
              </w:rPr>
            </w:pPr>
            <w:r>
              <w:rPr>
                <w:rFonts w:hint="eastAsia"/>
              </w:rPr>
              <w:t>14</w:t>
            </w:r>
            <w:r>
              <w:rPr>
                <w:rFonts w:hint="eastAsia"/>
                <w:lang w:val="en-US" w:eastAsia="zh-CN"/>
              </w:rPr>
              <w:t>.</w:t>
            </w:r>
            <w:r>
              <w:rPr>
                <w:rFonts w:hint="eastAsia"/>
              </w:rPr>
              <w:t>96</w:t>
            </w:r>
          </w:p>
        </w:tc>
      </w:tr>
      <w:tr w14:paraId="4DD7E702">
        <w:tblPrEx>
          <w:tblCellMar>
            <w:top w:w="0" w:type="dxa"/>
            <w:left w:w="108" w:type="dxa"/>
            <w:bottom w:w="0" w:type="dxa"/>
            <w:right w:w="108" w:type="dxa"/>
          </w:tblCellMar>
        </w:tblPrEx>
        <w:trPr>
          <w:trHeight w:val="396"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5929F837">
            <w:pPr>
              <w:rPr>
                <w:rFonts w:hint="eastAsia" w:ascii="宋体" w:hAnsi="宋体" w:cs="宋体" w:eastAsiaTheme="minorEastAsia"/>
                <w:kern w:val="2"/>
                <w:sz w:val="24"/>
                <w:szCs w:val="24"/>
                <w:lang w:val="en-US" w:eastAsia="zh-CN" w:bidi="ar-SA"/>
              </w:rPr>
            </w:pPr>
            <w:r>
              <w:rPr>
                <w:rFonts w:hint="eastAsia"/>
              </w:rPr>
              <w:t>20199</w:t>
            </w:r>
          </w:p>
        </w:tc>
        <w:tc>
          <w:tcPr>
            <w:tcW w:w="3527" w:type="dxa"/>
            <w:tcBorders>
              <w:top w:val="nil"/>
              <w:left w:val="nil"/>
              <w:bottom w:val="single" w:color="auto" w:sz="4" w:space="0"/>
              <w:right w:val="single" w:color="auto" w:sz="4" w:space="0"/>
            </w:tcBorders>
            <w:shd w:val="clear" w:color="000000" w:fill="FFFFFF"/>
            <w:vAlign w:val="center"/>
          </w:tcPr>
          <w:p w14:paraId="798AA81F">
            <w:pPr>
              <w:rPr>
                <w:rFonts w:hint="eastAsia" w:ascii="宋体" w:hAnsi="宋体" w:eastAsia="宋体" w:cs="宋体"/>
                <w:kern w:val="2"/>
                <w:sz w:val="21"/>
                <w:szCs w:val="21"/>
                <w:lang w:val="en-US" w:eastAsia="zh-CN" w:bidi="ar-SA"/>
              </w:rPr>
            </w:pPr>
            <w:r>
              <w:rPr>
                <w:rFonts w:hint="eastAsia"/>
                <w:sz w:val="18"/>
                <w:szCs w:val="20"/>
              </w:rPr>
              <w:t>其他一般公共服务支出</w:t>
            </w:r>
          </w:p>
        </w:tc>
        <w:tc>
          <w:tcPr>
            <w:tcW w:w="3000" w:type="dxa"/>
            <w:tcBorders>
              <w:top w:val="nil"/>
              <w:left w:val="nil"/>
              <w:bottom w:val="single" w:color="auto" w:sz="4" w:space="0"/>
              <w:right w:val="single" w:color="auto" w:sz="4" w:space="0"/>
            </w:tcBorders>
            <w:shd w:val="clear" w:color="auto" w:fill="auto"/>
            <w:vAlign w:val="center"/>
          </w:tcPr>
          <w:p w14:paraId="7F4E4321">
            <w:pPr>
              <w:jc w:val="center"/>
              <w:rPr>
                <w:rFonts w:hint="eastAsia" w:ascii="宋体" w:hAnsi="宋体" w:eastAsia="宋体" w:cs="宋体"/>
                <w:kern w:val="2"/>
                <w:sz w:val="24"/>
                <w:szCs w:val="24"/>
                <w:lang w:val="en-US" w:eastAsia="zh-CN" w:bidi="ar-SA"/>
              </w:rPr>
            </w:pPr>
            <w:r>
              <w:rPr>
                <w:rFonts w:hint="eastAsia"/>
              </w:rPr>
              <w:t>214</w:t>
            </w:r>
            <w:r>
              <w:rPr>
                <w:rFonts w:hint="eastAsia"/>
                <w:lang w:val="en-US" w:eastAsia="zh-CN"/>
              </w:rPr>
              <w:t>.</w:t>
            </w:r>
            <w:r>
              <w:rPr>
                <w:rFonts w:hint="eastAsia"/>
              </w:rPr>
              <w:t>1</w:t>
            </w:r>
            <w:r>
              <w:rPr>
                <w:rFonts w:hint="eastAsia"/>
                <w:lang w:val="en-US" w:eastAsia="zh-CN"/>
              </w:rPr>
              <w:t>5</w:t>
            </w:r>
          </w:p>
        </w:tc>
        <w:tc>
          <w:tcPr>
            <w:tcW w:w="3492" w:type="dxa"/>
            <w:tcBorders>
              <w:top w:val="nil"/>
              <w:left w:val="nil"/>
              <w:bottom w:val="single" w:color="auto" w:sz="4" w:space="0"/>
              <w:right w:val="single" w:color="auto" w:sz="4" w:space="0"/>
            </w:tcBorders>
            <w:shd w:val="clear" w:color="auto" w:fill="auto"/>
            <w:vAlign w:val="center"/>
          </w:tcPr>
          <w:p w14:paraId="5E6780EB">
            <w:pPr>
              <w:jc w:val="center"/>
              <w:rPr>
                <w:rFonts w:hint="eastAsia" w:ascii="宋体" w:hAnsi="宋体" w:eastAsia="宋体" w:cs="宋体"/>
                <w:kern w:val="2"/>
                <w:sz w:val="24"/>
                <w:szCs w:val="24"/>
                <w:lang w:val="en-US" w:eastAsia="zh-CN" w:bidi="ar-SA"/>
              </w:rPr>
            </w:pPr>
            <w:r>
              <w:rPr>
                <w:rFonts w:hint="eastAsia"/>
              </w:rPr>
              <w:t>214</w:t>
            </w:r>
            <w:r>
              <w:rPr>
                <w:rFonts w:hint="eastAsia"/>
                <w:lang w:val="en-US" w:eastAsia="zh-CN"/>
              </w:rPr>
              <w:t>.</w:t>
            </w:r>
            <w:r>
              <w:rPr>
                <w:rFonts w:hint="eastAsia"/>
              </w:rPr>
              <w:t>1</w:t>
            </w:r>
            <w:r>
              <w:rPr>
                <w:rFonts w:hint="eastAsia"/>
                <w:lang w:val="en-US" w:eastAsia="zh-CN"/>
              </w:rPr>
              <w:t>5</w:t>
            </w:r>
          </w:p>
        </w:tc>
        <w:tc>
          <w:tcPr>
            <w:tcW w:w="3000" w:type="dxa"/>
            <w:tcBorders>
              <w:top w:val="nil"/>
              <w:left w:val="nil"/>
              <w:bottom w:val="single" w:color="auto" w:sz="4" w:space="0"/>
              <w:right w:val="single" w:color="auto" w:sz="8" w:space="0"/>
            </w:tcBorders>
            <w:shd w:val="clear" w:color="auto" w:fill="auto"/>
            <w:vAlign w:val="center"/>
          </w:tcPr>
          <w:p w14:paraId="22F1BAEF">
            <w:pPr>
              <w:widowControl/>
              <w:jc w:val="center"/>
              <w:rPr>
                <w:rFonts w:ascii="Times New Roman" w:hAnsi="Times New Roman" w:eastAsia="仿宋_GB2312" w:cs="Times New Roman"/>
                <w:kern w:val="0"/>
                <w:szCs w:val="21"/>
              </w:rPr>
            </w:pPr>
            <w:r>
              <w:rPr>
                <w:rFonts w:hint="eastAsia"/>
              </w:rPr>
              <w:t>159</w:t>
            </w:r>
            <w:r>
              <w:rPr>
                <w:rFonts w:hint="eastAsia"/>
                <w:lang w:val="en-US" w:eastAsia="zh-CN"/>
              </w:rPr>
              <w:t>.90</w:t>
            </w:r>
          </w:p>
        </w:tc>
      </w:tr>
      <w:tr w14:paraId="733E4226">
        <w:tblPrEx>
          <w:tblCellMar>
            <w:top w:w="0" w:type="dxa"/>
            <w:left w:w="108" w:type="dxa"/>
            <w:bottom w:w="0" w:type="dxa"/>
            <w:right w:w="108" w:type="dxa"/>
          </w:tblCellMar>
        </w:tblPrEx>
        <w:trPr>
          <w:trHeight w:val="414"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699E81A9">
            <w:pPr>
              <w:rPr>
                <w:rFonts w:hint="eastAsia" w:ascii="宋体" w:hAnsi="宋体" w:cs="宋体" w:eastAsiaTheme="minorEastAsia"/>
                <w:kern w:val="2"/>
                <w:sz w:val="24"/>
                <w:szCs w:val="24"/>
                <w:lang w:val="en-US" w:eastAsia="zh-CN" w:bidi="ar-SA"/>
              </w:rPr>
            </w:pPr>
            <w:r>
              <w:rPr>
                <w:rFonts w:hint="eastAsia"/>
              </w:rPr>
              <w:t>2019999</w:t>
            </w:r>
          </w:p>
        </w:tc>
        <w:tc>
          <w:tcPr>
            <w:tcW w:w="3527" w:type="dxa"/>
            <w:tcBorders>
              <w:top w:val="nil"/>
              <w:left w:val="nil"/>
              <w:bottom w:val="single" w:color="auto" w:sz="4" w:space="0"/>
              <w:right w:val="single" w:color="auto" w:sz="4" w:space="0"/>
            </w:tcBorders>
            <w:shd w:val="clear" w:color="000000" w:fill="FFFFFF"/>
            <w:vAlign w:val="center"/>
          </w:tcPr>
          <w:p w14:paraId="1349DF38">
            <w:pPr>
              <w:rPr>
                <w:rFonts w:ascii="宋体" w:hAnsi="宋体" w:eastAsia="宋体" w:cs="宋体"/>
                <w:kern w:val="2"/>
                <w:sz w:val="21"/>
                <w:szCs w:val="21"/>
                <w:lang w:val="en-US" w:eastAsia="zh-CN" w:bidi="ar-SA"/>
              </w:rPr>
            </w:pPr>
            <w:r>
              <w:rPr>
                <w:rFonts w:hint="eastAsia"/>
                <w:sz w:val="18"/>
                <w:szCs w:val="20"/>
              </w:rPr>
              <w:t>其他一般公共服务支出</w:t>
            </w:r>
          </w:p>
        </w:tc>
        <w:tc>
          <w:tcPr>
            <w:tcW w:w="3000" w:type="dxa"/>
            <w:tcBorders>
              <w:top w:val="nil"/>
              <w:left w:val="nil"/>
              <w:bottom w:val="single" w:color="auto" w:sz="4" w:space="0"/>
              <w:right w:val="single" w:color="auto" w:sz="4" w:space="0"/>
            </w:tcBorders>
            <w:shd w:val="clear" w:color="auto" w:fill="auto"/>
            <w:vAlign w:val="center"/>
          </w:tcPr>
          <w:p w14:paraId="1D513C6D">
            <w:pPr>
              <w:jc w:val="center"/>
              <w:rPr>
                <w:rFonts w:ascii="宋体" w:hAnsi="宋体" w:eastAsia="宋体" w:cs="宋体"/>
                <w:kern w:val="2"/>
                <w:sz w:val="24"/>
                <w:szCs w:val="24"/>
                <w:lang w:val="en-US" w:eastAsia="zh-CN" w:bidi="ar-SA"/>
              </w:rPr>
            </w:pPr>
            <w:r>
              <w:rPr>
                <w:rFonts w:hint="eastAsia"/>
              </w:rPr>
              <w:t>214</w:t>
            </w:r>
            <w:r>
              <w:rPr>
                <w:rFonts w:hint="eastAsia"/>
                <w:lang w:val="en-US" w:eastAsia="zh-CN"/>
              </w:rPr>
              <w:t>.</w:t>
            </w:r>
            <w:r>
              <w:rPr>
                <w:rFonts w:hint="eastAsia"/>
              </w:rPr>
              <w:t>1</w:t>
            </w:r>
            <w:r>
              <w:rPr>
                <w:rFonts w:hint="eastAsia"/>
                <w:lang w:val="en-US" w:eastAsia="zh-CN"/>
              </w:rPr>
              <w:t>5</w:t>
            </w:r>
          </w:p>
        </w:tc>
        <w:tc>
          <w:tcPr>
            <w:tcW w:w="3492" w:type="dxa"/>
            <w:tcBorders>
              <w:top w:val="nil"/>
              <w:left w:val="nil"/>
              <w:bottom w:val="single" w:color="auto" w:sz="4" w:space="0"/>
              <w:right w:val="single" w:color="auto" w:sz="4" w:space="0"/>
            </w:tcBorders>
            <w:shd w:val="clear" w:color="auto" w:fill="auto"/>
            <w:vAlign w:val="center"/>
          </w:tcPr>
          <w:p w14:paraId="768CBF04">
            <w:pPr>
              <w:jc w:val="center"/>
              <w:rPr>
                <w:rFonts w:ascii="宋体" w:hAnsi="宋体" w:eastAsia="宋体" w:cs="宋体"/>
                <w:kern w:val="2"/>
                <w:sz w:val="24"/>
                <w:szCs w:val="24"/>
                <w:lang w:val="en-US" w:eastAsia="zh-CN" w:bidi="ar-SA"/>
              </w:rPr>
            </w:pPr>
            <w:r>
              <w:rPr>
                <w:rFonts w:hint="eastAsia"/>
              </w:rPr>
              <w:t>214</w:t>
            </w:r>
            <w:r>
              <w:rPr>
                <w:rFonts w:hint="eastAsia"/>
                <w:lang w:val="en-US" w:eastAsia="zh-CN"/>
              </w:rPr>
              <w:t>.</w:t>
            </w:r>
            <w:r>
              <w:rPr>
                <w:rFonts w:hint="eastAsia"/>
              </w:rPr>
              <w:t>1</w:t>
            </w:r>
            <w:r>
              <w:rPr>
                <w:rFonts w:hint="eastAsia"/>
                <w:lang w:val="en-US" w:eastAsia="zh-CN"/>
              </w:rPr>
              <w:t>5</w:t>
            </w:r>
          </w:p>
        </w:tc>
        <w:tc>
          <w:tcPr>
            <w:tcW w:w="3000" w:type="dxa"/>
            <w:tcBorders>
              <w:top w:val="nil"/>
              <w:left w:val="nil"/>
              <w:bottom w:val="single" w:color="auto" w:sz="4" w:space="0"/>
              <w:right w:val="single" w:color="auto" w:sz="8" w:space="0"/>
            </w:tcBorders>
            <w:shd w:val="clear" w:color="auto" w:fill="auto"/>
            <w:vAlign w:val="center"/>
          </w:tcPr>
          <w:p w14:paraId="603D7B76">
            <w:pPr>
              <w:widowControl/>
              <w:jc w:val="center"/>
              <w:rPr>
                <w:rFonts w:ascii="Times New Roman" w:hAnsi="Times New Roman" w:eastAsia="仿宋_GB2312" w:cs="Times New Roman"/>
                <w:kern w:val="0"/>
                <w:szCs w:val="21"/>
              </w:rPr>
            </w:pPr>
            <w:r>
              <w:rPr>
                <w:rFonts w:hint="eastAsia"/>
              </w:rPr>
              <w:t>159</w:t>
            </w:r>
            <w:r>
              <w:rPr>
                <w:rFonts w:hint="eastAsia"/>
                <w:lang w:val="en-US" w:eastAsia="zh-CN"/>
              </w:rPr>
              <w:t>.90</w:t>
            </w:r>
          </w:p>
        </w:tc>
      </w:tr>
      <w:tr w14:paraId="2D3B1A5E">
        <w:tblPrEx>
          <w:tblCellMar>
            <w:top w:w="0" w:type="dxa"/>
            <w:left w:w="108" w:type="dxa"/>
            <w:bottom w:w="0" w:type="dxa"/>
            <w:right w:w="108" w:type="dxa"/>
          </w:tblCellMar>
        </w:tblPrEx>
        <w:trPr>
          <w:trHeight w:val="423"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26F32DC6">
            <w:pPr>
              <w:rPr>
                <w:rFonts w:hint="eastAsia" w:asciiTheme="minorHAnsi" w:hAnsiTheme="minorHAnsi" w:eastAsiaTheme="minorEastAsia" w:cstheme="minorBidi"/>
                <w:kern w:val="2"/>
                <w:sz w:val="21"/>
                <w:szCs w:val="22"/>
                <w:lang w:val="en-US" w:eastAsia="zh-CN" w:bidi="ar-SA"/>
              </w:rPr>
            </w:pPr>
            <w:r>
              <w:rPr>
                <w:rFonts w:hint="eastAsia"/>
              </w:rPr>
              <w:t>208</w:t>
            </w:r>
          </w:p>
        </w:tc>
        <w:tc>
          <w:tcPr>
            <w:tcW w:w="3527" w:type="dxa"/>
            <w:tcBorders>
              <w:top w:val="nil"/>
              <w:left w:val="nil"/>
              <w:bottom w:val="single" w:color="auto" w:sz="4" w:space="0"/>
              <w:right w:val="single" w:color="auto" w:sz="4" w:space="0"/>
            </w:tcBorders>
            <w:shd w:val="clear" w:color="000000" w:fill="FFFFFF"/>
            <w:vAlign w:val="center"/>
          </w:tcPr>
          <w:p w14:paraId="3F0906CC">
            <w:pPr>
              <w:rPr>
                <w:rFonts w:hint="eastAsia" w:asciiTheme="minorHAnsi" w:hAnsiTheme="minorHAnsi" w:eastAsiaTheme="minorEastAsia" w:cstheme="minorBidi"/>
                <w:kern w:val="2"/>
                <w:sz w:val="18"/>
                <w:szCs w:val="20"/>
                <w:lang w:val="en-US" w:eastAsia="zh-CN" w:bidi="ar-SA"/>
              </w:rPr>
            </w:pPr>
            <w:r>
              <w:rPr>
                <w:rFonts w:hint="eastAsia"/>
                <w:sz w:val="18"/>
                <w:szCs w:val="20"/>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23B98C41">
            <w:pPr>
              <w:jc w:val="center"/>
              <w:rPr>
                <w:rFonts w:hint="eastAsia" w:asciiTheme="minorHAnsi" w:hAnsiTheme="minorHAnsi" w:eastAsiaTheme="minorEastAsia" w:cstheme="minorBidi"/>
                <w:kern w:val="2"/>
                <w:sz w:val="21"/>
                <w:szCs w:val="22"/>
                <w:lang w:val="en-US" w:eastAsia="zh-CN" w:bidi="ar-SA"/>
              </w:rPr>
            </w:pPr>
            <w:r>
              <w:rPr>
                <w:rFonts w:hint="eastAsia"/>
              </w:rPr>
              <w:t>26</w:t>
            </w:r>
            <w:r>
              <w:rPr>
                <w:rFonts w:hint="eastAsia"/>
                <w:lang w:val="en-US" w:eastAsia="zh-CN"/>
              </w:rPr>
              <w:t>.</w:t>
            </w:r>
            <w:r>
              <w:rPr>
                <w:rFonts w:hint="eastAsia"/>
              </w:rPr>
              <w:t>4</w:t>
            </w:r>
            <w:r>
              <w:rPr>
                <w:rFonts w:hint="eastAsia"/>
                <w:lang w:val="en-US" w:eastAsia="zh-CN"/>
              </w:rPr>
              <w:t>6</w:t>
            </w:r>
          </w:p>
        </w:tc>
        <w:tc>
          <w:tcPr>
            <w:tcW w:w="3492" w:type="dxa"/>
            <w:tcBorders>
              <w:top w:val="nil"/>
              <w:left w:val="nil"/>
              <w:bottom w:val="single" w:color="auto" w:sz="4" w:space="0"/>
              <w:right w:val="single" w:color="auto" w:sz="4" w:space="0"/>
            </w:tcBorders>
            <w:shd w:val="clear" w:color="auto" w:fill="auto"/>
            <w:vAlign w:val="center"/>
          </w:tcPr>
          <w:p w14:paraId="2867B3D2">
            <w:pPr>
              <w:jc w:val="center"/>
              <w:rPr>
                <w:rFonts w:hint="eastAsia" w:asciiTheme="minorHAnsi" w:hAnsiTheme="minorHAnsi" w:eastAsiaTheme="minorEastAsia" w:cstheme="minorBidi"/>
                <w:kern w:val="2"/>
                <w:sz w:val="21"/>
                <w:szCs w:val="22"/>
                <w:lang w:val="en-US" w:eastAsia="zh-CN" w:bidi="ar-SA"/>
              </w:rPr>
            </w:pPr>
            <w:r>
              <w:rPr>
                <w:rFonts w:hint="eastAsia"/>
              </w:rPr>
              <w:t>26</w:t>
            </w:r>
            <w:r>
              <w:rPr>
                <w:rFonts w:hint="eastAsia"/>
                <w:lang w:val="en-US" w:eastAsia="zh-CN"/>
              </w:rPr>
              <w:t>.</w:t>
            </w:r>
            <w:r>
              <w:rPr>
                <w:rFonts w:hint="eastAsia"/>
              </w:rPr>
              <w:t>4</w:t>
            </w:r>
            <w:r>
              <w:rPr>
                <w:rFonts w:hint="eastAsia"/>
                <w:lang w:val="en-US" w:eastAsia="zh-CN"/>
              </w:rPr>
              <w:t>6</w:t>
            </w:r>
          </w:p>
        </w:tc>
        <w:tc>
          <w:tcPr>
            <w:tcW w:w="3000" w:type="dxa"/>
            <w:tcBorders>
              <w:top w:val="nil"/>
              <w:left w:val="nil"/>
              <w:bottom w:val="single" w:color="auto" w:sz="4" w:space="0"/>
              <w:right w:val="single" w:color="auto" w:sz="8" w:space="0"/>
            </w:tcBorders>
            <w:shd w:val="clear" w:color="auto" w:fill="auto"/>
            <w:vAlign w:val="center"/>
          </w:tcPr>
          <w:p w14:paraId="335F3EC7">
            <w:pPr>
              <w:widowControl/>
              <w:jc w:val="left"/>
              <w:rPr>
                <w:rFonts w:ascii="Times New Roman" w:hAnsi="Times New Roman" w:eastAsia="仿宋_GB2312" w:cs="Times New Roman"/>
                <w:kern w:val="0"/>
                <w:szCs w:val="21"/>
              </w:rPr>
            </w:pPr>
          </w:p>
        </w:tc>
      </w:tr>
      <w:tr w14:paraId="681156F8">
        <w:tblPrEx>
          <w:tblCellMar>
            <w:top w:w="0" w:type="dxa"/>
            <w:left w:w="108" w:type="dxa"/>
            <w:bottom w:w="0" w:type="dxa"/>
            <w:right w:w="108" w:type="dxa"/>
          </w:tblCellMar>
        </w:tblPrEx>
        <w:trPr>
          <w:trHeight w:val="386"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5837B3FA">
            <w:pPr>
              <w:rPr>
                <w:rFonts w:hint="eastAsia" w:asciiTheme="minorHAnsi" w:hAnsiTheme="minorHAnsi" w:eastAsiaTheme="minorEastAsia" w:cstheme="minorBidi"/>
                <w:kern w:val="2"/>
                <w:sz w:val="21"/>
                <w:szCs w:val="22"/>
                <w:lang w:val="en-US" w:eastAsia="zh-CN" w:bidi="ar-SA"/>
              </w:rPr>
            </w:pPr>
            <w:r>
              <w:rPr>
                <w:rFonts w:hint="eastAsia"/>
              </w:rPr>
              <w:t>20805</w:t>
            </w:r>
          </w:p>
        </w:tc>
        <w:tc>
          <w:tcPr>
            <w:tcW w:w="3527" w:type="dxa"/>
            <w:tcBorders>
              <w:top w:val="nil"/>
              <w:left w:val="nil"/>
              <w:bottom w:val="single" w:color="auto" w:sz="4" w:space="0"/>
              <w:right w:val="single" w:color="auto" w:sz="4" w:space="0"/>
            </w:tcBorders>
            <w:shd w:val="clear" w:color="000000" w:fill="FFFFFF"/>
            <w:vAlign w:val="center"/>
          </w:tcPr>
          <w:p w14:paraId="0021893E">
            <w:pPr>
              <w:rPr>
                <w:rFonts w:hint="eastAsia" w:asciiTheme="minorHAnsi" w:hAnsiTheme="minorHAnsi" w:eastAsiaTheme="minorEastAsia" w:cstheme="minorBidi"/>
                <w:kern w:val="2"/>
                <w:sz w:val="18"/>
                <w:szCs w:val="20"/>
                <w:lang w:val="en-US" w:eastAsia="zh-CN" w:bidi="ar-SA"/>
              </w:rPr>
            </w:pPr>
            <w:r>
              <w:rPr>
                <w:rFonts w:hint="eastAsia"/>
                <w:sz w:val="18"/>
                <w:szCs w:val="20"/>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17FE14C3">
            <w:pPr>
              <w:jc w:val="center"/>
              <w:rPr>
                <w:rFonts w:hint="eastAsia" w:asciiTheme="minorHAnsi" w:hAnsiTheme="minorHAnsi" w:eastAsiaTheme="minorEastAsia" w:cstheme="minorBidi"/>
                <w:kern w:val="2"/>
                <w:sz w:val="21"/>
                <w:szCs w:val="22"/>
                <w:lang w:val="en-US" w:eastAsia="zh-CN" w:bidi="ar-SA"/>
              </w:rPr>
            </w:pPr>
            <w:r>
              <w:rPr>
                <w:rFonts w:hint="eastAsia"/>
              </w:rPr>
              <w:t>26</w:t>
            </w:r>
            <w:r>
              <w:rPr>
                <w:rFonts w:hint="eastAsia"/>
                <w:lang w:val="en-US" w:eastAsia="zh-CN"/>
              </w:rPr>
              <w:t>.</w:t>
            </w:r>
            <w:r>
              <w:rPr>
                <w:rFonts w:hint="eastAsia"/>
              </w:rPr>
              <w:t>4</w:t>
            </w:r>
            <w:r>
              <w:rPr>
                <w:rFonts w:hint="eastAsia"/>
                <w:lang w:val="en-US" w:eastAsia="zh-CN"/>
              </w:rPr>
              <w:t>6</w:t>
            </w:r>
          </w:p>
        </w:tc>
        <w:tc>
          <w:tcPr>
            <w:tcW w:w="3492" w:type="dxa"/>
            <w:tcBorders>
              <w:top w:val="nil"/>
              <w:left w:val="nil"/>
              <w:bottom w:val="single" w:color="auto" w:sz="4" w:space="0"/>
              <w:right w:val="single" w:color="auto" w:sz="4" w:space="0"/>
            </w:tcBorders>
            <w:shd w:val="clear" w:color="auto" w:fill="auto"/>
            <w:vAlign w:val="center"/>
          </w:tcPr>
          <w:p w14:paraId="6D45DE03">
            <w:pPr>
              <w:jc w:val="center"/>
              <w:rPr>
                <w:rFonts w:hint="eastAsia" w:asciiTheme="minorHAnsi" w:hAnsiTheme="minorHAnsi" w:eastAsiaTheme="minorEastAsia" w:cstheme="minorBidi"/>
                <w:kern w:val="2"/>
                <w:sz w:val="21"/>
                <w:szCs w:val="22"/>
                <w:lang w:val="en-US" w:eastAsia="zh-CN" w:bidi="ar-SA"/>
              </w:rPr>
            </w:pPr>
            <w:r>
              <w:rPr>
                <w:rFonts w:hint="eastAsia"/>
              </w:rPr>
              <w:t>26</w:t>
            </w:r>
            <w:r>
              <w:rPr>
                <w:rFonts w:hint="eastAsia"/>
                <w:lang w:val="en-US" w:eastAsia="zh-CN"/>
              </w:rPr>
              <w:t>.</w:t>
            </w:r>
            <w:r>
              <w:rPr>
                <w:rFonts w:hint="eastAsia"/>
              </w:rPr>
              <w:t>4</w:t>
            </w:r>
            <w:r>
              <w:rPr>
                <w:rFonts w:hint="eastAsia"/>
                <w:lang w:val="en-US" w:eastAsia="zh-CN"/>
              </w:rPr>
              <w:t>6</w:t>
            </w:r>
          </w:p>
        </w:tc>
        <w:tc>
          <w:tcPr>
            <w:tcW w:w="3000" w:type="dxa"/>
            <w:tcBorders>
              <w:top w:val="nil"/>
              <w:left w:val="nil"/>
              <w:bottom w:val="single" w:color="auto" w:sz="4" w:space="0"/>
              <w:right w:val="single" w:color="auto" w:sz="8" w:space="0"/>
            </w:tcBorders>
            <w:shd w:val="clear" w:color="auto" w:fill="auto"/>
            <w:vAlign w:val="center"/>
          </w:tcPr>
          <w:p w14:paraId="02F9B0FF">
            <w:pPr>
              <w:widowControl/>
              <w:jc w:val="left"/>
              <w:rPr>
                <w:rFonts w:ascii="Times New Roman" w:hAnsi="Times New Roman" w:eastAsia="仿宋_GB2312" w:cs="Times New Roman"/>
                <w:kern w:val="0"/>
                <w:szCs w:val="21"/>
              </w:rPr>
            </w:pPr>
          </w:p>
        </w:tc>
      </w:tr>
      <w:tr w14:paraId="66A80484">
        <w:tblPrEx>
          <w:tblCellMar>
            <w:top w:w="0" w:type="dxa"/>
            <w:left w:w="108" w:type="dxa"/>
            <w:bottom w:w="0" w:type="dxa"/>
            <w:right w:w="108" w:type="dxa"/>
          </w:tblCellMar>
        </w:tblPrEx>
        <w:trPr>
          <w:trHeight w:val="377"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1DA2CD16">
            <w:pPr>
              <w:rPr>
                <w:rFonts w:hint="eastAsia" w:asciiTheme="minorHAnsi" w:hAnsiTheme="minorHAnsi" w:eastAsiaTheme="minorEastAsia" w:cstheme="minorBidi"/>
                <w:kern w:val="2"/>
                <w:sz w:val="21"/>
                <w:szCs w:val="22"/>
                <w:lang w:val="en-US" w:eastAsia="zh-CN" w:bidi="ar-SA"/>
              </w:rPr>
            </w:pPr>
            <w:r>
              <w:rPr>
                <w:rFonts w:hint="eastAsia"/>
              </w:rPr>
              <w:t>2080505</w:t>
            </w:r>
          </w:p>
        </w:tc>
        <w:tc>
          <w:tcPr>
            <w:tcW w:w="3527" w:type="dxa"/>
            <w:tcBorders>
              <w:top w:val="nil"/>
              <w:left w:val="nil"/>
              <w:bottom w:val="single" w:color="auto" w:sz="4" w:space="0"/>
              <w:right w:val="single" w:color="auto" w:sz="4" w:space="0"/>
            </w:tcBorders>
            <w:shd w:val="clear" w:color="000000" w:fill="FFFFFF"/>
            <w:vAlign w:val="center"/>
          </w:tcPr>
          <w:p w14:paraId="31298D60">
            <w:pPr>
              <w:rPr>
                <w:rFonts w:hint="eastAsia" w:asciiTheme="minorHAnsi" w:hAnsiTheme="minorHAnsi" w:eastAsiaTheme="minorEastAsia" w:cstheme="minorBidi"/>
                <w:kern w:val="2"/>
                <w:sz w:val="18"/>
                <w:szCs w:val="20"/>
                <w:lang w:val="en-US" w:eastAsia="zh-CN" w:bidi="ar-SA"/>
              </w:rPr>
            </w:pPr>
            <w:r>
              <w:rPr>
                <w:rFonts w:hint="eastAsia"/>
                <w:sz w:val="18"/>
                <w:szCs w:val="20"/>
              </w:rPr>
              <w:t>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124B991A">
            <w:pPr>
              <w:jc w:val="center"/>
              <w:rPr>
                <w:rFonts w:hint="eastAsia" w:asciiTheme="minorHAnsi" w:hAnsiTheme="minorHAnsi" w:eastAsiaTheme="minorEastAsia" w:cstheme="minorBidi"/>
                <w:kern w:val="2"/>
                <w:sz w:val="21"/>
                <w:szCs w:val="22"/>
                <w:lang w:val="en-US" w:eastAsia="zh-CN" w:bidi="ar-SA"/>
              </w:rPr>
            </w:pPr>
            <w:r>
              <w:rPr>
                <w:rFonts w:hint="eastAsia"/>
              </w:rPr>
              <w:t>16</w:t>
            </w:r>
            <w:r>
              <w:rPr>
                <w:rFonts w:hint="eastAsia"/>
                <w:lang w:val="en-US" w:eastAsia="zh-CN"/>
              </w:rPr>
              <w:t>.</w:t>
            </w:r>
            <w:r>
              <w:rPr>
                <w:rFonts w:hint="eastAsia"/>
              </w:rPr>
              <w:t>4</w:t>
            </w:r>
            <w:r>
              <w:rPr>
                <w:rFonts w:hint="eastAsia"/>
                <w:lang w:val="en-US" w:eastAsia="zh-CN"/>
              </w:rPr>
              <w:t>8</w:t>
            </w:r>
          </w:p>
        </w:tc>
        <w:tc>
          <w:tcPr>
            <w:tcW w:w="3492" w:type="dxa"/>
            <w:tcBorders>
              <w:top w:val="nil"/>
              <w:left w:val="nil"/>
              <w:bottom w:val="single" w:color="auto" w:sz="4" w:space="0"/>
              <w:right w:val="single" w:color="auto" w:sz="4" w:space="0"/>
            </w:tcBorders>
            <w:shd w:val="clear" w:color="auto" w:fill="auto"/>
            <w:vAlign w:val="center"/>
          </w:tcPr>
          <w:p w14:paraId="0A6D8B7E">
            <w:pPr>
              <w:jc w:val="center"/>
              <w:rPr>
                <w:rFonts w:hint="eastAsia" w:asciiTheme="minorHAnsi" w:hAnsiTheme="minorHAnsi" w:eastAsiaTheme="minorEastAsia" w:cstheme="minorBidi"/>
                <w:kern w:val="2"/>
                <w:sz w:val="21"/>
                <w:szCs w:val="22"/>
                <w:lang w:val="en-US" w:eastAsia="zh-CN" w:bidi="ar-SA"/>
              </w:rPr>
            </w:pPr>
            <w:r>
              <w:rPr>
                <w:rFonts w:hint="eastAsia"/>
              </w:rPr>
              <w:t>16</w:t>
            </w:r>
            <w:r>
              <w:rPr>
                <w:rFonts w:hint="eastAsia"/>
                <w:lang w:val="en-US" w:eastAsia="zh-CN"/>
              </w:rPr>
              <w:t>.</w:t>
            </w:r>
            <w:r>
              <w:rPr>
                <w:rFonts w:hint="eastAsia"/>
              </w:rPr>
              <w:t>4</w:t>
            </w:r>
            <w:r>
              <w:rPr>
                <w:rFonts w:hint="eastAsia"/>
                <w:lang w:val="en-US" w:eastAsia="zh-CN"/>
              </w:rPr>
              <w:t>8</w:t>
            </w:r>
          </w:p>
        </w:tc>
        <w:tc>
          <w:tcPr>
            <w:tcW w:w="3000" w:type="dxa"/>
            <w:tcBorders>
              <w:top w:val="nil"/>
              <w:left w:val="nil"/>
              <w:bottom w:val="single" w:color="auto" w:sz="4" w:space="0"/>
              <w:right w:val="single" w:color="auto" w:sz="8" w:space="0"/>
            </w:tcBorders>
            <w:shd w:val="clear" w:color="auto" w:fill="auto"/>
            <w:vAlign w:val="center"/>
          </w:tcPr>
          <w:p w14:paraId="2659E0A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3AFC6EEB">
        <w:tblPrEx>
          <w:tblCellMar>
            <w:top w:w="0" w:type="dxa"/>
            <w:left w:w="108" w:type="dxa"/>
            <w:bottom w:w="0" w:type="dxa"/>
            <w:right w:w="108" w:type="dxa"/>
          </w:tblCellMar>
        </w:tblPrEx>
        <w:trPr>
          <w:trHeight w:val="404"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07018B7D">
            <w:pPr>
              <w:rPr>
                <w:rFonts w:hint="eastAsia" w:asciiTheme="minorHAnsi" w:hAnsiTheme="minorHAnsi" w:eastAsiaTheme="minorEastAsia" w:cstheme="minorBidi"/>
                <w:kern w:val="2"/>
                <w:sz w:val="21"/>
                <w:szCs w:val="22"/>
                <w:lang w:val="en-US" w:eastAsia="zh-CN" w:bidi="ar-SA"/>
              </w:rPr>
            </w:pPr>
            <w:r>
              <w:rPr>
                <w:rFonts w:hint="eastAsia"/>
              </w:rPr>
              <w:t>2080599</w:t>
            </w:r>
          </w:p>
        </w:tc>
        <w:tc>
          <w:tcPr>
            <w:tcW w:w="3527" w:type="dxa"/>
            <w:tcBorders>
              <w:top w:val="nil"/>
              <w:left w:val="nil"/>
              <w:bottom w:val="single" w:color="auto" w:sz="4" w:space="0"/>
              <w:right w:val="single" w:color="auto" w:sz="4" w:space="0"/>
            </w:tcBorders>
            <w:shd w:val="clear" w:color="000000" w:fill="FFFFFF"/>
            <w:vAlign w:val="center"/>
          </w:tcPr>
          <w:p w14:paraId="16A27C9F">
            <w:pPr>
              <w:rPr>
                <w:rFonts w:hint="eastAsia" w:asciiTheme="minorHAnsi" w:hAnsiTheme="minorHAnsi" w:eastAsiaTheme="minorEastAsia" w:cstheme="minorBidi"/>
                <w:kern w:val="2"/>
                <w:sz w:val="18"/>
                <w:szCs w:val="20"/>
                <w:lang w:val="en-US" w:eastAsia="zh-CN" w:bidi="ar-SA"/>
              </w:rPr>
            </w:pPr>
            <w:r>
              <w:rPr>
                <w:rFonts w:hint="eastAsia"/>
                <w:sz w:val="18"/>
                <w:szCs w:val="20"/>
              </w:rPr>
              <w:t>其他行政事业单位养老支出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5C03A464">
            <w:pPr>
              <w:jc w:val="center"/>
              <w:rPr>
                <w:rFonts w:hint="eastAsia" w:asciiTheme="minorHAnsi" w:hAnsiTheme="minorHAnsi" w:eastAsiaTheme="minorEastAsia" w:cstheme="minorBidi"/>
                <w:kern w:val="2"/>
                <w:sz w:val="21"/>
                <w:szCs w:val="22"/>
                <w:lang w:val="en-US" w:eastAsia="zh-CN" w:bidi="ar-SA"/>
              </w:rPr>
            </w:pPr>
            <w:r>
              <w:rPr>
                <w:rFonts w:hint="eastAsia"/>
              </w:rPr>
              <w:t>9</w:t>
            </w:r>
            <w:r>
              <w:rPr>
                <w:rFonts w:hint="eastAsia"/>
                <w:lang w:val="en-US" w:eastAsia="zh-CN"/>
              </w:rPr>
              <w:t>.</w:t>
            </w:r>
            <w:r>
              <w:rPr>
                <w:rFonts w:hint="eastAsia"/>
              </w:rPr>
              <w:t>98</w:t>
            </w:r>
          </w:p>
        </w:tc>
        <w:tc>
          <w:tcPr>
            <w:tcW w:w="3492" w:type="dxa"/>
            <w:tcBorders>
              <w:top w:val="nil"/>
              <w:left w:val="nil"/>
              <w:bottom w:val="single" w:color="auto" w:sz="4" w:space="0"/>
              <w:right w:val="single" w:color="auto" w:sz="4" w:space="0"/>
            </w:tcBorders>
            <w:shd w:val="clear" w:color="auto" w:fill="auto"/>
            <w:vAlign w:val="center"/>
          </w:tcPr>
          <w:p w14:paraId="507B40CA">
            <w:pPr>
              <w:jc w:val="center"/>
              <w:rPr>
                <w:rFonts w:hint="eastAsia" w:asciiTheme="minorHAnsi" w:hAnsiTheme="minorHAnsi" w:eastAsiaTheme="minorEastAsia" w:cstheme="minorBidi"/>
                <w:kern w:val="2"/>
                <w:sz w:val="21"/>
                <w:szCs w:val="22"/>
                <w:lang w:val="en-US" w:eastAsia="zh-CN" w:bidi="ar-SA"/>
              </w:rPr>
            </w:pPr>
            <w:r>
              <w:rPr>
                <w:rFonts w:hint="eastAsia"/>
              </w:rPr>
              <w:t>9</w:t>
            </w:r>
            <w:r>
              <w:rPr>
                <w:rFonts w:hint="eastAsia"/>
                <w:lang w:val="en-US" w:eastAsia="zh-CN"/>
              </w:rPr>
              <w:t>.</w:t>
            </w:r>
            <w:r>
              <w:rPr>
                <w:rFonts w:hint="eastAsia"/>
              </w:rPr>
              <w:t>98</w:t>
            </w:r>
          </w:p>
        </w:tc>
        <w:tc>
          <w:tcPr>
            <w:tcW w:w="3000" w:type="dxa"/>
            <w:tcBorders>
              <w:top w:val="nil"/>
              <w:left w:val="nil"/>
              <w:bottom w:val="single" w:color="auto" w:sz="4" w:space="0"/>
              <w:right w:val="single" w:color="auto" w:sz="8" w:space="0"/>
            </w:tcBorders>
            <w:shd w:val="clear" w:color="auto" w:fill="auto"/>
            <w:vAlign w:val="center"/>
          </w:tcPr>
          <w:p w14:paraId="418BC20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77643CE2">
        <w:tblPrEx>
          <w:tblCellMar>
            <w:top w:w="0" w:type="dxa"/>
            <w:left w:w="108" w:type="dxa"/>
            <w:bottom w:w="0" w:type="dxa"/>
            <w:right w:w="108" w:type="dxa"/>
          </w:tblCellMar>
        </w:tblPrEx>
        <w:trPr>
          <w:trHeight w:val="387"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636866ED">
            <w:pPr>
              <w:rPr>
                <w:rFonts w:hint="eastAsia" w:asciiTheme="minorHAnsi" w:hAnsiTheme="minorHAnsi" w:eastAsiaTheme="minorEastAsia" w:cstheme="minorBidi"/>
                <w:kern w:val="2"/>
                <w:sz w:val="21"/>
                <w:szCs w:val="22"/>
                <w:lang w:val="en-US" w:eastAsia="zh-CN" w:bidi="ar-SA"/>
              </w:rPr>
            </w:pPr>
            <w:r>
              <w:rPr>
                <w:rFonts w:hint="eastAsia"/>
              </w:rPr>
              <w:t>210</w:t>
            </w:r>
          </w:p>
        </w:tc>
        <w:tc>
          <w:tcPr>
            <w:tcW w:w="3527" w:type="dxa"/>
            <w:tcBorders>
              <w:top w:val="nil"/>
              <w:left w:val="nil"/>
              <w:bottom w:val="single" w:color="auto" w:sz="4" w:space="0"/>
              <w:right w:val="single" w:color="auto" w:sz="4" w:space="0"/>
            </w:tcBorders>
            <w:shd w:val="clear" w:color="000000" w:fill="FFFFFF"/>
            <w:vAlign w:val="center"/>
          </w:tcPr>
          <w:p w14:paraId="60C3FB56">
            <w:pPr>
              <w:rPr>
                <w:rFonts w:hint="eastAsia" w:asciiTheme="minorHAnsi" w:hAnsiTheme="minorHAnsi" w:eastAsiaTheme="minorEastAsia" w:cstheme="minorBidi"/>
                <w:kern w:val="2"/>
                <w:sz w:val="18"/>
                <w:szCs w:val="20"/>
                <w:lang w:val="en-US" w:eastAsia="zh-CN" w:bidi="ar-SA"/>
              </w:rPr>
            </w:pPr>
            <w:r>
              <w:rPr>
                <w:rFonts w:hint="eastAsia"/>
                <w:sz w:val="18"/>
                <w:szCs w:val="20"/>
              </w:rPr>
              <w:t>卫生健康支出</w:t>
            </w:r>
          </w:p>
        </w:tc>
        <w:tc>
          <w:tcPr>
            <w:tcW w:w="3000" w:type="dxa"/>
            <w:tcBorders>
              <w:top w:val="nil"/>
              <w:left w:val="nil"/>
              <w:bottom w:val="single" w:color="auto" w:sz="4" w:space="0"/>
              <w:right w:val="single" w:color="auto" w:sz="4" w:space="0"/>
            </w:tcBorders>
            <w:shd w:val="clear" w:color="auto" w:fill="auto"/>
            <w:vAlign w:val="center"/>
          </w:tcPr>
          <w:p w14:paraId="296FA30D">
            <w:pPr>
              <w:jc w:val="center"/>
              <w:rPr>
                <w:rFonts w:hint="eastAsia" w:asciiTheme="minorHAnsi" w:hAnsiTheme="minorHAnsi" w:eastAsiaTheme="minorEastAsia" w:cstheme="minorBidi"/>
                <w:kern w:val="2"/>
                <w:sz w:val="21"/>
                <w:szCs w:val="22"/>
                <w:lang w:val="en-US" w:eastAsia="zh-CN" w:bidi="ar-SA"/>
              </w:rPr>
            </w:pPr>
            <w:r>
              <w:rPr>
                <w:rFonts w:hint="eastAsia"/>
              </w:rPr>
              <w:t>8</w:t>
            </w:r>
            <w:r>
              <w:rPr>
                <w:rFonts w:hint="eastAsia"/>
                <w:lang w:val="en-US" w:eastAsia="zh-CN"/>
              </w:rPr>
              <w:t>.</w:t>
            </w:r>
            <w:r>
              <w:rPr>
                <w:rFonts w:hint="eastAsia"/>
              </w:rPr>
              <w:t>09</w:t>
            </w:r>
          </w:p>
        </w:tc>
        <w:tc>
          <w:tcPr>
            <w:tcW w:w="3492" w:type="dxa"/>
            <w:tcBorders>
              <w:top w:val="nil"/>
              <w:left w:val="nil"/>
              <w:bottom w:val="single" w:color="auto" w:sz="4" w:space="0"/>
              <w:right w:val="single" w:color="auto" w:sz="4" w:space="0"/>
            </w:tcBorders>
            <w:shd w:val="clear" w:color="auto" w:fill="auto"/>
            <w:vAlign w:val="center"/>
          </w:tcPr>
          <w:p w14:paraId="2E1FCB11">
            <w:pPr>
              <w:jc w:val="center"/>
              <w:rPr>
                <w:rFonts w:hint="eastAsia" w:asciiTheme="minorHAnsi" w:hAnsiTheme="minorHAnsi" w:eastAsiaTheme="minorEastAsia" w:cstheme="minorBidi"/>
                <w:kern w:val="2"/>
                <w:sz w:val="21"/>
                <w:szCs w:val="22"/>
                <w:lang w:val="en-US" w:eastAsia="zh-CN" w:bidi="ar-SA"/>
              </w:rPr>
            </w:pPr>
            <w:r>
              <w:rPr>
                <w:rFonts w:hint="eastAsia"/>
              </w:rPr>
              <w:t>8</w:t>
            </w:r>
            <w:r>
              <w:rPr>
                <w:rFonts w:hint="eastAsia"/>
                <w:lang w:val="en-US" w:eastAsia="zh-CN"/>
              </w:rPr>
              <w:t>.</w:t>
            </w:r>
            <w:r>
              <w:rPr>
                <w:rFonts w:hint="eastAsia"/>
              </w:rPr>
              <w:t>09</w:t>
            </w:r>
          </w:p>
        </w:tc>
        <w:tc>
          <w:tcPr>
            <w:tcW w:w="3000" w:type="dxa"/>
            <w:tcBorders>
              <w:top w:val="nil"/>
              <w:left w:val="nil"/>
              <w:bottom w:val="single" w:color="auto" w:sz="4" w:space="0"/>
              <w:right w:val="single" w:color="auto" w:sz="8" w:space="0"/>
            </w:tcBorders>
            <w:shd w:val="clear" w:color="auto" w:fill="auto"/>
            <w:vAlign w:val="center"/>
          </w:tcPr>
          <w:p w14:paraId="76810EB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277ED969">
        <w:tblPrEx>
          <w:tblCellMar>
            <w:top w:w="0" w:type="dxa"/>
            <w:left w:w="108" w:type="dxa"/>
            <w:bottom w:w="0" w:type="dxa"/>
            <w:right w:w="108" w:type="dxa"/>
          </w:tblCellMar>
        </w:tblPrEx>
        <w:trPr>
          <w:trHeight w:val="404"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2982CC5B">
            <w:pPr>
              <w:rPr>
                <w:rFonts w:hint="eastAsia" w:asciiTheme="minorHAnsi" w:hAnsiTheme="minorHAnsi" w:eastAsiaTheme="minorEastAsia" w:cstheme="minorBidi"/>
                <w:kern w:val="2"/>
                <w:sz w:val="21"/>
                <w:szCs w:val="22"/>
                <w:lang w:val="en-US" w:eastAsia="zh-CN" w:bidi="ar-SA"/>
              </w:rPr>
            </w:pPr>
            <w:r>
              <w:rPr>
                <w:rFonts w:hint="eastAsia"/>
              </w:rPr>
              <w:t>21011</w:t>
            </w:r>
          </w:p>
        </w:tc>
        <w:tc>
          <w:tcPr>
            <w:tcW w:w="3527" w:type="dxa"/>
            <w:tcBorders>
              <w:top w:val="nil"/>
              <w:left w:val="nil"/>
              <w:bottom w:val="single" w:color="auto" w:sz="4" w:space="0"/>
              <w:right w:val="single" w:color="auto" w:sz="4" w:space="0"/>
            </w:tcBorders>
            <w:shd w:val="clear" w:color="000000" w:fill="FFFFFF"/>
            <w:vAlign w:val="center"/>
          </w:tcPr>
          <w:p w14:paraId="460F56F2">
            <w:pPr>
              <w:rPr>
                <w:rFonts w:hint="eastAsia" w:asciiTheme="minorHAnsi" w:hAnsiTheme="minorHAnsi" w:eastAsiaTheme="minorEastAsia" w:cstheme="minorBidi"/>
                <w:kern w:val="2"/>
                <w:sz w:val="18"/>
                <w:szCs w:val="20"/>
                <w:lang w:val="en-US" w:eastAsia="zh-CN" w:bidi="ar-SA"/>
              </w:rPr>
            </w:pPr>
            <w:r>
              <w:rPr>
                <w:rFonts w:hint="eastAsia"/>
                <w:sz w:val="18"/>
                <w:szCs w:val="20"/>
              </w:rPr>
              <w:t>行政事业单位医疗</w:t>
            </w:r>
          </w:p>
        </w:tc>
        <w:tc>
          <w:tcPr>
            <w:tcW w:w="3000" w:type="dxa"/>
            <w:tcBorders>
              <w:top w:val="nil"/>
              <w:left w:val="nil"/>
              <w:bottom w:val="single" w:color="auto" w:sz="4" w:space="0"/>
              <w:right w:val="single" w:color="auto" w:sz="4" w:space="0"/>
            </w:tcBorders>
            <w:shd w:val="clear" w:color="auto" w:fill="auto"/>
            <w:vAlign w:val="center"/>
          </w:tcPr>
          <w:p w14:paraId="5D138C5B">
            <w:pPr>
              <w:jc w:val="center"/>
              <w:rPr>
                <w:rFonts w:hint="eastAsia" w:asciiTheme="minorHAnsi" w:hAnsiTheme="minorHAnsi" w:eastAsiaTheme="minorEastAsia" w:cstheme="minorBidi"/>
                <w:kern w:val="2"/>
                <w:sz w:val="21"/>
                <w:szCs w:val="22"/>
                <w:lang w:val="en-US" w:eastAsia="zh-CN" w:bidi="ar-SA"/>
              </w:rPr>
            </w:pPr>
            <w:r>
              <w:rPr>
                <w:rFonts w:hint="eastAsia"/>
              </w:rPr>
              <w:t>8</w:t>
            </w:r>
            <w:r>
              <w:rPr>
                <w:rFonts w:hint="eastAsia"/>
                <w:lang w:val="en-US" w:eastAsia="zh-CN"/>
              </w:rPr>
              <w:t>.</w:t>
            </w:r>
            <w:r>
              <w:rPr>
                <w:rFonts w:hint="eastAsia"/>
              </w:rPr>
              <w:t>09</w:t>
            </w:r>
          </w:p>
        </w:tc>
        <w:tc>
          <w:tcPr>
            <w:tcW w:w="3492" w:type="dxa"/>
            <w:tcBorders>
              <w:top w:val="nil"/>
              <w:left w:val="nil"/>
              <w:bottom w:val="single" w:color="auto" w:sz="4" w:space="0"/>
              <w:right w:val="single" w:color="auto" w:sz="4" w:space="0"/>
            </w:tcBorders>
            <w:shd w:val="clear" w:color="auto" w:fill="auto"/>
            <w:vAlign w:val="center"/>
          </w:tcPr>
          <w:p w14:paraId="713DC27A">
            <w:pPr>
              <w:jc w:val="center"/>
              <w:rPr>
                <w:rFonts w:hint="eastAsia" w:asciiTheme="minorHAnsi" w:hAnsiTheme="minorHAnsi" w:eastAsiaTheme="minorEastAsia" w:cstheme="minorBidi"/>
                <w:kern w:val="2"/>
                <w:sz w:val="21"/>
                <w:szCs w:val="22"/>
                <w:lang w:val="en-US" w:eastAsia="zh-CN" w:bidi="ar-SA"/>
              </w:rPr>
            </w:pPr>
            <w:r>
              <w:rPr>
                <w:rFonts w:hint="eastAsia"/>
              </w:rPr>
              <w:t>8</w:t>
            </w:r>
            <w:r>
              <w:rPr>
                <w:rFonts w:hint="eastAsia"/>
                <w:lang w:val="en-US" w:eastAsia="zh-CN"/>
              </w:rPr>
              <w:t>.</w:t>
            </w:r>
            <w:r>
              <w:rPr>
                <w:rFonts w:hint="eastAsia"/>
              </w:rPr>
              <w:t>09</w:t>
            </w:r>
          </w:p>
        </w:tc>
        <w:tc>
          <w:tcPr>
            <w:tcW w:w="3000" w:type="dxa"/>
            <w:tcBorders>
              <w:top w:val="nil"/>
              <w:left w:val="nil"/>
              <w:bottom w:val="single" w:color="auto" w:sz="4" w:space="0"/>
              <w:right w:val="single" w:color="auto" w:sz="8" w:space="0"/>
            </w:tcBorders>
            <w:shd w:val="clear" w:color="auto" w:fill="auto"/>
            <w:vAlign w:val="center"/>
          </w:tcPr>
          <w:p w14:paraId="3AB0EBF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546DDBA5">
        <w:tblPrEx>
          <w:tblCellMar>
            <w:top w:w="0" w:type="dxa"/>
            <w:left w:w="108" w:type="dxa"/>
            <w:bottom w:w="0" w:type="dxa"/>
            <w:right w:w="108" w:type="dxa"/>
          </w:tblCellMar>
        </w:tblPrEx>
        <w:trPr>
          <w:trHeight w:val="376" w:hRule="atLeast"/>
          <w:jc w:val="center"/>
        </w:trPr>
        <w:tc>
          <w:tcPr>
            <w:tcW w:w="1200" w:type="dxa"/>
            <w:tcBorders>
              <w:top w:val="single" w:color="auto" w:sz="4" w:space="0"/>
              <w:left w:val="single" w:color="auto" w:sz="8" w:space="0"/>
              <w:bottom w:val="single" w:color="auto" w:sz="8" w:space="0"/>
              <w:right w:val="single" w:color="auto" w:sz="4" w:space="0"/>
            </w:tcBorders>
            <w:shd w:val="clear" w:color="000000" w:fill="FFFFFF"/>
            <w:vAlign w:val="center"/>
          </w:tcPr>
          <w:p w14:paraId="694A4594">
            <w:pPr>
              <w:rPr>
                <w:rFonts w:hint="eastAsia" w:asciiTheme="minorHAnsi" w:hAnsiTheme="minorHAnsi" w:eastAsiaTheme="minorEastAsia" w:cstheme="minorBidi"/>
                <w:kern w:val="2"/>
                <w:sz w:val="20"/>
                <w:szCs w:val="21"/>
                <w:lang w:val="en-US" w:eastAsia="zh-CN" w:bidi="ar-SA"/>
              </w:rPr>
            </w:pPr>
            <w:r>
              <w:rPr>
                <w:rFonts w:hint="eastAsia"/>
                <w:sz w:val="20"/>
                <w:szCs w:val="21"/>
              </w:rPr>
              <w:t>2101101</w:t>
            </w:r>
          </w:p>
        </w:tc>
        <w:tc>
          <w:tcPr>
            <w:tcW w:w="3527" w:type="dxa"/>
            <w:tcBorders>
              <w:top w:val="nil"/>
              <w:left w:val="nil"/>
              <w:bottom w:val="single" w:color="auto" w:sz="8" w:space="0"/>
              <w:right w:val="single" w:color="auto" w:sz="4" w:space="0"/>
            </w:tcBorders>
            <w:shd w:val="clear" w:color="000000" w:fill="FFFFFF"/>
            <w:vAlign w:val="center"/>
          </w:tcPr>
          <w:p w14:paraId="47AE40BA">
            <w:pPr>
              <w:rPr>
                <w:rFonts w:hint="eastAsia" w:asciiTheme="minorHAnsi" w:hAnsiTheme="minorHAnsi" w:eastAsiaTheme="minorEastAsia" w:cstheme="minorBidi"/>
                <w:kern w:val="2"/>
                <w:sz w:val="18"/>
                <w:szCs w:val="20"/>
                <w:lang w:val="en-US" w:eastAsia="zh-CN" w:bidi="ar-SA"/>
              </w:rPr>
            </w:pPr>
            <w:r>
              <w:rPr>
                <w:rFonts w:hint="eastAsia"/>
                <w:sz w:val="18"/>
                <w:szCs w:val="20"/>
              </w:rPr>
              <w:t>行政单位医疗</w:t>
            </w:r>
          </w:p>
        </w:tc>
        <w:tc>
          <w:tcPr>
            <w:tcW w:w="3000" w:type="dxa"/>
            <w:tcBorders>
              <w:top w:val="nil"/>
              <w:left w:val="nil"/>
              <w:bottom w:val="single" w:color="auto" w:sz="8" w:space="0"/>
              <w:right w:val="single" w:color="auto" w:sz="4" w:space="0"/>
            </w:tcBorders>
            <w:shd w:val="clear" w:color="auto" w:fill="auto"/>
            <w:vAlign w:val="center"/>
          </w:tcPr>
          <w:p w14:paraId="1B79861C">
            <w:pPr>
              <w:jc w:val="center"/>
              <w:rPr>
                <w:rFonts w:hint="eastAsia" w:asciiTheme="minorHAnsi" w:hAnsiTheme="minorHAnsi" w:eastAsiaTheme="minorEastAsia" w:cstheme="minorBidi"/>
                <w:kern w:val="2"/>
                <w:sz w:val="21"/>
                <w:szCs w:val="22"/>
                <w:lang w:val="en-US" w:eastAsia="zh-CN" w:bidi="ar-SA"/>
              </w:rPr>
            </w:pPr>
            <w:r>
              <w:rPr>
                <w:rFonts w:hint="eastAsia"/>
              </w:rPr>
              <w:t>8</w:t>
            </w:r>
            <w:r>
              <w:rPr>
                <w:rFonts w:hint="eastAsia"/>
                <w:lang w:val="en-US" w:eastAsia="zh-CN"/>
              </w:rPr>
              <w:t>.</w:t>
            </w:r>
            <w:r>
              <w:rPr>
                <w:rFonts w:hint="eastAsia"/>
              </w:rPr>
              <w:t>09</w:t>
            </w:r>
          </w:p>
        </w:tc>
        <w:tc>
          <w:tcPr>
            <w:tcW w:w="3492" w:type="dxa"/>
            <w:tcBorders>
              <w:top w:val="nil"/>
              <w:left w:val="nil"/>
              <w:bottom w:val="single" w:color="auto" w:sz="8" w:space="0"/>
              <w:right w:val="single" w:color="auto" w:sz="4" w:space="0"/>
            </w:tcBorders>
            <w:shd w:val="clear" w:color="auto" w:fill="auto"/>
            <w:vAlign w:val="center"/>
          </w:tcPr>
          <w:p w14:paraId="3FA4317F">
            <w:pPr>
              <w:jc w:val="center"/>
              <w:rPr>
                <w:rFonts w:hint="eastAsia" w:asciiTheme="minorHAnsi" w:hAnsiTheme="minorHAnsi" w:eastAsiaTheme="minorEastAsia" w:cstheme="minorBidi"/>
                <w:kern w:val="2"/>
                <w:sz w:val="21"/>
                <w:szCs w:val="22"/>
                <w:lang w:val="en-US" w:eastAsia="zh-CN" w:bidi="ar-SA"/>
              </w:rPr>
            </w:pPr>
            <w:r>
              <w:rPr>
                <w:rFonts w:hint="eastAsia"/>
              </w:rPr>
              <w:t>8</w:t>
            </w:r>
            <w:r>
              <w:rPr>
                <w:rFonts w:hint="eastAsia"/>
                <w:lang w:val="en-US" w:eastAsia="zh-CN"/>
              </w:rPr>
              <w:t>.</w:t>
            </w:r>
            <w:r>
              <w:rPr>
                <w:rFonts w:hint="eastAsia"/>
              </w:rPr>
              <w:t>09</w:t>
            </w:r>
          </w:p>
        </w:tc>
        <w:tc>
          <w:tcPr>
            <w:tcW w:w="3000" w:type="dxa"/>
            <w:tcBorders>
              <w:top w:val="nil"/>
              <w:left w:val="nil"/>
              <w:bottom w:val="single" w:color="auto" w:sz="8" w:space="0"/>
              <w:right w:val="single" w:color="auto" w:sz="8" w:space="0"/>
            </w:tcBorders>
            <w:shd w:val="clear" w:color="auto" w:fill="auto"/>
            <w:vAlign w:val="center"/>
          </w:tcPr>
          <w:p w14:paraId="06D4C6B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763384A6">
        <w:tblPrEx>
          <w:tblCellMar>
            <w:top w:w="0" w:type="dxa"/>
            <w:left w:w="108" w:type="dxa"/>
            <w:bottom w:w="0" w:type="dxa"/>
            <w:right w:w="108" w:type="dxa"/>
          </w:tblCellMar>
        </w:tblPrEx>
        <w:trPr>
          <w:trHeight w:val="465" w:hRule="atLeast"/>
          <w:jc w:val="center"/>
        </w:trPr>
        <w:tc>
          <w:tcPr>
            <w:tcW w:w="14219" w:type="dxa"/>
            <w:gridSpan w:val="5"/>
            <w:tcBorders>
              <w:top w:val="nil"/>
              <w:left w:val="nil"/>
              <w:bottom w:val="nil"/>
              <w:right w:val="nil"/>
            </w:tcBorders>
            <w:shd w:val="clear" w:color="auto" w:fill="auto"/>
            <w:vAlign w:val="center"/>
          </w:tcPr>
          <w:p w14:paraId="7AC4E6F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5D7CEE32">
      <w:pPr>
        <w:widowControl/>
        <w:jc w:val="left"/>
        <w:rPr>
          <w:rFonts w:ascii="Times New Roman" w:hAnsi="Times New Roman" w:eastAsia="仿宋_GB2312" w:cs="Times New Roman"/>
          <w:bCs/>
          <w:kern w:val="0"/>
          <w:szCs w:val="21"/>
        </w:rPr>
      </w:pPr>
    </w:p>
    <w:tbl>
      <w:tblPr>
        <w:tblStyle w:val="8"/>
        <w:tblW w:w="0" w:type="auto"/>
        <w:tblInd w:w="0" w:type="dxa"/>
        <w:tblLayout w:type="fixed"/>
        <w:tblCellMar>
          <w:top w:w="0" w:type="dxa"/>
          <w:left w:w="108" w:type="dxa"/>
          <w:bottom w:w="0" w:type="dxa"/>
          <w:right w:w="108" w:type="dxa"/>
        </w:tblCellMar>
      </w:tblPr>
      <w:tblGrid>
        <w:gridCol w:w="991"/>
        <w:gridCol w:w="121"/>
        <w:gridCol w:w="119"/>
        <w:gridCol w:w="1385"/>
        <w:gridCol w:w="1369"/>
        <w:gridCol w:w="739"/>
        <w:gridCol w:w="424"/>
        <w:gridCol w:w="1127"/>
        <w:gridCol w:w="721"/>
        <w:gridCol w:w="1543"/>
        <w:gridCol w:w="548"/>
        <w:gridCol w:w="530"/>
        <w:gridCol w:w="1208"/>
        <w:gridCol w:w="356"/>
        <w:gridCol w:w="2091"/>
        <w:gridCol w:w="1522"/>
        <w:gridCol w:w="569"/>
        <w:gridCol w:w="251"/>
      </w:tblGrid>
      <w:tr w14:paraId="544551B2">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14:paraId="1D489355">
            <w:pPr>
              <w:widowControl/>
              <w:jc w:val="center"/>
              <w:rPr>
                <w:rFonts w:ascii="华文中宋" w:hAnsi="华文中宋" w:eastAsia="华文中宋" w:cs="宋体"/>
                <w:color w:val="000000"/>
                <w:kern w:val="0"/>
                <w:szCs w:val="32"/>
              </w:rPr>
            </w:pPr>
            <w:r>
              <w:rPr>
                <w:rFonts w:ascii="Times New Roman" w:hAnsi="Times New Roman" w:eastAsia="仿宋_GB2312" w:cs="Times New Roman"/>
                <w:bCs/>
                <w:kern w:val="0"/>
                <w:szCs w:val="21"/>
              </w:rPr>
              <w:br w:type="page"/>
            </w: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52203FB1">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宋体" w:hAnsi="宋体" w:eastAsia="宋体" w:cs="宋体"/>
                <w:i w:val="0"/>
                <w:color w:val="000000"/>
                <w:kern w:val="0"/>
                <w:sz w:val="20"/>
                <w:szCs w:val="20"/>
                <w:u w:val="none"/>
                <w:lang w:val="en-US" w:eastAsia="zh-CN" w:bidi="ar"/>
              </w:rPr>
              <w:t>怀化市接待服务中心</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492BF644">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3D6EF1E4">
        <w:tblPrEx>
          <w:tblCellMar>
            <w:top w:w="0" w:type="dxa"/>
            <w:left w:w="108" w:type="dxa"/>
            <w:bottom w:w="0" w:type="dxa"/>
            <w:right w:w="108" w:type="dxa"/>
          </w:tblCellMar>
        </w:tblPrEx>
        <w:trPr>
          <w:trHeight w:val="113" w:hRule="atLeast"/>
        </w:trPr>
        <w:tc>
          <w:tcPr>
            <w:tcW w:w="11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D53AB5F">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2873" w:type="dxa"/>
            <w:gridSpan w:val="3"/>
            <w:tcBorders>
              <w:top w:val="single" w:color="auto" w:sz="4" w:space="0"/>
              <w:left w:val="nil"/>
              <w:bottom w:val="single" w:color="auto" w:sz="4" w:space="0"/>
              <w:right w:val="single" w:color="auto" w:sz="4" w:space="0"/>
            </w:tcBorders>
            <w:shd w:val="clear" w:color="auto" w:fill="auto"/>
            <w:vAlign w:val="center"/>
          </w:tcPr>
          <w:p w14:paraId="3D973DA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163" w:type="dxa"/>
            <w:gridSpan w:val="2"/>
            <w:tcBorders>
              <w:top w:val="single" w:color="auto" w:sz="4" w:space="0"/>
              <w:left w:val="nil"/>
              <w:bottom w:val="single" w:color="auto" w:sz="4" w:space="0"/>
              <w:right w:val="single" w:color="auto" w:sz="4" w:space="0"/>
            </w:tcBorders>
            <w:shd w:val="clear" w:color="auto" w:fill="auto"/>
            <w:vAlign w:val="center"/>
          </w:tcPr>
          <w:p w14:paraId="02EE519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27" w:type="dxa"/>
            <w:tcBorders>
              <w:top w:val="single" w:color="auto" w:sz="4" w:space="0"/>
              <w:left w:val="nil"/>
              <w:bottom w:val="single" w:color="auto" w:sz="4" w:space="0"/>
              <w:right w:val="single" w:color="auto" w:sz="4" w:space="0"/>
            </w:tcBorders>
            <w:shd w:val="clear" w:color="auto" w:fill="auto"/>
            <w:vAlign w:val="center"/>
          </w:tcPr>
          <w:p w14:paraId="522CE1D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64" w:type="dxa"/>
            <w:gridSpan w:val="2"/>
            <w:tcBorders>
              <w:top w:val="single" w:color="auto" w:sz="4" w:space="0"/>
              <w:left w:val="nil"/>
              <w:bottom w:val="single" w:color="auto" w:sz="4" w:space="0"/>
              <w:right w:val="single" w:color="auto" w:sz="4" w:space="0"/>
            </w:tcBorders>
            <w:shd w:val="clear" w:color="auto" w:fill="auto"/>
            <w:vAlign w:val="center"/>
          </w:tcPr>
          <w:p w14:paraId="0B7150F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78" w:type="dxa"/>
            <w:gridSpan w:val="2"/>
            <w:tcBorders>
              <w:top w:val="single" w:color="auto" w:sz="4" w:space="0"/>
              <w:left w:val="nil"/>
              <w:bottom w:val="single" w:color="auto" w:sz="4" w:space="0"/>
              <w:right w:val="single" w:color="auto" w:sz="4" w:space="0"/>
            </w:tcBorders>
            <w:shd w:val="clear" w:color="auto" w:fill="auto"/>
            <w:vAlign w:val="center"/>
          </w:tcPr>
          <w:p w14:paraId="413EABB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08" w:type="dxa"/>
            <w:tcBorders>
              <w:top w:val="single" w:color="auto" w:sz="4" w:space="0"/>
              <w:left w:val="nil"/>
              <w:bottom w:val="single" w:color="auto" w:sz="4" w:space="0"/>
              <w:right w:val="single" w:color="auto" w:sz="4" w:space="0"/>
            </w:tcBorders>
            <w:shd w:val="clear" w:color="auto" w:fill="auto"/>
            <w:vAlign w:val="center"/>
          </w:tcPr>
          <w:p w14:paraId="5896AC2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969" w:type="dxa"/>
            <w:gridSpan w:val="3"/>
            <w:tcBorders>
              <w:top w:val="single" w:color="auto" w:sz="4" w:space="0"/>
              <w:left w:val="nil"/>
              <w:bottom w:val="single" w:color="auto" w:sz="4" w:space="0"/>
              <w:right w:val="single" w:color="auto" w:sz="4" w:space="0"/>
            </w:tcBorders>
            <w:shd w:val="clear" w:color="auto" w:fill="auto"/>
            <w:vAlign w:val="center"/>
          </w:tcPr>
          <w:p w14:paraId="695EF7B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20" w:type="dxa"/>
            <w:gridSpan w:val="2"/>
            <w:tcBorders>
              <w:top w:val="single" w:color="auto" w:sz="4" w:space="0"/>
              <w:left w:val="nil"/>
              <w:bottom w:val="single" w:color="auto" w:sz="4" w:space="0"/>
              <w:right w:val="single" w:color="auto" w:sz="4" w:space="0"/>
            </w:tcBorders>
            <w:shd w:val="clear" w:color="auto" w:fill="auto"/>
            <w:vAlign w:val="center"/>
          </w:tcPr>
          <w:p w14:paraId="4760676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5B16C30C">
        <w:tblPrEx>
          <w:tblCellMar>
            <w:top w:w="0" w:type="dxa"/>
            <w:left w:w="108" w:type="dxa"/>
            <w:bottom w:w="0" w:type="dxa"/>
            <w:right w:w="108" w:type="dxa"/>
          </w:tblCellMar>
        </w:tblPrEx>
        <w:trPr>
          <w:trHeight w:val="284" w:hRule="exact"/>
        </w:trPr>
        <w:tc>
          <w:tcPr>
            <w:tcW w:w="1112" w:type="dxa"/>
            <w:gridSpan w:val="2"/>
            <w:tcBorders>
              <w:top w:val="nil"/>
              <w:left w:val="single" w:color="auto" w:sz="4" w:space="0"/>
              <w:bottom w:val="single" w:color="auto" w:sz="4" w:space="0"/>
              <w:right w:val="single" w:color="auto" w:sz="4" w:space="0"/>
            </w:tcBorders>
            <w:shd w:val="clear" w:color="auto" w:fill="auto"/>
            <w:noWrap/>
            <w:vAlign w:val="center"/>
          </w:tcPr>
          <w:p w14:paraId="766F4D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2873" w:type="dxa"/>
            <w:gridSpan w:val="3"/>
            <w:tcBorders>
              <w:top w:val="nil"/>
              <w:left w:val="nil"/>
              <w:bottom w:val="single" w:color="auto" w:sz="4" w:space="0"/>
              <w:right w:val="single" w:color="auto" w:sz="4" w:space="0"/>
            </w:tcBorders>
            <w:shd w:val="clear" w:color="auto" w:fill="auto"/>
            <w:noWrap/>
            <w:vAlign w:val="center"/>
          </w:tcPr>
          <w:p w14:paraId="2B2A45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163" w:type="dxa"/>
            <w:gridSpan w:val="2"/>
            <w:tcBorders>
              <w:top w:val="nil"/>
              <w:left w:val="nil"/>
              <w:bottom w:val="single" w:color="auto" w:sz="4" w:space="0"/>
              <w:right w:val="single" w:color="auto" w:sz="4" w:space="0"/>
            </w:tcBorders>
            <w:shd w:val="clear" w:color="auto" w:fill="auto"/>
            <w:noWrap/>
            <w:vAlign w:val="center"/>
          </w:tcPr>
          <w:p w14:paraId="19E7BB55">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181.58</w:t>
            </w:r>
          </w:p>
        </w:tc>
        <w:tc>
          <w:tcPr>
            <w:tcW w:w="1127" w:type="dxa"/>
            <w:tcBorders>
              <w:top w:val="nil"/>
              <w:left w:val="nil"/>
              <w:bottom w:val="single" w:color="auto" w:sz="4" w:space="0"/>
              <w:right w:val="single" w:color="auto" w:sz="4" w:space="0"/>
            </w:tcBorders>
            <w:shd w:val="clear" w:color="auto" w:fill="auto"/>
            <w:noWrap/>
            <w:vAlign w:val="center"/>
          </w:tcPr>
          <w:p w14:paraId="4D925C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64" w:type="dxa"/>
            <w:gridSpan w:val="2"/>
            <w:tcBorders>
              <w:top w:val="nil"/>
              <w:left w:val="nil"/>
              <w:bottom w:val="single" w:color="auto" w:sz="4" w:space="0"/>
              <w:right w:val="single" w:color="auto" w:sz="4" w:space="0"/>
            </w:tcBorders>
            <w:shd w:val="clear" w:color="auto" w:fill="auto"/>
            <w:noWrap/>
            <w:vAlign w:val="center"/>
          </w:tcPr>
          <w:p w14:paraId="508152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1078" w:type="dxa"/>
            <w:gridSpan w:val="2"/>
            <w:tcBorders>
              <w:top w:val="nil"/>
              <w:left w:val="nil"/>
              <w:bottom w:val="single" w:color="auto" w:sz="4" w:space="0"/>
              <w:right w:val="single" w:color="auto" w:sz="4" w:space="0"/>
            </w:tcBorders>
            <w:shd w:val="clear" w:color="auto" w:fill="auto"/>
            <w:noWrap/>
            <w:vAlign w:val="center"/>
          </w:tcPr>
          <w:p w14:paraId="4CB70287">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63.20</w:t>
            </w:r>
          </w:p>
        </w:tc>
        <w:tc>
          <w:tcPr>
            <w:tcW w:w="1208" w:type="dxa"/>
            <w:tcBorders>
              <w:top w:val="nil"/>
              <w:left w:val="nil"/>
              <w:bottom w:val="single" w:color="auto" w:sz="4" w:space="0"/>
              <w:right w:val="single" w:color="auto" w:sz="4" w:space="0"/>
            </w:tcBorders>
            <w:shd w:val="clear" w:color="auto" w:fill="auto"/>
            <w:noWrap/>
            <w:vAlign w:val="center"/>
          </w:tcPr>
          <w:p w14:paraId="35AF20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969" w:type="dxa"/>
            <w:gridSpan w:val="3"/>
            <w:tcBorders>
              <w:top w:val="nil"/>
              <w:left w:val="nil"/>
              <w:bottom w:val="single" w:color="auto" w:sz="4" w:space="0"/>
              <w:right w:val="single" w:color="auto" w:sz="4" w:space="0"/>
            </w:tcBorders>
            <w:shd w:val="clear" w:color="auto" w:fill="auto"/>
            <w:noWrap/>
            <w:vAlign w:val="center"/>
          </w:tcPr>
          <w:p w14:paraId="6EEA52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820" w:type="dxa"/>
            <w:gridSpan w:val="2"/>
            <w:tcBorders>
              <w:top w:val="nil"/>
              <w:left w:val="nil"/>
              <w:bottom w:val="single" w:color="auto" w:sz="4" w:space="0"/>
              <w:right w:val="single" w:color="auto" w:sz="4" w:space="0"/>
            </w:tcBorders>
            <w:shd w:val="clear" w:color="auto" w:fill="auto"/>
            <w:noWrap/>
            <w:vAlign w:val="center"/>
          </w:tcPr>
          <w:p w14:paraId="3E761AC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48C48BE">
        <w:tblPrEx>
          <w:tblCellMar>
            <w:top w:w="0" w:type="dxa"/>
            <w:left w:w="108" w:type="dxa"/>
            <w:bottom w:w="0" w:type="dxa"/>
            <w:right w:w="108" w:type="dxa"/>
          </w:tblCellMar>
        </w:tblPrEx>
        <w:trPr>
          <w:trHeight w:val="284" w:hRule="exact"/>
        </w:trPr>
        <w:tc>
          <w:tcPr>
            <w:tcW w:w="1112" w:type="dxa"/>
            <w:gridSpan w:val="2"/>
            <w:tcBorders>
              <w:top w:val="nil"/>
              <w:left w:val="single" w:color="auto" w:sz="4" w:space="0"/>
              <w:bottom w:val="single" w:color="auto" w:sz="4" w:space="0"/>
              <w:right w:val="single" w:color="auto" w:sz="4" w:space="0"/>
            </w:tcBorders>
            <w:shd w:val="clear" w:color="auto" w:fill="auto"/>
            <w:noWrap/>
            <w:vAlign w:val="center"/>
          </w:tcPr>
          <w:p w14:paraId="0FE736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2873" w:type="dxa"/>
            <w:gridSpan w:val="3"/>
            <w:tcBorders>
              <w:top w:val="nil"/>
              <w:left w:val="nil"/>
              <w:bottom w:val="single" w:color="auto" w:sz="4" w:space="0"/>
              <w:right w:val="single" w:color="auto" w:sz="4" w:space="0"/>
            </w:tcBorders>
            <w:shd w:val="clear" w:color="auto" w:fill="auto"/>
            <w:noWrap/>
            <w:vAlign w:val="center"/>
          </w:tcPr>
          <w:p w14:paraId="21C4FE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163" w:type="dxa"/>
            <w:gridSpan w:val="2"/>
            <w:tcBorders>
              <w:top w:val="nil"/>
              <w:left w:val="nil"/>
              <w:bottom w:val="single" w:color="auto" w:sz="4" w:space="0"/>
              <w:right w:val="single" w:color="auto" w:sz="4" w:space="0"/>
            </w:tcBorders>
            <w:shd w:val="clear" w:color="auto" w:fill="auto"/>
            <w:noWrap/>
            <w:vAlign w:val="center"/>
          </w:tcPr>
          <w:p w14:paraId="368F7E10">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65.37</w:t>
            </w:r>
          </w:p>
        </w:tc>
        <w:tc>
          <w:tcPr>
            <w:tcW w:w="1127" w:type="dxa"/>
            <w:tcBorders>
              <w:top w:val="nil"/>
              <w:left w:val="nil"/>
              <w:bottom w:val="single" w:color="auto" w:sz="4" w:space="0"/>
              <w:right w:val="single" w:color="auto" w:sz="4" w:space="0"/>
            </w:tcBorders>
            <w:shd w:val="clear" w:color="auto" w:fill="auto"/>
            <w:noWrap/>
            <w:vAlign w:val="center"/>
          </w:tcPr>
          <w:p w14:paraId="29CCB4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64" w:type="dxa"/>
            <w:gridSpan w:val="2"/>
            <w:tcBorders>
              <w:top w:val="nil"/>
              <w:left w:val="nil"/>
              <w:bottom w:val="single" w:color="auto" w:sz="4" w:space="0"/>
              <w:right w:val="single" w:color="auto" w:sz="4" w:space="0"/>
            </w:tcBorders>
            <w:shd w:val="clear" w:color="auto" w:fill="auto"/>
            <w:noWrap/>
            <w:vAlign w:val="center"/>
          </w:tcPr>
          <w:p w14:paraId="000566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1078" w:type="dxa"/>
            <w:gridSpan w:val="2"/>
            <w:tcBorders>
              <w:top w:val="nil"/>
              <w:left w:val="nil"/>
              <w:bottom w:val="single" w:color="auto" w:sz="4" w:space="0"/>
              <w:right w:val="single" w:color="auto" w:sz="4" w:space="0"/>
            </w:tcBorders>
            <w:shd w:val="clear" w:color="auto" w:fill="auto"/>
            <w:noWrap/>
            <w:vAlign w:val="center"/>
          </w:tcPr>
          <w:p w14:paraId="28A84DC3">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2.81</w:t>
            </w:r>
          </w:p>
        </w:tc>
        <w:tc>
          <w:tcPr>
            <w:tcW w:w="1208" w:type="dxa"/>
            <w:tcBorders>
              <w:top w:val="nil"/>
              <w:left w:val="nil"/>
              <w:bottom w:val="single" w:color="auto" w:sz="4" w:space="0"/>
              <w:right w:val="single" w:color="auto" w:sz="4" w:space="0"/>
            </w:tcBorders>
            <w:shd w:val="clear" w:color="auto" w:fill="auto"/>
            <w:noWrap/>
            <w:vAlign w:val="center"/>
          </w:tcPr>
          <w:p w14:paraId="08FEFD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969" w:type="dxa"/>
            <w:gridSpan w:val="3"/>
            <w:tcBorders>
              <w:top w:val="nil"/>
              <w:left w:val="nil"/>
              <w:bottom w:val="single" w:color="auto" w:sz="4" w:space="0"/>
              <w:right w:val="single" w:color="auto" w:sz="4" w:space="0"/>
            </w:tcBorders>
            <w:shd w:val="clear" w:color="auto" w:fill="auto"/>
            <w:noWrap/>
            <w:vAlign w:val="center"/>
          </w:tcPr>
          <w:p w14:paraId="762CDA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820" w:type="dxa"/>
            <w:gridSpan w:val="2"/>
            <w:tcBorders>
              <w:top w:val="nil"/>
              <w:left w:val="nil"/>
              <w:bottom w:val="single" w:color="auto" w:sz="4" w:space="0"/>
              <w:right w:val="single" w:color="auto" w:sz="4" w:space="0"/>
            </w:tcBorders>
            <w:shd w:val="clear" w:color="auto" w:fill="auto"/>
            <w:noWrap/>
            <w:vAlign w:val="center"/>
          </w:tcPr>
          <w:p w14:paraId="640298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99C5A51">
        <w:tblPrEx>
          <w:tblCellMar>
            <w:top w:w="0" w:type="dxa"/>
            <w:left w:w="108" w:type="dxa"/>
            <w:bottom w:w="0" w:type="dxa"/>
            <w:right w:w="108" w:type="dxa"/>
          </w:tblCellMar>
        </w:tblPrEx>
        <w:trPr>
          <w:trHeight w:val="284" w:hRule="exact"/>
        </w:trPr>
        <w:tc>
          <w:tcPr>
            <w:tcW w:w="1112" w:type="dxa"/>
            <w:gridSpan w:val="2"/>
            <w:tcBorders>
              <w:top w:val="nil"/>
              <w:left w:val="single" w:color="auto" w:sz="4" w:space="0"/>
              <w:bottom w:val="single" w:color="auto" w:sz="4" w:space="0"/>
              <w:right w:val="single" w:color="auto" w:sz="4" w:space="0"/>
            </w:tcBorders>
            <w:shd w:val="clear" w:color="auto" w:fill="auto"/>
            <w:noWrap/>
            <w:vAlign w:val="center"/>
          </w:tcPr>
          <w:p w14:paraId="2186C8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2873" w:type="dxa"/>
            <w:gridSpan w:val="3"/>
            <w:tcBorders>
              <w:top w:val="nil"/>
              <w:left w:val="nil"/>
              <w:bottom w:val="single" w:color="auto" w:sz="4" w:space="0"/>
              <w:right w:val="single" w:color="auto" w:sz="4" w:space="0"/>
            </w:tcBorders>
            <w:shd w:val="clear" w:color="auto" w:fill="auto"/>
            <w:noWrap/>
            <w:vAlign w:val="center"/>
          </w:tcPr>
          <w:p w14:paraId="356C89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163" w:type="dxa"/>
            <w:gridSpan w:val="2"/>
            <w:tcBorders>
              <w:top w:val="nil"/>
              <w:left w:val="nil"/>
              <w:bottom w:val="single" w:color="auto" w:sz="4" w:space="0"/>
              <w:right w:val="single" w:color="auto" w:sz="4" w:space="0"/>
            </w:tcBorders>
            <w:shd w:val="clear" w:color="auto" w:fill="auto"/>
            <w:noWrap/>
            <w:vAlign w:val="center"/>
          </w:tcPr>
          <w:p w14:paraId="365E5BE7">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33.06</w:t>
            </w:r>
          </w:p>
        </w:tc>
        <w:tc>
          <w:tcPr>
            <w:tcW w:w="1127" w:type="dxa"/>
            <w:tcBorders>
              <w:top w:val="nil"/>
              <w:left w:val="nil"/>
              <w:bottom w:val="single" w:color="auto" w:sz="4" w:space="0"/>
              <w:right w:val="single" w:color="auto" w:sz="4" w:space="0"/>
            </w:tcBorders>
            <w:shd w:val="clear" w:color="auto" w:fill="auto"/>
            <w:noWrap/>
            <w:vAlign w:val="center"/>
          </w:tcPr>
          <w:p w14:paraId="551122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64" w:type="dxa"/>
            <w:gridSpan w:val="2"/>
            <w:tcBorders>
              <w:top w:val="nil"/>
              <w:left w:val="nil"/>
              <w:bottom w:val="single" w:color="auto" w:sz="4" w:space="0"/>
              <w:right w:val="single" w:color="auto" w:sz="4" w:space="0"/>
            </w:tcBorders>
            <w:shd w:val="clear" w:color="auto" w:fill="auto"/>
            <w:noWrap/>
            <w:vAlign w:val="center"/>
          </w:tcPr>
          <w:p w14:paraId="702601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1078" w:type="dxa"/>
            <w:gridSpan w:val="2"/>
            <w:tcBorders>
              <w:top w:val="nil"/>
              <w:left w:val="nil"/>
              <w:bottom w:val="single" w:color="auto" w:sz="4" w:space="0"/>
              <w:right w:val="single" w:color="auto" w:sz="4" w:space="0"/>
            </w:tcBorders>
            <w:shd w:val="clear" w:color="auto" w:fill="auto"/>
            <w:noWrap/>
            <w:vAlign w:val="center"/>
          </w:tcPr>
          <w:p w14:paraId="06B5D7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8" w:type="dxa"/>
            <w:tcBorders>
              <w:top w:val="nil"/>
              <w:left w:val="nil"/>
              <w:bottom w:val="single" w:color="auto" w:sz="4" w:space="0"/>
              <w:right w:val="single" w:color="auto" w:sz="4" w:space="0"/>
            </w:tcBorders>
            <w:shd w:val="clear" w:color="auto" w:fill="auto"/>
            <w:noWrap/>
            <w:vAlign w:val="center"/>
          </w:tcPr>
          <w:p w14:paraId="6540483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969" w:type="dxa"/>
            <w:gridSpan w:val="3"/>
            <w:tcBorders>
              <w:top w:val="nil"/>
              <w:left w:val="nil"/>
              <w:bottom w:val="single" w:color="auto" w:sz="4" w:space="0"/>
              <w:right w:val="single" w:color="auto" w:sz="4" w:space="0"/>
            </w:tcBorders>
            <w:shd w:val="clear" w:color="auto" w:fill="auto"/>
            <w:noWrap/>
            <w:vAlign w:val="center"/>
          </w:tcPr>
          <w:p w14:paraId="72DEBF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820" w:type="dxa"/>
            <w:gridSpan w:val="2"/>
            <w:tcBorders>
              <w:top w:val="nil"/>
              <w:left w:val="nil"/>
              <w:bottom w:val="single" w:color="auto" w:sz="4" w:space="0"/>
              <w:right w:val="single" w:color="auto" w:sz="4" w:space="0"/>
            </w:tcBorders>
            <w:shd w:val="clear" w:color="auto" w:fill="auto"/>
            <w:noWrap/>
            <w:vAlign w:val="center"/>
          </w:tcPr>
          <w:p w14:paraId="390A60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093D6FC">
        <w:tblPrEx>
          <w:tblCellMar>
            <w:top w:w="0" w:type="dxa"/>
            <w:left w:w="108" w:type="dxa"/>
            <w:bottom w:w="0" w:type="dxa"/>
            <w:right w:w="108" w:type="dxa"/>
          </w:tblCellMar>
        </w:tblPrEx>
        <w:trPr>
          <w:trHeight w:val="284" w:hRule="exact"/>
        </w:trPr>
        <w:tc>
          <w:tcPr>
            <w:tcW w:w="1112" w:type="dxa"/>
            <w:gridSpan w:val="2"/>
            <w:tcBorders>
              <w:top w:val="nil"/>
              <w:left w:val="single" w:color="auto" w:sz="4" w:space="0"/>
              <w:bottom w:val="single" w:color="auto" w:sz="4" w:space="0"/>
              <w:right w:val="single" w:color="auto" w:sz="4" w:space="0"/>
            </w:tcBorders>
            <w:shd w:val="clear" w:color="auto" w:fill="auto"/>
            <w:noWrap/>
            <w:vAlign w:val="center"/>
          </w:tcPr>
          <w:p w14:paraId="1E6710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2873" w:type="dxa"/>
            <w:gridSpan w:val="3"/>
            <w:tcBorders>
              <w:top w:val="nil"/>
              <w:left w:val="nil"/>
              <w:bottom w:val="single" w:color="auto" w:sz="4" w:space="0"/>
              <w:right w:val="single" w:color="auto" w:sz="4" w:space="0"/>
            </w:tcBorders>
            <w:shd w:val="clear" w:color="auto" w:fill="auto"/>
            <w:noWrap/>
            <w:vAlign w:val="center"/>
          </w:tcPr>
          <w:p w14:paraId="3887B5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163" w:type="dxa"/>
            <w:gridSpan w:val="2"/>
            <w:tcBorders>
              <w:top w:val="nil"/>
              <w:left w:val="nil"/>
              <w:bottom w:val="single" w:color="auto" w:sz="4" w:space="0"/>
              <w:right w:val="single" w:color="auto" w:sz="4" w:space="0"/>
            </w:tcBorders>
            <w:shd w:val="clear" w:color="auto" w:fill="auto"/>
            <w:noWrap/>
            <w:vAlign w:val="center"/>
          </w:tcPr>
          <w:p w14:paraId="48E5E8A3">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6.89</w:t>
            </w:r>
          </w:p>
        </w:tc>
        <w:tc>
          <w:tcPr>
            <w:tcW w:w="1127" w:type="dxa"/>
            <w:tcBorders>
              <w:top w:val="nil"/>
              <w:left w:val="nil"/>
              <w:bottom w:val="single" w:color="auto" w:sz="4" w:space="0"/>
              <w:right w:val="single" w:color="auto" w:sz="4" w:space="0"/>
            </w:tcBorders>
            <w:shd w:val="clear" w:color="auto" w:fill="auto"/>
            <w:noWrap/>
            <w:vAlign w:val="center"/>
          </w:tcPr>
          <w:p w14:paraId="666D60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64" w:type="dxa"/>
            <w:gridSpan w:val="2"/>
            <w:tcBorders>
              <w:top w:val="nil"/>
              <w:left w:val="nil"/>
              <w:bottom w:val="single" w:color="auto" w:sz="4" w:space="0"/>
              <w:right w:val="single" w:color="auto" w:sz="4" w:space="0"/>
            </w:tcBorders>
            <w:shd w:val="clear" w:color="auto" w:fill="auto"/>
            <w:noWrap/>
            <w:vAlign w:val="center"/>
          </w:tcPr>
          <w:p w14:paraId="2B41A5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1078" w:type="dxa"/>
            <w:gridSpan w:val="2"/>
            <w:tcBorders>
              <w:top w:val="nil"/>
              <w:left w:val="nil"/>
              <w:bottom w:val="single" w:color="auto" w:sz="4" w:space="0"/>
              <w:right w:val="single" w:color="auto" w:sz="4" w:space="0"/>
            </w:tcBorders>
            <w:shd w:val="clear" w:color="auto" w:fill="auto"/>
            <w:noWrap/>
            <w:vAlign w:val="center"/>
          </w:tcPr>
          <w:p w14:paraId="6F094B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8" w:type="dxa"/>
            <w:tcBorders>
              <w:top w:val="nil"/>
              <w:left w:val="nil"/>
              <w:bottom w:val="single" w:color="auto" w:sz="4" w:space="0"/>
              <w:right w:val="single" w:color="auto" w:sz="4" w:space="0"/>
            </w:tcBorders>
            <w:shd w:val="clear" w:color="auto" w:fill="auto"/>
            <w:noWrap/>
            <w:vAlign w:val="center"/>
          </w:tcPr>
          <w:p w14:paraId="683A58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969" w:type="dxa"/>
            <w:gridSpan w:val="3"/>
            <w:tcBorders>
              <w:top w:val="nil"/>
              <w:left w:val="nil"/>
              <w:bottom w:val="single" w:color="auto" w:sz="4" w:space="0"/>
              <w:right w:val="single" w:color="auto" w:sz="4" w:space="0"/>
            </w:tcBorders>
            <w:shd w:val="clear" w:color="auto" w:fill="auto"/>
            <w:noWrap/>
            <w:vAlign w:val="center"/>
          </w:tcPr>
          <w:p w14:paraId="2BC408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820" w:type="dxa"/>
            <w:gridSpan w:val="2"/>
            <w:tcBorders>
              <w:top w:val="nil"/>
              <w:left w:val="nil"/>
              <w:bottom w:val="single" w:color="auto" w:sz="4" w:space="0"/>
              <w:right w:val="single" w:color="auto" w:sz="4" w:space="0"/>
            </w:tcBorders>
            <w:shd w:val="clear" w:color="auto" w:fill="auto"/>
            <w:noWrap/>
            <w:vAlign w:val="center"/>
          </w:tcPr>
          <w:p w14:paraId="0772AEA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64A434A">
        <w:tblPrEx>
          <w:tblCellMar>
            <w:top w:w="0" w:type="dxa"/>
            <w:left w:w="108" w:type="dxa"/>
            <w:bottom w:w="0" w:type="dxa"/>
            <w:right w:w="108" w:type="dxa"/>
          </w:tblCellMar>
        </w:tblPrEx>
        <w:trPr>
          <w:trHeight w:val="284" w:hRule="exact"/>
        </w:trPr>
        <w:tc>
          <w:tcPr>
            <w:tcW w:w="1112" w:type="dxa"/>
            <w:gridSpan w:val="2"/>
            <w:tcBorders>
              <w:top w:val="nil"/>
              <w:left w:val="single" w:color="auto" w:sz="4" w:space="0"/>
              <w:bottom w:val="single" w:color="auto" w:sz="4" w:space="0"/>
              <w:right w:val="single" w:color="auto" w:sz="4" w:space="0"/>
            </w:tcBorders>
            <w:shd w:val="clear" w:color="auto" w:fill="auto"/>
            <w:noWrap/>
            <w:vAlign w:val="center"/>
          </w:tcPr>
          <w:p w14:paraId="062E34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2873" w:type="dxa"/>
            <w:gridSpan w:val="3"/>
            <w:tcBorders>
              <w:top w:val="nil"/>
              <w:left w:val="nil"/>
              <w:bottom w:val="single" w:color="auto" w:sz="4" w:space="0"/>
              <w:right w:val="single" w:color="auto" w:sz="4" w:space="0"/>
            </w:tcBorders>
            <w:shd w:val="clear" w:color="auto" w:fill="auto"/>
            <w:noWrap/>
            <w:vAlign w:val="center"/>
          </w:tcPr>
          <w:p w14:paraId="633C22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163" w:type="dxa"/>
            <w:gridSpan w:val="2"/>
            <w:tcBorders>
              <w:top w:val="nil"/>
              <w:left w:val="nil"/>
              <w:bottom w:val="single" w:color="auto" w:sz="4" w:space="0"/>
              <w:right w:val="single" w:color="auto" w:sz="4" w:space="0"/>
            </w:tcBorders>
            <w:shd w:val="clear" w:color="auto" w:fill="auto"/>
            <w:noWrap/>
            <w:vAlign w:val="center"/>
          </w:tcPr>
          <w:p w14:paraId="5AD8A5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27" w:type="dxa"/>
            <w:tcBorders>
              <w:top w:val="nil"/>
              <w:left w:val="nil"/>
              <w:bottom w:val="single" w:color="auto" w:sz="4" w:space="0"/>
              <w:right w:val="single" w:color="auto" w:sz="4" w:space="0"/>
            </w:tcBorders>
            <w:shd w:val="clear" w:color="auto" w:fill="auto"/>
            <w:noWrap/>
            <w:vAlign w:val="center"/>
          </w:tcPr>
          <w:p w14:paraId="686890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64" w:type="dxa"/>
            <w:gridSpan w:val="2"/>
            <w:tcBorders>
              <w:top w:val="nil"/>
              <w:left w:val="nil"/>
              <w:bottom w:val="single" w:color="auto" w:sz="4" w:space="0"/>
              <w:right w:val="single" w:color="auto" w:sz="4" w:space="0"/>
            </w:tcBorders>
            <w:shd w:val="clear" w:color="auto" w:fill="auto"/>
            <w:noWrap/>
            <w:vAlign w:val="center"/>
          </w:tcPr>
          <w:p w14:paraId="3D5F19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1078" w:type="dxa"/>
            <w:gridSpan w:val="2"/>
            <w:tcBorders>
              <w:top w:val="nil"/>
              <w:left w:val="nil"/>
              <w:bottom w:val="single" w:color="auto" w:sz="4" w:space="0"/>
              <w:right w:val="single" w:color="auto" w:sz="4" w:space="0"/>
            </w:tcBorders>
            <w:shd w:val="clear" w:color="auto" w:fill="auto"/>
            <w:noWrap/>
            <w:vAlign w:val="center"/>
          </w:tcPr>
          <w:p w14:paraId="6050C7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8" w:type="dxa"/>
            <w:tcBorders>
              <w:top w:val="nil"/>
              <w:left w:val="nil"/>
              <w:bottom w:val="single" w:color="auto" w:sz="4" w:space="0"/>
              <w:right w:val="single" w:color="auto" w:sz="4" w:space="0"/>
            </w:tcBorders>
            <w:shd w:val="clear" w:color="auto" w:fill="auto"/>
            <w:noWrap/>
            <w:vAlign w:val="center"/>
          </w:tcPr>
          <w:p w14:paraId="6B5882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969" w:type="dxa"/>
            <w:gridSpan w:val="3"/>
            <w:tcBorders>
              <w:top w:val="nil"/>
              <w:left w:val="nil"/>
              <w:bottom w:val="single" w:color="auto" w:sz="4" w:space="0"/>
              <w:right w:val="single" w:color="auto" w:sz="4" w:space="0"/>
            </w:tcBorders>
            <w:shd w:val="clear" w:color="auto" w:fill="auto"/>
            <w:noWrap/>
            <w:vAlign w:val="center"/>
          </w:tcPr>
          <w:p w14:paraId="517891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820" w:type="dxa"/>
            <w:gridSpan w:val="2"/>
            <w:tcBorders>
              <w:top w:val="nil"/>
              <w:left w:val="nil"/>
              <w:bottom w:val="single" w:color="auto" w:sz="4" w:space="0"/>
              <w:right w:val="single" w:color="auto" w:sz="4" w:space="0"/>
            </w:tcBorders>
            <w:shd w:val="clear" w:color="auto" w:fill="auto"/>
            <w:noWrap/>
            <w:vAlign w:val="center"/>
          </w:tcPr>
          <w:p w14:paraId="5F95E1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2826EFB">
        <w:tblPrEx>
          <w:tblCellMar>
            <w:top w:w="0" w:type="dxa"/>
            <w:left w:w="108" w:type="dxa"/>
            <w:bottom w:w="0" w:type="dxa"/>
            <w:right w:w="108" w:type="dxa"/>
          </w:tblCellMar>
        </w:tblPrEx>
        <w:trPr>
          <w:trHeight w:val="284" w:hRule="exact"/>
        </w:trPr>
        <w:tc>
          <w:tcPr>
            <w:tcW w:w="1112" w:type="dxa"/>
            <w:gridSpan w:val="2"/>
            <w:tcBorders>
              <w:top w:val="nil"/>
              <w:left w:val="single" w:color="auto" w:sz="4" w:space="0"/>
              <w:bottom w:val="single" w:color="auto" w:sz="4" w:space="0"/>
              <w:right w:val="single" w:color="auto" w:sz="4" w:space="0"/>
            </w:tcBorders>
            <w:shd w:val="clear" w:color="auto" w:fill="auto"/>
            <w:noWrap/>
            <w:vAlign w:val="center"/>
          </w:tcPr>
          <w:p w14:paraId="6261B2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2873" w:type="dxa"/>
            <w:gridSpan w:val="3"/>
            <w:tcBorders>
              <w:top w:val="nil"/>
              <w:left w:val="nil"/>
              <w:bottom w:val="single" w:color="auto" w:sz="4" w:space="0"/>
              <w:right w:val="single" w:color="auto" w:sz="4" w:space="0"/>
            </w:tcBorders>
            <w:shd w:val="clear" w:color="auto" w:fill="auto"/>
            <w:noWrap/>
            <w:vAlign w:val="center"/>
          </w:tcPr>
          <w:p w14:paraId="3F87E4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163" w:type="dxa"/>
            <w:gridSpan w:val="2"/>
            <w:tcBorders>
              <w:top w:val="nil"/>
              <w:left w:val="nil"/>
              <w:bottom w:val="single" w:color="auto" w:sz="4" w:space="0"/>
              <w:right w:val="single" w:color="auto" w:sz="4" w:space="0"/>
            </w:tcBorders>
            <w:shd w:val="clear" w:color="auto" w:fill="auto"/>
            <w:noWrap/>
            <w:vAlign w:val="center"/>
          </w:tcPr>
          <w:p w14:paraId="0A1E1ED2">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33.52</w:t>
            </w:r>
          </w:p>
        </w:tc>
        <w:tc>
          <w:tcPr>
            <w:tcW w:w="1127" w:type="dxa"/>
            <w:tcBorders>
              <w:top w:val="nil"/>
              <w:left w:val="nil"/>
              <w:bottom w:val="single" w:color="auto" w:sz="4" w:space="0"/>
              <w:right w:val="single" w:color="auto" w:sz="4" w:space="0"/>
            </w:tcBorders>
            <w:shd w:val="clear" w:color="auto" w:fill="auto"/>
            <w:noWrap/>
            <w:vAlign w:val="center"/>
          </w:tcPr>
          <w:p w14:paraId="1A248A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64" w:type="dxa"/>
            <w:gridSpan w:val="2"/>
            <w:tcBorders>
              <w:top w:val="nil"/>
              <w:left w:val="nil"/>
              <w:bottom w:val="single" w:color="auto" w:sz="4" w:space="0"/>
              <w:right w:val="single" w:color="auto" w:sz="4" w:space="0"/>
            </w:tcBorders>
            <w:shd w:val="clear" w:color="auto" w:fill="auto"/>
            <w:noWrap/>
            <w:vAlign w:val="center"/>
          </w:tcPr>
          <w:p w14:paraId="4457B6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1078" w:type="dxa"/>
            <w:gridSpan w:val="2"/>
            <w:tcBorders>
              <w:top w:val="nil"/>
              <w:left w:val="nil"/>
              <w:bottom w:val="single" w:color="auto" w:sz="4" w:space="0"/>
              <w:right w:val="single" w:color="auto" w:sz="4" w:space="0"/>
            </w:tcBorders>
            <w:shd w:val="clear" w:color="auto" w:fill="auto"/>
            <w:noWrap/>
            <w:vAlign w:val="center"/>
          </w:tcPr>
          <w:p w14:paraId="58035D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8" w:type="dxa"/>
            <w:tcBorders>
              <w:top w:val="nil"/>
              <w:left w:val="nil"/>
              <w:bottom w:val="single" w:color="auto" w:sz="4" w:space="0"/>
              <w:right w:val="single" w:color="auto" w:sz="4" w:space="0"/>
            </w:tcBorders>
            <w:shd w:val="clear" w:color="auto" w:fill="auto"/>
            <w:noWrap/>
            <w:vAlign w:val="center"/>
          </w:tcPr>
          <w:p w14:paraId="3E5E34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969" w:type="dxa"/>
            <w:gridSpan w:val="3"/>
            <w:tcBorders>
              <w:top w:val="nil"/>
              <w:left w:val="nil"/>
              <w:bottom w:val="single" w:color="auto" w:sz="4" w:space="0"/>
              <w:right w:val="single" w:color="auto" w:sz="4" w:space="0"/>
            </w:tcBorders>
            <w:shd w:val="clear" w:color="auto" w:fill="auto"/>
            <w:noWrap/>
            <w:vAlign w:val="center"/>
          </w:tcPr>
          <w:p w14:paraId="508CF4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820" w:type="dxa"/>
            <w:gridSpan w:val="2"/>
            <w:tcBorders>
              <w:top w:val="nil"/>
              <w:left w:val="nil"/>
              <w:bottom w:val="single" w:color="auto" w:sz="4" w:space="0"/>
              <w:right w:val="single" w:color="auto" w:sz="4" w:space="0"/>
            </w:tcBorders>
            <w:shd w:val="clear" w:color="auto" w:fill="auto"/>
            <w:noWrap/>
            <w:vAlign w:val="center"/>
          </w:tcPr>
          <w:p w14:paraId="0F7222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41C27B7">
        <w:tblPrEx>
          <w:tblCellMar>
            <w:top w:w="0" w:type="dxa"/>
            <w:left w:w="108" w:type="dxa"/>
            <w:bottom w:w="0" w:type="dxa"/>
            <w:right w:w="108" w:type="dxa"/>
          </w:tblCellMar>
        </w:tblPrEx>
        <w:trPr>
          <w:trHeight w:val="284" w:hRule="exact"/>
        </w:trPr>
        <w:tc>
          <w:tcPr>
            <w:tcW w:w="1112" w:type="dxa"/>
            <w:gridSpan w:val="2"/>
            <w:tcBorders>
              <w:top w:val="nil"/>
              <w:left w:val="single" w:color="auto" w:sz="4" w:space="0"/>
              <w:bottom w:val="single" w:color="auto" w:sz="4" w:space="0"/>
              <w:right w:val="single" w:color="auto" w:sz="4" w:space="0"/>
            </w:tcBorders>
            <w:shd w:val="clear" w:color="auto" w:fill="auto"/>
            <w:noWrap/>
            <w:vAlign w:val="center"/>
          </w:tcPr>
          <w:p w14:paraId="7DA051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2873" w:type="dxa"/>
            <w:gridSpan w:val="3"/>
            <w:tcBorders>
              <w:top w:val="nil"/>
              <w:left w:val="nil"/>
              <w:bottom w:val="single" w:color="auto" w:sz="4" w:space="0"/>
              <w:right w:val="single" w:color="auto" w:sz="4" w:space="0"/>
            </w:tcBorders>
            <w:shd w:val="clear" w:color="auto" w:fill="auto"/>
            <w:noWrap/>
            <w:vAlign w:val="center"/>
          </w:tcPr>
          <w:p w14:paraId="4B75AC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163" w:type="dxa"/>
            <w:gridSpan w:val="2"/>
            <w:tcBorders>
              <w:top w:val="nil"/>
              <w:left w:val="nil"/>
              <w:bottom w:val="single" w:color="auto" w:sz="4" w:space="0"/>
              <w:right w:val="single" w:color="auto" w:sz="4" w:space="0"/>
            </w:tcBorders>
            <w:shd w:val="clear" w:color="auto" w:fill="auto"/>
            <w:noWrap/>
            <w:vAlign w:val="center"/>
          </w:tcPr>
          <w:p w14:paraId="5DD70428">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19.77</w:t>
            </w:r>
          </w:p>
        </w:tc>
        <w:tc>
          <w:tcPr>
            <w:tcW w:w="1127" w:type="dxa"/>
            <w:tcBorders>
              <w:top w:val="nil"/>
              <w:left w:val="nil"/>
              <w:bottom w:val="single" w:color="auto" w:sz="4" w:space="0"/>
              <w:right w:val="single" w:color="auto" w:sz="4" w:space="0"/>
            </w:tcBorders>
            <w:shd w:val="clear" w:color="auto" w:fill="auto"/>
            <w:noWrap/>
            <w:vAlign w:val="center"/>
          </w:tcPr>
          <w:p w14:paraId="430103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64" w:type="dxa"/>
            <w:gridSpan w:val="2"/>
            <w:tcBorders>
              <w:top w:val="nil"/>
              <w:left w:val="nil"/>
              <w:bottom w:val="single" w:color="auto" w:sz="4" w:space="0"/>
              <w:right w:val="single" w:color="auto" w:sz="4" w:space="0"/>
            </w:tcBorders>
            <w:shd w:val="clear" w:color="auto" w:fill="auto"/>
            <w:noWrap/>
            <w:vAlign w:val="center"/>
          </w:tcPr>
          <w:p w14:paraId="76721B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1078" w:type="dxa"/>
            <w:gridSpan w:val="2"/>
            <w:tcBorders>
              <w:top w:val="nil"/>
              <w:left w:val="nil"/>
              <w:bottom w:val="single" w:color="auto" w:sz="4" w:space="0"/>
              <w:right w:val="single" w:color="auto" w:sz="4" w:space="0"/>
            </w:tcBorders>
            <w:shd w:val="clear" w:color="auto" w:fill="auto"/>
            <w:noWrap/>
            <w:vAlign w:val="center"/>
          </w:tcPr>
          <w:p w14:paraId="305BA1BA">
            <w:pPr>
              <w:widowControl/>
              <w:jc w:val="center"/>
              <w:rPr>
                <w:rFonts w:ascii="宋体" w:hAnsi="宋体" w:eastAsia="宋体" w:cs="宋体"/>
                <w:color w:val="000000"/>
                <w:kern w:val="0"/>
                <w:szCs w:val="20"/>
              </w:rPr>
            </w:pPr>
          </w:p>
        </w:tc>
        <w:tc>
          <w:tcPr>
            <w:tcW w:w="1208" w:type="dxa"/>
            <w:tcBorders>
              <w:top w:val="nil"/>
              <w:left w:val="nil"/>
              <w:bottom w:val="single" w:color="auto" w:sz="4" w:space="0"/>
              <w:right w:val="single" w:color="auto" w:sz="4" w:space="0"/>
            </w:tcBorders>
            <w:shd w:val="clear" w:color="auto" w:fill="auto"/>
            <w:noWrap/>
            <w:vAlign w:val="center"/>
          </w:tcPr>
          <w:p w14:paraId="7A3C9FF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969" w:type="dxa"/>
            <w:gridSpan w:val="3"/>
            <w:tcBorders>
              <w:top w:val="nil"/>
              <w:left w:val="nil"/>
              <w:bottom w:val="single" w:color="auto" w:sz="4" w:space="0"/>
              <w:right w:val="single" w:color="auto" w:sz="4" w:space="0"/>
            </w:tcBorders>
            <w:shd w:val="clear" w:color="auto" w:fill="auto"/>
            <w:noWrap/>
            <w:vAlign w:val="center"/>
          </w:tcPr>
          <w:p w14:paraId="22420C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820" w:type="dxa"/>
            <w:gridSpan w:val="2"/>
            <w:tcBorders>
              <w:top w:val="nil"/>
              <w:left w:val="nil"/>
              <w:bottom w:val="single" w:color="auto" w:sz="4" w:space="0"/>
              <w:right w:val="single" w:color="auto" w:sz="4" w:space="0"/>
            </w:tcBorders>
            <w:shd w:val="clear" w:color="auto" w:fill="auto"/>
            <w:noWrap/>
            <w:vAlign w:val="center"/>
          </w:tcPr>
          <w:p w14:paraId="3A8594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E8C5908">
        <w:tblPrEx>
          <w:tblCellMar>
            <w:top w:w="0" w:type="dxa"/>
            <w:left w:w="108" w:type="dxa"/>
            <w:bottom w:w="0" w:type="dxa"/>
            <w:right w:w="108" w:type="dxa"/>
          </w:tblCellMar>
        </w:tblPrEx>
        <w:trPr>
          <w:trHeight w:val="284" w:hRule="exact"/>
        </w:trPr>
        <w:tc>
          <w:tcPr>
            <w:tcW w:w="1112" w:type="dxa"/>
            <w:gridSpan w:val="2"/>
            <w:tcBorders>
              <w:top w:val="nil"/>
              <w:left w:val="single" w:color="auto" w:sz="4" w:space="0"/>
              <w:bottom w:val="single" w:color="auto" w:sz="4" w:space="0"/>
              <w:right w:val="single" w:color="auto" w:sz="4" w:space="0"/>
            </w:tcBorders>
            <w:shd w:val="clear" w:color="auto" w:fill="auto"/>
            <w:noWrap/>
            <w:vAlign w:val="center"/>
          </w:tcPr>
          <w:p w14:paraId="6DAEE3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2873" w:type="dxa"/>
            <w:gridSpan w:val="3"/>
            <w:tcBorders>
              <w:top w:val="nil"/>
              <w:left w:val="nil"/>
              <w:bottom w:val="single" w:color="auto" w:sz="4" w:space="0"/>
              <w:right w:val="single" w:color="auto" w:sz="4" w:space="0"/>
            </w:tcBorders>
            <w:shd w:val="clear" w:color="auto" w:fill="auto"/>
            <w:noWrap/>
            <w:vAlign w:val="center"/>
          </w:tcPr>
          <w:p w14:paraId="7BCF8B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163" w:type="dxa"/>
            <w:gridSpan w:val="2"/>
            <w:tcBorders>
              <w:top w:val="nil"/>
              <w:left w:val="nil"/>
              <w:bottom w:val="single" w:color="auto" w:sz="4" w:space="0"/>
              <w:right w:val="single" w:color="auto" w:sz="4" w:space="0"/>
            </w:tcBorders>
            <w:shd w:val="clear" w:color="auto" w:fill="auto"/>
            <w:noWrap/>
            <w:vAlign w:val="center"/>
          </w:tcPr>
          <w:p w14:paraId="0E07D6F9">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0.86</w:t>
            </w:r>
          </w:p>
        </w:tc>
        <w:tc>
          <w:tcPr>
            <w:tcW w:w="1127" w:type="dxa"/>
            <w:tcBorders>
              <w:top w:val="nil"/>
              <w:left w:val="nil"/>
              <w:bottom w:val="single" w:color="auto" w:sz="4" w:space="0"/>
              <w:right w:val="single" w:color="auto" w:sz="4" w:space="0"/>
            </w:tcBorders>
            <w:shd w:val="clear" w:color="auto" w:fill="auto"/>
            <w:noWrap/>
            <w:vAlign w:val="center"/>
          </w:tcPr>
          <w:p w14:paraId="11C2ED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64" w:type="dxa"/>
            <w:gridSpan w:val="2"/>
            <w:tcBorders>
              <w:top w:val="nil"/>
              <w:left w:val="nil"/>
              <w:bottom w:val="single" w:color="auto" w:sz="4" w:space="0"/>
              <w:right w:val="single" w:color="auto" w:sz="4" w:space="0"/>
            </w:tcBorders>
            <w:shd w:val="clear" w:color="auto" w:fill="auto"/>
            <w:noWrap/>
            <w:vAlign w:val="center"/>
          </w:tcPr>
          <w:p w14:paraId="152E50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1078" w:type="dxa"/>
            <w:gridSpan w:val="2"/>
            <w:tcBorders>
              <w:top w:val="nil"/>
              <w:left w:val="nil"/>
              <w:bottom w:val="single" w:color="auto" w:sz="4" w:space="0"/>
              <w:right w:val="single" w:color="auto" w:sz="4" w:space="0"/>
            </w:tcBorders>
            <w:shd w:val="clear" w:color="auto" w:fill="auto"/>
            <w:noWrap/>
            <w:vAlign w:val="center"/>
          </w:tcPr>
          <w:p w14:paraId="27FE518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4.05</w:t>
            </w:r>
          </w:p>
        </w:tc>
        <w:tc>
          <w:tcPr>
            <w:tcW w:w="1208" w:type="dxa"/>
            <w:tcBorders>
              <w:top w:val="nil"/>
              <w:left w:val="nil"/>
              <w:bottom w:val="single" w:color="auto" w:sz="4" w:space="0"/>
              <w:right w:val="single" w:color="auto" w:sz="4" w:space="0"/>
            </w:tcBorders>
            <w:shd w:val="clear" w:color="auto" w:fill="auto"/>
            <w:noWrap/>
            <w:vAlign w:val="center"/>
          </w:tcPr>
          <w:p w14:paraId="4B60E8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969" w:type="dxa"/>
            <w:gridSpan w:val="3"/>
            <w:tcBorders>
              <w:top w:val="nil"/>
              <w:left w:val="nil"/>
              <w:bottom w:val="single" w:color="auto" w:sz="4" w:space="0"/>
              <w:right w:val="single" w:color="auto" w:sz="4" w:space="0"/>
            </w:tcBorders>
            <w:shd w:val="clear" w:color="auto" w:fill="auto"/>
            <w:noWrap/>
            <w:vAlign w:val="center"/>
          </w:tcPr>
          <w:p w14:paraId="17659D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820" w:type="dxa"/>
            <w:gridSpan w:val="2"/>
            <w:tcBorders>
              <w:top w:val="nil"/>
              <w:left w:val="nil"/>
              <w:bottom w:val="single" w:color="auto" w:sz="4" w:space="0"/>
              <w:right w:val="single" w:color="auto" w:sz="4" w:space="0"/>
            </w:tcBorders>
            <w:shd w:val="clear" w:color="auto" w:fill="auto"/>
            <w:noWrap/>
            <w:vAlign w:val="center"/>
          </w:tcPr>
          <w:p w14:paraId="5B405F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5E85ED4">
        <w:tblPrEx>
          <w:tblCellMar>
            <w:top w:w="0" w:type="dxa"/>
            <w:left w:w="108" w:type="dxa"/>
            <w:bottom w:w="0" w:type="dxa"/>
            <w:right w:w="108" w:type="dxa"/>
          </w:tblCellMar>
        </w:tblPrEx>
        <w:trPr>
          <w:trHeight w:val="284" w:hRule="exact"/>
        </w:trPr>
        <w:tc>
          <w:tcPr>
            <w:tcW w:w="1112" w:type="dxa"/>
            <w:gridSpan w:val="2"/>
            <w:tcBorders>
              <w:top w:val="nil"/>
              <w:left w:val="single" w:color="auto" w:sz="4" w:space="0"/>
              <w:bottom w:val="single" w:color="auto" w:sz="4" w:space="0"/>
              <w:right w:val="single" w:color="auto" w:sz="4" w:space="0"/>
            </w:tcBorders>
            <w:shd w:val="clear" w:color="auto" w:fill="auto"/>
            <w:noWrap/>
            <w:vAlign w:val="center"/>
          </w:tcPr>
          <w:p w14:paraId="18BD8F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2873" w:type="dxa"/>
            <w:gridSpan w:val="3"/>
            <w:tcBorders>
              <w:top w:val="nil"/>
              <w:left w:val="nil"/>
              <w:bottom w:val="single" w:color="auto" w:sz="4" w:space="0"/>
              <w:right w:val="single" w:color="auto" w:sz="4" w:space="0"/>
            </w:tcBorders>
            <w:shd w:val="clear" w:color="auto" w:fill="auto"/>
            <w:noWrap/>
            <w:vAlign w:val="center"/>
          </w:tcPr>
          <w:p w14:paraId="4D56BA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163" w:type="dxa"/>
            <w:gridSpan w:val="2"/>
            <w:tcBorders>
              <w:top w:val="nil"/>
              <w:left w:val="nil"/>
              <w:bottom w:val="single" w:color="auto" w:sz="4" w:space="0"/>
              <w:right w:val="single" w:color="auto" w:sz="4" w:space="0"/>
            </w:tcBorders>
            <w:shd w:val="clear" w:color="auto" w:fill="auto"/>
            <w:noWrap/>
            <w:vAlign w:val="center"/>
          </w:tcPr>
          <w:p w14:paraId="0E49247D">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8.70</w:t>
            </w:r>
          </w:p>
        </w:tc>
        <w:tc>
          <w:tcPr>
            <w:tcW w:w="1127" w:type="dxa"/>
            <w:tcBorders>
              <w:top w:val="nil"/>
              <w:left w:val="nil"/>
              <w:bottom w:val="single" w:color="auto" w:sz="4" w:space="0"/>
              <w:right w:val="single" w:color="auto" w:sz="4" w:space="0"/>
            </w:tcBorders>
            <w:shd w:val="clear" w:color="auto" w:fill="auto"/>
            <w:noWrap/>
            <w:vAlign w:val="center"/>
          </w:tcPr>
          <w:p w14:paraId="52F36C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64" w:type="dxa"/>
            <w:gridSpan w:val="2"/>
            <w:tcBorders>
              <w:top w:val="nil"/>
              <w:left w:val="nil"/>
              <w:bottom w:val="single" w:color="auto" w:sz="4" w:space="0"/>
              <w:right w:val="single" w:color="auto" w:sz="4" w:space="0"/>
            </w:tcBorders>
            <w:shd w:val="clear" w:color="auto" w:fill="auto"/>
            <w:noWrap/>
            <w:vAlign w:val="center"/>
          </w:tcPr>
          <w:p w14:paraId="1A68C6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1078" w:type="dxa"/>
            <w:gridSpan w:val="2"/>
            <w:tcBorders>
              <w:top w:val="nil"/>
              <w:left w:val="nil"/>
              <w:bottom w:val="single" w:color="auto" w:sz="4" w:space="0"/>
              <w:right w:val="single" w:color="auto" w:sz="4" w:space="0"/>
            </w:tcBorders>
            <w:shd w:val="clear" w:color="auto" w:fill="auto"/>
            <w:noWrap/>
            <w:vAlign w:val="center"/>
          </w:tcPr>
          <w:p w14:paraId="6764D917">
            <w:pPr>
              <w:widowControl/>
              <w:jc w:val="center"/>
              <w:rPr>
                <w:rFonts w:ascii="宋体" w:hAnsi="宋体" w:eastAsia="宋体" w:cs="宋体"/>
                <w:color w:val="000000"/>
                <w:kern w:val="0"/>
                <w:szCs w:val="20"/>
              </w:rPr>
            </w:pPr>
          </w:p>
        </w:tc>
        <w:tc>
          <w:tcPr>
            <w:tcW w:w="1208" w:type="dxa"/>
            <w:tcBorders>
              <w:top w:val="nil"/>
              <w:left w:val="nil"/>
              <w:bottom w:val="single" w:color="auto" w:sz="4" w:space="0"/>
              <w:right w:val="single" w:color="auto" w:sz="4" w:space="0"/>
            </w:tcBorders>
            <w:shd w:val="clear" w:color="auto" w:fill="auto"/>
            <w:noWrap/>
            <w:vAlign w:val="center"/>
          </w:tcPr>
          <w:p w14:paraId="710D5D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969" w:type="dxa"/>
            <w:gridSpan w:val="3"/>
            <w:tcBorders>
              <w:top w:val="nil"/>
              <w:left w:val="nil"/>
              <w:bottom w:val="single" w:color="auto" w:sz="4" w:space="0"/>
              <w:right w:val="single" w:color="auto" w:sz="4" w:space="0"/>
            </w:tcBorders>
            <w:shd w:val="clear" w:color="auto" w:fill="auto"/>
            <w:noWrap/>
            <w:vAlign w:val="center"/>
          </w:tcPr>
          <w:p w14:paraId="7DC05F6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820" w:type="dxa"/>
            <w:gridSpan w:val="2"/>
            <w:tcBorders>
              <w:top w:val="nil"/>
              <w:left w:val="nil"/>
              <w:bottom w:val="single" w:color="auto" w:sz="4" w:space="0"/>
              <w:right w:val="single" w:color="auto" w:sz="4" w:space="0"/>
            </w:tcBorders>
            <w:shd w:val="clear" w:color="auto" w:fill="auto"/>
            <w:noWrap/>
            <w:vAlign w:val="center"/>
          </w:tcPr>
          <w:p w14:paraId="7DCB5E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A556357">
        <w:tblPrEx>
          <w:tblCellMar>
            <w:top w:w="0" w:type="dxa"/>
            <w:left w:w="108" w:type="dxa"/>
            <w:bottom w:w="0" w:type="dxa"/>
            <w:right w:w="108" w:type="dxa"/>
          </w:tblCellMar>
        </w:tblPrEx>
        <w:trPr>
          <w:trHeight w:val="284" w:hRule="exact"/>
        </w:trPr>
        <w:tc>
          <w:tcPr>
            <w:tcW w:w="1112" w:type="dxa"/>
            <w:gridSpan w:val="2"/>
            <w:tcBorders>
              <w:top w:val="nil"/>
              <w:left w:val="single" w:color="auto" w:sz="4" w:space="0"/>
              <w:bottom w:val="single" w:color="auto" w:sz="4" w:space="0"/>
              <w:right w:val="single" w:color="auto" w:sz="4" w:space="0"/>
            </w:tcBorders>
            <w:shd w:val="clear" w:color="auto" w:fill="auto"/>
            <w:noWrap/>
            <w:vAlign w:val="center"/>
          </w:tcPr>
          <w:p w14:paraId="0026B5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2873" w:type="dxa"/>
            <w:gridSpan w:val="3"/>
            <w:tcBorders>
              <w:top w:val="nil"/>
              <w:left w:val="nil"/>
              <w:bottom w:val="single" w:color="auto" w:sz="4" w:space="0"/>
              <w:right w:val="single" w:color="auto" w:sz="4" w:space="0"/>
            </w:tcBorders>
            <w:shd w:val="clear" w:color="auto" w:fill="auto"/>
            <w:noWrap/>
            <w:vAlign w:val="center"/>
          </w:tcPr>
          <w:p w14:paraId="131C48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163" w:type="dxa"/>
            <w:gridSpan w:val="2"/>
            <w:tcBorders>
              <w:top w:val="nil"/>
              <w:left w:val="nil"/>
              <w:bottom w:val="single" w:color="auto" w:sz="4" w:space="0"/>
              <w:right w:val="single" w:color="auto" w:sz="4" w:space="0"/>
            </w:tcBorders>
            <w:shd w:val="clear" w:color="auto" w:fill="auto"/>
            <w:noWrap/>
            <w:vAlign w:val="center"/>
          </w:tcPr>
          <w:p w14:paraId="661AAA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27" w:type="dxa"/>
            <w:tcBorders>
              <w:top w:val="nil"/>
              <w:left w:val="nil"/>
              <w:bottom w:val="single" w:color="auto" w:sz="4" w:space="0"/>
              <w:right w:val="single" w:color="auto" w:sz="4" w:space="0"/>
            </w:tcBorders>
            <w:shd w:val="clear" w:color="auto" w:fill="auto"/>
            <w:noWrap/>
            <w:vAlign w:val="center"/>
          </w:tcPr>
          <w:p w14:paraId="26199E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64" w:type="dxa"/>
            <w:gridSpan w:val="2"/>
            <w:tcBorders>
              <w:top w:val="nil"/>
              <w:left w:val="nil"/>
              <w:bottom w:val="single" w:color="auto" w:sz="4" w:space="0"/>
              <w:right w:val="single" w:color="auto" w:sz="4" w:space="0"/>
            </w:tcBorders>
            <w:shd w:val="clear" w:color="auto" w:fill="auto"/>
            <w:noWrap/>
            <w:vAlign w:val="center"/>
          </w:tcPr>
          <w:p w14:paraId="5F73053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1078" w:type="dxa"/>
            <w:gridSpan w:val="2"/>
            <w:tcBorders>
              <w:top w:val="nil"/>
              <w:left w:val="nil"/>
              <w:bottom w:val="single" w:color="auto" w:sz="4" w:space="0"/>
              <w:right w:val="single" w:color="auto" w:sz="4" w:space="0"/>
            </w:tcBorders>
            <w:shd w:val="clear" w:color="auto" w:fill="auto"/>
            <w:noWrap/>
            <w:vAlign w:val="center"/>
          </w:tcPr>
          <w:p w14:paraId="4A02EE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8" w:type="dxa"/>
            <w:tcBorders>
              <w:top w:val="nil"/>
              <w:left w:val="nil"/>
              <w:bottom w:val="single" w:color="auto" w:sz="4" w:space="0"/>
              <w:right w:val="single" w:color="auto" w:sz="4" w:space="0"/>
            </w:tcBorders>
            <w:shd w:val="clear" w:color="auto" w:fill="auto"/>
            <w:noWrap/>
            <w:vAlign w:val="center"/>
          </w:tcPr>
          <w:p w14:paraId="192495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969" w:type="dxa"/>
            <w:gridSpan w:val="3"/>
            <w:tcBorders>
              <w:top w:val="nil"/>
              <w:left w:val="nil"/>
              <w:bottom w:val="single" w:color="auto" w:sz="4" w:space="0"/>
              <w:right w:val="single" w:color="auto" w:sz="4" w:space="0"/>
            </w:tcBorders>
            <w:shd w:val="clear" w:color="auto" w:fill="auto"/>
            <w:noWrap/>
            <w:vAlign w:val="center"/>
          </w:tcPr>
          <w:p w14:paraId="275ECE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820" w:type="dxa"/>
            <w:gridSpan w:val="2"/>
            <w:tcBorders>
              <w:top w:val="nil"/>
              <w:left w:val="nil"/>
              <w:bottom w:val="single" w:color="auto" w:sz="4" w:space="0"/>
              <w:right w:val="single" w:color="auto" w:sz="4" w:space="0"/>
            </w:tcBorders>
            <w:shd w:val="clear" w:color="auto" w:fill="auto"/>
            <w:noWrap/>
            <w:vAlign w:val="center"/>
          </w:tcPr>
          <w:p w14:paraId="34E9A8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2731167">
        <w:tblPrEx>
          <w:tblCellMar>
            <w:top w:w="0" w:type="dxa"/>
            <w:left w:w="108" w:type="dxa"/>
            <w:bottom w:w="0" w:type="dxa"/>
            <w:right w:w="108" w:type="dxa"/>
          </w:tblCellMar>
        </w:tblPrEx>
        <w:trPr>
          <w:trHeight w:val="284" w:hRule="exact"/>
        </w:trPr>
        <w:tc>
          <w:tcPr>
            <w:tcW w:w="1112" w:type="dxa"/>
            <w:gridSpan w:val="2"/>
            <w:tcBorders>
              <w:top w:val="nil"/>
              <w:left w:val="single" w:color="auto" w:sz="4" w:space="0"/>
              <w:bottom w:val="single" w:color="auto" w:sz="4" w:space="0"/>
              <w:right w:val="single" w:color="auto" w:sz="4" w:space="0"/>
            </w:tcBorders>
            <w:shd w:val="clear" w:color="auto" w:fill="auto"/>
            <w:noWrap/>
            <w:vAlign w:val="center"/>
          </w:tcPr>
          <w:p w14:paraId="00A7F9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2873" w:type="dxa"/>
            <w:gridSpan w:val="3"/>
            <w:tcBorders>
              <w:top w:val="nil"/>
              <w:left w:val="nil"/>
              <w:bottom w:val="single" w:color="auto" w:sz="4" w:space="0"/>
              <w:right w:val="single" w:color="auto" w:sz="4" w:space="0"/>
            </w:tcBorders>
            <w:shd w:val="clear" w:color="auto" w:fill="auto"/>
            <w:noWrap/>
            <w:vAlign w:val="center"/>
          </w:tcPr>
          <w:p w14:paraId="7951C1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163" w:type="dxa"/>
            <w:gridSpan w:val="2"/>
            <w:tcBorders>
              <w:top w:val="nil"/>
              <w:left w:val="nil"/>
              <w:bottom w:val="single" w:color="auto" w:sz="4" w:space="0"/>
              <w:right w:val="single" w:color="auto" w:sz="4" w:space="0"/>
            </w:tcBorders>
            <w:shd w:val="clear" w:color="auto" w:fill="auto"/>
            <w:noWrap/>
            <w:vAlign w:val="center"/>
          </w:tcPr>
          <w:p w14:paraId="2E37F918">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13.39</w:t>
            </w:r>
          </w:p>
        </w:tc>
        <w:tc>
          <w:tcPr>
            <w:tcW w:w="1127" w:type="dxa"/>
            <w:tcBorders>
              <w:top w:val="nil"/>
              <w:left w:val="nil"/>
              <w:bottom w:val="single" w:color="auto" w:sz="4" w:space="0"/>
              <w:right w:val="single" w:color="auto" w:sz="4" w:space="0"/>
            </w:tcBorders>
            <w:shd w:val="clear" w:color="auto" w:fill="auto"/>
            <w:noWrap/>
            <w:vAlign w:val="center"/>
          </w:tcPr>
          <w:p w14:paraId="5D22508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64" w:type="dxa"/>
            <w:gridSpan w:val="2"/>
            <w:tcBorders>
              <w:top w:val="nil"/>
              <w:left w:val="nil"/>
              <w:bottom w:val="single" w:color="auto" w:sz="4" w:space="0"/>
              <w:right w:val="single" w:color="auto" w:sz="4" w:space="0"/>
            </w:tcBorders>
            <w:shd w:val="clear" w:color="auto" w:fill="auto"/>
            <w:noWrap/>
            <w:vAlign w:val="center"/>
          </w:tcPr>
          <w:p w14:paraId="5DF1D8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1078" w:type="dxa"/>
            <w:gridSpan w:val="2"/>
            <w:tcBorders>
              <w:top w:val="nil"/>
              <w:left w:val="nil"/>
              <w:bottom w:val="single" w:color="auto" w:sz="4" w:space="0"/>
              <w:right w:val="single" w:color="auto" w:sz="4" w:space="0"/>
            </w:tcBorders>
            <w:shd w:val="clear" w:color="auto" w:fill="auto"/>
            <w:noWrap/>
            <w:vAlign w:val="center"/>
          </w:tcPr>
          <w:p w14:paraId="7CF36D00">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10.63</w:t>
            </w:r>
          </w:p>
        </w:tc>
        <w:tc>
          <w:tcPr>
            <w:tcW w:w="1208" w:type="dxa"/>
            <w:tcBorders>
              <w:top w:val="nil"/>
              <w:left w:val="nil"/>
              <w:bottom w:val="single" w:color="auto" w:sz="4" w:space="0"/>
              <w:right w:val="single" w:color="auto" w:sz="4" w:space="0"/>
            </w:tcBorders>
            <w:shd w:val="clear" w:color="auto" w:fill="auto"/>
            <w:noWrap/>
            <w:vAlign w:val="center"/>
          </w:tcPr>
          <w:p w14:paraId="08BCF5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969" w:type="dxa"/>
            <w:gridSpan w:val="3"/>
            <w:tcBorders>
              <w:top w:val="nil"/>
              <w:left w:val="nil"/>
              <w:bottom w:val="single" w:color="auto" w:sz="4" w:space="0"/>
              <w:right w:val="single" w:color="auto" w:sz="4" w:space="0"/>
            </w:tcBorders>
            <w:shd w:val="clear" w:color="auto" w:fill="auto"/>
            <w:noWrap/>
            <w:vAlign w:val="center"/>
          </w:tcPr>
          <w:p w14:paraId="383868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820" w:type="dxa"/>
            <w:gridSpan w:val="2"/>
            <w:tcBorders>
              <w:top w:val="nil"/>
              <w:left w:val="nil"/>
              <w:bottom w:val="single" w:color="auto" w:sz="4" w:space="0"/>
              <w:right w:val="single" w:color="auto" w:sz="4" w:space="0"/>
            </w:tcBorders>
            <w:shd w:val="clear" w:color="auto" w:fill="auto"/>
            <w:noWrap/>
            <w:vAlign w:val="center"/>
          </w:tcPr>
          <w:p w14:paraId="302F99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172FE10">
        <w:tblPrEx>
          <w:tblCellMar>
            <w:top w:w="0" w:type="dxa"/>
            <w:left w:w="108" w:type="dxa"/>
            <w:bottom w:w="0" w:type="dxa"/>
            <w:right w:w="108" w:type="dxa"/>
          </w:tblCellMar>
        </w:tblPrEx>
        <w:trPr>
          <w:trHeight w:val="284" w:hRule="exact"/>
        </w:trPr>
        <w:tc>
          <w:tcPr>
            <w:tcW w:w="1112" w:type="dxa"/>
            <w:gridSpan w:val="2"/>
            <w:tcBorders>
              <w:top w:val="nil"/>
              <w:left w:val="single" w:color="auto" w:sz="4" w:space="0"/>
              <w:bottom w:val="single" w:color="auto" w:sz="4" w:space="0"/>
              <w:right w:val="single" w:color="auto" w:sz="4" w:space="0"/>
            </w:tcBorders>
            <w:shd w:val="clear" w:color="auto" w:fill="auto"/>
            <w:noWrap/>
            <w:vAlign w:val="center"/>
          </w:tcPr>
          <w:p w14:paraId="56184C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2873" w:type="dxa"/>
            <w:gridSpan w:val="3"/>
            <w:tcBorders>
              <w:top w:val="nil"/>
              <w:left w:val="nil"/>
              <w:bottom w:val="single" w:color="auto" w:sz="4" w:space="0"/>
              <w:right w:val="single" w:color="auto" w:sz="4" w:space="0"/>
            </w:tcBorders>
            <w:shd w:val="clear" w:color="auto" w:fill="auto"/>
            <w:noWrap/>
            <w:vAlign w:val="center"/>
          </w:tcPr>
          <w:p w14:paraId="63D502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163" w:type="dxa"/>
            <w:gridSpan w:val="2"/>
            <w:tcBorders>
              <w:top w:val="nil"/>
              <w:left w:val="nil"/>
              <w:bottom w:val="single" w:color="auto" w:sz="4" w:space="0"/>
              <w:right w:val="single" w:color="auto" w:sz="4" w:space="0"/>
            </w:tcBorders>
            <w:shd w:val="clear" w:color="auto" w:fill="auto"/>
            <w:noWrap/>
            <w:vAlign w:val="center"/>
          </w:tcPr>
          <w:p w14:paraId="7C1D34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27" w:type="dxa"/>
            <w:tcBorders>
              <w:top w:val="nil"/>
              <w:left w:val="nil"/>
              <w:bottom w:val="single" w:color="auto" w:sz="4" w:space="0"/>
              <w:right w:val="single" w:color="auto" w:sz="4" w:space="0"/>
            </w:tcBorders>
            <w:shd w:val="clear" w:color="auto" w:fill="auto"/>
            <w:noWrap/>
            <w:vAlign w:val="center"/>
          </w:tcPr>
          <w:p w14:paraId="6DAFB4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64" w:type="dxa"/>
            <w:gridSpan w:val="2"/>
            <w:tcBorders>
              <w:top w:val="nil"/>
              <w:left w:val="nil"/>
              <w:bottom w:val="single" w:color="auto" w:sz="4" w:space="0"/>
              <w:right w:val="single" w:color="auto" w:sz="4" w:space="0"/>
            </w:tcBorders>
            <w:shd w:val="clear" w:color="auto" w:fill="auto"/>
            <w:noWrap/>
            <w:vAlign w:val="center"/>
          </w:tcPr>
          <w:p w14:paraId="2760EF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1078" w:type="dxa"/>
            <w:gridSpan w:val="2"/>
            <w:tcBorders>
              <w:top w:val="nil"/>
              <w:left w:val="nil"/>
              <w:bottom w:val="single" w:color="auto" w:sz="4" w:space="0"/>
              <w:right w:val="single" w:color="auto" w:sz="4" w:space="0"/>
            </w:tcBorders>
            <w:shd w:val="clear" w:color="auto" w:fill="auto"/>
            <w:noWrap/>
            <w:vAlign w:val="center"/>
          </w:tcPr>
          <w:p w14:paraId="07DCB2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8" w:type="dxa"/>
            <w:tcBorders>
              <w:top w:val="nil"/>
              <w:left w:val="nil"/>
              <w:bottom w:val="single" w:color="auto" w:sz="4" w:space="0"/>
              <w:right w:val="single" w:color="auto" w:sz="4" w:space="0"/>
            </w:tcBorders>
            <w:shd w:val="clear" w:color="auto" w:fill="auto"/>
            <w:noWrap/>
            <w:vAlign w:val="center"/>
          </w:tcPr>
          <w:p w14:paraId="5C5B80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969" w:type="dxa"/>
            <w:gridSpan w:val="3"/>
            <w:tcBorders>
              <w:top w:val="nil"/>
              <w:left w:val="nil"/>
              <w:bottom w:val="single" w:color="auto" w:sz="4" w:space="0"/>
              <w:right w:val="single" w:color="auto" w:sz="4" w:space="0"/>
            </w:tcBorders>
            <w:shd w:val="clear" w:color="auto" w:fill="auto"/>
            <w:noWrap/>
            <w:vAlign w:val="center"/>
          </w:tcPr>
          <w:p w14:paraId="4FD935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820" w:type="dxa"/>
            <w:gridSpan w:val="2"/>
            <w:tcBorders>
              <w:top w:val="nil"/>
              <w:left w:val="nil"/>
              <w:bottom w:val="single" w:color="auto" w:sz="4" w:space="0"/>
              <w:right w:val="single" w:color="auto" w:sz="4" w:space="0"/>
            </w:tcBorders>
            <w:shd w:val="clear" w:color="auto" w:fill="auto"/>
            <w:noWrap/>
            <w:vAlign w:val="center"/>
          </w:tcPr>
          <w:p w14:paraId="3526C6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EBAE0D1">
        <w:tblPrEx>
          <w:tblCellMar>
            <w:top w:w="0" w:type="dxa"/>
            <w:left w:w="108" w:type="dxa"/>
            <w:bottom w:w="0" w:type="dxa"/>
            <w:right w:w="108" w:type="dxa"/>
          </w:tblCellMar>
        </w:tblPrEx>
        <w:trPr>
          <w:trHeight w:val="284" w:hRule="exact"/>
        </w:trPr>
        <w:tc>
          <w:tcPr>
            <w:tcW w:w="1112" w:type="dxa"/>
            <w:gridSpan w:val="2"/>
            <w:tcBorders>
              <w:top w:val="nil"/>
              <w:left w:val="single" w:color="auto" w:sz="4" w:space="0"/>
              <w:bottom w:val="single" w:color="auto" w:sz="4" w:space="0"/>
              <w:right w:val="single" w:color="auto" w:sz="4" w:space="0"/>
            </w:tcBorders>
            <w:shd w:val="clear" w:color="auto" w:fill="auto"/>
            <w:noWrap/>
            <w:vAlign w:val="center"/>
          </w:tcPr>
          <w:p w14:paraId="322583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2873" w:type="dxa"/>
            <w:gridSpan w:val="3"/>
            <w:tcBorders>
              <w:top w:val="nil"/>
              <w:left w:val="nil"/>
              <w:bottom w:val="single" w:color="auto" w:sz="4" w:space="0"/>
              <w:right w:val="single" w:color="auto" w:sz="4" w:space="0"/>
            </w:tcBorders>
            <w:shd w:val="clear" w:color="auto" w:fill="auto"/>
            <w:noWrap/>
            <w:vAlign w:val="center"/>
          </w:tcPr>
          <w:p w14:paraId="42DA04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163" w:type="dxa"/>
            <w:gridSpan w:val="2"/>
            <w:tcBorders>
              <w:top w:val="nil"/>
              <w:left w:val="nil"/>
              <w:bottom w:val="single" w:color="auto" w:sz="4" w:space="0"/>
              <w:right w:val="single" w:color="auto" w:sz="4" w:space="0"/>
            </w:tcBorders>
            <w:shd w:val="clear" w:color="auto" w:fill="auto"/>
            <w:noWrap/>
            <w:vAlign w:val="center"/>
          </w:tcPr>
          <w:p w14:paraId="40C5B1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27" w:type="dxa"/>
            <w:tcBorders>
              <w:top w:val="nil"/>
              <w:left w:val="nil"/>
              <w:bottom w:val="single" w:color="auto" w:sz="4" w:space="0"/>
              <w:right w:val="single" w:color="auto" w:sz="4" w:space="0"/>
            </w:tcBorders>
            <w:shd w:val="clear" w:color="auto" w:fill="auto"/>
            <w:noWrap/>
            <w:vAlign w:val="center"/>
          </w:tcPr>
          <w:p w14:paraId="659F42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64" w:type="dxa"/>
            <w:gridSpan w:val="2"/>
            <w:tcBorders>
              <w:top w:val="nil"/>
              <w:left w:val="nil"/>
              <w:bottom w:val="single" w:color="auto" w:sz="4" w:space="0"/>
              <w:right w:val="single" w:color="auto" w:sz="4" w:space="0"/>
            </w:tcBorders>
            <w:shd w:val="clear" w:color="auto" w:fill="auto"/>
            <w:noWrap/>
            <w:vAlign w:val="center"/>
          </w:tcPr>
          <w:p w14:paraId="240B45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1078" w:type="dxa"/>
            <w:gridSpan w:val="2"/>
            <w:tcBorders>
              <w:top w:val="nil"/>
              <w:left w:val="nil"/>
              <w:bottom w:val="single" w:color="auto" w:sz="4" w:space="0"/>
              <w:right w:val="single" w:color="auto" w:sz="4" w:space="0"/>
            </w:tcBorders>
            <w:shd w:val="clear" w:color="auto" w:fill="auto"/>
            <w:noWrap/>
            <w:vAlign w:val="center"/>
          </w:tcPr>
          <w:p w14:paraId="03A1198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8" w:type="dxa"/>
            <w:tcBorders>
              <w:top w:val="nil"/>
              <w:left w:val="nil"/>
              <w:bottom w:val="single" w:color="auto" w:sz="4" w:space="0"/>
              <w:right w:val="single" w:color="auto" w:sz="4" w:space="0"/>
            </w:tcBorders>
            <w:shd w:val="clear" w:color="auto" w:fill="auto"/>
            <w:noWrap/>
            <w:vAlign w:val="center"/>
          </w:tcPr>
          <w:p w14:paraId="72793A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969" w:type="dxa"/>
            <w:gridSpan w:val="3"/>
            <w:tcBorders>
              <w:top w:val="nil"/>
              <w:left w:val="nil"/>
              <w:bottom w:val="single" w:color="auto" w:sz="4" w:space="0"/>
              <w:right w:val="single" w:color="auto" w:sz="4" w:space="0"/>
            </w:tcBorders>
            <w:shd w:val="clear" w:color="auto" w:fill="auto"/>
            <w:noWrap/>
            <w:vAlign w:val="center"/>
          </w:tcPr>
          <w:p w14:paraId="102902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820" w:type="dxa"/>
            <w:gridSpan w:val="2"/>
            <w:tcBorders>
              <w:top w:val="nil"/>
              <w:left w:val="nil"/>
              <w:bottom w:val="single" w:color="auto" w:sz="4" w:space="0"/>
              <w:right w:val="single" w:color="auto" w:sz="4" w:space="0"/>
            </w:tcBorders>
            <w:shd w:val="clear" w:color="auto" w:fill="auto"/>
            <w:noWrap/>
            <w:vAlign w:val="center"/>
          </w:tcPr>
          <w:p w14:paraId="078858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E392420">
        <w:tblPrEx>
          <w:tblCellMar>
            <w:top w:w="0" w:type="dxa"/>
            <w:left w:w="108" w:type="dxa"/>
            <w:bottom w:w="0" w:type="dxa"/>
            <w:right w:w="108" w:type="dxa"/>
          </w:tblCellMar>
        </w:tblPrEx>
        <w:trPr>
          <w:trHeight w:val="284" w:hRule="exact"/>
        </w:trPr>
        <w:tc>
          <w:tcPr>
            <w:tcW w:w="1112" w:type="dxa"/>
            <w:gridSpan w:val="2"/>
            <w:tcBorders>
              <w:top w:val="nil"/>
              <w:left w:val="single" w:color="auto" w:sz="4" w:space="0"/>
              <w:bottom w:val="single" w:color="auto" w:sz="4" w:space="0"/>
              <w:right w:val="single" w:color="auto" w:sz="4" w:space="0"/>
            </w:tcBorders>
            <w:shd w:val="clear" w:color="auto" w:fill="auto"/>
            <w:noWrap/>
            <w:vAlign w:val="center"/>
          </w:tcPr>
          <w:p w14:paraId="257A33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2873" w:type="dxa"/>
            <w:gridSpan w:val="3"/>
            <w:tcBorders>
              <w:top w:val="nil"/>
              <w:left w:val="nil"/>
              <w:bottom w:val="single" w:color="auto" w:sz="4" w:space="0"/>
              <w:right w:val="single" w:color="auto" w:sz="4" w:space="0"/>
            </w:tcBorders>
            <w:shd w:val="clear" w:color="auto" w:fill="auto"/>
            <w:noWrap/>
            <w:vAlign w:val="center"/>
          </w:tcPr>
          <w:p w14:paraId="14450A1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163" w:type="dxa"/>
            <w:gridSpan w:val="2"/>
            <w:tcBorders>
              <w:top w:val="nil"/>
              <w:left w:val="nil"/>
              <w:bottom w:val="single" w:color="auto" w:sz="4" w:space="0"/>
              <w:right w:val="single" w:color="auto" w:sz="4" w:space="0"/>
            </w:tcBorders>
            <w:shd w:val="clear" w:color="auto" w:fill="auto"/>
            <w:noWrap/>
            <w:vAlign w:val="center"/>
          </w:tcPr>
          <w:p w14:paraId="296123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27" w:type="dxa"/>
            <w:tcBorders>
              <w:top w:val="nil"/>
              <w:left w:val="nil"/>
              <w:bottom w:val="single" w:color="auto" w:sz="4" w:space="0"/>
              <w:right w:val="single" w:color="auto" w:sz="4" w:space="0"/>
            </w:tcBorders>
            <w:shd w:val="clear" w:color="auto" w:fill="auto"/>
            <w:noWrap/>
            <w:vAlign w:val="center"/>
          </w:tcPr>
          <w:p w14:paraId="15A895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64" w:type="dxa"/>
            <w:gridSpan w:val="2"/>
            <w:tcBorders>
              <w:top w:val="nil"/>
              <w:left w:val="nil"/>
              <w:bottom w:val="single" w:color="auto" w:sz="4" w:space="0"/>
              <w:right w:val="single" w:color="auto" w:sz="4" w:space="0"/>
            </w:tcBorders>
            <w:shd w:val="clear" w:color="auto" w:fill="auto"/>
            <w:noWrap/>
            <w:vAlign w:val="center"/>
          </w:tcPr>
          <w:p w14:paraId="452695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1078" w:type="dxa"/>
            <w:gridSpan w:val="2"/>
            <w:tcBorders>
              <w:top w:val="nil"/>
              <w:left w:val="nil"/>
              <w:bottom w:val="single" w:color="auto" w:sz="4" w:space="0"/>
              <w:right w:val="single" w:color="auto" w:sz="4" w:space="0"/>
            </w:tcBorders>
            <w:shd w:val="clear" w:color="auto" w:fill="auto"/>
            <w:noWrap/>
            <w:vAlign w:val="center"/>
          </w:tcPr>
          <w:p w14:paraId="7E3BBF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8" w:type="dxa"/>
            <w:tcBorders>
              <w:top w:val="nil"/>
              <w:left w:val="nil"/>
              <w:bottom w:val="single" w:color="auto" w:sz="4" w:space="0"/>
              <w:right w:val="single" w:color="auto" w:sz="4" w:space="0"/>
            </w:tcBorders>
            <w:shd w:val="clear" w:color="auto" w:fill="auto"/>
            <w:noWrap/>
            <w:vAlign w:val="center"/>
          </w:tcPr>
          <w:p w14:paraId="242A3E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969" w:type="dxa"/>
            <w:gridSpan w:val="3"/>
            <w:tcBorders>
              <w:top w:val="nil"/>
              <w:left w:val="nil"/>
              <w:bottom w:val="single" w:color="auto" w:sz="4" w:space="0"/>
              <w:right w:val="single" w:color="auto" w:sz="4" w:space="0"/>
            </w:tcBorders>
            <w:shd w:val="clear" w:color="auto" w:fill="auto"/>
            <w:noWrap/>
            <w:vAlign w:val="center"/>
          </w:tcPr>
          <w:p w14:paraId="409186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820" w:type="dxa"/>
            <w:gridSpan w:val="2"/>
            <w:tcBorders>
              <w:top w:val="nil"/>
              <w:left w:val="nil"/>
              <w:bottom w:val="single" w:color="auto" w:sz="4" w:space="0"/>
              <w:right w:val="single" w:color="auto" w:sz="4" w:space="0"/>
            </w:tcBorders>
            <w:shd w:val="clear" w:color="auto" w:fill="auto"/>
            <w:noWrap/>
            <w:vAlign w:val="center"/>
          </w:tcPr>
          <w:p w14:paraId="675A5E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F6E1A1D">
        <w:tblPrEx>
          <w:tblCellMar>
            <w:top w:w="0" w:type="dxa"/>
            <w:left w:w="108" w:type="dxa"/>
            <w:bottom w:w="0" w:type="dxa"/>
            <w:right w:w="108" w:type="dxa"/>
          </w:tblCellMar>
        </w:tblPrEx>
        <w:trPr>
          <w:trHeight w:val="284" w:hRule="exact"/>
        </w:trPr>
        <w:tc>
          <w:tcPr>
            <w:tcW w:w="1112" w:type="dxa"/>
            <w:gridSpan w:val="2"/>
            <w:tcBorders>
              <w:top w:val="nil"/>
              <w:left w:val="single" w:color="auto" w:sz="4" w:space="0"/>
              <w:bottom w:val="single" w:color="auto" w:sz="4" w:space="0"/>
              <w:right w:val="single" w:color="auto" w:sz="4" w:space="0"/>
            </w:tcBorders>
            <w:shd w:val="clear" w:color="auto" w:fill="auto"/>
            <w:noWrap/>
            <w:vAlign w:val="center"/>
          </w:tcPr>
          <w:p w14:paraId="011AE4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2873" w:type="dxa"/>
            <w:gridSpan w:val="3"/>
            <w:tcBorders>
              <w:top w:val="nil"/>
              <w:left w:val="nil"/>
              <w:bottom w:val="single" w:color="auto" w:sz="4" w:space="0"/>
              <w:right w:val="single" w:color="auto" w:sz="4" w:space="0"/>
            </w:tcBorders>
            <w:shd w:val="clear" w:color="auto" w:fill="auto"/>
            <w:noWrap/>
            <w:vAlign w:val="center"/>
          </w:tcPr>
          <w:p w14:paraId="100766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163" w:type="dxa"/>
            <w:gridSpan w:val="2"/>
            <w:tcBorders>
              <w:top w:val="nil"/>
              <w:left w:val="nil"/>
              <w:bottom w:val="single" w:color="auto" w:sz="4" w:space="0"/>
              <w:right w:val="single" w:color="auto" w:sz="4" w:space="0"/>
            </w:tcBorders>
            <w:shd w:val="clear" w:color="auto" w:fill="auto"/>
            <w:noWrap/>
            <w:vAlign w:val="center"/>
          </w:tcPr>
          <w:p w14:paraId="0C09971A">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12.51</w:t>
            </w:r>
          </w:p>
        </w:tc>
        <w:tc>
          <w:tcPr>
            <w:tcW w:w="1127" w:type="dxa"/>
            <w:tcBorders>
              <w:top w:val="nil"/>
              <w:left w:val="nil"/>
              <w:bottom w:val="single" w:color="auto" w:sz="4" w:space="0"/>
              <w:right w:val="single" w:color="auto" w:sz="4" w:space="0"/>
            </w:tcBorders>
            <w:shd w:val="clear" w:color="auto" w:fill="auto"/>
            <w:noWrap/>
            <w:vAlign w:val="center"/>
          </w:tcPr>
          <w:p w14:paraId="054267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64" w:type="dxa"/>
            <w:gridSpan w:val="2"/>
            <w:tcBorders>
              <w:top w:val="nil"/>
              <w:left w:val="nil"/>
              <w:bottom w:val="single" w:color="auto" w:sz="4" w:space="0"/>
              <w:right w:val="single" w:color="auto" w:sz="4" w:space="0"/>
            </w:tcBorders>
            <w:shd w:val="clear" w:color="auto" w:fill="auto"/>
            <w:noWrap/>
            <w:vAlign w:val="center"/>
          </w:tcPr>
          <w:p w14:paraId="71E020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1078" w:type="dxa"/>
            <w:gridSpan w:val="2"/>
            <w:tcBorders>
              <w:top w:val="nil"/>
              <w:left w:val="nil"/>
              <w:bottom w:val="single" w:color="auto" w:sz="4" w:space="0"/>
              <w:right w:val="single" w:color="auto" w:sz="4" w:space="0"/>
            </w:tcBorders>
            <w:shd w:val="clear" w:color="auto" w:fill="auto"/>
            <w:noWrap/>
            <w:vAlign w:val="center"/>
          </w:tcPr>
          <w:p w14:paraId="12AF24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8" w:type="dxa"/>
            <w:tcBorders>
              <w:top w:val="nil"/>
              <w:left w:val="nil"/>
              <w:bottom w:val="single" w:color="auto" w:sz="4" w:space="0"/>
              <w:right w:val="single" w:color="auto" w:sz="4" w:space="0"/>
            </w:tcBorders>
            <w:shd w:val="clear" w:color="auto" w:fill="auto"/>
            <w:noWrap/>
            <w:vAlign w:val="center"/>
          </w:tcPr>
          <w:p w14:paraId="120F09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969" w:type="dxa"/>
            <w:gridSpan w:val="3"/>
            <w:tcBorders>
              <w:top w:val="nil"/>
              <w:left w:val="nil"/>
              <w:bottom w:val="single" w:color="auto" w:sz="4" w:space="0"/>
              <w:right w:val="single" w:color="auto" w:sz="4" w:space="0"/>
            </w:tcBorders>
            <w:shd w:val="clear" w:color="auto" w:fill="auto"/>
            <w:noWrap/>
            <w:vAlign w:val="center"/>
          </w:tcPr>
          <w:p w14:paraId="6F272E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820" w:type="dxa"/>
            <w:gridSpan w:val="2"/>
            <w:tcBorders>
              <w:top w:val="nil"/>
              <w:left w:val="nil"/>
              <w:bottom w:val="single" w:color="auto" w:sz="4" w:space="0"/>
              <w:right w:val="single" w:color="auto" w:sz="4" w:space="0"/>
            </w:tcBorders>
            <w:shd w:val="clear" w:color="auto" w:fill="auto"/>
            <w:noWrap/>
            <w:vAlign w:val="center"/>
          </w:tcPr>
          <w:p w14:paraId="574796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D243449">
        <w:tblPrEx>
          <w:tblCellMar>
            <w:top w:w="0" w:type="dxa"/>
            <w:left w:w="108" w:type="dxa"/>
            <w:bottom w:w="0" w:type="dxa"/>
            <w:right w:w="108" w:type="dxa"/>
          </w:tblCellMar>
        </w:tblPrEx>
        <w:trPr>
          <w:trHeight w:val="284" w:hRule="exact"/>
        </w:trPr>
        <w:tc>
          <w:tcPr>
            <w:tcW w:w="1112" w:type="dxa"/>
            <w:gridSpan w:val="2"/>
            <w:tcBorders>
              <w:top w:val="nil"/>
              <w:left w:val="single" w:color="auto" w:sz="4" w:space="0"/>
              <w:bottom w:val="single" w:color="auto" w:sz="4" w:space="0"/>
              <w:right w:val="single" w:color="auto" w:sz="4" w:space="0"/>
            </w:tcBorders>
            <w:shd w:val="clear" w:color="auto" w:fill="auto"/>
            <w:noWrap/>
            <w:vAlign w:val="center"/>
          </w:tcPr>
          <w:p w14:paraId="3516CD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2873" w:type="dxa"/>
            <w:gridSpan w:val="3"/>
            <w:tcBorders>
              <w:top w:val="nil"/>
              <w:left w:val="nil"/>
              <w:bottom w:val="single" w:color="auto" w:sz="4" w:space="0"/>
              <w:right w:val="single" w:color="auto" w:sz="4" w:space="0"/>
            </w:tcBorders>
            <w:shd w:val="clear" w:color="auto" w:fill="auto"/>
            <w:noWrap/>
            <w:vAlign w:val="center"/>
          </w:tcPr>
          <w:p w14:paraId="58B49C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163" w:type="dxa"/>
            <w:gridSpan w:val="2"/>
            <w:tcBorders>
              <w:top w:val="nil"/>
              <w:left w:val="nil"/>
              <w:bottom w:val="single" w:color="auto" w:sz="4" w:space="0"/>
              <w:right w:val="single" w:color="auto" w:sz="4" w:space="0"/>
            </w:tcBorders>
            <w:shd w:val="clear" w:color="auto" w:fill="auto"/>
            <w:noWrap/>
            <w:vAlign w:val="center"/>
          </w:tcPr>
          <w:p w14:paraId="5CDB56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27" w:type="dxa"/>
            <w:tcBorders>
              <w:top w:val="nil"/>
              <w:left w:val="nil"/>
              <w:bottom w:val="single" w:color="auto" w:sz="4" w:space="0"/>
              <w:right w:val="single" w:color="auto" w:sz="4" w:space="0"/>
            </w:tcBorders>
            <w:shd w:val="clear" w:color="auto" w:fill="auto"/>
            <w:noWrap/>
            <w:vAlign w:val="center"/>
          </w:tcPr>
          <w:p w14:paraId="6D6A94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64" w:type="dxa"/>
            <w:gridSpan w:val="2"/>
            <w:tcBorders>
              <w:top w:val="nil"/>
              <w:left w:val="nil"/>
              <w:bottom w:val="single" w:color="auto" w:sz="4" w:space="0"/>
              <w:right w:val="single" w:color="auto" w:sz="4" w:space="0"/>
            </w:tcBorders>
            <w:shd w:val="clear" w:color="auto" w:fill="auto"/>
            <w:noWrap/>
            <w:vAlign w:val="center"/>
          </w:tcPr>
          <w:p w14:paraId="6CCB0C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1078" w:type="dxa"/>
            <w:gridSpan w:val="2"/>
            <w:tcBorders>
              <w:top w:val="nil"/>
              <w:left w:val="nil"/>
              <w:bottom w:val="single" w:color="auto" w:sz="4" w:space="0"/>
              <w:right w:val="single" w:color="auto" w:sz="4" w:space="0"/>
            </w:tcBorders>
            <w:shd w:val="clear" w:color="auto" w:fill="auto"/>
            <w:noWrap/>
            <w:vAlign w:val="center"/>
          </w:tcPr>
          <w:p w14:paraId="3B9E9CB3">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0.02</w:t>
            </w:r>
          </w:p>
        </w:tc>
        <w:tc>
          <w:tcPr>
            <w:tcW w:w="1208" w:type="dxa"/>
            <w:tcBorders>
              <w:top w:val="nil"/>
              <w:left w:val="nil"/>
              <w:bottom w:val="single" w:color="auto" w:sz="4" w:space="0"/>
              <w:right w:val="single" w:color="auto" w:sz="4" w:space="0"/>
            </w:tcBorders>
            <w:shd w:val="clear" w:color="auto" w:fill="auto"/>
            <w:noWrap/>
            <w:vAlign w:val="center"/>
          </w:tcPr>
          <w:p w14:paraId="2BF6CB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969" w:type="dxa"/>
            <w:gridSpan w:val="3"/>
            <w:tcBorders>
              <w:top w:val="nil"/>
              <w:left w:val="nil"/>
              <w:bottom w:val="single" w:color="auto" w:sz="4" w:space="0"/>
              <w:right w:val="single" w:color="auto" w:sz="4" w:space="0"/>
            </w:tcBorders>
            <w:shd w:val="clear" w:color="auto" w:fill="auto"/>
            <w:noWrap/>
            <w:vAlign w:val="center"/>
          </w:tcPr>
          <w:p w14:paraId="42324F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820" w:type="dxa"/>
            <w:gridSpan w:val="2"/>
            <w:tcBorders>
              <w:top w:val="nil"/>
              <w:left w:val="nil"/>
              <w:bottom w:val="single" w:color="auto" w:sz="4" w:space="0"/>
              <w:right w:val="single" w:color="auto" w:sz="4" w:space="0"/>
            </w:tcBorders>
            <w:shd w:val="clear" w:color="auto" w:fill="auto"/>
            <w:noWrap/>
            <w:vAlign w:val="center"/>
          </w:tcPr>
          <w:p w14:paraId="29F8F4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A266309">
        <w:tblPrEx>
          <w:tblCellMar>
            <w:top w:w="0" w:type="dxa"/>
            <w:left w:w="108" w:type="dxa"/>
            <w:bottom w:w="0" w:type="dxa"/>
            <w:right w:w="108" w:type="dxa"/>
          </w:tblCellMar>
        </w:tblPrEx>
        <w:trPr>
          <w:trHeight w:val="284" w:hRule="exact"/>
        </w:trPr>
        <w:tc>
          <w:tcPr>
            <w:tcW w:w="1112" w:type="dxa"/>
            <w:gridSpan w:val="2"/>
            <w:tcBorders>
              <w:top w:val="nil"/>
              <w:left w:val="single" w:color="auto" w:sz="4" w:space="0"/>
              <w:bottom w:val="single" w:color="auto" w:sz="4" w:space="0"/>
              <w:right w:val="single" w:color="auto" w:sz="4" w:space="0"/>
            </w:tcBorders>
            <w:shd w:val="clear" w:color="auto" w:fill="auto"/>
            <w:noWrap/>
            <w:vAlign w:val="center"/>
          </w:tcPr>
          <w:p w14:paraId="4B363F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2873" w:type="dxa"/>
            <w:gridSpan w:val="3"/>
            <w:tcBorders>
              <w:top w:val="nil"/>
              <w:left w:val="nil"/>
              <w:bottom w:val="single" w:color="auto" w:sz="4" w:space="0"/>
              <w:right w:val="single" w:color="auto" w:sz="4" w:space="0"/>
            </w:tcBorders>
            <w:shd w:val="clear" w:color="auto" w:fill="auto"/>
            <w:noWrap/>
            <w:vAlign w:val="center"/>
          </w:tcPr>
          <w:p w14:paraId="7FAE63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163" w:type="dxa"/>
            <w:gridSpan w:val="2"/>
            <w:tcBorders>
              <w:top w:val="nil"/>
              <w:left w:val="nil"/>
              <w:bottom w:val="single" w:color="auto" w:sz="4" w:space="0"/>
              <w:right w:val="single" w:color="auto" w:sz="4" w:space="0"/>
            </w:tcBorders>
            <w:shd w:val="clear" w:color="auto" w:fill="auto"/>
            <w:noWrap/>
            <w:vAlign w:val="center"/>
          </w:tcPr>
          <w:p w14:paraId="510D2F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27" w:type="dxa"/>
            <w:tcBorders>
              <w:top w:val="nil"/>
              <w:left w:val="nil"/>
              <w:bottom w:val="single" w:color="auto" w:sz="4" w:space="0"/>
              <w:right w:val="single" w:color="auto" w:sz="4" w:space="0"/>
            </w:tcBorders>
            <w:shd w:val="clear" w:color="auto" w:fill="auto"/>
            <w:noWrap/>
            <w:vAlign w:val="center"/>
          </w:tcPr>
          <w:p w14:paraId="61E501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64" w:type="dxa"/>
            <w:gridSpan w:val="2"/>
            <w:tcBorders>
              <w:top w:val="nil"/>
              <w:left w:val="nil"/>
              <w:bottom w:val="single" w:color="auto" w:sz="4" w:space="0"/>
              <w:right w:val="single" w:color="auto" w:sz="4" w:space="0"/>
            </w:tcBorders>
            <w:shd w:val="clear" w:color="auto" w:fill="auto"/>
            <w:noWrap/>
            <w:vAlign w:val="center"/>
          </w:tcPr>
          <w:p w14:paraId="384F958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1078" w:type="dxa"/>
            <w:gridSpan w:val="2"/>
            <w:tcBorders>
              <w:top w:val="nil"/>
              <w:left w:val="nil"/>
              <w:bottom w:val="single" w:color="auto" w:sz="4" w:space="0"/>
              <w:right w:val="single" w:color="auto" w:sz="4" w:space="0"/>
            </w:tcBorders>
            <w:shd w:val="clear" w:color="auto" w:fill="auto"/>
            <w:noWrap/>
            <w:vAlign w:val="center"/>
          </w:tcPr>
          <w:p w14:paraId="79AB9A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8" w:type="dxa"/>
            <w:tcBorders>
              <w:top w:val="nil"/>
              <w:left w:val="nil"/>
              <w:bottom w:val="single" w:color="auto" w:sz="4" w:space="0"/>
              <w:right w:val="single" w:color="auto" w:sz="4" w:space="0"/>
            </w:tcBorders>
            <w:shd w:val="clear" w:color="auto" w:fill="auto"/>
            <w:noWrap/>
            <w:vAlign w:val="center"/>
          </w:tcPr>
          <w:p w14:paraId="7E54D9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969" w:type="dxa"/>
            <w:gridSpan w:val="3"/>
            <w:tcBorders>
              <w:top w:val="nil"/>
              <w:left w:val="nil"/>
              <w:bottom w:val="single" w:color="auto" w:sz="4" w:space="0"/>
              <w:right w:val="single" w:color="auto" w:sz="4" w:space="0"/>
            </w:tcBorders>
            <w:shd w:val="clear" w:color="auto" w:fill="auto"/>
            <w:noWrap/>
            <w:vAlign w:val="center"/>
          </w:tcPr>
          <w:p w14:paraId="02299F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820" w:type="dxa"/>
            <w:gridSpan w:val="2"/>
            <w:tcBorders>
              <w:top w:val="nil"/>
              <w:left w:val="nil"/>
              <w:bottom w:val="single" w:color="auto" w:sz="4" w:space="0"/>
              <w:right w:val="single" w:color="auto" w:sz="4" w:space="0"/>
            </w:tcBorders>
            <w:shd w:val="clear" w:color="auto" w:fill="auto"/>
            <w:noWrap/>
            <w:vAlign w:val="center"/>
          </w:tcPr>
          <w:p w14:paraId="2859C8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A0275A3">
        <w:tblPrEx>
          <w:tblCellMar>
            <w:top w:w="0" w:type="dxa"/>
            <w:left w:w="108" w:type="dxa"/>
            <w:bottom w:w="0" w:type="dxa"/>
            <w:right w:w="108" w:type="dxa"/>
          </w:tblCellMar>
        </w:tblPrEx>
        <w:trPr>
          <w:trHeight w:val="284" w:hRule="exact"/>
        </w:trPr>
        <w:tc>
          <w:tcPr>
            <w:tcW w:w="1112" w:type="dxa"/>
            <w:gridSpan w:val="2"/>
            <w:tcBorders>
              <w:top w:val="nil"/>
              <w:left w:val="single" w:color="auto" w:sz="4" w:space="0"/>
              <w:bottom w:val="single" w:color="auto" w:sz="4" w:space="0"/>
              <w:right w:val="single" w:color="auto" w:sz="4" w:space="0"/>
            </w:tcBorders>
            <w:shd w:val="clear" w:color="auto" w:fill="auto"/>
            <w:noWrap/>
            <w:vAlign w:val="center"/>
          </w:tcPr>
          <w:p w14:paraId="1F08A9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2873" w:type="dxa"/>
            <w:gridSpan w:val="3"/>
            <w:tcBorders>
              <w:top w:val="nil"/>
              <w:left w:val="nil"/>
              <w:bottom w:val="single" w:color="auto" w:sz="4" w:space="0"/>
              <w:right w:val="single" w:color="auto" w:sz="4" w:space="0"/>
            </w:tcBorders>
            <w:shd w:val="clear" w:color="auto" w:fill="auto"/>
            <w:noWrap/>
            <w:vAlign w:val="center"/>
          </w:tcPr>
          <w:p w14:paraId="556857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163" w:type="dxa"/>
            <w:gridSpan w:val="2"/>
            <w:tcBorders>
              <w:top w:val="nil"/>
              <w:left w:val="nil"/>
              <w:bottom w:val="single" w:color="auto" w:sz="4" w:space="0"/>
              <w:right w:val="single" w:color="auto" w:sz="4" w:space="0"/>
            </w:tcBorders>
            <w:shd w:val="clear" w:color="auto" w:fill="auto"/>
            <w:noWrap/>
            <w:vAlign w:val="center"/>
          </w:tcPr>
          <w:p w14:paraId="7A0F0F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27" w:type="dxa"/>
            <w:tcBorders>
              <w:top w:val="nil"/>
              <w:left w:val="nil"/>
              <w:bottom w:val="single" w:color="auto" w:sz="4" w:space="0"/>
              <w:right w:val="single" w:color="auto" w:sz="4" w:space="0"/>
            </w:tcBorders>
            <w:shd w:val="clear" w:color="auto" w:fill="auto"/>
            <w:noWrap/>
            <w:vAlign w:val="center"/>
          </w:tcPr>
          <w:p w14:paraId="04DBE6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64" w:type="dxa"/>
            <w:gridSpan w:val="2"/>
            <w:tcBorders>
              <w:top w:val="nil"/>
              <w:left w:val="nil"/>
              <w:bottom w:val="single" w:color="auto" w:sz="4" w:space="0"/>
              <w:right w:val="single" w:color="auto" w:sz="4" w:space="0"/>
            </w:tcBorders>
            <w:shd w:val="clear" w:color="auto" w:fill="auto"/>
            <w:noWrap/>
            <w:vAlign w:val="center"/>
          </w:tcPr>
          <w:p w14:paraId="0244B7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1078" w:type="dxa"/>
            <w:gridSpan w:val="2"/>
            <w:tcBorders>
              <w:top w:val="nil"/>
              <w:left w:val="nil"/>
              <w:bottom w:val="single" w:color="auto" w:sz="4" w:space="0"/>
              <w:right w:val="single" w:color="auto" w:sz="4" w:space="0"/>
            </w:tcBorders>
            <w:shd w:val="clear" w:color="auto" w:fill="auto"/>
            <w:noWrap/>
            <w:vAlign w:val="center"/>
          </w:tcPr>
          <w:p w14:paraId="5BE7CC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8" w:type="dxa"/>
            <w:tcBorders>
              <w:top w:val="nil"/>
              <w:left w:val="nil"/>
              <w:bottom w:val="single" w:color="auto" w:sz="4" w:space="0"/>
              <w:right w:val="single" w:color="auto" w:sz="4" w:space="0"/>
            </w:tcBorders>
            <w:shd w:val="clear" w:color="auto" w:fill="auto"/>
            <w:noWrap/>
            <w:vAlign w:val="center"/>
          </w:tcPr>
          <w:p w14:paraId="3B9BF0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969" w:type="dxa"/>
            <w:gridSpan w:val="3"/>
            <w:tcBorders>
              <w:top w:val="nil"/>
              <w:left w:val="nil"/>
              <w:bottom w:val="single" w:color="auto" w:sz="4" w:space="0"/>
              <w:right w:val="single" w:color="auto" w:sz="4" w:space="0"/>
            </w:tcBorders>
            <w:shd w:val="clear" w:color="auto" w:fill="auto"/>
            <w:noWrap/>
            <w:vAlign w:val="center"/>
          </w:tcPr>
          <w:p w14:paraId="35434B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820" w:type="dxa"/>
            <w:gridSpan w:val="2"/>
            <w:tcBorders>
              <w:top w:val="nil"/>
              <w:left w:val="nil"/>
              <w:bottom w:val="single" w:color="auto" w:sz="4" w:space="0"/>
              <w:right w:val="single" w:color="auto" w:sz="4" w:space="0"/>
            </w:tcBorders>
            <w:shd w:val="clear" w:color="auto" w:fill="auto"/>
            <w:noWrap/>
            <w:vAlign w:val="center"/>
          </w:tcPr>
          <w:p w14:paraId="430A9A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31574AC">
        <w:tblPrEx>
          <w:tblCellMar>
            <w:top w:w="0" w:type="dxa"/>
            <w:left w:w="108" w:type="dxa"/>
            <w:bottom w:w="0" w:type="dxa"/>
            <w:right w:w="108" w:type="dxa"/>
          </w:tblCellMar>
        </w:tblPrEx>
        <w:trPr>
          <w:trHeight w:val="284" w:hRule="exact"/>
        </w:trPr>
        <w:tc>
          <w:tcPr>
            <w:tcW w:w="1112" w:type="dxa"/>
            <w:gridSpan w:val="2"/>
            <w:tcBorders>
              <w:top w:val="nil"/>
              <w:left w:val="single" w:color="auto" w:sz="4" w:space="0"/>
              <w:bottom w:val="single" w:color="auto" w:sz="4" w:space="0"/>
              <w:right w:val="single" w:color="auto" w:sz="4" w:space="0"/>
            </w:tcBorders>
            <w:shd w:val="clear" w:color="auto" w:fill="auto"/>
            <w:noWrap/>
            <w:vAlign w:val="center"/>
          </w:tcPr>
          <w:p w14:paraId="62BF7D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2873" w:type="dxa"/>
            <w:gridSpan w:val="3"/>
            <w:tcBorders>
              <w:top w:val="nil"/>
              <w:left w:val="nil"/>
              <w:bottom w:val="single" w:color="auto" w:sz="4" w:space="0"/>
              <w:right w:val="single" w:color="auto" w:sz="4" w:space="0"/>
            </w:tcBorders>
            <w:shd w:val="clear" w:color="auto" w:fill="auto"/>
            <w:noWrap/>
            <w:vAlign w:val="center"/>
          </w:tcPr>
          <w:p w14:paraId="5038BD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163" w:type="dxa"/>
            <w:gridSpan w:val="2"/>
            <w:tcBorders>
              <w:top w:val="nil"/>
              <w:left w:val="nil"/>
              <w:bottom w:val="single" w:color="auto" w:sz="4" w:space="0"/>
              <w:right w:val="single" w:color="auto" w:sz="4" w:space="0"/>
            </w:tcBorders>
            <w:shd w:val="clear" w:color="auto" w:fill="auto"/>
            <w:noWrap/>
            <w:vAlign w:val="center"/>
          </w:tcPr>
          <w:p w14:paraId="143DA4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27" w:type="dxa"/>
            <w:tcBorders>
              <w:top w:val="nil"/>
              <w:left w:val="nil"/>
              <w:bottom w:val="single" w:color="auto" w:sz="4" w:space="0"/>
              <w:right w:val="single" w:color="auto" w:sz="4" w:space="0"/>
            </w:tcBorders>
            <w:shd w:val="clear" w:color="auto" w:fill="auto"/>
            <w:noWrap/>
            <w:vAlign w:val="center"/>
          </w:tcPr>
          <w:p w14:paraId="0684DC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64" w:type="dxa"/>
            <w:gridSpan w:val="2"/>
            <w:tcBorders>
              <w:top w:val="nil"/>
              <w:left w:val="nil"/>
              <w:bottom w:val="single" w:color="auto" w:sz="4" w:space="0"/>
              <w:right w:val="single" w:color="auto" w:sz="4" w:space="0"/>
            </w:tcBorders>
            <w:shd w:val="clear" w:color="auto" w:fill="auto"/>
            <w:noWrap/>
            <w:vAlign w:val="center"/>
          </w:tcPr>
          <w:p w14:paraId="1F48E4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1078" w:type="dxa"/>
            <w:gridSpan w:val="2"/>
            <w:tcBorders>
              <w:top w:val="nil"/>
              <w:left w:val="nil"/>
              <w:bottom w:val="single" w:color="auto" w:sz="4" w:space="0"/>
              <w:right w:val="single" w:color="auto" w:sz="4" w:space="0"/>
            </w:tcBorders>
            <w:shd w:val="clear" w:color="auto" w:fill="auto"/>
            <w:noWrap/>
            <w:vAlign w:val="center"/>
          </w:tcPr>
          <w:p w14:paraId="7557C0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8" w:type="dxa"/>
            <w:tcBorders>
              <w:top w:val="nil"/>
              <w:left w:val="nil"/>
              <w:bottom w:val="single" w:color="auto" w:sz="4" w:space="0"/>
              <w:right w:val="single" w:color="auto" w:sz="4" w:space="0"/>
            </w:tcBorders>
            <w:shd w:val="clear" w:color="auto" w:fill="auto"/>
            <w:noWrap/>
            <w:vAlign w:val="center"/>
          </w:tcPr>
          <w:p w14:paraId="7CDD9B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969" w:type="dxa"/>
            <w:gridSpan w:val="3"/>
            <w:tcBorders>
              <w:top w:val="nil"/>
              <w:left w:val="nil"/>
              <w:bottom w:val="single" w:color="auto" w:sz="4" w:space="0"/>
              <w:right w:val="single" w:color="auto" w:sz="4" w:space="0"/>
            </w:tcBorders>
            <w:shd w:val="clear" w:color="auto" w:fill="auto"/>
            <w:noWrap/>
            <w:vAlign w:val="center"/>
          </w:tcPr>
          <w:p w14:paraId="33B178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820" w:type="dxa"/>
            <w:gridSpan w:val="2"/>
            <w:tcBorders>
              <w:top w:val="nil"/>
              <w:left w:val="nil"/>
              <w:bottom w:val="single" w:color="auto" w:sz="4" w:space="0"/>
              <w:right w:val="single" w:color="auto" w:sz="4" w:space="0"/>
            </w:tcBorders>
            <w:shd w:val="clear" w:color="auto" w:fill="auto"/>
            <w:noWrap/>
            <w:vAlign w:val="center"/>
          </w:tcPr>
          <w:p w14:paraId="2700D8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6687FCE">
        <w:tblPrEx>
          <w:tblCellMar>
            <w:top w:w="0" w:type="dxa"/>
            <w:left w:w="108" w:type="dxa"/>
            <w:bottom w:w="0" w:type="dxa"/>
            <w:right w:w="108" w:type="dxa"/>
          </w:tblCellMar>
        </w:tblPrEx>
        <w:trPr>
          <w:trHeight w:val="284" w:hRule="exact"/>
        </w:trPr>
        <w:tc>
          <w:tcPr>
            <w:tcW w:w="1112" w:type="dxa"/>
            <w:gridSpan w:val="2"/>
            <w:tcBorders>
              <w:top w:val="nil"/>
              <w:left w:val="single" w:color="auto" w:sz="4" w:space="0"/>
              <w:bottom w:val="single" w:color="auto" w:sz="4" w:space="0"/>
              <w:right w:val="single" w:color="auto" w:sz="4" w:space="0"/>
            </w:tcBorders>
            <w:shd w:val="clear" w:color="auto" w:fill="auto"/>
            <w:noWrap/>
            <w:vAlign w:val="center"/>
          </w:tcPr>
          <w:p w14:paraId="5387DB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2873" w:type="dxa"/>
            <w:gridSpan w:val="3"/>
            <w:tcBorders>
              <w:top w:val="nil"/>
              <w:left w:val="nil"/>
              <w:bottom w:val="single" w:color="auto" w:sz="4" w:space="0"/>
              <w:right w:val="single" w:color="auto" w:sz="4" w:space="0"/>
            </w:tcBorders>
            <w:shd w:val="clear" w:color="auto" w:fill="auto"/>
            <w:noWrap/>
            <w:vAlign w:val="center"/>
          </w:tcPr>
          <w:p w14:paraId="5FE1BE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163" w:type="dxa"/>
            <w:gridSpan w:val="2"/>
            <w:tcBorders>
              <w:top w:val="nil"/>
              <w:left w:val="nil"/>
              <w:bottom w:val="single" w:color="auto" w:sz="4" w:space="0"/>
              <w:right w:val="single" w:color="auto" w:sz="4" w:space="0"/>
            </w:tcBorders>
            <w:shd w:val="clear" w:color="auto" w:fill="auto"/>
            <w:noWrap/>
            <w:vAlign w:val="center"/>
          </w:tcPr>
          <w:p w14:paraId="26200C51">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10.19</w:t>
            </w:r>
          </w:p>
        </w:tc>
        <w:tc>
          <w:tcPr>
            <w:tcW w:w="1127" w:type="dxa"/>
            <w:tcBorders>
              <w:top w:val="nil"/>
              <w:left w:val="nil"/>
              <w:bottom w:val="single" w:color="auto" w:sz="4" w:space="0"/>
              <w:right w:val="single" w:color="auto" w:sz="4" w:space="0"/>
            </w:tcBorders>
            <w:shd w:val="clear" w:color="auto" w:fill="auto"/>
            <w:noWrap/>
            <w:vAlign w:val="center"/>
          </w:tcPr>
          <w:p w14:paraId="489062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64" w:type="dxa"/>
            <w:gridSpan w:val="2"/>
            <w:tcBorders>
              <w:top w:val="nil"/>
              <w:left w:val="nil"/>
              <w:bottom w:val="single" w:color="auto" w:sz="4" w:space="0"/>
              <w:right w:val="single" w:color="auto" w:sz="4" w:space="0"/>
            </w:tcBorders>
            <w:shd w:val="clear" w:color="auto" w:fill="auto"/>
            <w:noWrap/>
            <w:vAlign w:val="center"/>
          </w:tcPr>
          <w:p w14:paraId="65A2D06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1078" w:type="dxa"/>
            <w:gridSpan w:val="2"/>
            <w:tcBorders>
              <w:top w:val="nil"/>
              <w:left w:val="nil"/>
              <w:bottom w:val="single" w:color="auto" w:sz="4" w:space="0"/>
              <w:right w:val="single" w:color="auto" w:sz="4" w:space="0"/>
            </w:tcBorders>
            <w:shd w:val="clear" w:color="auto" w:fill="auto"/>
            <w:noWrap/>
            <w:vAlign w:val="center"/>
          </w:tcPr>
          <w:p w14:paraId="0A0B0D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8" w:type="dxa"/>
            <w:tcBorders>
              <w:top w:val="nil"/>
              <w:left w:val="nil"/>
              <w:bottom w:val="single" w:color="auto" w:sz="4" w:space="0"/>
              <w:right w:val="single" w:color="auto" w:sz="4" w:space="0"/>
            </w:tcBorders>
            <w:shd w:val="clear" w:color="auto" w:fill="auto"/>
            <w:noWrap/>
            <w:vAlign w:val="center"/>
          </w:tcPr>
          <w:p w14:paraId="60E9BA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969" w:type="dxa"/>
            <w:gridSpan w:val="3"/>
            <w:tcBorders>
              <w:top w:val="nil"/>
              <w:left w:val="nil"/>
              <w:bottom w:val="single" w:color="auto" w:sz="4" w:space="0"/>
              <w:right w:val="single" w:color="auto" w:sz="4" w:space="0"/>
            </w:tcBorders>
            <w:shd w:val="clear" w:color="auto" w:fill="auto"/>
            <w:noWrap/>
            <w:vAlign w:val="center"/>
          </w:tcPr>
          <w:p w14:paraId="3332E2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820" w:type="dxa"/>
            <w:gridSpan w:val="2"/>
            <w:tcBorders>
              <w:top w:val="nil"/>
              <w:left w:val="nil"/>
              <w:bottom w:val="single" w:color="auto" w:sz="4" w:space="0"/>
              <w:right w:val="single" w:color="auto" w:sz="4" w:space="0"/>
            </w:tcBorders>
            <w:shd w:val="clear" w:color="auto" w:fill="auto"/>
            <w:noWrap/>
            <w:vAlign w:val="center"/>
          </w:tcPr>
          <w:p w14:paraId="0D3E93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FC7376A">
        <w:tblPrEx>
          <w:tblCellMar>
            <w:top w:w="0" w:type="dxa"/>
            <w:left w:w="108" w:type="dxa"/>
            <w:bottom w:w="0" w:type="dxa"/>
            <w:right w:w="108" w:type="dxa"/>
          </w:tblCellMar>
        </w:tblPrEx>
        <w:trPr>
          <w:trHeight w:val="284" w:hRule="exact"/>
        </w:trPr>
        <w:tc>
          <w:tcPr>
            <w:tcW w:w="1112" w:type="dxa"/>
            <w:gridSpan w:val="2"/>
            <w:tcBorders>
              <w:top w:val="nil"/>
              <w:left w:val="single" w:color="auto" w:sz="4" w:space="0"/>
              <w:bottom w:val="single" w:color="auto" w:sz="4" w:space="0"/>
              <w:right w:val="single" w:color="auto" w:sz="4" w:space="0"/>
            </w:tcBorders>
            <w:shd w:val="clear" w:color="auto" w:fill="auto"/>
            <w:noWrap/>
            <w:vAlign w:val="center"/>
          </w:tcPr>
          <w:p w14:paraId="650CCB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2873" w:type="dxa"/>
            <w:gridSpan w:val="3"/>
            <w:tcBorders>
              <w:top w:val="nil"/>
              <w:left w:val="nil"/>
              <w:bottom w:val="single" w:color="auto" w:sz="4" w:space="0"/>
              <w:right w:val="single" w:color="auto" w:sz="4" w:space="0"/>
            </w:tcBorders>
            <w:shd w:val="clear" w:color="auto" w:fill="auto"/>
            <w:noWrap/>
            <w:vAlign w:val="center"/>
          </w:tcPr>
          <w:p w14:paraId="483B4B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163" w:type="dxa"/>
            <w:gridSpan w:val="2"/>
            <w:tcBorders>
              <w:top w:val="nil"/>
              <w:left w:val="nil"/>
              <w:bottom w:val="single" w:color="auto" w:sz="4" w:space="0"/>
              <w:right w:val="single" w:color="auto" w:sz="4" w:space="0"/>
            </w:tcBorders>
            <w:shd w:val="clear" w:color="auto" w:fill="auto"/>
            <w:noWrap/>
            <w:vAlign w:val="center"/>
          </w:tcPr>
          <w:p w14:paraId="5C6207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27" w:type="dxa"/>
            <w:tcBorders>
              <w:top w:val="nil"/>
              <w:left w:val="nil"/>
              <w:bottom w:val="single" w:color="auto" w:sz="4" w:space="0"/>
              <w:right w:val="single" w:color="auto" w:sz="4" w:space="0"/>
            </w:tcBorders>
            <w:shd w:val="clear" w:color="auto" w:fill="auto"/>
            <w:noWrap/>
            <w:vAlign w:val="center"/>
          </w:tcPr>
          <w:p w14:paraId="47F1FE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64" w:type="dxa"/>
            <w:gridSpan w:val="2"/>
            <w:tcBorders>
              <w:top w:val="nil"/>
              <w:left w:val="nil"/>
              <w:bottom w:val="single" w:color="auto" w:sz="4" w:space="0"/>
              <w:right w:val="single" w:color="auto" w:sz="4" w:space="0"/>
            </w:tcBorders>
            <w:shd w:val="clear" w:color="auto" w:fill="auto"/>
            <w:noWrap/>
            <w:vAlign w:val="center"/>
          </w:tcPr>
          <w:p w14:paraId="1A08A7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1078" w:type="dxa"/>
            <w:gridSpan w:val="2"/>
            <w:tcBorders>
              <w:top w:val="nil"/>
              <w:left w:val="nil"/>
              <w:bottom w:val="single" w:color="auto" w:sz="4" w:space="0"/>
              <w:right w:val="single" w:color="auto" w:sz="4" w:space="0"/>
            </w:tcBorders>
            <w:shd w:val="clear" w:color="auto" w:fill="auto"/>
            <w:noWrap/>
            <w:vAlign w:val="center"/>
          </w:tcPr>
          <w:p w14:paraId="17FF19E3">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24.12</w:t>
            </w:r>
          </w:p>
        </w:tc>
        <w:tc>
          <w:tcPr>
            <w:tcW w:w="1208" w:type="dxa"/>
            <w:tcBorders>
              <w:top w:val="nil"/>
              <w:left w:val="nil"/>
              <w:bottom w:val="single" w:color="auto" w:sz="4" w:space="0"/>
              <w:right w:val="single" w:color="auto" w:sz="4" w:space="0"/>
            </w:tcBorders>
            <w:shd w:val="clear" w:color="auto" w:fill="auto"/>
            <w:noWrap/>
            <w:vAlign w:val="center"/>
          </w:tcPr>
          <w:p w14:paraId="488486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969" w:type="dxa"/>
            <w:gridSpan w:val="3"/>
            <w:tcBorders>
              <w:top w:val="nil"/>
              <w:left w:val="nil"/>
              <w:bottom w:val="single" w:color="auto" w:sz="4" w:space="0"/>
              <w:right w:val="single" w:color="auto" w:sz="4" w:space="0"/>
            </w:tcBorders>
            <w:shd w:val="clear" w:color="auto" w:fill="auto"/>
            <w:noWrap/>
            <w:vAlign w:val="center"/>
          </w:tcPr>
          <w:p w14:paraId="703E4E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820" w:type="dxa"/>
            <w:gridSpan w:val="2"/>
            <w:tcBorders>
              <w:top w:val="nil"/>
              <w:left w:val="nil"/>
              <w:bottom w:val="single" w:color="auto" w:sz="4" w:space="0"/>
              <w:right w:val="single" w:color="auto" w:sz="4" w:space="0"/>
            </w:tcBorders>
            <w:shd w:val="clear" w:color="auto" w:fill="auto"/>
            <w:noWrap/>
            <w:vAlign w:val="center"/>
          </w:tcPr>
          <w:p w14:paraId="1CD7C3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9B1F5C0">
        <w:tblPrEx>
          <w:tblCellMar>
            <w:top w:w="0" w:type="dxa"/>
            <w:left w:w="108" w:type="dxa"/>
            <w:bottom w:w="0" w:type="dxa"/>
            <w:right w:w="108" w:type="dxa"/>
          </w:tblCellMar>
        </w:tblPrEx>
        <w:trPr>
          <w:trHeight w:val="284" w:hRule="exact"/>
        </w:trPr>
        <w:tc>
          <w:tcPr>
            <w:tcW w:w="1112" w:type="dxa"/>
            <w:gridSpan w:val="2"/>
            <w:tcBorders>
              <w:top w:val="nil"/>
              <w:left w:val="single" w:color="auto" w:sz="4" w:space="0"/>
              <w:bottom w:val="single" w:color="auto" w:sz="4" w:space="0"/>
              <w:right w:val="single" w:color="auto" w:sz="4" w:space="0"/>
            </w:tcBorders>
            <w:shd w:val="clear" w:color="auto" w:fill="auto"/>
            <w:noWrap/>
            <w:vAlign w:val="center"/>
          </w:tcPr>
          <w:p w14:paraId="19EF06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2873" w:type="dxa"/>
            <w:gridSpan w:val="3"/>
            <w:tcBorders>
              <w:top w:val="nil"/>
              <w:left w:val="nil"/>
              <w:bottom w:val="single" w:color="auto" w:sz="4" w:space="0"/>
              <w:right w:val="single" w:color="auto" w:sz="4" w:space="0"/>
            </w:tcBorders>
            <w:shd w:val="clear" w:color="auto" w:fill="auto"/>
            <w:noWrap/>
            <w:vAlign w:val="center"/>
          </w:tcPr>
          <w:p w14:paraId="5D65C6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163" w:type="dxa"/>
            <w:gridSpan w:val="2"/>
            <w:tcBorders>
              <w:top w:val="nil"/>
              <w:left w:val="nil"/>
              <w:bottom w:val="single" w:color="auto" w:sz="4" w:space="0"/>
              <w:right w:val="single" w:color="auto" w:sz="4" w:space="0"/>
            </w:tcBorders>
            <w:shd w:val="clear" w:color="auto" w:fill="auto"/>
            <w:noWrap/>
            <w:vAlign w:val="center"/>
          </w:tcPr>
          <w:p w14:paraId="63AC0A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27" w:type="dxa"/>
            <w:tcBorders>
              <w:top w:val="nil"/>
              <w:left w:val="nil"/>
              <w:bottom w:val="single" w:color="auto" w:sz="4" w:space="0"/>
              <w:right w:val="single" w:color="auto" w:sz="4" w:space="0"/>
            </w:tcBorders>
            <w:shd w:val="clear" w:color="auto" w:fill="auto"/>
            <w:noWrap/>
            <w:vAlign w:val="center"/>
          </w:tcPr>
          <w:p w14:paraId="59E423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64" w:type="dxa"/>
            <w:gridSpan w:val="2"/>
            <w:tcBorders>
              <w:top w:val="nil"/>
              <w:left w:val="nil"/>
              <w:bottom w:val="single" w:color="auto" w:sz="4" w:space="0"/>
              <w:right w:val="single" w:color="auto" w:sz="4" w:space="0"/>
            </w:tcBorders>
            <w:shd w:val="clear" w:color="auto" w:fill="auto"/>
            <w:noWrap/>
            <w:vAlign w:val="center"/>
          </w:tcPr>
          <w:p w14:paraId="12959E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1078" w:type="dxa"/>
            <w:gridSpan w:val="2"/>
            <w:tcBorders>
              <w:top w:val="nil"/>
              <w:left w:val="nil"/>
              <w:bottom w:val="single" w:color="auto" w:sz="4" w:space="0"/>
              <w:right w:val="single" w:color="auto" w:sz="4" w:space="0"/>
            </w:tcBorders>
            <w:shd w:val="clear" w:color="auto" w:fill="auto"/>
            <w:noWrap/>
            <w:vAlign w:val="center"/>
          </w:tcPr>
          <w:p w14:paraId="44DDEA73">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0.30</w:t>
            </w:r>
          </w:p>
        </w:tc>
        <w:tc>
          <w:tcPr>
            <w:tcW w:w="1208" w:type="dxa"/>
            <w:tcBorders>
              <w:top w:val="nil"/>
              <w:left w:val="nil"/>
              <w:bottom w:val="single" w:color="auto" w:sz="4" w:space="0"/>
              <w:right w:val="single" w:color="auto" w:sz="4" w:space="0"/>
            </w:tcBorders>
            <w:shd w:val="clear" w:color="auto" w:fill="auto"/>
            <w:noWrap/>
            <w:vAlign w:val="center"/>
          </w:tcPr>
          <w:p w14:paraId="6E206B0B">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3969" w:type="dxa"/>
            <w:gridSpan w:val="3"/>
            <w:tcBorders>
              <w:top w:val="nil"/>
              <w:left w:val="nil"/>
              <w:bottom w:val="single" w:color="auto" w:sz="4" w:space="0"/>
              <w:right w:val="single" w:color="auto" w:sz="4" w:space="0"/>
            </w:tcBorders>
            <w:shd w:val="clear" w:color="auto" w:fill="auto"/>
            <w:noWrap/>
            <w:vAlign w:val="center"/>
          </w:tcPr>
          <w:p w14:paraId="7833442D">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820" w:type="dxa"/>
            <w:gridSpan w:val="2"/>
            <w:tcBorders>
              <w:top w:val="nil"/>
              <w:left w:val="nil"/>
              <w:bottom w:val="single" w:color="auto" w:sz="4" w:space="0"/>
              <w:right w:val="single" w:color="auto" w:sz="4" w:space="0"/>
            </w:tcBorders>
            <w:shd w:val="clear" w:color="auto" w:fill="auto"/>
            <w:noWrap/>
            <w:vAlign w:val="center"/>
          </w:tcPr>
          <w:p w14:paraId="56C982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43C049C">
        <w:tblPrEx>
          <w:tblCellMar>
            <w:top w:w="0" w:type="dxa"/>
            <w:left w:w="108" w:type="dxa"/>
            <w:bottom w:w="0" w:type="dxa"/>
            <w:right w:w="108" w:type="dxa"/>
          </w:tblCellMar>
        </w:tblPrEx>
        <w:trPr>
          <w:trHeight w:val="284" w:hRule="exact"/>
        </w:trPr>
        <w:tc>
          <w:tcPr>
            <w:tcW w:w="1112" w:type="dxa"/>
            <w:gridSpan w:val="2"/>
            <w:tcBorders>
              <w:top w:val="nil"/>
              <w:left w:val="single" w:color="auto" w:sz="4" w:space="0"/>
              <w:bottom w:val="single" w:color="auto" w:sz="4" w:space="0"/>
              <w:right w:val="single" w:color="auto" w:sz="4" w:space="0"/>
            </w:tcBorders>
            <w:shd w:val="clear" w:color="auto" w:fill="auto"/>
            <w:noWrap/>
            <w:vAlign w:val="center"/>
          </w:tcPr>
          <w:p w14:paraId="12DE47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2873" w:type="dxa"/>
            <w:gridSpan w:val="3"/>
            <w:tcBorders>
              <w:top w:val="nil"/>
              <w:left w:val="nil"/>
              <w:bottom w:val="single" w:color="auto" w:sz="4" w:space="0"/>
              <w:right w:val="single" w:color="auto" w:sz="4" w:space="0"/>
            </w:tcBorders>
            <w:shd w:val="clear" w:color="auto" w:fill="auto"/>
            <w:noWrap/>
            <w:vAlign w:val="center"/>
          </w:tcPr>
          <w:p w14:paraId="5C20EE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163" w:type="dxa"/>
            <w:gridSpan w:val="2"/>
            <w:tcBorders>
              <w:top w:val="nil"/>
              <w:left w:val="nil"/>
              <w:bottom w:val="single" w:color="auto" w:sz="4" w:space="0"/>
              <w:right w:val="single" w:color="auto" w:sz="4" w:space="0"/>
            </w:tcBorders>
            <w:shd w:val="clear" w:color="auto" w:fill="auto"/>
            <w:noWrap/>
            <w:vAlign w:val="center"/>
          </w:tcPr>
          <w:p w14:paraId="39767D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27" w:type="dxa"/>
            <w:tcBorders>
              <w:top w:val="nil"/>
              <w:left w:val="nil"/>
              <w:bottom w:val="single" w:color="auto" w:sz="4" w:space="0"/>
              <w:right w:val="single" w:color="auto" w:sz="4" w:space="0"/>
            </w:tcBorders>
            <w:shd w:val="clear" w:color="auto" w:fill="auto"/>
            <w:noWrap/>
            <w:vAlign w:val="center"/>
          </w:tcPr>
          <w:p w14:paraId="4BEC24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64" w:type="dxa"/>
            <w:gridSpan w:val="2"/>
            <w:tcBorders>
              <w:top w:val="nil"/>
              <w:left w:val="nil"/>
              <w:bottom w:val="single" w:color="auto" w:sz="4" w:space="0"/>
              <w:right w:val="single" w:color="auto" w:sz="4" w:space="0"/>
            </w:tcBorders>
            <w:shd w:val="clear" w:color="auto" w:fill="auto"/>
            <w:noWrap/>
            <w:vAlign w:val="center"/>
          </w:tcPr>
          <w:p w14:paraId="2B4C86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1078" w:type="dxa"/>
            <w:gridSpan w:val="2"/>
            <w:tcBorders>
              <w:top w:val="nil"/>
              <w:left w:val="nil"/>
              <w:bottom w:val="single" w:color="auto" w:sz="4" w:space="0"/>
              <w:right w:val="single" w:color="auto" w:sz="4" w:space="0"/>
            </w:tcBorders>
            <w:shd w:val="clear" w:color="auto" w:fill="auto"/>
            <w:noWrap/>
            <w:vAlign w:val="center"/>
          </w:tcPr>
          <w:p w14:paraId="3B8B2539">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1.60</w:t>
            </w:r>
          </w:p>
        </w:tc>
        <w:tc>
          <w:tcPr>
            <w:tcW w:w="1208" w:type="dxa"/>
            <w:tcBorders>
              <w:top w:val="nil"/>
              <w:left w:val="nil"/>
              <w:bottom w:val="single" w:color="auto" w:sz="4" w:space="0"/>
              <w:right w:val="single" w:color="auto" w:sz="4" w:space="0"/>
            </w:tcBorders>
            <w:shd w:val="clear" w:color="auto" w:fill="auto"/>
            <w:noWrap/>
            <w:vAlign w:val="center"/>
          </w:tcPr>
          <w:p w14:paraId="5ED33927">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3969" w:type="dxa"/>
            <w:gridSpan w:val="3"/>
            <w:tcBorders>
              <w:top w:val="nil"/>
              <w:left w:val="nil"/>
              <w:bottom w:val="single" w:color="auto" w:sz="4" w:space="0"/>
              <w:right w:val="single" w:color="auto" w:sz="4" w:space="0"/>
            </w:tcBorders>
            <w:shd w:val="clear" w:color="auto" w:fill="auto"/>
            <w:noWrap/>
            <w:vAlign w:val="center"/>
          </w:tcPr>
          <w:p w14:paraId="420D441C">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820" w:type="dxa"/>
            <w:gridSpan w:val="2"/>
            <w:tcBorders>
              <w:top w:val="nil"/>
              <w:left w:val="nil"/>
              <w:bottom w:val="single" w:color="auto" w:sz="4" w:space="0"/>
              <w:right w:val="single" w:color="auto" w:sz="4" w:space="0"/>
            </w:tcBorders>
            <w:shd w:val="clear" w:color="auto" w:fill="auto"/>
            <w:noWrap/>
            <w:vAlign w:val="center"/>
          </w:tcPr>
          <w:p w14:paraId="6B80AD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6D7ED34">
        <w:tblPrEx>
          <w:tblCellMar>
            <w:top w:w="0" w:type="dxa"/>
            <w:left w:w="108" w:type="dxa"/>
            <w:bottom w:w="0" w:type="dxa"/>
            <w:right w:w="108" w:type="dxa"/>
          </w:tblCellMar>
        </w:tblPrEx>
        <w:trPr>
          <w:trHeight w:val="284" w:hRule="exact"/>
        </w:trPr>
        <w:tc>
          <w:tcPr>
            <w:tcW w:w="1112" w:type="dxa"/>
            <w:gridSpan w:val="2"/>
            <w:tcBorders>
              <w:top w:val="nil"/>
              <w:left w:val="single" w:color="auto" w:sz="4" w:space="0"/>
              <w:bottom w:val="single" w:color="auto" w:sz="4" w:space="0"/>
              <w:right w:val="single" w:color="auto" w:sz="4" w:space="0"/>
            </w:tcBorders>
            <w:shd w:val="clear" w:color="auto" w:fill="auto"/>
            <w:noWrap/>
            <w:vAlign w:val="center"/>
          </w:tcPr>
          <w:p w14:paraId="4785D8B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2873" w:type="dxa"/>
            <w:gridSpan w:val="3"/>
            <w:tcBorders>
              <w:top w:val="nil"/>
              <w:left w:val="nil"/>
              <w:bottom w:val="single" w:color="auto" w:sz="4" w:space="0"/>
              <w:right w:val="single" w:color="auto" w:sz="4" w:space="0"/>
            </w:tcBorders>
            <w:shd w:val="clear" w:color="auto" w:fill="auto"/>
            <w:noWrap/>
            <w:vAlign w:val="center"/>
          </w:tcPr>
          <w:p w14:paraId="19F96C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163" w:type="dxa"/>
            <w:gridSpan w:val="2"/>
            <w:tcBorders>
              <w:top w:val="nil"/>
              <w:left w:val="nil"/>
              <w:bottom w:val="single" w:color="auto" w:sz="4" w:space="0"/>
              <w:right w:val="single" w:color="auto" w:sz="4" w:space="0"/>
            </w:tcBorders>
            <w:shd w:val="clear" w:color="auto" w:fill="auto"/>
            <w:noWrap/>
            <w:vAlign w:val="center"/>
          </w:tcPr>
          <w:p w14:paraId="205E3CF8">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0.35</w:t>
            </w:r>
          </w:p>
        </w:tc>
        <w:tc>
          <w:tcPr>
            <w:tcW w:w="1127" w:type="dxa"/>
            <w:tcBorders>
              <w:top w:val="nil"/>
              <w:left w:val="nil"/>
              <w:bottom w:val="single" w:color="auto" w:sz="4" w:space="0"/>
              <w:right w:val="single" w:color="auto" w:sz="4" w:space="0"/>
            </w:tcBorders>
            <w:shd w:val="clear" w:color="auto" w:fill="auto"/>
            <w:noWrap/>
            <w:vAlign w:val="center"/>
          </w:tcPr>
          <w:p w14:paraId="778DF68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64" w:type="dxa"/>
            <w:gridSpan w:val="2"/>
            <w:tcBorders>
              <w:top w:val="nil"/>
              <w:left w:val="nil"/>
              <w:bottom w:val="single" w:color="auto" w:sz="4" w:space="0"/>
              <w:right w:val="single" w:color="auto" w:sz="4" w:space="0"/>
            </w:tcBorders>
            <w:shd w:val="clear" w:color="auto" w:fill="auto"/>
            <w:noWrap/>
            <w:vAlign w:val="center"/>
          </w:tcPr>
          <w:p w14:paraId="3F0118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1078" w:type="dxa"/>
            <w:gridSpan w:val="2"/>
            <w:tcBorders>
              <w:top w:val="nil"/>
              <w:left w:val="nil"/>
              <w:bottom w:val="single" w:color="auto" w:sz="4" w:space="0"/>
              <w:right w:val="single" w:color="auto" w:sz="4" w:space="0"/>
            </w:tcBorders>
            <w:shd w:val="clear" w:color="auto" w:fill="auto"/>
            <w:noWrap/>
            <w:vAlign w:val="center"/>
          </w:tcPr>
          <w:p w14:paraId="7770F8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8" w:type="dxa"/>
            <w:tcBorders>
              <w:top w:val="nil"/>
              <w:left w:val="nil"/>
              <w:bottom w:val="single" w:color="auto" w:sz="4" w:space="0"/>
              <w:right w:val="single" w:color="auto" w:sz="4" w:space="0"/>
            </w:tcBorders>
            <w:shd w:val="clear" w:color="auto" w:fill="auto"/>
            <w:noWrap/>
            <w:vAlign w:val="center"/>
          </w:tcPr>
          <w:p w14:paraId="10FED9B6">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3969" w:type="dxa"/>
            <w:gridSpan w:val="3"/>
            <w:tcBorders>
              <w:top w:val="nil"/>
              <w:left w:val="nil"/>
              <w:bottom w:val="single" w:color="auto" w:sz="4" w:space="0"/>
              <w:right w:val="single" w:color="auto" w:sz="4" w:space="0"/>
            </w:tcBorders>
            <w:shd w:val="clear" w:color="auto" w:fill="auto"/>
            <w:noWrap/>
            <w:vAlign w:val="center"/>
          </w:tcPr>
          <w:p w14:paraId="1CC846A0">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0875F7A4">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0FA29AEC">
            <w:pPr>
              <w:widowControl/>
              <w:jc w:val="left"/>
              <w:rPr>
                <w:rFonts w:hint="eastAsia" w:ascii="宋体" w:hAnsi="宋体" w:eastAsia="宋体" w:cs="宋体"/>
                <w:color w:val="000000"/>
                <w:kern w:val="0"/>
                <w:szCs w:val="20"/>
              </w:rPr>
            </w:pPr>
          </w:p>
          <w:tbl>
            <w:tblPr>
              <w:tblStyle w:val="8"/>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32"/>
            </w:tblGrid>
            <w:tr w14:paraId="66893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A99F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13DA8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7AA0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55BB2D2F">
            <w:pPr>
              <w:widowControl/>
              <w:jc w:val="left"/>
              <w:rPr>
                <w:rFonts w:hint="eastAsia" w:ascii="宋体" w:hAnsi="宋体" w:eastAsia="宋体" w:cs="宋体"/>
                <w:color w:val="000000"/>
                <w:kern w:val="0"/>
                <w:szCs w:val="20"/>
              </w:rPr>
            </w:pPr>
          </w:p>
          <w:tbl>
            <w:tblPr>
              <w:tblStyle w:val="8"/>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32"/>
            </w:tblGrid>
            <w:tr w14:paraId="16CBA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FE38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1A8F3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93D1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37F5B7CF">
            <w:pPr>
              <w:widowControl/>
              <w:jc w:val="left"/>
              <w:rPr>
                <w:rFonts w:ascii="宋体" w:hAnsi="宋体" w:eastAsia="宋体" w:cs="宋体"/>
                <w:color w:val="000000"/>
                <w:kern w:val="0"/>
                <w:szCs w:val="20"/>
              </w:rPr>
            </w:pPr>
          </w:p>
        </w:tc>
        <w:tc>
          <w:tcPr>
            <w:tcW w:w="820" w:type="dxa"/>
            <w:gridSpan w:val="2"/>
            <w:tcBorders>
              <w:top w:val="nil"/>
              <w:left w:val="nil"/>
              <w:bottom w:val="single" w:color="auto" w:sz="4" w:space="0"/>
              <w:right w:val="single" w:color="auto" w:sz="4" w:space="0"/>
            </w:tcBorders>
            <w:shd w:val="clear" w:color="auto" w:fill="auto"/>
            <w:noWrap/>
            <w:vAlign w:val="center"/>
          </w:tcPr>
          <w:p w14:paraId="7AE9E0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DC366A0">
        <w:tblPrEx>
          <w:tblCellMar>
            <w:top w:w="0" w:type="dxa"/>
            <w:left w:w="108" w:type="dxa"/>
            <w:bottom w:w="0" w:type="dxa"/>
            <w:right w:w="108" w:type="dxa"/>
          </w:tblCellMar>
        </w:tblPrEx>
        <w:trPr>
          <w:trHeight w:val="284" w:hRule="exact"/>
        </w:trPr>
        <w:tc>
          <w:tcPr>
            <w:tcW w:w="1112" w:type="dxa"/>
            <w:gridSpan w:val="2"/>
            <w:tcBorders>
              <w:top w:val="nil"/>
              <w:left w:val="single" w:color="auto" w:sz="4" w:space="0"/>
              <w:bottom w:val="single" w:color="auto" w:sz="4" w:space="0"/>
              <w:right w:val="single" w:color="auto" w:sz="4" w:space="0"/>
            </w:tcBorders>
            <w:shd w:val="clear" w:color="auto" w:fill="auto"/>
            <w:noWrap/>
            <w:vAlign w:val="center"/>
          </w:tcPr>
          <w:p w14:paraId="502DF5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2873" w:type="dxa"/>
            <w:gridSpan w:val="3"/>
            <w:tcBorders>
              <w:top w:val="nil"/>
              <w:left w:val="nil"/>
              <w:bottom w:val="single" w:color="auto" w:sz="4" w:space="0"/>
              <w:right w:val="single" w:color="auto" w:sz="4" w:space="0"/>
            </w:tcBorders>
            <w:shd w:val="clear" w:color="auto" w:fill="auto"/>
            <w:noWrap/>
            <w:vAlign w:val="center"/>
          </w:tcPr>
          <w:p w14:paraId="7F58F3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163" w:type="dxa"/>
            <w:gridSpan w:val="2"/>
            <w:tcBorders>
              <w:top w:val="nil"/>
              <w:left w:val="nil"/>
              <w:bottom w:val="single" w:color="auto" w:sz="4" w:space="0"/>
              <w:right w:val="single" w:color="auto" w:sz="4" w:space="0"/>
            </w:tcBorders>
            <w:shd w:val="clear" w:color="auto" w:fill="auto"/>
            <w:noWrap/>
            <w:vAlign w:val="center"/>
          </w:tcPr>
          <w:p w14:paraId="1B284B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27" w:type="dxa"/>
            <w:tcBorders>
              <w:top w:val="nil"/>
              <w:left w:val="nil"/>
              <w:bottom w:val="single" w:color="auto" w:sz="4" w:space="0"/>
              <w:right w:val="single" w:color="auto" w:sz="4" w:space="0"/>
            </w:tcBorders>
            <w:shd w:val="clear" w:color="auto" w:fill="auto"/>
            <w:noWrap/>
            <w:vAlign w:val="center"/>
          </w:tcPr>
          <w:p w14:paraId="12266A5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64" w:type="dxa"/>
            <w:gridSpan w:val="2"/>
            <w:tcBorders>
              <w:top w:val="nil"/>
              <w:left w:val="nil"/>
              <w:bottom w:val="single" w:color="auto" w:sz="4" w:space="0"/>
              <w:right w:val="single" w:color="auto" w:sz="4" w:space="0"/>
            </w:tcBorders>
            <w:shd w:val="clear" w:color="auto" w:fill="auto"/>
            <w:noWrap/>
            <w:vAlign w:val="center"/>
          </w:tcPr>
          <w:p w14:paraId="02F48F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1078" w:type="dxa"/>
            <w:gridSpan w:val="2"/>
            <w:tcBorders>
              <w:top w:val="nil"/>
              <w:left w:val="nil"/>
              <w:bottom w:val="single" w:color="auto" w:sz="4" w:space="0"/>
              <w:right w:val="single" w:color="auto" w:sz="4" w:space="0"/>
            </w:tcBorders>
            <w:shd w:val="clear" w:color="auto" w:fill="auto"/>
            <w:noWrap/>
            <w:vAlign w:val="center"/>
          </w:tcPr>
          <w:p w14:paraId="423C4B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8" w:type="dxa"/>
            <w:tcBorders>
              <w:top w:val="nil"/>
              <w:left w:val="nil"/>
              <w:bottom w:val="single" w:color="auto" w:sz="4" w:space="0"/>
              <w:right w:val="single" w:color="auto" w:sz="4" w:space="0"/>
            </w:tcBorders>
            <w:shd w:val="clear" w:color="auto" w:fill="auto"/>
            <w:noWrap/>
            <w:vAlign w:val="center"/>
          </w:tcPr>
          <w:p w14:paraId="7574B503">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3969" w:type="dxa"/>
            <w:gridSpan w:val="3"/>
            <w:tcBorders>
              <w:top w:val="nil"/>
              <w:left w:val="nil"/>
              <w:bottom w:val="single" w:color="auto" w:sz="4" w:space="0"/>
              <w:right w:val="single" w:color="auto" w:sz="4" w:space="0"/>
            </w:tcBorders>
            <w:shd w:val="clear" w:color="auto" w:fill="auto"/>
            <w:noWrap/>
            <w:vAlign w:val="center"/>
          </w:tcPr>
          <w:p w14:paraId="125F5EDD">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820" w:type="dxa"/>
            <w:gridSpan w:val="2"/>
            <w:tcBorders>
              <w:top w:val="nil"/>
              <w:left w:val="nil"/>
              <w:bottom w:val="single" w:color="auto" w:sz="4" w:space="0"/>
              <w:right w:val="single" w:color="auto" w:sz="4" w:space="0"/>
            </w:tcBorders>
            <w:shd w:val="clear" w:color="auto" w:fill="auto"/>
            <w:noWrap/>
            <w:vAlign w:val="center"/>
          </w:tcPr>
          <w:p w14:paraId="7E3276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D392224">
        <w:tblPrEx>
          <w:tblCellMar>
            <w:top w:w="0" w:type="dxa"/>
            <w:left w:w="108" w:type="dxa"/>
            <w:bottom w:w="0" w:type="dxa"/>
            <w:right w:w="108" w:type="dxa"/>
          </w:tblCellMar>
        </w:tblPrEx>
        <w:trPr>
          <w:trHeight w:val="284" w:hRule="exact"/>
        </w:trPr>
        <w:tc>
          <w:tcPr>
            <w:tcW w:w="1112" w:type="dxa"/>
            <w:gridSpan w:val="2"/>
            <w:tcBorders>
              <w:top w:val="nil"/>
              <w:left w:val="single" w:color="auto" w:sz="4" w:space="0"/>
              <w:bottom w:val="single" w:color="auto" w:sz="4" w:space="0"/>
              <w:right w:val="single" w:color="auto" w:sz="4" w:space="0"/>
            </w:tcBorders>
            <w:shd w:val="clear" w:color="auto" w:fill="auto"/>
            <w:noWrap/>
            <w:vAlign w:val="center"/>
          </w:tcPr>
          <w:p w14:paraId="5F0CCC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2873" w:type="dxa"/>
            <w:gridSpan w:val="3"/>
            <w:tcBorders>
              <w:top w:val="nil"/>
              <w:left w:val="nil"/>
              <w:bottom w:val="single" w:color="auto" w:sz="4" w:space="0"/>
              <w:right w:val="single" w:color="auto" w:sz="4" w:space="0"/>
            </w:tcBorders>
            <w:shd w:val="clear" w:color="auto" w:fill="auto"/>
            <w:noWrap/>
            <w:vAlign w:val="center"/>
          </w:tcPr>
          <w:p w14:paraId="2691CF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163" w:type="dxa"/>
            <w:gridSpan w:val="2"/>
            <w:tcBorders>
              <w:top w:val="nil"/>
              <w:left w:val="nil"/>
              <w:bottom w:val="single" w:color="auto" w:sz="4" w:space="0"/>
              <w:right w:val="single" w:color="auto" w:sz="4" w:space="0"/>
            </w:tcBorders>
            <w:shd w:val="clear" w:color="auto" w:fill="auto"/>
            <w:noWrap/>
            <w:vAlign w:val="center"/>
          </w:tcPr>
          <w:p w14:paraId="6472F6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27" w:type="dxa"/>
            <w:tcBorders>
              <w:top w:val="nil"/>
              <w:left w:val="nil"/>
              <w:bottom w:val="single" w:color="auto" w:sz="4" w:space="0"/>
              <w:right w:val="single" w:color="auto" w:sz="4" w:space="0"/>
            </w:tcBorders>
            <w:shd w:val="clear" w:color="auto" w:fill="auto"/>
            <w:noWrap/>
            <w:vAlign w:val="center"/>
          </w:tcPr>
          <w:p w14:paraId="0C3E94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64" w:type="dxa"/>
            <w:gridSpan w:val="2"/>
            <w:tcBorders>
              <w:top w:val="nil"/>
              <w:left w:val="nil"/>
              <w:bottom w:val="single" w:color="auto" w:sz="4" w:space="0"/>
              <w:right w:val="single" w:color="auto" w:sz="4" w:space="0"/>
            </w:tcBorders>
            <w:shd w:val="clear" w:color="auto" w:fill="auto"/>
            <w:noWrap/>
            <w:vAlign w:val="center"/>
          </w:tcPr>
          <w:p w14:paraId="5D7432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1078" w:type="dxa"/>
            <w:gridSpan w:val="2"/>
            <w:tcBorders>
              <w:top w:val="nil"/>
              <w:left w:val="nil"/>
              <w:bottom w:val="single" w:color="auto" w:sz="4" w:space="0"/>
              <w:right w:val="single" w:color="auto" w:sz="4" w:space="0"/>
            </w:tcBorders>
            <w:shd w:val="clear" w:color="auto" w:fill="auto"/>
            <w:noWrap/>
            <w:vAlign w:val="center"/>
          </w:tcPr>
          <w:p w14:paraId="69D47A8F">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10.89</w:t>
            </w:r>
          </w:p>
        </w:tc>
        <w:tc>
          <w:tcPr>
            <w:tcW w:w="1208" w:type="dxa"/>
            <w:tcBorders>
              <w:top w:val="nil"/>
              <w:left w:val="nil"/>
              <w:bottom w:val="single" w:color="auto" w:sz="4" w:space="0"/>
              <w:right w:val="single" w:color="auto" w:sz="4" w:space="0"/>
            </w:tcBorders>
            <w:shd w:val="clear" w:color="auto" w:fill="auto"/>
            <w:noWrap/>
            <w:vAlign w:val="center"/>
          </w:tcPr>
          <w:p w14:paraId="7CFD5D62">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3969" w:type="dxa"/>
            <w:gridSpan w:val="3"/>
            <w:tcBorders>
              <w:top w:val="nil"/>
              <w:left w:val="nil"/>
              <w:bottom w:val="single" w:color="auto" w:sz="4" w:space="0"/>
              <w:right w:val="single" w:color="auto" w:sz="4" w:space="0"/>
            </w:tcBorders>
            <w:shd w:val="clear" w:color="auto" w:fill="auto"/>
            <w:noWrap/>
            <w:vAlign w:val="center"/>
          </w:tcPr>
          <w:p w14:paraId="3F004163">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820" w:type="dxa"/>
            <w:gridSpan w:val="2"/>
            <w:tcBorders>
              <w:top w:val="nil"/>
              <w:left w:val="nil"/>
              <w:bottom w:val="single" w:color="auto" w:sz="4" w:space="0"/>
              <w:right w:val="single" w:color="auto" w:sz="4" w:space="0"/>
            </w:tcBorders>
            <w:shd w:val="clear" w:color="auto" w:fill="auto"/>
            <w:noWrap/>
            <w:vAlign w:val="center"/>
          </w:tcPr>
          <w:p w14:paraId="234827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9D62CFE">
        <w:tblPrEx>
          <w:tblCellMar>
            <w:top w:w="0" w:type="dxa"/>
            <w:left w:w="108" w:type="dxa"/>
            <w:bottom w:w="0" w:type="dxa"/>
            <w:right w:w="108" w:type="dxa"/>
          </w:tblCellMar>
        </w:tblPrEx>
        <w:trPr>
          <w:trHeight w:val="284" w:hRule="exact"/>
        </w:trPr>
        <w:tc>
          <w:tcPr>
            <w:tcW w:w="1112" w:type="dxa"/>
            <w:gridSpan w:val="2"/>
            <w:tcBorders>
              <w:top w:val="nil"/>
              <w:left w:val="single" w:color="auto" w:sz="4" w:space="0"/>
              <w:bottom w:val="single" w:color="auto" w:sz="4" w:space="0"/>
              <w:right w:val="single" w:color="auto" w:sz="4" w:space="0"/>
            </w:tcBorders>
            <w:shd w:val="clear" w:color="auto" w:fill="auto"/>
            <w:noWrap/>
            <w:vAlign w:val="center"/>
          </w:tcPr>
          <w:p w14:paraId="119938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2873" w:type="dxa"/>
            <w:gridSpan w:val="3"/>
            <w:tcBorders>
              <w:top w:val="nil"/>
              <w:left w:val="nil"/>
              <w:bottom w:val="single" w:color="auto" w:sz="4" w:space="0"/>
              <w:right w:val="single" w:color="auto" w:sz="4" w:space="0"/>
            </w:tcBorders>
            <w:shd w:val="clear" w:color="auto" w:fill="auto"/>
            <w:noWrap/>
            <w:vAlign w:val="center"/>
          </w:tcPr>
          <w:p w14:paraId="710888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163" w:type="dxa"/>
            <w:gridSpan w:val="2"/>
            <w:tcBorders>
              <w:top w:val="nil"/>
              <w:left w:val="nil"/>
              <w:bottom w:val="single" w:color="auto" w:sz="4" w:space="0"/>
              <w:right w:val="single" w:color="auto" w:sz="4" w:space="0"/>
            </w:tcBorders>
            <w:shd w:val="clear" w:color="auto" w:fill="auto"/>
            <w:noWrap/>
            <w:vAlign w:val="center"/>
          </w:tcPr>
          <w:p w14:paraId="6DBCAEC6">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1.97</w:t>
            </w:r>
          </w:p>
        </w:tc>
        <w:tc>
          <w:tcPr>
            <w:tcW w:w="1127" w:type="dxa"/>
            <w:tcBorders>
              <w:top w:val="nil"/>
              <w:left w:val="nil"/>
              <w:bottom w:val="single" w:color="auto" w:sz="4" w:space="0"/>
              <w:right w:val="single" w:color="auto" w:sz="4" w:space="0"/>
            </w:tcBorders>
            <w:shd w:val="clear" w:color="auto" w:fill="auto"/>
            <w:noWrap/>
            <w:vAlign w:val="center"/>
          </w:tcPr>
          <w:p w14:paraId="4B43A2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64" w:type="dxa"/>
            <w:gridSpan w:val="2"/>
            <w:tcBorders>
              <w:top w:val="nil"/>
              <w:left w:val="nil"/>
              <w:bottom w:val="single" w:color="auto" w:sz="4" w:space="0"/>
              <w:right w:val="single" w:color="auto" w:sz="4" w:space="0"/>
            </w:tcBorders>
            <w:shd w:val="clear" w:color="auto" w:fill="auto"/>
            <w:noWrap/>
            <w:vAlign w:val="center"/>
          </w:tcPr>
          <w:p w14:paraId="6171E0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1078" w:type="dxa"/>
            <w:gridSpan w:val="2"/>
            <w:tcBorders>
              <w:top w:val="nil"/>
              <w:left w:val="nil"/>
              <w:bottom w:val="single" w:color="auto" w:sz="4" w:space="0"/>
              <w:right w:val="single" w:color="auto" w:sz="4" w:space="0"/>
            </w:tcBorders>
            <w:shd w:val="clear" w:color="auto" w:fill="auto"/>
            <w:noWrap/>
            <w:vAlign w:val="center"/>
          </w:tcPr>
          <w:p w14:paraId="0BC07A8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8" w:type="dxa"/>
            <w:tcBorders>
              <w:top w:val="nil"/>
              <w:left w:val="nil"/>
              <w:bottom w:val="single" w:color="auto" w:sz="4" w:space="0"/>
              <w:right w:val="single" w:color="auto" w:sz="4" w:space="0"/>
            </w:tcBorders>
            <w:shd w:val="clear" w:color="auto" w:fill="auto"/>
            <w:noWrap/>
            <w:vAlign w:val="center"/>
          </w:tcPr>
          <w:p w14:paraId="1806139A">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969" w:type="dxa"/>
            <w:gridSpan w:val="3"/>
            <w:tcBorders>
              <w:top w:val="nil"/>
              <w:left w:val="nil"/>
              <w:bottom w:val="single" w:color="auto" w:sz="4" w:space="0"/>
              <w:right w:val="single" w:color="auto" w:sz="4" w:space="0"/>
            </w:tcBorders>
            <w:shd w:val="clear" w:color="auto" w:fill="auto"/>
            <w:noWrap/>
            <w:vAlign w:val="center"/>
          </w:tcPr>
          <w:p w14:paraId="52B0BB7A">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20" w:type="dxa"/>
            <w:gridSpan w:val="2"/>
            <w:tcBorders>
              <w:top w:val="nil"/>
              <w:left w:val="nil"/>
              <w:bottom w:val="single" w:color="auto" w:sz="4" w:space="0"/>
              <w:right w:val="single" w:color="auto" w:sz="4" w:space="0"/>
            </w:tcBorders>
            <w:shd w:val="clear" w:color="auto" w:fill="auto"/>
            <w:noWrap/>
            <w:vAlign w:val="center"/>
          </w:tcPr>
          <w:p w14:paraId="7DE239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435ACC4">
        <w:tblPrEx>
          <w:tblCellMar>
            <w:top w:w="0" w:type="dxa"/>
            <w:left w:w="108" w:type="dxa"/>
            <w:bottom w:w="0" w:type="dxa"/>
            <w:right w:w="108" w:type="dxa"/>
          </w:tblCellMar>
        </w:tblPrEx>
        <w:trPr>
          <w:trHeight w:val="284" w:hRule="exact"/>
        </w:trPr>
        <w:tc>
          <w:tcPr>
            <w:tcW w:w="1112" w:type="dxa"/>
            <w:gridSpan w:val="2"/>
            <w:tcBorders>
              <w:top w:val="nil"/>
              <w:left w:val="single" w:color="auto" w:sz="4" w:space="0"/>
              <w:bottom w:val="single" w:color="auto" w:sz="4" w:space="0"/>
              <w:right w:val="single" w:color="auto" w:sz="4" w:space="0"/>
            </w:tcBorders>
            <w:shd w:val="clear" w:color="auto" w:fill="auto"/>
            <w:noWrap/>
            <w:vAlign w:val="center"/>
          </w:tcPr>
          <w:p w14:paraId="443B8F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873" w:type="dxa"/>
            <w:gridSpan w:val="3"/>
            <w:tcBorders>
              <w:top w:val="nil"/>
              <w:left w:val="nil"/>
              <w:bottom w:val="single" w:color="auto" w:sz="4" w:space="0"/>
              <w:right w:val="single" w:color="auto" w:sz="4" w:space="0"/>
            </w:tcBorders>
            <w:shd w:val="clear" w:color="auto" w:fill="auto"/>
            <w:noWrap/>
            <w:vAlign w:val="center"/>
          </w:tcPr>
          <w:p w14:paraId="1B57CB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63" w:type="dxa"/>
            <w:gridSpan w:val="2"/>
            <w:tcBorders>
              <w:top w:val="nil"/>
              <w:left w:val="nil"/>
              <w:bottom w:val="single" w:color="auto" w:sz="4" w:space="0"/>
              <w:right w:val="single" w:color="auto" w:sz="4" w:space="0"/>
            </w:tcBorders>
            <w:shd w:val="clear" w:color="auto" w:fill="auto"/>
            <w:noWrap/>
            <w:vAlign w:val="center"/>
          </w:tcPr>
          <w:p w14:paraId="18B586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27" w:type="dxa"/>
            <w:tcBorders>
              <w:top w:val="nil"/>
              <w:left w:val="nil"/>
              <w:bottom w:val="single" w:color="auto" w:sz="4" w:space="0"/>
              <w:right w:val="single" w:color="auto" w:sz="4" w:space="0"/>
            </w:tcBorders>
            <w:shd w:val="clear" w:color="auto" w:fill="auto"/>
            <w:noWrap/>
            <w:vAlign w:val="center"/>
          </w:tcPr>
          <w:p w14:paraId="793A83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64" w:type="dxa"/>
            <w:gridSpan w:val="2"/>
            <w:tcBorders>
              <w:top w:val="nil"/>
              <w:left w:val="nil"/>
              <w:bottom w:val="single" w:color="auto" w:sz="4" w:space="0"/>
              <w:right w:val="single" w:color="auto" w:sz="4" w:space="0"/>
            </w:tcBorders>
            <w:shd w:val="clear" w:color="auto" w:fill="auto"/>
            <w:noWrap/>
            <w:vAlign w:val="center"/>
          </w:tcPr>
          <w:p w14:paraId="5FD3BA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1078" w:type="dxa"/>
            <w:gridSpan w:val="2"/>
            <w:tcBorders>
              <w:top w:val="nil"/>
              <w:left w:val="nil"/>
              <w:bottom w:val="single" w:color="auto" w:sz="4" w:space="0"/>
              <w:right w:val="single" w:color="auto" w:sz="4" w:space="0"/>
            </w:tcBorders>
            <w:shd w:val="clear" w:color="auto" w:fill="auto"/>
            <w:noWrap/>
            <w:vAlign w:val="center"/>
          </w:tcPr>
          <w:p w14:paraId="28297EB4">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8.55</w:t>
            </w:r>
          </w:p>
        </w:tc>
        <w:tc>
          <w:tcPr>
            <w:tcW w:w="1208" w:type="dxa"/>
            <w:tcBorders>
              <w:top w:val="nil"/>
              <w:left w:val="nil"/>
              <w:bottom w:val="single" w:color="auto" w:sz="4" w:space="0"/>
              <w:right w:val="single" w:color="auto" w:sz="4" w:space="0"/>
            </w:tcBorders>
            <w:shd w:val="clear" w:color="auto" w:fill="auto"/>
            <w:noWrap/>
            <w:vAlign w:val="center"/>
          </w:tcPr>
          <w:p w14:paraId="13E2D8D2">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969" w:type="dxa"/>
            <w:gridSpan w:val="3"/>
            <w:tcBorders>
              <w:top w:val="nil"/>
              <w:left w:val="nil"/>
              <w:bottom w:val="single" w:color="auto" w:sz="4" w:space="0"/>
              <w:right w:val="single" w:color="auto" w:sz="4" w:space="0"/>
            </w:tcBorders>
            <w:shd w:val="clear" w:color="auto" w:fill="auto"/>
            <w:noWrap/>
            <w:vAlign w:val="center"/>
          </w:tcPr>
          <w:p w14:paraId="4BCC83CE">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20" w:type="dxa"/>
            <w:gridSpan w:val="2"/>
            <w:tcBorders>
              <w:top w:val="nil"/>
              <w:left w:val="nil"/>
              <w:bottom w:val="single" w:color="auto" w:sz="4" w:space="0"/>
              <w:right w:val="single" w:color="auto" w:sz="4" w:space="0"/>
            </w:tcBorders>
            <w:shd w:val="clear" w:color="auto" w:fill="auto"/>
            <w:noWrap/>
            <w:vAlign w:val="center"/>
          </w:tcPr>
          <w:p w14:paraId="21D8DE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64C84F9">
        <w:tblPrEx>
          <w:tblCellMar>
            <w:top w:w="0" w:type="dxa"/>
            <w:left w:w="108" w:type="dxa"/>
            <w:bottom w:w="0" w:type="dxa"/>
            <w:right w:w="108" w:type="dxa"/>
          </w:tblCellMar>
        </w:tblPrEx>
        <w:trPr>
          <w:trHeight w:val="284" w:hRule="exact"/>
        </w:trPr>
        <w:tc>
          <w:tcPr>
            <w:tcW w:w="3985"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4CA2578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163" w:type="dxa"/>
            <w:gridSpan w:val="2"/>
            <w:tcBorders>
              <w:top w:val="nil"/>
              <w:left w:val="nil"/>
              <w:bottom w:val="single" w:color="auto" w:sz="4" w:space="0"/>
              <w:right w:val="single" w:color="auto" w:sz="4" w:space="0"/>
            </w:tcBorders>
            <w:shd w:val="clear" w:color="auto" w:fill="auto"/>
            <w:noWrap/>
            <w:vAlign w:val="center"/>
          </w:tcPr>
          <w:p w14:paraId="5148EB9A">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194.09</w:t>
            </w:r>
          </w:p>
        </w:tc>
        <w:tc>
          <w:tcPr>
            <w:tcW w:w="9646" w:type="dxa"/>
            <w:gridSpan w:val="9"/>
            <w:tcBorders>
              <w:top w:val="single" w:color="auto" w:sz="4" w:space="0"/>
              <w:left w:val="nil"/>
              <w:bottom w:val="single" w:color="auto" w:sz="4" w:space="0"/>
              <w:right w:val="single" w:color="auto" w:sz="4" w:space="0"/>
            </w:tcBorders>
            <w:shd w:val="clear" w:color="auto" w:fill="auto"/>
            <w:noWrap/>
            <w:vAlign w:val="center"/>
          </w:tcPr>
          <w:p w14:paraId="39601C7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820" w:type="dxa"/>
            <w:gridSpan w:val="2"/>
            <w:tcBorders>
              <w:top w:val="nil"/>
              <w:left w:val="nil"/>
              <w:bottom w:val="single" w:color="auto" w:sz="4" w:space="0"/>
              <w:right w:val="single" w:color="auto" w:sz="4" w:space="0"/>
            </w:tcBorders>
            <w:shd w:val="clear" w:color="auto" w:fill="auto"/>
            <w:noWrap/>
            <w:vAlign w:val="center"/>
          </w:tcPr>
          <w:p w14:paraId="22A57BE9">
            <w:pPr>
              <w:widowControl/>
              <w:jc w:val="left"/>
              <w:rPr>
                <w:rFonts w:ascii="宋体" w:hAnsi="宋体" w:eastAsia="宋体" w:cs="宋体"/>
                <w:color w:val="000000"/>
                <w:kern w:val="0"/>
                <w:szCs w:val="18"/>
              </w:rPr>
            </w:pPr>
            <w:r>
              <w:rPr>
                <w:rFonts w:hint="eastAsia" w:ascii="宋体" w:hAnsi="宋体" w:eastAsia="宋体" w:cs="宋体"/>
                <w:color w:val="000000"/>
                <w:kern w:val="0"/>
                <w:szCs w:val="18"/>
                <w:lang w:val="en-US" w:eastAsia="zh-CN"/>
              </w:rPr>
              <w:t>63.20</w:t>
            </w:r>
            <w:r>
              <w:rPr>
                <w:rFonts w:hint="eastAsia" w:ascii="宋体" w:hAnsi="宋体" w:eastAsia="宋体" w:cs="宋体"/>
                <w:color w:val="000000"/>
                <w:kern w:val="0"/>
                <w:szCs w:val="18"/>
              </w:rPr>
              <w:t>　</w:t>
            </w:r>
          </w:p>
        </w:tc>
      </w:tr>
      <w:tr w14:paraId="0ECC5372">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6D1DBFBC">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41050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90" w:hRule="atLeast"/>
        </w:trPr>
        <w:tc>
          <w:tcPr>
            <w:tcW w:w="15363" w:type="dxa"/>
            <w:gridSpan w:val="17"/>
            <w:tcBorders>
              <w:top w:val="nil"/>
              <w:left w:val="nil"/>
              <w:bottom w:val="nil"/>
              <w:right w:val="nil"/>
            </w:tcBorders>
            <w:shd w:val="clear" w:color="auto" w:fill="FFFFFF"/>
            <w:vAlign w:val="center"/>
          </w:tcPr>
          <w:p w14:paraId="612F6633">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1C848F03">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64FF1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345" w:hRule="atLeast"/>
        </w:trPr>
        <w:tc>
          <w:tcPr>
            <w:tcW w:w="991" w:type="dxa"/>
            <w:tcBorders>
              <w:top w:val="nil"/>
              <w:left w:val="nil"/>
              <w:bottom w:val="nil"/>
              <w:right w:val="nil"/>
            </w:tcBorders>
            <w:shd w:val="clear" w:color="auto" w:fill="FFFFFF"/>
            <w:vAlign w:val="center"/>
          </w:tcPr>
          <w:p w14:paraId="3A91B976">
            <w:pPr>
              <w:jc w:val="center"/>
              <w:rPr>
                <w:rFonts w:hint="eastAsia" w:ascii="宋体" w:hAnsi="宋体" w:eastAsia="宋体" w:cs="宋体"/>
                <w:i w:val="0"/>
                <w:color w:val="000000"/>
                <w:sz w:val="20"/>
                <w:szCs w:val="20"/>
                <w:u w:val="none"/>
              </w:rPr>
            </w:pPr>
          </w:p>
        </w:tc>
        <w:tc>
          <w:tcPr>
            <w:tcW w:w="240" w:type="dxa"/>
            <w:gridSpan w:val="2"/>
            <w:tcBorders>
              <w:top w:val="nil"/>
              <w:left w:val="nil"/>
              <w:bottom w:val="nil"/>
              <w:right w:val="nil"/>
            </w:tcBorders>
            <w:shd w:val="clear" w:color="auto" w:fill="FFFFFF"/>
            <w:vAlign w:val="center"/>
          </w:tcPr>
          <w:p w14:paraId="243331FA">
            <w:pPr>
              <w:jc w:val="center"/>
              <w:rPr>
                <w:rFonts w:hint="eastAsia" w:ascii="宋体" w:hAnsi="宋体" w:eastAsia="宋体" w:cs="宋体"/>
                <w:i w:val="0"/>
                <w:color w:val="000000"/>
                <w:sz w:val="20"/>
                <w:szCs w:val="20"/>
                <w:u w:val="none"/>
              </w:rPr>
            </w:pPr>
          </w:p>
        </w:tc>
        <w:tc>
          <w:tcPr>
            <w:tcW w:w="1385" w:type="dxa"/>
            <w:tcBorders>
              <w:top w:val="nil"/>
              <w:left w:val="nil"/>
              <w:bottom w:val="nil"/>
              <w:right w:val="nil"/>
            </w:tcBorders>
            <w:shd w:val="clear" w:color="auto" w:fill="FFFFFF"/>
            <w:vAlign w:val="center"/>
          </w:tcPr>
          <w:p w14:paraId="03692BCE">
            <w:pPr>
              <w:jc w:val="center"/>
              <w:rPr>
                <w:rFonts w:hint="eastAsia" w:ascii="宋体" w:hAnsi="宋体" w:eastAsia="宋体" w:cs="宋体"/>
                <w:i w:val="0"/>
                <w:color w:val="000000"/>
                <w:sz w:val="20"/>
                <w:szCs w:val="20"/>
                <w:u w:val="none"/>
              </w:rPr>
            </w:pPr>
          </w:p>
        </w:tc>
        <w:tc>
          <w:tcPr>
            <w:tcW w:w="2108" w:type="dxa"/>
            <w:gridSpan w:val="2"/>
            <w:tcBorders>
              <w:top w:val="nil"/>
              <w:left w:val="nil"/>
              <w:bottom w:val="nil"/>
              <w:right w:val="nil"/>
            </w:tcBorders>
            <w:shd w:val="clear" w:color="auto" w:fill="FFFFFF"/>
            <w:vAlign w:val="center"/>
          </w:tcPr>
          <w:p w14:paraId="5FE72BB9">
            <w:pPr>
              <w:rPr>
                <w:rFonts w:hint="eastAsia" w:ascii="宋体" w:hAnsi="宋体" w:eastAsia="宋体" w:cs="宋体"/>
                <w:i w:val="0"/>
                <w:color w:val="000000"/>
                <w:sz w:val="20"/>
                <w:szCs w:val="20"/>
                <w:u w:val="none"/>
              </w:rPr>
            </w:pPr>
          </w:p>
        </w:tc>
        <w:tc>
          <w:tcPr>
            <w:tcW w:w="2272" w:type="dxa"/>
            <w:gridSpan w:val="3"/>
            <w:tcBorders>
              <w:top w:val="nil"/>
              <w:left w:val="nil"/>
              <w:bottom w:val="nil"/>
              <w:right w:val="nil"/>
            </w:tcBorders>
            <w:shd w:val="clear" w:color="auto" w:fill="FFFFFF"/>
            <w:vAlign w:val="center"/>
          </w:tcPr>
          <w:p w14:paraId="6E47D360">
            <w:pPr>
              <w:rPr>
                <w:rFonts w:hint="eastAsia" w:ascii="宋体" w:hAnsi="宋体" w:eastAsia="宋体" w:cs="宋体"/>
                <w:i w:val="0"/>
                <w:color w:val="000000"/>
                <w:sz w:val="20"/>
                <w:szCs w:val="20"/>
                <w:u w:val="none"/>
              </w:rPr>
            </w:pPr>
          </w:p>
        </w:tc>
        <w:tc>
          <w:tcPr>
            <w:tcW w:w="2091" w:type="dxa"/>
            <w:gridSpan w:val="2"/>
            <w:tcBorders>
              <w:top w:val="nil"/>
              <w:left w:val="nil"/>
              <w:bottom w:val="nil"/>
              <w:right w:val="nil"/>
            </w:tcBorders>
            <w:shd w:val="clear" w:color="auto" w:fill="FFFFFF"/>
            <w:vAlign w:val="center"/>
          </w:tcPr>
          <w:p w14:paraId="28373D8D">
            <w:pPr>
              <w:rPr>
                <w:rFonts w:hint="eastAsia" w:ascii="宋体" w:hAnsi="宋体" w:eastAsia="宋体" w:cs="宋体"/>
                <w:i w:val="0"/>
                <w:color w:val="000000"/>
                <w:sz w:val="20"/>
                <w:szCs w:val="20"/>
                <w:u w:val="none"/>
              </w:rPr>
            </w:pPr>
          </w:p>
        </w:tc>
        <w:tc>
          <w:tcPr>
            <w:tcW w:w="2094" w:type="dxa"/>
            <w:gridSpan w:val="3"/>
            <w:tcBorders>
              <w:top w:val="nil"/>
              <w:left w:val="nil"/>
              <w:bottom w:val="nil"/>
              <w:right w:val="nil"/>
            </w:tcBorders>
            <w:shd w:val="clear" w:color="auto" w:fill="FFFFFF"/>
            <w:vAlign w:val="center"/>
          </w:tcPr>
          <w:p w14:paraId="3CEE0515">
            <w:pPr>
              <w:rPr>
                <w:rFonts w:hint="eastAsia" w:ascii="宋体" w:hAnsi="宋体" w:eastAsia="宋体" w:cs="宋体"/>
                <w:i w:val="0"/>
                <w:color w:val="000000"/>
                <w:sz w:val="20"/>
                <w:szCs w:val="20"/>
                <w:u w:val="none"/>
              </w:rPr>
            </w:pPr>
          </w:p>
        </w:tc>
        <w:tc>
          <w:tcPr>
            <w:tcW w:w="2091" w:type="dxa"/>
            <w:tcBorders>
              <w:top w:val="nil"/>
              <w:left w:val="nil"/>
              <w:bottom w:val="nil"/>
              <w:right w:val="nil"/>
            </w:tcBorders>
            <w:shd w:val="clear" w:color="auto" w:fill="FFFFFF"/>
            <w:vAlign w:val="center"/>
          </w:tcPr>
          <w:p w14:paraId="5B96A87E">
            <w:pPr>
              <w:rPr>
                <w:rFonts w:hint="eastAsia" w:ascii="宋体" w:hAnsi="宋体" w:eastAsia="宋体" w:cs="宋体"/>
                <w:i w:val="0"/>
                <w:color w:val="000000"/>
                <w:sz w:val="20"/>
                <w:szCs w:val="20"/>
                <w:u w:val="none"/>
              </w:rPr>
            </w:pPr>
          </w:p>
        </w:tc>
        <w:tc>
          <w:tcPr>
            <w:tcW w:w="2091" w:type="dxa"/>
            <w:gridSpan w:val="2"/>
            <w:tcBorders>
              <w:top w:val="nil"/>
              <w:left w:val="nil"/>
              <w:bottom w:val="nil"/>
              <w:right w:val="nil"/>
            </w:tcBorders>
            <w:shd w:val="clear" w:color="auto" w:fill="FFFFFF"/>
            <w:noWrap/>
            <w:vAlign w:val="center"/>
          </w:tcPr>
          <w:p w14:paraId="5AEFB31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163D6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90" w:hRule="atLeast"/>
        </w:trPr>
        <w:tc>
          <w:tcPr>
            <w:tcW w:w="2616" w:type="dxa"/>
            <w:gridSpan w:val="4"/>
            <w:tcBorders>
              <w:top w:val="nil"/>
              <w:left w:val="nil"/>
              <w:bottom w:val="nil"/>
              <w:right w:val="nil"/>
            </w:tcBorders>
            <w:shd w:val="clear" w:color="auto" w:fill="FFFFFF"/>
            <w:noWrap/>
            <w:vAlign w:val="center"/>
          </w:tcPr>
          <w:p w14:paraId="0CE51DEA">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部门：怀化市接待服务中心</w:t>
            </w:r>
          </w:p>
        </w:tc>
        <w:tc>
          <w:tcPr>
            <w:tcW w:w="2108" w:type="dxa"/>
            <w:gridSpan w:val="2"/>
            <w:tcBorders>
              <w:top w:val="nil"/>
              <w:left w:val="nil"/>
              <w:bottom w:val="nil"/>
              <w:right w:val="nil"/>
            </w:tcBorders>
            <w:shd w:val="clear" w:color="auto" w:fill="FFFFFF"/>
            <w:vAlign w:val="center"/>
          </w:tcPr>
          <w:p w14:paraId="69F126FC">
            <w:pPr>
              <w:rPr>
                <w:rFonts w:hint="eastAsia" w:ascii="宋体" w:hAnsi="宋体" w:eastAsia="宋体" w:cs="宋体"/>
                <w:i w:val="0"/>
                <w:color w:val="000000"/>
                <w:sz w:val="20"/>
                <w:szCs w:val="20"/>
                <w:u w:val="none"/>
              </w:rPr>
            </w:pPr>
          </w:p>
        </w:tc>
        <w:tc>
          <w:tcPr>
            <w:tcW w:w="2272" w:type="dxa"/>
            <w:gridSpan w:val="3"/>
            <w:tcBorders>
              <w:top w:val="nil"/>
              <w:left w:val="nil"/>
              <w:bottom w:val="nil"/>
              <w:right w:val="nil"/>
            </w:tcBorders>
            <w:shd w:val="clear" w:color="auto" w:fill="FFFFFF"/>
            <w:vAlign w:val="center"/>
          </w:tcPr>
          <w:p w14:paraId="42350AD1">
            <w:pPr>
              <w:rPr>
                <w:rFonts w:hint="eastAsia" w:ascii="宋体" w:hAnsi="宋体" w:eastAsia="宋体" w:cs="宋体"/>
                <w:i w:val="0"/>
                <w:color w:val="000000"/>
                <w:sz w:val="20"/>
                <w:szCs w:val="20"/>
                <w:u w:val="none"/>
              </w:rPr>
            </w:pPr>
          </w:p>
        </w:tc>
        <w:tc>
          <w:tcPr>
            <w:tcW w:w="2091" w:type="dxa"/>
            <w:gridSpan w:val="2"/>
            <w:tcBorders>
              <w:top w:val="nil"/>
              <w:left w:val="nil"/>
              <w:bottom w:val="nil"/>
              <w:right w:val="nil"/>
            </w:tcBorders>
            <w:shd w:val="clear" w:color="auto" w:fill="FFFFFF"/>
            <w:vAlign w:val="center"/>
          </w:tcPr>
          <w:p w14:paraId="53A84A08">
            <w:pPr>
              <w:rPr>
                <w:rFonts w:hint="eastAsia" w:ascii="宋体" w:hAnsi="宋体" w:eastAsia="宋体" w:cs="宋体"/>
                <w:i w:val="0"/>
                <w:color w:val="000000"/>
                <w:sz w:val="20"/>
                <w:szCs w:val="20"/>
                <w:u w:val="none"/>
              </w:rPr>
            </w:pPr>
          </w:p>
        </w:tc>
        <w:tc>
          <w:tcPr>
            <w:tcW w:w="2094" w:type="dxa"/>
            <w:gridSpan w:val="3"/>
            <w:tcBorders>
              <w:top w:val="nil"/>
              <w:left w:val="nil"/>
              <w:bottom w:val="nil"/>
              <w:right w:val="nil"/>
            </w:tcBorders>
            <w:shd w:val="clear" w:color="auto" w:fill="FFFFFF"/>
            <w:vAlign w:val="center"/>
          </w:tcPr>
          <w:p w14:paraId="3152311E">
            <w:pPr>
              <w:rPr>
                <w:rFonts w:hint="eastAsia" w:ascii="宋体" w:hAnsi="宋体" w:eastAsia="宋体" w:cs="宋体"/>
                <w:i w:val="0"/>
                <w:color w:val="000000"/>
                <w:sz w:val="20"/>
                <w:szCs w:val="20"/>
                <w:u w:val="none"/>
              </w:rPr>
            </w:pPr>
          </w:p>
        </w:tc>
        <w:tc>
          <w:tcPr>
            <w:tcW w:w="2091" w:type="dxa"/>
            <w:tcBorders>
              <w:top w:val="nil"/>
              <w:left w:val="nil"/>
              <w:bottom w:val="nil"/>
              <w:right w:val="nil"/>
            </w:tcBorders>
            <w:shd w:val="clear" w:color="auto" w:fill="FFFFFF"/>
            <w:vAlign w:val="center"/>
          </w:tcPr>
          <w:p w14:paraId="2DF16452">
            <w:pPr>
              <w:rPr>
                <w:rFonts w:hint="eastAsia" w:ascii="宋体" w:hAnsi="宋体" w:eastAsia="宋体" w:cs="宋体"/>
                <w:i w:val="0"/>
                <w:color w:val="000000"/>
                <w:sz w:val="20"/>
                <w:szCs w:val="20"/>
                <w:u w:val="none"/>
              </w:rPr>
            </w:pPr>
          </w:p>
        </w:tc>
        <w:tc>
          <w:tcPr>
            <w:tcW w:w="2091" w:type="dxa"/>
            <w:gridSpan w:val="2"/>
            <w:tcBorders>
              <w:top w:val="nil"/>
              <w:left w:val="nil"/>
              <w:bottom w:val="nil"/>
              <w:right w:val="nil"/>
            </w:tcBorders>
            <w:shd w:val="clear" w:color="auto" w:fill="FFFFFF"/>
            <w:noWrap/>
            <w:vAlign w:val="center"/>
          </w:tcPr>
          <w:p w14:paraId="6B16960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6C330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459" w:hRule="atLeast"/>
        </w:trPr>
        <w:tc>
          <w:tcPr>
            <w:tcW w:w="2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8FC23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5"/>
                <w:lang w:val="en-US" w:eastAsia="zh-CN" w:bidi="ar"/>
              </w:rPr>
              <w:t xml:space="preserve">   </w:t>
            </w:r>
            <w:r>
              <w:rPr>
                <w:rStyle w:val="16"/>
                <w:lang w:val="en-US" w:eastAsia="zh-CN" w:bidi="ar"/>
              </w:rPr>
              <w:t>目</w:t>
            </w:r>
          </w:p>
        </w:tc>
        <w:tc>
          <w:tcPr>
            <w:tcW w:w="210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38080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27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34098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27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62F624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09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07896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19D00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09" w:hRule="atLeast"/>
        </w:trPr>
        <w:tc>
          <w:tcPr>
            <w:tcW w:w="123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E2942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3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4E753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A7ABFD">
            <w:pPr>
              <w:jc w:val="center"/>
              <w:rPr>
                <w:rFonts w:hint="eastAsia" w:ascii="宋体" w:hAnsi="宋体" w:eastAsia="宋体" w:cs="宋体"/>
                <w:i w:val="0"/>
                <w:color w:val="000000"/>
                <w:sz w:val="24"/>
                <w:szCs w:val="24"/>
                <w:u w:val="none"/>
              </w:rPr>
            </w:pPr>
          </w:p>
        </w:tc>
        <w:tc>
          <w:tcPr>
            <w:tcW w:w="227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F61CD6">
            <w:pPr>
              <w:jc w:val="center"/>
              <w:rPr>
                <w:rFonts w:hint="eastAsia" w:ascii="宋体" w:hAnsi="宋体" w:eastAsia="宋体" w:cs="宋体"/>
                <w:i w:val="0"/>
                <w:color w:val="000000"/>
                <w:sz w:val="24"/>
                <w:szCs w:val="24"/>
                <w:u w:val="none"/>
              </w:rPr>
            </w:pPr>
          </w:p>
        </w:tc>
        <w:tc>
          <w:tcPr>
            <w:tcW w:w="209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FDE6E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09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E9EC7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0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E4C1E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8DB630">
            <w:pPr>
              <w:jc w:val="center"/>
              <w:rPr>
                <w:rFonts w:hint="eastAsia" w:ascii="宋体" w:hAnsi="宋体" w:eastAsia="宋体" w:cs="宋体"/>
                <w:i w:val="0"/>
                <w:color w:val="000000"/>
                <w:sz w:val="24"/>
                <w:szCs w:val="24"/>
                <w:u w:val="none"/>
              </w:rPr>
            </w:pPr>
          </w:p>
        </w:tc>
      </w:tr>
      <w:tr w14:paraId="5616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409" w:hRule="atLeast"/>
        </w:trPr>
        <w:tc>
          <w:tcPr>
            <w:tcW w:w="123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E99E47">
            <w:pPr>
              <w:jc w:val="center"/>
              <w:rPr>
                <w:rFonts w:hint="eastAsia" w:ascii="宋体" w:hAnsi="宋体" w:eastAsia="宋体" w:cs="宋体"/>
                <w:i w:val="0"/>
                <w:color w:val="000000"/>
                <w:sz w:val="24"/>
                <w:szCs w:val="24"/>
                <w:u w:val="none"/>
              </w:rPr>
            </w:pPr>
          </w:p>
        </w:tc>
        <w:tc>
          <w:tcPr>
            <w:tcW w:w="13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B329E0">
            <w:pPr>
              <w:jc w:val="center"/>
              <w:rPr>
                <w:rFonts w:hint="eastAsia" w:ascii="宋体" w:hAnsi="宋体" w:eastAsia="宋体" w:cs="宋体"/>
                <w:i w:val="0"/>
                <w:color w:val="000000"/>
                <w:sz w:val="24"/>
                <w:szCs w:val="24"/>
                <w:u w:val="none"/>
              </w:rPr>
            </w:pPr>
          </w:p>
        </w:tc>
        <w:tc>
          <w:tcPr>
            <w:tcW w:w="21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A9CF4D">
            <w:pPr>
              <w:jc w:val="center"/>
              <w:rPr>
                <w:rFonts w:hint="eastAsia" w:ascii="宋体" w:hAnsi="宋体" w:eastAsia="宋体" w:cs="宋体"/>
                <w:i w:val="0"/>
                <w:color w:val="000000"/>
                <w:sz w:val="24"/>
                <w:szCs w:val="24"/>
                <w:u w:val="none"/>
              </w:rPr>
            </w:pPr>
          </w:p>
        </w:tc>
        <w:tc>
          <w:tcPr>
            <w:tcW w:w="227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4CA21D">
            <w:pPr>
              <w:jc w:val="center"/>
              <w:rPr>
                <w:rFonts w:hint="eastAsia" w:ascii="宋体" w:hAnsi="宋体" w:eastAsia="宋体" w:cs="宋体"/>
                <w:i w:val="0"/>
                <w:color w:val="000000"/>
                <w:sz w:val="24"/>
                <w:szCs w:val="24"/>
                <w:u w:val="none"/>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BC096">
            <w:pPr>
              <w:jc w:val="center"/>
              <w:rPr>
                <w:rFonts w:hint="eastAsia" w:ascii="宋体" w:hAnsi="宋体" w:eastAsia="宋体" w:cs="宋体"/>
                <w:i w:val="0"/>
                <w:color w:val="000000"/>
                <w:sz w:val="24"/>
                <w:szCs w:val="24"/>
                <w:u w:val="none"/>
              </w:rPr>
            </w:pPr>
          </w:p>
        </w:tc>
        <w:tc>
          <w:tcPr>
            <w:tcW w:w="209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A52EE">
            <w:pPr>
              <w:jc w:val="center"/>
              <w:rPr>
                <w:rFonts w:hint="eastAsia" w:ascii="宋体" w:hAnsi="宋体" w:eastAsia="宋体" w:cs="宋体"/>
                <w:i w:val="0"/>
                <w:color w:val="000000"/>
                <w:sz w:val="24"/>
                <w:szCs w:val="24"/>
                <w:u w:val="none"/>
              </w:rPr>
            </w:pPr>
          </w:p>
        </w:tc>
        <w:tc>
          <w:tcPr>
            <w:tcW w:w="20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3C4651">
            <w:pPr>
              <w:jc w:val="center"/>
              <w:rPr>
                <w:rFonts w:hint="eastAsia" w:ascii="宋体" w:hAnsi="宋体" w:eastAsia="宋体" w:cs="宋体"/>
                <w:i w:val="0"/>
                <w:color w:val="000000"/>
                <w:sz w:val="24"/>
                <w:szCs w:val="24"/>
                <w:u w:val="none"/>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FFD7FC">
            <w:pPr>
              <w:jc w:val="center"/>
              <w:rPr>
                <w:rFonts w:hint="eastAsia" w:ascii="宋体" w:hAnsi="宋体" w:eastAsia="宋体" w:cs="宋体"/>
                <w:i w:val="0"/>
                <w:color w:val="000000"/>
                <w:sz w:val="24"/>
                <w:szCs w:val="24"/>
                <w:u w:val="none"/>
              </w:rPr>
            </w:pPr>
          </w:p>
        </w:tc>
      </w:tr>
      <w:tr w14:paraId="4565D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74E61">
            <w:pPr>
              <w:jc w:val="center"/>
              <w:rPr>
                <w:rFonts w:hint="eastAsia" w:ascii="宋体" w:hAnsi="宋体" w:eastAsia="宋体" w:cs="宋体"/>
                <w:i w:val="0"/>
                <w:color w:val="000000"/>
                <w:sz w:val="24"/>
                <w:szCs w:val="24"/>
                <w:u w:val="none"/>
              </w:rPr>
            </w:pPr>
          </w:p>
        </w:tc>
        <w:tc>
          <w:tcPr>
            <w:tcW w:w="13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0A361">
            <w:pPr>
              <w:jc w:val="center"/>
              <w:rPr>
                <w:rFonts w:hint="eastAsia" w:ascii="宋体" w:hAnsi="宋体" w:eastAsia="宋体" w:cs="宋体"/>
                <w:i w:val="0"/>
                <w:color w:val="000000"/>
                <w:sz w:val="24"/>
                <w:szCs w:val="24"/>
                <w:u w:val="none"/>
              </w:rPr>
            </w:pPr>
          </w:p>
        </w:tc>
        <w:tc>
          <w:tcPr>
            <w:tcW w:w="21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62CF7B">
            <w:pPr>
              <w:jc w:val="center"/>
              <w:rPr>
                <w:rFonts w:hint="eastAsia" w:ascii="宋体" w:hAnsi="宋体" w:eastAsia="宋体" w:cs="宋体"/>
                <w:i w:val="0"/>
                <w:color w:val="000000"/>
                <w:sz w:val="24"/>
                <w:szCs w:val="24"/>
                <w:u w:val="none"/>
              </w:rPr>
            </w:pPr>
          </w:p>
        </w:tc>
        <w:tc>
          <w:tcPr>
            <w:tcW w:w="227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2532F">
            <w:pPr>
              <w:jc w:val="center"/>
              <w:rPr>
                <w:rFonts w:hint="eastAsia" w:ascii="宋体" w:hAnsi="宋体" w:eastAsia="宋体" w:cs="宋体"/>
                <w:i w:val="0"/>
                <w:color w:val="000000"/>
                <w:sz w:val="24"/>
                <w:szCs w:val="24"/>
                <w:u w:val="none"/>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427F75">
            <w:pPr>
              <w:jc w:val="center"/>
              <w:rPr>
                <w:rFonts w:hint="eastAsia" w:ascii="宋体" w:hAnsi="宋体" w:eastAsia="宋体" w:cs="宋体"/>
                <w:i w:val="0"/>
                <w:color w:val="000000"/>
                <w:sz w:val="24"/>
                <w:szCs w:val="24"/>
                <w:u w:val="none"/>
              </w:rPr>
            </w:pPr>
          </w:p>
        </w:tc>
        <w:tc>
          <w:tcPr>
            <w:tcW w:w="209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9CF18">
            <w:pPr>
              <w:jc w:val="center"/>
              <w:rPr>
                <w:rFonts w:hint="eastAsia" w:ascii="宋体" w:hAnsi="宋体" w:eastAsia="宋体" w:cs="宋体"/>
                <w:i w:val="0"/>
                <w:color w:val="000000"/>
                <w:sz w:val="24"/>
                <w:szCs w:val="24"/>
                <w:u w:val="none"/>
              </w:rPr>
            </w:pPr>
          </w:p>
        </w:tc>
        <w:tc>
          <w:tcPr>
            <w:tcW w:w="20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98BB12">
            <w:pPr>
              <w:jc w:val="center"/>
              <w:rPr>
                <w:rFonts w:hint="eastAsia" w:ascii="宋体" w:hAnsi="宋体" w:eastAsia="宋体" w:cs="宋体"/>
                <w:i w:val="0"/>
                <w:color w:val="000000"/>
                <w:sz w:val="24"/>
                <w:szCs w:val="24"/>
                <w:u w:val="none"/>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29791">
            <w:pPr>
              <w:jc w:val="center"/>
              <w:rPr>
                <w:rFonts w:hint="eastAsia" w:ascii="宋体" w:hAnsi="宋体" w:eastAsia="宋体" w:cs="宋体"/>
                <w:i w:val="0"/>
                <w:color w:val="000000"/>
                <w:sz w:val="24"/>
                <w:szCs w:val="24"/>
                <w:u w:val="none"/>
              </w:rPr>
            </w:pPr>
          </w:p>
        </w:tc>
      </w:tr>
      <w:tr w14:paraId="65FE1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2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0BEEB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405CE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57858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4B507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C69CE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0FE6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62F10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72048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2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70A6F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568D3D">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无</w:t>
            </w: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D57091">
            <w:pPr>
              <w:jc w:val="cente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703902">
            <w:pPr>
              <w:jc w:val="center"/>
              <w:rPr>
                <w:rFonts w:hint="eastAsia" w:ascii="宋体" w:hAnsi="宋体" w:eastAsia="宋体" w:cs="宋体"/>
                <w:i w:val="0"/>
                <w:color w:val="000000"/>
                <w:sz w:val="24"/>
                <w:szCs w:val="24"/>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617BCA">
            <w:pPr>
              <w:jc w:val="cente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424BE">
            <w:pPr>
              <w:jc w:val="cente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67463F">
            <w:pPr>
              <w:jc w:val="center"/>
              <w:rPr>
                <w:rFonts w:hint="eastAsia" w:ascii="宋体" w:hAnsi="宋体" w:eastAsia="宋体" w:cs="宋体"/>
                <w:i w:val="0"/>
                <w:color w:val="000000"/>
                <w:sz w:val="24"/>
                <w:szCs w:val="24"/>
                <w:u w:val="none"/>
              </w:rPr>
            </w:pPr>
          </w:p>
        </w:tc>
      </w:tr>
      <w:tr w14:paraId="3EB20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C89352">
            <w:pPr>
              <w:jc w:val="center"/>
              <w:rPr>
                <w:rFonts w:hint="eastAsia" w:ascii="宋体" w:hAnsi="宋体" w:eastAsia="宋体" w:cs="宋体"/>
                <w:i w:val="0"/>
                <w:color w:val="000000"/>
                <w:sz w:val="24"/>
                <w:szCs w:val="24"/>
                <w:u w:val="none"/>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CDAF7">
            <w:pPr>
              <w:rPr>
                <w:rFonts w:hint="eastAsia" w:ascii="宋体" w:hAnsi="宋体" w:eastAsia="宋体" w:cs="宋体"/>
                <w:i w:val="0"/>
                <w:color w:val="000000"/>
                <w:sz w:val="20"/>
                <w:szCs w:val="20"/>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099535">
            <w:pPr>
              <w:rPr>
                <w:rFonts w:hint="eastAsia" w:ascii="宋体" w:hAnsi="宋体" w:eastAsia="宋体" w:cs="宋体"/>
                <w:i w:val="0"/>
                <w:color w:val="000000"/>
                <w:sz w:val="24"/>
                <w:szCs w:val="24"/>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152FE4">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A737E2">
            <w:pPr>
              <w:rPr>
                <w:rFonts w:hint="eastAsia" w:ascii="宋体" w:hAnsi="宋体" w:eastAsia="宋体" w:cs="宋体"/>
                <w:i w:val="0"/>
                <w:color w:val="000000"/>
                <w:sz w:val="24"/>
                <w:szCs w:val="24"/>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0E0617">
            <w:pP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90546">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F15798">
            <w:pPr>
              <w:rPr>
                <w:rFonts w:hint="eastAsia" w:ascii="宋体" w:hAnsi="宋体" w:eastAsia="宋体" w:cs="宋体"/>
                <w:i w:val="0"/>
                <w:color w:val="000000"/>
                <w:sz w:val="24"/>
                <w:szCs w:val="24"/>
                <w:u w:val="none"/>
              </w:rPr>
            </w:pPr>
          </w:p>
        </w:tc>
      </w:tr>
      <w:tr w14:paraId="53A37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989C3C">
            <w:pPr>
              <w:jc w:val="center"/>
              <w:rPr>
                <w:rFonts w:hint="eastAsia" w:ascii="宋体" w:hAnsi="宋体" w:eastAsia="宋体" w:cs="宋体"/>
                <w:i w:val="0"/>
                <w:color w:val="000000"/>
                <w:sz w:val="24"/>
                <w:szCs w:val="24"/>
                <w:u w:val="none"/>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A1ECC">
            <w:pPr>
              <w:rPr>
                <w:rFonts w:hint="eastAsia" w:ascii="宋体" w:hAnsi="宋体" w:eastAsia="宋体" w:cs="宋体"/>
                <w:i w:val="0"/>
                <w:color w:val="000000"/>
                <w:sz w:val="24"/>
                <w:szCs w:val="24"/>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074774">
            <w:pPr>
              <w:rPr>
                <w:rFonts w:hint="eastAsia" w:ascii="宋体" w:hAnsi="宋体" w:eastAsia="宋体" w:cs="宋体"/>
                <w:i w:val="0"/>
                <w:color w:val="000000"/>
                <w:sz w:val="24"/>
                <w:szCs w:val="24"/>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321CD0">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B21EC8">
            <w:pPr>
              <w:rPr>
                <w:rFonts w:hint="eastAsia" w:ascii="宋体" w:hAnsi="宋体" w:eastAsia="宋体" w:cs="宋体"/>
                <w:i w:val="0"/>
                <w:color w:val="000000"/>
                <w:sz w:val="24"/>
                <w:szCs w:val="24"/>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936776">
            <w:pP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3CAF5">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27E27B">
            <w:pPr>
              <w:rPr>
                <w:rFonts w:hint="eastAsia" w:ascii="宋体" w:hAnsi="宋体" w:eastAsia="宋体" w:cs="宋体"/>
                <w:i w:val="0"/>
                <w:color w:val="000000"/>
                <w:sz w:val="24"/>
                <w:szCs w:val="24"/>
                <w:u w:val="none"/>
              </w:rPr>
            </w:pPr>
          </w:p>
        </w:tc>
      </w:tr>
      <w:tr w14:paraId="139E5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A53DC2">
            <w:pPr>
              <w:jc w:val="center"/>
              <w:rPr>
                <w:rFonts w:hint="eastAsia" w:ascii="宋体" w:hAnsi="宋体" w:eastAsia="宋体" w:cs="宋体"/>
                <w:i w:val="0"/>
                <w:color w:val="000000"/>
                <w:sz w:val="24"/>
                <w:szCs w:val="24"/>
                <w:u w:val="none"/>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8496F">
            <w:pPr>
              <w:rPr>
                <w:rFonts w:hint="eastAsia" w:ascii="宋体" w:hAnsi="宋体" w:eastAsia="宋体" w:cs="宋体"/>
                <w:i w:val="0"/>
                <w:color w:val="000000"/>
                <w:sz w:val="20"/>
                <w:szCs w:val="20"/>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752AA9">
            <w:pPr>
              <w:rPr>
                <w:rFonts w:hint="eastAsia" w:ascii="宋体" w:hAnsi="宋体" w:eastAsia="宋体" w:cs="宋体"/>
                <w:i w:val="0"/>
                <w:color w:val="000000"/>
                <w:sz w:val="24"/>
                <w:szCs w:val="24"/>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3C88F1">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568B45">
            <w:pPr>
              <w:rPr>
                <w:rFonts w:hint="eastAsia" w:ascii="宋体" w:hAnsi="宋体" w:eastAsia="宋体" w:cs="宋体"/>
                <w:i w:val="0"/>
                <w:color w:val="000000"/>
                <w:sz w:val="24"/>
                <w:szCs w:val="24"/>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DEC294">
            <w:pP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FCF08">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791050">
            <w:pPr>
              <w:rPr>
                <w:rFonts w:hint="eastAsia" w:ascii="宋体" w:hAnsi="宋体" w:eastAsia="宋体" w:cs="宋体"/>
                <w:i w:val="0"/>
                <w:color w:val="000000"/>
                <w:sz w:val="24"/>
                <w:szCs w:val="24"/>
                <w:u w:val="none"/>
              </w:rPr>
            </w:pPr>
          </w:p>
        </w:tc>
      </w:tr>
      <w:tr w14:paraId="36916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1ED255">
            <w:pPr>
              <w:jc w:val="center"/>
              <w:rPr>
                <w:rFonts w:hint="eastAsia" w:ascii="宋体" w:hAnsi="宋体" w:eastAsia="宋体" w:cs="宋体"/>
                <w:i w:val="0"/>
                <w:color w:val="000000"/>
                <w:sz w:val="24"/>
                <w:szCs w:val="24"/>
                <w:u w:val="none"/>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C0841">
            <w:pPr>
              <w:rPr>
                <w:rFonts w:hint="eastAsia" w:ascii="宋体" w:hAnsi="宋体" w:eastAsia="宋体" w:cs="宋体"/>
                <w:i w:val="0"/>
                <w:color w:val="000000"/>
                <w:sz w:val="24"/>
                <w:szCs w:val="24"/>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AE5402">
            <w:pPr>
              <w:rPr>
                <w:rFonts w:hint="eastAsia" w:ascii="宋体" w:hAnsi="宋体" w:eastAsia="宋体" w:cs="宋体"/>
                <w:i w:val="0"/>
                <w:color w:val="000000"/>
                <w:sz w:val="24"/>
                <w:szCs w:val="24"/>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707C1C">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CBB87E">
            <w:pPr>
              <w:rPr>
                <w:rFonts w:hint="eastAsia" w:ascii="宋体" w:hAnsi="宋体" w:eastAsia="宋体" w:cs="宋体"/>
                <w:i w:val="0"/>
                <w:color w:val="000000"/>
                <w:sz w:val="24"/>
                <w:szCs w:val="24"/>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58873D">
            <w:pP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1D3DC">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DC76F8">
            <w:pPr>
              <w:rPr>
                <w:rFonts w:hint="eastAsia" w:ascii="宋体" w:hAnsi="宋体" w:eastAsia="宋体" w:cs="宋体"/>
                <w:i w:val="0"/>
                <w:color w:val="000000"/>
                <w:sz w:val="24"/>
                <w:szCs w:val="24"/>
                <w:u w:val="none"/>
              </w:rPr>
            </w:pPr>
          </w:p>
        </w:tc>
      </w:tr>
      <w:tr w14:paraId="336D2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720061">
            <w:pPr>
              <w:jc w:val="center"/>
              <w:rPr>
                <w:rFonts w:hint="eastAsia" w:ascii="宋体" w:hAnsi="宋体" w:eastAsia="宋体" w:cs="宋体"/>
                <w:i w:val="0"/>
                <w:color w:val="000000"/>
                <w:sz w:val="24"/>
                <w:szCs w:val="24"/>
                <w:u w:val="none"/>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35BC4">
            <w:pPr>
              <w:rPr>
                <w:rFonts w:hint="eastAsia" w:ascii="宋体" w:hAnsi="宋体" w:eastAsia="宋体" w:cs="宋体"/>
                <w:i w:val="0"/>
                <w:color w:val="000000"/>
                <w:sz w:val="24"/>
                <w:szCs w:val="24"/>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65CE49">
            <w:pPr>
              <w:rPr>
                <w:rFonts w:hint="eastAsia" w:ascii="宋体" w:hAnsi="宋体" w:eastAsia="宋体" w:cs="宋体"/>
                <w:i w:val="0"/>
                <w:color w:val="000000"/>
                <w:sz w:val="24"/>
                <w:szCs w:val="24"/>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10BCA7">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BE00F5">
            <w:pPr>
              <w:rPr>
                <w:rFonts w:hint="eastAsia" w:ascii="宋体" w:hAnsi="宋体" w:eastAsia="宋体" w:cs="宋体"/>
                <w:i w:val="0"/>
                <w:color w:val="000000"/>
                <w:sz w:val="24"/>
                <w:szCs w:val="24"/>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966FA5">
            <w:pP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C3401">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A9ADF1">
            <w:pPr>
              <w:rPr>
                <w:rFonts w:hint="eastAsia" w:ascii="宋体" w:hAnsi="宋体" w:eastAsia="宋体" w:cs="宋体"/>
                <w:i w:val="0"/>
                <w:color w:val="000000"/>
                <w:sz w:val="24"/>
                <w:szCs w:val="24"/>
                <w:u w:val="none"/>
              </w:rPr>
            </w:pPr>
          </w:p>
        </w:tc>
      </w:tr>
      <w:tr w14:paraId="565B6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BA69C9">
            <w:pPr>
              <w:jc w:val="center"/>
              <w:rPr>
                <w:rFonts w:hint="eastAsia" w:ascii="宋体" w:hAnsi="宋体" w:eastAsia="宋体" w:cs="宋体"/>
                <w:i w:val="0"/>
                <w:color w:val="000000"/>
                <w:sz w:val="24"/>
                <w:szCs w:val="24"/>
                <w:u w:val="none"/>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55770">
            <w:pPr>
              <w:rPr>
                <w:rFonts w:hint="eastAsia" w:ascii="宋体" w:hAnsi="宋体" w:eastAsia="宋体" w:cs="宋体"/>
                <w:i w:val="0"/>
                <w:color w:val="000000"/>
                <w:sz w:val="24"/>
                <w:szCs w:val="24"/>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8FCB9F">
            <w:pPr>
              <w:rPr>
                <w:rFonts w:hint="eastAsia" w:ascii="宋体" w:hAnsi="宋体" w:eastAsia="宋体" w:cs="宋体"/>
                <w:i w:val="0"/>
                <w:color w:val="000000"/>
                <w:sz w:val="24"/>
                <w:szCs w:val="24"/>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BAF3C2">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4451EC">
            <w:pPr>
              <w:rPr>
                <w:rFonts w:hint="eastAsia" w:ascii="宋体" w:hAnsi="宋体" w:eastAsia="宋体" w:cs="宋体"/>
                <w:i w:val="0"/>
                <w:color w:val="000000"/>
                <w:sz w:val="24"/>
                <w:szCs w:val="24"/>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1D3E35">
            <w:pP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3F855">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BC937F">
            <w:pPr>
              <w:rPr>
                <w:rFonts w:hint="eastAsia" w:ascii="宋体" w:hAnsi="宋体" w:eastAsia="宋体" w:cs="宋体"/>
                <w:i w:val="0"/>
                <w:color w:val="000000"/>
                <w:sz w:val="24"/>
                <w:szCs w:val="24"/>
                <w:u w:val="none"/>
              </w:rPr>
            </w:pPr>
          </w:p>
        </w:tc>
      </w:tr>
      <w:tr w14:paraId="7D946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725" w:hRule="atLeast"/>
        </w:trPr>
        <w:tc>
          <w:tcPr>
            <w:tcW w:w="15363" w:type="dxa"/>
            <w:gridSpan w:val="17"/>
            <w:tcBorders>
              <w:top w:val="nil"/>
              <w:left w:val="nil"/>
              <w:bottom w:val="nil"/>
              <w:right w:val="nil"/>
            </w:tcBorders>
            <w:shd w:val="clear" w:color="auto" w:fill="auto"/>
            <w:vAlign w:val="center"/>
          </w:tcPr>
          <w:p w14:paraId="2C792E8B">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4C43052B">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w:t>
            </w:r>
          </w:p>
        </w:tc>
      </w:tr>
    </w:tbl>
    <w:p w14:paraId="27621EE9">
      <w:pPr>
        <w:widowControl/>
        <w:jc w:val="center"/>
        <w:rPr>
          <w:rFonts w:hint="eastAsia" w:ascii="Times New Roman" w:hAnsi="Times New Roman" w:eastAsia="方正小标宋_GBK" w:cs="Times New Roman"/>
          <w:color w:val="000000"/>
          <w:kern w:val="0"/>
          <w:sz w:val="36"/>
          <w:szCs w:val="36"/>
        </w:rPr>
      </w:pPr>
    </w:p>
    <w:p w14:paraId="3EC31E20">
      <w:pPr>
        <w:widowControl/>
        <w:jc w:val="center"/>
        <w:rPr>
          <w:rFonts w:hint="eastAsia" w:ascii="Times New Roman" w:hAnsi="Times New Roman" w:eastAsia="方正小标宋_GBK" w:cs="Times New Roman"/>
          <w:color w:val="000000"/>
          <w:kern w:val="0"/>
          <w:sz w:val="36"/>
          <w:szCs w:val="36"/>
        </w:rPr>
      </w:pPr>
    </w:p>
    <w:tbl>
      <w:tblPr>
        <w:tblStyle w:val="8"/>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16"/>
        <w:gridCol w:w="645"/>
        <w:gridCol w:w="2076"/>
        <w:gridCol w:w="2979"/>
        <w:gridCol w:w="2979"/>
        <w:gridCol w:w="3825"/>
      </w:tblGrid>
      <w:tr w14:paraId="7F39B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27473B29">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64861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0F6AC0CE">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3F7FF951">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2BFC3E61">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4C9193B7">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63AE0900">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3CA3673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0C83C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35DCE523">
            <w:pPr>
              <w:keepNext w:val="0"/>
              <w:keepLines w:val="0"/>
              <w:widowControl/>
              <w:suppressLineNumbers w:val="0"/>
              <w:jc w:val="left"/>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部门：怀化市接待服务中心</w:t>
            </w:r>
          </w:p>
        </w:tc>
        <w:tc>
          <w:tcPr>
            <w:tcW w:w="701" w:type="dxa"/>
            <w:tcBorders>
              <w:top w:val="nil"/>
              <w:left w:val="nil"/>
              <w:bottom w:val="nil"/>
              <w:right w:val="nil"/>
            </w:tcBorders>
            <w:shd w:val="clear" w:color="auto" w:fill="FFFFFF"/>
            <w:vAlign w:val="center"/>
          </w:tcPr>
          <w:p w14:paraId="7479AF25">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7B1E8864">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583F7A70">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65A5AC11">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2A4D4AF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10183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CAAC1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7"/>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B3126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00C8A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937E6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12DD3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08D6A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FF367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C3701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063BC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A8B715">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114965">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16D67">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B452C">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F74D67">
            <w:pPr>
              <w:jc w:val="center"/>
              <w:rPr>
                <w:rFonts w:hint="eastAsia" w:ascii="宋体" w:hAnsi="宋体" w:eastAsia="宋体" w:cs="宋体"/>
                <w:i w:val="0"/>
                <w:color w:val="000000"/>
                <w:sz w:val="24"/>
                <w:szCs w:val="24"/>
                <w:u w:val="none"/>
              </w:rPr>
            </w:pPr>
          </w:p>
        </w:tc>
      </w:tr>
      <w:tr w14:paraId="52EC2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A9A3B">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E57D8F">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2D33FE">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BF6867">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CC5120">
            <w:pPr>
              <w:jc w:val="center"/>
              <w:rPr>
                <w:rFonts w:hint="eastAsia" w:ascii="宋体" w:hAnsi="宋体" w:eastAsia="宋体" w:cs="宋体"/>
                <w:i w:val="0"/>
                <w:color w:val="000000"/>
                <w:sz w:val="24"/>
                <w:szCs w:val="24"/>
                <w:u w:val="none"/>
              </w:rPr>
            </w:pPr>
          </w:p>
        </w:tc>
      </w:tr>
      <w:tr w14:paraId="0E242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5471D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38F6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264F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3B24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078A0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7E8F7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1E5FD">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C4B39">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C4B7A">
            <w:pPr>
              <w:jc w:val="center"/>
              <w:rPr>
                <w:rFonts w:hint="eastAsia" w:ascii="宋体" w:hAnsi="宋体" w:eastAsia="宋体" w:cs="宋体"/>
                <w:i w:val="0"/>
                <w:color w:val="000000"/>
                <w:sz w:val="24"/>
                <w:szCs w:val="24"/>
                <w:u w:val="none"/>
              </w:rPr>
            </w:pPr>
          </w:p>
        </w:tc>
      </w:tr>
      <w:tr w14:paraId="22BA6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45C9F6">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无</w:t>
            </w: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AC87F">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04BA4">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0A528">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5AD21">
            <w:pPr>
              <w:rPr>
                <w:rFonts w:hint="eastAsia" w:ascii="宋体" w:hAnsi="宋体" w:eastAsia="宋体" w:cs="宋体"/>
                <w:i w:val="0"/>
                <w:color w:val="000000"/>
                <w:sz w:val="24"/>
                <w:szCs w:val="24"/>
                <w:u w:val="none"/>
              </w:rPr>
            </w:pPr>
          </w:p>
        </w:tc>
      </w:tr>
      <w:tr w14:paraId="0972A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8C9966">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70EEA">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79D29">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8EB7E">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B9F40">
            <w:pPr>
              <w:rPr>
                <w:rFonts w:hint="eastAsia" w:ascii="宋体" w:hAnsi="宋体" w:eastAsia="宋体" w:cs="宋体"/>
                <w:i w:val="0"/>
                <w:color w:val="000000"/>
                <w:sz w:val="24"/>
                <w:szCs w:val="24"/>
                <w:u w:val="none"/>
              </w:rPr>
            </w:pPr>
          </w:p>
        </w:tc>
      </w:tr>
      <w:tr w14:paraId="603D4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8B0482">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BE87D">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25877">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80891">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A9E8D">
            <w:pPr>
              <w:rPr>
                <w:rFonts w:hint="eastAsia" w:ascii="宋体" w:hAnsi="宋体" w:eastAsia="宋体" w:cs="宋体"/>
                <w:i w:val="0"/>
                <w:color w:val="000000"/>
                <w:sz w:val="24"/>
                <w:szCs w:val="24"/>
                <w:u w:val="none"/>
              </w:rPr>
            </w:pPr>
          </w:p>
        </w:tc>
      </w:tr>
      <w:tr w14:paraId="765BE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0E1BBD">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5F7D0">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D7911">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0CDFC">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7909D">
            <w:pPr>
              <w:rPr>
                <w:rFonts w:hint="eastAsia" w:ascii="宋体" w:hAnsi="宋体" w:eastAsia="宋体" w:cs="宋体"/>
                <w:i w:val="0"/>
                <w:color w:val="000000"/>
                <w:sz w:val="24"/>
                <w:szCs w:val="24"/>
                <w:u w:val="none"/>
              </w:rPr>
            </w:pPr>
          </w:p>
        </w:tc>
      </w:tr>
      <w:tr w14:paraId="58183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B989E1">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E3C09">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3D0E4">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50E3C">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79AE8">
            <w:pPr>
              <w:rPr>
                <w:rFonts w:hint="eastAsia" w:ascii="宋体" w:hAnsi="宋体" w:eastAsia="宋体" w:cs="宋体"/>
                <w:i w:val="0"/>
                <w:color w:val="000000"/>
                <w:sz w:val="24"/>
                <w:szCs w:val="24"/>
                <w:u w:val="none"/>
              </w:rPr>
            </w:pPr>
          </w:p>
        </w:tc>
      </w:tr>
      <w:tr w14:paraId="2A419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B1475B">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FD63F">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D04B6">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C27DD">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B23C6">
            <w:pPr>
              <w:rPr>
                <w:rFonts w:hint="eastAsia" w:ascii="宋体" w:hAnsi="宋体" w:eastAsia="宋体" w:cs="宋体"/>
                <w:i w:val="0"/>
                <w:color w:val="000000"/>
                <w:sz w:val="24"/>
                <w:szCs w:val="24"/>
                <w:u w:val="none"/>
              </w:rPr>
            </w:pPr>
          </w:p>
        </w:tc>
      </w:tr>
      <w:tr w14:paraId="416DF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2BFAB639">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20FB88C1">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w:t>
            </w:r>
          </w:p>
        </w:tc>
      </w:tr>
    </w:tbl>
    <w:p w14:paraId="5B5DEE6A">
      <w:pPr>
        <w:widowControl/>
        <w:jc w:val="center"/>
        <w:rPr>
          <w:rFonts w:hint="eastAsia" w:ascii="Times New Roman" w:hAnsi="Times New Roman" w:eastAsia="方正小标宋_GBK" w:cs="Times New Roman"/>
          <w:color w:val="000000"/>
          <w:kern w:val="0"/>
          <w:sz w:val="36"/>
          <w:szCs w:val="36"/>
        </w:rPr>
      </w:pPr>
    </w:p>
    <w:tbl>
      <w:tblPr>
        <w:tblStyle w:val="8"/>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692D7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4AE4B575">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0F4CBF5D">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3120C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3DE7CB7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5FFDA8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AB6F76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CB6126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10F27F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6C750C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B0703D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E8F008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5B2390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8B8432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9D0C894">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094550C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0205A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521" w:type="dxa"/>
            <w:gridSpan w:val="2"/>
            <w:tcBorders>
              <w:top w:val="nil"/>
              <w:left w:val="nil"/>
              <w:bottom w:val="nil"/>
              <w:right w:val="nil"/>
            </w:tcBorders>
            <w:shd w:val="clear" w:color="auto" w:fill="FFFFFF"/>
            <w:noWrap/>
            <w:vAlign w:val="center"/>
          </w:tcPr>
          <w:p w14:paraId="426AD75D">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部门：怀化市接待服务中心</w:t>
            </w:r>
          </w:p>
        </w:tc>
        <w:tc>
          <w:tcPr>
            <w:tcW w:w="1261" w:type="dxa"/>
            <w:tcBorders>
              <w:top w:val="nil"/>
              <w:left w:val="nil"/>
              <w:bottom w:val="nil"/>
              <w:right w:val="nil"/>
            </w:tcBorders>
            <w:shd w:val="clear" w:color="auto" w:fill="FFFFFF"/>
            <w:vAlign w:val="center"/>
          </w:tcPr>
          <w:p w14:paraId="5B9DAC4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AB7C17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07A9CE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673793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5FFFF7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500A63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9D1C89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B303DB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850A33F">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64EC60F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33C8E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E86C12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9D77E4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7E08E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9E426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08FFF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29379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F6020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955F6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D5175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C34B3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B9DE7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02A34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09225">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988A0C">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C786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0015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A9C9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D6BF9D">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0D7EA6">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94EAF0">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EE0F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1FE5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EEFB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029BE1">
            <w:pPr>
              <w:jc w:val="center"/>
              <w:rPr>
                <w:rFonts w:hint="eastAsia" w:ascii="宋体" w:hAnsi="宋体" w:eastAsia="宋体" w:cs="宋体"/>
                <w:i w:val="0"/>
                <w:color w:val="000000"/>
                <w:sz w:val="22"/>
                <w:szCs w:val="22"/>
                <w:u w:val="none"/>
              </w:rPr>
            </w:pPr>
          </w:p>
        </w:tc>
      </w:tr>
      <w:tr w14:paraId="33348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06AA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8F6C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3D31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80E0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CB54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653C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8BD9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49D8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2E0D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E525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5297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6308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5DAB6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19DE8">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215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E7952">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A147D">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58DE0">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FC8A5">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89FB7">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49EDD">
            <w:pPr>
              <w:jc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157.86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17425">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6D061">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29.18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DD931">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BFD4D">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29.18</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9E283">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128.68</w:t>
            </w:r>
          </w:p>
        </w:tc>
      </w:tr>
      <w:tr w14:paraId="0F03E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0D1125A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0C06D314">
      <w:pPr>
        <w:autoSpaceDE w:val="0"/>
        <w:autoSpaceDN w:val="0"/>
        <w:adjustRightInd w:val="0"/>
        <w:ind w:left="315" w:leftChars="150"/>
        <w:jc w:val="left"/>
        <w:rPr>
          <w:rFonts w:ascii="宋体" w:eastAsia="宋体" w:cs="宋体"/>
          <w:kern w:val="0"/>
          <w:sz w:val="24"/>
          <w:szCs w:val="24"/>
        </w:rPr>
      </w:pPr>
    </w:p>
    <w:p w14:paraId="76DF87D6">
      <w:pPr>
        <w:autoSpaceDE w:val="0"/>
        <w:autoSpaceDN w:val="0"/>
        <w:adjustRightInd w:val="0"/>
        <w:ind w:left="315" w:leftChars="150"/>
        <w:jc w:val="left"/>
        <w:rPr>
          <w:rFonts w:ascii="宋体" w:eastAsia="宋体" w:cs="宋体"/>
          <w:kern w:val="0"/>
          <w:sz w:val="24"/>
          <w:szCs w:val="24"/>
        </w:rPr>
      </w:pPr>
    </w:p>
    <w:p w14:paraId="6AE182BB">
      <w:pPr>
        <w:autoSpaceDE w:val="0"/>
        <w:autoSpaceDN w:val="0"/>
        <w:adjustRightInd w:val="0"/>
        <w:ind w:left="315" w:leftChars="150"/>
        <w:jc w:val="left"/>
        <w:rPr>
          <w:rFonts w:ascii="宋体" w:eastAsia="宋体" w:cs="宋体"/>
          <w:kern w:val="0"/>
          <w:sz w:val="24"/>
          <w:szCs w:val="24"/>
        </w:rPr>
      </w:pPr>
    </w:p>
    <w:p w14:paraId="1BF55AED">
      <w:pPr>
        <w:autoSpaceDE w:val="0"/>
        <w:autoSpaceDN w:val="0"/>
        <w:adjustRightInd w:val="0"/>
        <w:ind w:left="315" w:leftChars="150"/>
        <w:jc w:val="left"/>
        <w:rPr>
          <w:rFonts w:ascii="宋体" w:eastAsia="宋体" w:cs="宋体"/>
          <w:kern w:val="0"/>
          <w:sz w:val="24"/>
          <w:szCs w:val="24"/>
        </w:rPr>
      </w:pPr>
    </w:p>
    <w:p w14:paraId="7052C101">
      <w:pPr>
        <w:autoSpaceDE w:val="0"/>
        <w:autoSpaceDN w:val="0"/>
        <w:adjustRightInd w:val="0"/>
        <w:ind w:left="315" w:leftChars="150"/>
        <w:jc w:val="left"/>
        <w:rPr>
          <w:rFonts w:ascii="宋体" w:eastAsia="宋体" w:cs="宋体"/>
          <w:kern w:val="0"/>
          <w:sz w:val="24"/>
          <w:szCs w:val="24"/>
        </w:rPr>
      </w:pPr>
    </w:p>
    <w:p w14:paraId="0684393B">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54700A75">
      <w:pPr>
        <w:pStyle w:val="12"/>
        <w:rPr>
          <w:sz w:val="72"/>
          <w:szCs w:val="72"/>
        </w:rPr>
      </w:pPr>
    </w:p>
    <w:p w14:paraId="1C9DB76B">
      <w:pPr>
        <w:pStyle w:val="12"/>
        <w:rPr>
          <w:sz w:val="72"/>
          <w:szCs w:val="72"/>
        </w:rPr>
      </w:pPr>
    </w:p>
    <w:p w14:paraId="7A44A481">
      <w:pPr>
        <w:pStyle w:val="12"/>
        <w:jc w:val="center"/>
        <w:rPr>
          <w:sz w:val="72"/>
          <w:szCs w:val="72"/>
        </w:rPr>
      </w:pPr>
    </w:p>
    <w:p w14:paraId="4C297CA8">
      <w:pPr>
        <w:pStyle w:val="12"/>
        <w:jc w:val="center"/>
        <w:rPr>
          <w:rFonts w:hint="eastAsia" w:ascii="方正小标宋_GBK" w:hAnsi="方正小标宋_GBK" w:eastAsia="方正小标宋_GBK" w:cs="方正小标宋_GBK"/>
          <w:sz w:val="72"/>
          <w:szCs w:val="72"/>
        </w:rPr>
      </w:pPr>
    </w:p>
    <w:p w14:paraId="79162BAD">
      <w:pPr>
        <w:pStyle w:val="12"/>
        <w:jc w:val="center"/>
        <w:rPr>
          <w:rFonts w:hint="eastAsia" w:ascii="方正小标宋_GBK" w:hAnsi="方正小标宋_GBK" w:eastAsia="方正小标宋_GBK" w:cs="方正小标宋_GBK"/>
          <w:sz w:val="72"/>
          <w:szCs w:val="72"/>
        </w:rPr>
      </w:pPr>
    </w:p>
    <w:p w14:paraId="077551EB">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2948EA49">
      <w:pPr>
        <w:pStyle w:val="12"/>
        <w:jc w:val="center"/>
        <w:rPr>
          <w:rFonts w:hint="eastAsia" w:ascii="方正小标宋_GBK" w:hAnsi="方正小标宋_GBK" w:eastAsia="方正小标宋_GBK" w:cs="方正小标宋_GBK"/>
          <w:sz w:val="70"/>
          <w:szCs w:val="70"/>
        </w:rPr>
      </w:pPr>
    </w:p>
    <w:p w14:paraId="7C2392F2">
      <w:pPr>
        <w:pStyle w:val="12"/>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4046F173">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6B730D0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4026D5B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432.15</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42.27</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8.9</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贯彻落实中央过“紧日子”要求，节约接待、绿色接待。</w:t>
      </w:r>
    </w:p>
    <w:p w14:paraId="785C43C3">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371E308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432.15</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432.15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p>
    <w:p w14:paraId="16ECEF8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243451F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432.15</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320.03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74.06</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112.12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25.94</w:t>
      </w:r>
      <w:r>
        <w:rPr>
          <w:rFonts w:hint="eastAsia" w:ascii="Times New Roman" w:hAnsi="Times New Roman" w:eastAsia="仿宋_GB2312"/>
          <w:sz w:val="32"/>
          <w:szCs w:val="32"/>
        </w:rPr>
        <w:t>%。</w:t>
      </w:r>
    </w:p>
    <w:p w14:paraId="27036D8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2A21EE8A">
      <w:pPr>
        <w:pStyle w:val="12"/>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432.15</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42.27</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8.9</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贯彻落实中央过“紧日子”要求，节约接待、绿色接待。</w:t>
      </w:r>
    </w:p>
    <w:p w14:paraId="25E33C2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0FDC5D7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0E37872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432.15</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%，与上年相比，财政拨款支出减少</w:t>
      </w:r>
      <w:r>
        <w:rPr>
          <w:rFonts w:hint="eastAsia" w:ascii="Times New Roman" w:hAnsi="Times New Roman" w:eastAsia="仿宋_GB2312"/>
          <w:sz w:val="32"/>
          <w:szCs w:val="32"/>
          <w:lang w:val="en-US" w:eastAsia="zh-CN"/>
        </w:rPr>
        <w:t>42.27</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8.9</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贯彻落实中央过“紧日子”要求，节约接待、绿色接待。</w:t>
      </w:r>
    </w:p>
    <w:p w14:paraId="31F97826">
      <w:pPr>
        <w:pStyle w:val="12"/>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3C6D1C5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432.15</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397.60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92.1</w:t>
      </w:r>
      <w:r>
        <w:rPr>
          <w:rFonts w:hint="eastAsia" w:ascii="Times New Roman" w:hAnsi="Times New Roman" w:eastAsia="仿宋_GB2312"/>
          <w:sz w:val="32"/>
          <w:szCs w:val="32"/>
        </w:rPr>
        <w:t>%；社会保障和就业支出</w:t>
      </w:r>
      <w:r>
        <w:rPr>
          <w:rFonts w:hint="eastAsia" w:ascii="Times New Roman" w:hAnsi="Times New Roman" w:eastAsia="仿宋_GB2312"/>
          <w:sz w:val="32"/>
          <w:szCs w:val="32"/>
          <w:lang w:val="en-US" w:eastAsia="zh-CN"/>
        </w:rPr>
        <w:t>26.46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6.12</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卫生健康支出</w:t>
      </w:r>
      <w:r>
        <w:rPr>
          <w:rFonts w:hint="eastAsia" w:ascii="Times New Roman" w:hAnsi="Times New Roman" w:eastAsia="仿宋_GB2312"/>
          <w:sz w:val="32"/>
          <w:szCs w:val="32"/>
          <w:lang w:val="en-US" w:eastAsia="zh-CN"/>
        </w:rPr>
        <w:t>8.09</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1.87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7730604A">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3332F648">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w:t>
      </w:r>
      <w:r>
        <w:rPr>
          <w:rFonts w:hint="eastAsia" w:ascii="Times New Roman" w:hAnsi="Times New Roman" w:eastAsia="仿宋_GB2312"/>
          <w:sz w:val="32"/>
          <w:szCs w:val="32"/>
          <w:lang w:eastAsia="zh-CN"/>
        </w:rPr>
        <w:t>为</w:t>
      </w:r>
      <w:r>
        <w:rPr>
          <w:rFonts w:hint="eastAsia" w:ascii="Times New Roman" w:hAnsi="Times New Roman" w:eastAsia="仿宋_GB2312"/>
          <w:sz w:val="32"/>
          <w:szCs w:val="32"/>
          <w:lang w:val="en-US" w:eastAsia="zh-CN"/>
        </w:rPr>
        <w:t>432.15</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432.15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w:t>
      </w:r>
    </w:p>
    <w:p w14:paraId="6DA0964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1、一般公共服务（类）政府办公厅（室）及相关机构事务（款）行政运行（项）。</w:t>
      </w:r>
    </w:p>
    <w:p w14:paraId="04457611">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年初预算为141.39万元，支出决算为141.39万元，完成年初预算的100%.</w:t>
      </w:r>
    </w:p>
    <w:p w14:paraId="32C09F4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2、一般公共服务（类）党委办公厅（室）及相关机构事务（款）行政运行（项）。</w:t>
      </w:r>
    </w:p>
    <w:p w14:paraId="044A81F5">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年初预算为42.06万元，支出决算为42.06万元，完成年初预算的100%。</w:t>
      </w:r>
    </w:p>
    <w:p w14:paraId="5E78FB9C">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3、一般公共服务（类）其他一般公共服务支出（款）其他一般公共服务支出（项）。</w:t>
      </w:r>
    </w:p>
    <w:p w14:paraId="6557F503">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年初预算为214.15万元，支出决算为214.15万元，完成年初预算的100%。</w:t>
      </w:r>
    </w:p>
    <w:p w14:paraId="17FC2BE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4、社会保障和就业支出（类）行政事业单位养老支出（款）机关事业单位基本养老保险缴费支出（项）。</w:t>
      </w:r>
    </w:p>
    <w:p w14:paraId="15606E5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年初预算为16.48万元，支出决算为16.48万元，完成年初预算的100%。</w:t>
      </w:r>
    </w:p>
    <w:p w14:paraId="6244DFB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5、社会保障和就业支出（类）行政事业单位养老支出（款）其他行政事业单位养老支出（项）。</w:t>
      </w:r>
    </w:p>
    <w:p w14:paraId="760407F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年初预算为9.98万元，支出决算为9.98万元，完成年初预算的100%。</w:t>
      </w:r>
    </w:p>
    <w:p w14:paraId="685F6A3C">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6、卫生健康支出（类）行政事业单位医疗（款）行政单位医疗（项）。</w:t>
      </w:r>
    </w:p>
    <w:p w14:paraId="1892B5F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年初预算为8.09万元，支出决算为8.09万元，完成年初预算的100%。</w:t>
      </w:r>
    </w:p>
    <w:p w14:paraId="3329AC8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4543554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257.9</w:t>
      </w:r>
      <w:r>
        <w:rPr>
          <w:rFonts w:hint="eastAsia" w:ascii="Times New Roman" w:hAnsi="Times New Roman" w:eastAsia="仿宋_GB2312"/>
          <w:sz w:val="32"/>
          <w:szCs w:val="32"/>
        </w:rPr>
        <w:t>万元，其中：</w:t>
      </w:r>
    </w:p>
    <w:p w14:paraId="5AA040B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194.09</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65.15</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主要包括基本工资、津贴补贴、奖金、对个人和家庭的补助</w:t>
      </w:r>
      <w:r>
        <w:rPr>
          <w:rFonts w:hint="eastAsia" w:ascii="Times New Roman" w:hAnsi="Times New Roman" w:eastAsia="仿宋_GB2312"/>
          <w:sz w:val="32"/>
          <w:szCs w:val="32"/>
          <w:lang w:eastAsia="zh-CN"/>
        </w:rPr>
        <w:t>、生活补助、奖励金、机关事业单位基本养老保险缴费、职工基本医疗保险缴费、其他社会保障缴费、其他对个人和家庭的补助。</w:t>
      </w:r>
    </w:p>
    <w:p w14:paraId="3BCEC87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63.20</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24.50</w:t>
      </w:r>
      <w:r>
        <w:rPr>
          <w:rFonts w:hint="eastAsia" w:ascii="Times New Roman" w:hAnsi="Times New Roman" w:eastAsia="仿宋_GB2312"/>
          <w:sz w:val="32"/>
          <w:szCs w:val="32"/>
        </w:rPr>
        <w:t>%，主要包括办公费、印刷费、 维修（护）费、劳务费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工会经费、其他商品和服务支出</w:t>
      </w:r>
      <w:r>
        <w:rPr>
          <w:rFonts w:hint="eastAsia" w:ascii="Times New Roman" w:hAnsi="Times New Roman" w:eastAsia="仿宋_GB2312"/>
          <w:sz w:val="32"/>
          <w:szCs w:val="32"/>
        </w:rPr>
        <w:t>。</w:t>
      </w:r>
    </w:p>
    <w:p w14:paraId="7C9804E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14:paraId="66C3E2A5">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03D17745">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157.86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157.86</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44.36</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21.94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val="en-US" w:eastAsia="zh-CN"/>
        </w:rPr>
        <w:t>贯彻落实中央过“紧日子”要求，节约接待、绿色接待</w:t>
      </w:r>
      <w:r>
        <w:rPr>
          <w:rFonts w:hint="eastAsia" w:ascii="Times New Roman" w:hAnsi="Times New Roman" w:eastAsia="仿宋_GB2312"/>
          <w:sz w:val="32"/>
          <w:szCs w:val="32"/>
        </w:rPr>
        <w:t>。其中：</w:t>
      </w:r>
    </w:p>
    <w:p w14:paraId="59C6D7A5">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p>
    <w:p w14:paraId="3A699C2E">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128.68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128.68</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66.32</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34.01</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val="en-US" w:eastAsia="zh-CN"/>
        </w:rPr>
        <w:t>贯彻落实中央过“紧日子”要求，节约接待、绿色接待</w:t>
      </w:r>
      <w:r>
        <w:rPr>
          <w:rFonts w:hint="eastAsia" w:ascii="Times New Roman" w:hAnsi="Times New Roman" w:eastAsia="仿宋_GB2312"/>
          <w:sz w:val="32"/>
          <w:szCs w:val="32"/>
        </w:rPr>
        <w:t>。</w:t>
      </w:r>
    </w:p>
    <w:p w14:paraId="6E37B8D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14:paraId="55E45985">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29.18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29.18</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增加21.96</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增加304.16</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val="en-US" w:eastAsia="zh-CN"/>
        </w:rPr>
        <w:t>今年的接待用车产生的费用不从接待费里支出，单独列支</w:t>
      </w:r>
      <w:r>
        <w:rPr>
          <w:rFonts w:hint="eastAsia" w:ascii="Times New Roman" w:hAnsi="Times New Roman" w:eastAsia="仿宋_GB2312"/>
          <w:sz w:val="32"/>
          <w:szCs w:val="32"/>
        </w:rPr>
        <w:t>。</w:t>
      </w:r>
    </w:p>
    <w:p w14:paraId="1DF2CC7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4213010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128.68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81.52</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29.18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18.48</w:t>
      </w:r>
      <w:r>
        <w:rPr>
          <w:rFonts w:hint="eastAsia" w:ascii="Times New Roman" w:hAnsi="Times New Roman" w:eastAsia="仿宋_GB2312"/>
          <w:sz w:val="32"/>
          <w:szCs w:val="32"/>
        </w:rPr>
        <w:t>%。其中：</w:t>
      </w:r>
    </w:p>
    <w:p w14:paraId="77131BC7">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29F1C86D">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128.68</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428</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3410</w:t>
      </w:r>
      <w:r>
        <w:rPr>
          <w:rFonts w:hint="eastAsia" w:ascii="Times New Roman" w:hAnsi="Times New Roman" w:eastAsia="仿宋_GB2312"/>
          <w:sz w:val="32"/>
          <w:szCs w:val="32"/>
        </w:rPr>
        <w:t>人次，</w:t>
      </w:r>
      <w:r>
        <w:rPr>
          <w:rFonts w:hint="eastAsia" w:ascii="Times New Roman" w:hAnsi="Times New Roman" w:eastAsia="仿宋_GB2312"/>
          <w:color w:val="auto"/>
          <w:sz w:val="32"/>
          <w:szCs w:val="32"/>
        </w:rPr>
        <w:t>主要是来怀考察和指导的</w:t>
      </w:r>
      <w:r>
        <w:rPr>
          <w:rFonts w:hint="eastAsia" w:ascii="Times New Roman" w:hAnsi="Times New Roman" w:eastAsia="仿宋_GB2312"/>
          <w:color w:val="auto"/>
          <w:sz w:val="32"/>
          <w:szCs w:val="32"/>
          <w:lang w:val="en-US" w:eastAsia="zh-CN"/>
        </w:rPr>
        <w:t>厅级及以上领导</w:t>
      </w:r>
      <w:r>
        <w:rPr>
          <w:rFonts w:hint="eastAsia" w:ascii="Times New Roman" w:hAnsi="Times New Roman" w:eastAsia="仿宋_GB2312"/>
          <w:sz w:val="32"/>
          <w:szCs w:val="32"/>
          <w:lang w:val="en-US" w:eastAsia="zh-CN"/>
        </w:rPr>
        <w:t>及重要宾客的</w:t>
      </w:r>
      <w:r>
        <w:rPr>
          <w:rFonts w:hint="eastAsia" w:ascii="Times New Roman" w:hAnsi="Times New Roman" w:eastAsia="仿宋_GB2312"/>
          <w:sz w:val="32"/>
          <w:szCs w:val="32"/>
        </w:rPr>
        <w:t>政务接待、商务接待、招商引资发生的接待支出</w:t>
      </w:r>
      <w:r>
        <w:rPr>
          <w:rFonts w:hint="eastAsia" w:ascii="Times New Roman" w:hAnsi="Times New Roman" w:eastAsia="仿宋_GB2312"/>
          <w:sz w:val="32"/>
          <w:szCs w:val="32"/>
          <w:lang w:eastAsia="zh-CN"/>
        </w:rPr>
        <w:t>。</w:t>
      </w:r>
    </w:p>
    <w:p w14:paraId="5F837A89">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29.18</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29.18</w:t>
      </w:r>
      <w:r>
        <w:rPr>
          <w:rFonts w:hint="eastAsia" w:ascii="Times New Roman" w:hAnsi="Times New Roman" w:eastAsia="仿宋_GB2312"/>
          <w:sz w:val="32"/>
          <w:szCs w:val="32"/>
        </w:rPr>
        <w:t>万元，主要是来怀考察和指导的政务接待、商务接待、招商引资</w:t>
      </w:r>
      <w:r>
        <w:rPr>
          <w:rFonts w:hint="eastAsia" w:ascii="Times New Roman" w:hAnsi="Times New Roman" w:eastAsia="仿宋_GB2312"/>
          <w:sz w:val="32"/>
          <w:szCs w:val="32"/>
          <w:lang w:eastAsia="zh-CN"/>
        </w:rPr>
        <w:t>等公务接待用车</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辆。</w:t>
      </w:r>
    </w:p>
    <w:p w14:paraId="5667C94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75FF84F1">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年度本单位无政府性基金收支</w:t>
      </w:r>
      <w:r>
        <w:rPr>
          <w:rFonts w:hint="eastAsia" w:ascii="Times New Roman" w:hAnsi="Times New Roman" w:eastAsia="仿宋_GB2312"/>
          <w:sz w:val="32"/>
          <w:szCs w:val="32"/>
          <w:lang w:eastAsia="zh-CN"/>
        </w:rPr>
        <w:t>。</w:t>
      </w:r>
    </w:p>
    <w:p w14:paraId="0C5BD065">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九、</w:t>
      </w:r>
      <w:r>
        <w:rPr>
          <w:rFonts w:hint="eastAsia" w:ascii="黑体" w:hAnsi="黑体" w:eastAsia="黑体" w:cs="黑体"/>
          <w:b w:val="0"/>
          <w:bCs/>
          <w:sz w:val="32"/>
          <w:szCs w:val="32"/>
        </w:rPr>
        <w:t>国有资本经营预算财政拨款支出</w:t>
      </w:r>
      <w:r>
        <w:rPr>
          <w:rFonts w:hint="eastAsia" w:ascii="黑体" w:hAnsi="黑体" w:eastAsia="黑体" w:cs="黑体"/>
          <w:b w:val="0"/>
          <w:bCs/>
          <w:sz w:val="32"/>
          <w:szCs w:val="32"/>
          <w:lang w:val="en-US" w:eastAsia="zh-CN"/>
        </w:rPr>
        <w:t>情况说明</w:t>
      </w:r>
    </w:p>
    <w:p w14:paraId="53888862">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年度本单位无国有资本经营预算财政拨款支出</w:t>
      </w:r>
      <w:r>
        <w:rPr>
          <w:rFonts w:hint="eastAsia" w:ascii="Times New Roman" w:hAnsi="Times New Roman" w:eastAsia="仿宋_GB2312"/>
          <w:sz w:val="32"/>
          <w:szCs w:val="32"/>
          <w:lang w:eastAsia="zh-CN"/>
        </w:rPr>
        <w:t>。</w:t>
      </w:r>
    </w:p>
    <w:p w14:paraId="154440D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hAnsi="黑体" w:cs="黑体"/>
          <w:b w:val="0"/>
          <w:bCs/>
          <w:sz w:val="32"/>
          <w:szCs w:val="32"/>
          <w:lang w:val="en-US" w:eastAsia="zh-CN"/>
        </w:rPr>
        <w:t>十</w:t>
      </w:r>
      <w:r>
        <w:rPr>
          <w:rFonts w:hint="eastAsia" w:ascii="黑体" w:hAnsi="黑体" w:eastAsia="黑体" w:cs="黑体"/>
          <w:b w:val="0"/>
          <w:bCs/>
          <w:sz w:val="32"/>
          <w:szCs w:val="32"/>
        </w:rPr>
        <w:t>、关于机关运行经费支出说明</w:t>
      </w:r>
    </w:p>
    <w:p w14:paraId="6ED6F47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63.20</w:t>
      </w:r>
      <w:r>
        <w:rPr>
          <w:rFonts w:hint="eastAsia" w:ascii="Times New Roman" w:hAnsi="Times New Roman" w:eastAsia="仿宋_GB2312"/>
          <w:sz w:val="32"/>
          <w:szCs w:val="32"/>
        </w:rPr>
        <w:t>万元，比上年决算数增加</w:t>
      </w:r>
      <w:r>
        <w:rPr>
          <w:rFonts w:hint="eastAsia" w:ascii="Times New Roman" w:hAnsi="Times New Roman" w:eastAsia="仿宋_GB2312"/>
          <w:sz w:val="32"/>
          <w:szCs w:val="32"/>
          <w:lang w:val="en-US" w:eastAsia="zh-CN"/>
        </w:rPr>
        <w:t>40.74</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181.39</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今年因接待而产生的差旅费、劳务费、和其他商品和服务支出均单独列支</w:t>
      </w:r>
      <w:r>
        <w:rPr>
          <w:rFonts w:hint="eastAsia" w:ascii="Times New Roman" w:hAnsi="Times New Roman" w:eastAsia="仿宋_GB2312"/>
          <w:sz w:val="32"/>
          <w:szCs w:val="32"/>
        </w:rPr>
        <w:t>。</w:t>
      </w:r>
    </w:p>
    <w:p w14:paraId="0FA41D31">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14:paraId="6335EF2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14:paraId="28FF8C2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14:paraId="1FAFBE18">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14:paraId="016EA048">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14:paraId="5F01D480">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default" w:ascii="Times New Roman" w:hAnsi="Times New Roman" w:eastAsia="仿宋_GB2312"/>
          <w:color w:val="auto"/>
          <w:sz w:val="32"/>
          <w:szCs w:val="32"/>
        </w:rPr>
        <w:t>5</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default" w:ascii="Times New Roman" w:hAnsi="Times New Roman" w:eastAsia="仿宋_GB2312"/>
          <w:color w:val="auto"/>
          <w:sz w:val="32"/>
          <w:szCs w:val="32"/>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default" w:ascii="Times New Roman" w:hAnsi="Times New Roman" w:eastAsia="仿宋_GB2312"/>
          <w:color w:val="auto"/>
          <w:sz w:val="32"/>
          <w:szCs w:val="32"/>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default" w:ascii="Times New Roman" w:hAnsi="Times New Roman" w:eastAsia="仿宋_GB2312"/>
          <w:color w:val="auto"/>
          <w:sz w:val="32"/>
          <w:szCs w:val="32"/>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default" w:ascii="Times New Roman" w:hAnsi="Times New Roman" w:eastAsia="仿宋_GB2312"/>
          <w:color w:val="auto"/>
          <w:sz w:val="32"/>
          <w:szCs w:val="32"/>
        </w:rPr>
        <w:t>5</w:t>
      </w:r>
      <w:r>
        <w:rPr>
          <w:rFonts w:hint="eastAsia" w:ascii="Times New Roman" w:hAnsi="Times New Roman" w:eastAsia="仿宋_GB2312"/>
          <w:color w:val="auto"/>
          <w:sz w:val="32"/>
          <w:szCs w:val="32"/>
        </w:rPr>
        <w:t>辆，其他用车主要是</w:t>
      </w:r>
      <w:r>
        <w:rPr>
          <w:rFonts w:hint="eastAsia" w:ascii="Times New Roman" w:hAnsi="Times New Roman" w:eastAsia="仿宋_GB2312"/>
          <w:sz w:val="32"/>
          <w:szCs w:val="32"/>
        </w:rPr>
        <w:t>公务接待用车</w:t>
      </w:r>
      <w:r>
        <w:rPr>
          <w:rFonts w:hint="eastAsia" w:ascii="Times New Roman" w:hAnsi="Times New Roman" w:eastAsia="仿宋_GB2312"/>
          <w:color w:val="auto"/>
          <w:sz w:val="32"/>
          <w:szCs w:val="32"/>
        </w:rPr>
        <w:t>；单位价值100万元以上设备</w:t>
      </w:r>
      <w:r>
        <w:rPr>
          <w:rFonts w:hint="eastAsia" w:ascii="Times New Roman" w:hAnsi="Times New Roman" w:eastAsia="仿宋_GB2312"/>
          <w:color w:val="auto"/>
          <w:sz w:val="32"/>
          <w:szCs w:val="32"/>
          <w:lang w:eastAsia="zh-CN"/>
        </w:rPr>
        <w:t>（不含车辆）</w:t>
      </w:r>
      <w:r>
        <w:rPr>
          <w:rFonts w:hint="default" w:ascii="Times New Roman" w:hAnsi="Times New Roman" w:eastAsia="仿宋_GB2312"/>
          <w:color w:val="auto"/>
          <w:sz w:val="32"/>
          <w:szCs w:val="32"/>
        </w:rPr>
        <w:t>0</w:t>
      </w:r>
      <w:r>
        <w:rPr>
          <w:rFonts w:hint="eastAsia" w:ascii="Times New Roman" w:hAnsi="Times New Roman" w:eastAsia="仿宋_GB2312"/>
          <w:color w:val="auto"/>
          <w:sz w:val="32"/>
          <w:szCs w:val="32"/>
        </w:rPr>
        <w:t>台（套）。</w:t>
      </w:r>
    </w:p>
    <w:p w14:paraId="6F328B56">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313A0FC1">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116EF445">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sz w:val="32"/>
          <w:szCs w:val="32"/>
          <w:lang w:eastAsia="zh-CN"/>
        </w:rPr>
      </w:pPr>
      <w:r>
        <w:rPr>
          <w:rFonts w:hint="eastAsia" w:ascii="Times New Roman" w:hAnsi="Times New Roman" w:eastAsia="仿宋_GB2312"/>
          <w:sz w:val="32"/>
          <w:szCs w:val="32"/>
        </w:rPr>
        <w:t>根据预算绩效管理要求，我部门组织对</w:t>
      </w:r>
      <w:r>
        <w:rPr>
          <w:rFonts w:hint="eastAsia" w:ascii="Times New Roman" w:hAnsi="Times New Roman" w:eastAsia="仿宋_GB2312"/>
          <w:sz w:val="32"/>
          <w:szCs w:val="32"/>
          <w:lang w:eastAsia="zh-CN"/>
        </w:rPr>
        <w:t>本</w:t>
      </w:r>
      <w:r>
        <w:rPr>
          <w:rFonts w:hint="eastAsia" w:ascii="Times New Roman" w:hAnsi="Times New Roman" w:eastAsia="仿宋_GB2312"/>
          <w:sz w:val="32"/>
          <w:szCs w:val="32"/>
        </w:rPr>
        <w:t>单位开展整体支出绩效评价，涉及一般公共预算支出4</w:t>
      </w:r>
      <w:r>
        <w:rPr>
          <w:rFonts w:hint="eastAsia" w:ascii="Times New Roman" w:hAnsi="Times New Roman" w:eastAsia="仿宋_GB2312"/>
          <w:sz w:val="32"/>
          <w:szCs w:val="32"/>
          <w:lang w:val="en-US" w:eastAsia="zh-CN"/>
        </w:rPr>
        <w:t>32.15</w:t>
      </w:r>
      <w:r>
        <w:rPr>
          <w:rFonts w:hint="eastAsia" w:ascii="Times New Roman" w:hAnsi="Times New Roman" w:eastAsia="仿宋_GB2312"/>
          <w:sz w:val="32"/>
          <w:szCs w:val="32"/>
        </w:rPr>
        <w:t>万元，政府性基金预算支出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万元。从评价情况来看，</w:t>
      </w:r>
      <w:r>
        <w:rPr>
          <w:rFonts w:hint="eastAsia" w:ascii="Times New Roman" w:hAnsi="Times New Roman" w:eastAsia="仿宋_GB2312"/>
          <w:sz w:val="32"/>
          <w:szCs w:val="32"/>
          <w:lang w:eastAsia="zh-CN"/>
        </w:rPr>
        <w:t>我单位绩效完成情况较好</w:t>
      </w:r>
      <w:r>
        <w:rPr>
          <w:rFonts w:hint="eastAsia" w:ascii="Times New Roman" w:hAnsi="Times New Roman" w:eastAsia="仿宋_GB2312"/>
          <w:sz w:val="32"/>
          <w:szCs w:val="32"/>
        </w:rPr>
        <w:t>。</w:t>
      </w:r>
    </w:p>
    <w:p w14:paraId="5D511080">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整体支出绩效情况</w:t>
      </w:r>
    </w:p>
    <w:p w14:paraId="7231EEA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怀化市接待服务中心整体</w:t>
      </w:r>
      <w:r>
        <w:rPr>
          <w:rFonts w:hint="eastAsia" w:ascii="Times New Roman" w:hAnsi="Times New Roman" w:eastAsia="仿宋_GB2312"/>
          <w:sz w:val="32"/>
          <w:szCs w:val="32"/>
          <w:lang w:eastAsia="zh-CN"/>
        </w:rPr>
        <w:t>支出的绩效目标完成情况</w:t>
      </w:r>
      <w:r>
        <w:rPr>
          <w:rFonts w:hint="eastAsia" w:ascii="Times New Roman" w:hAnsi="Times New Roman" w:eastAsia="仿宋_GB2312"/>
          <w:sz w:val="32"/>
          <w:szCs w:val="32"/>
          <w:lang w:val="en-US" w:eastAsia="zh-CN"/>
        </w:rPr>
        <w:t>良好</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在财务管理方面，通过精细化的预算管理，不仅有效控制了成本，还确保了各项接待活动的顺利进行。特别是在接待资金使用上，中心坚持事前审批和提前录入“互联网＋”公开原则，每一笔支出都经过严格审核，确保了资金使用的合理性和有效性。在内部控制方面，建立健全了完善的内部控制体系，涵盖了财务、采购、接待服务等各个环节。通过明确的职责分工和相互制衡的机制，有效防范了各类风险的发生。同时，还加强了对关键岗位和重点环节的监督与检查，确保内部控制制度的有效执行。在资产管理方面，中心对固定资产和流动资产进行了全面的管理和维护。通过建立健全的资产管理制度和流程，确保资产的安全完整和有效利用。</w:t>
      </w:r>
    </w:p>
    <w:p w14:paraId="2F99A109">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3931DBC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default" w:ascii="Times New Roman" w:hAnsi="Times New Roman" w:eastAsia="仿宋_GB2312"/>
          <w:sz w:val="32"/>
          <w:szCs w:val="32"/>
          <w:lang w:val="en-US" w:eastAsia="zh-CN"/>
        </w:rPr>
        <w:t>1、我中心年初预算</w:t>
      </w:r>
      <w:r>
        <w:rPr>
          <w:rFonts w:hint="eastAsia" w:ascii="Times New Roman" w:hAnsi="Times New Roman" w:eastAsia="仿宋_GB2312"/>
          <w:sz w:val="32"/>
          <w:szCs w:val="32"/>
          <w:lang w:val="en-US" w:eastAsia="zh-CN"/>
        </w:rPr>
        <w:t>项目</w:t>
      </w:r>
      <w:r>
        <w:rPr>
          <w:rFonts w:hint="default" w:ascii="Times New Roman" w:hAnsi="Times New Roman" w:eastAsia="仿宋_GB2312"/>
          <w:sz w:val="32"/>
          <w:szCs w:val="32"/>
          <w:lang w:val="en-US" w:eastAsia="zh-CN"/>
        </w:rPr>
        <w:t>安排</w:t>
      </w:r>
      <w:r>
        <w:rPr>
          <w:rFonts w:hint="eastAsia" w:ascii="Times New Roman" w:hAnsi="Times New Roman" w:eastAsia="仿宋_GB2312"/>
          <w:sz w:val="32"/>
          <w:szCs w:val="32"/>
          <w:lang w:val="en-US" w:eastAsia="zh-CN"/>
        </w:rPr>
        <w:t>比较单一</w:t>
      </w:r>
      <w:r>
        <w:rPr>
          <w:rFonts w:hint="default" w:ascii="Times New Roman" w:hAnsi="Times New Roman" w:eastAsia="仿宋_GB2312"/>
          <w:sz w:val="32"/>
          <w:szCs w:val="32"/>
          <w:lang w:val="en-US" w:eastAsia="zh-CN"/>
        </w:rPr>
        <w:t>；</w:t>
      </w:r>
    </w:p>
    <w:p w14:paraId="59807CC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default" w:ascii="Times New Roman" w:hAnsi="Times New Roman" w:eastAsia="仿宋_GB2312"/>
          <w:sz w:val="32"/>
          <w:szCs w:val="32"/>
          <w:lang w:val="en-US" w:eastAsia="zh-CN"/>
        </w:rPr>
        <w:t>2、内控制度需进一步完善，随着资金管理改革的进一步推进，我单位内部机构进行了相应的优化，建立健全了财务管理制度、固定资产管理制度、费用报销规程等制度。</w:t>
      </w:r>
    </w:p>
    <w:p w14:paraId="46FF930A">
      <w:pPr>
        <w:pStyle w:val="12"/>
        <w:jc w:val="both"/>
        <w:rPr>
          <w:sz w:val="72"/>
          <w:szCs w:val="72"/>
        </w:rPr>
      </w:pPr>
    </w:p>
    <w:p w14:paraId="2CC1D4A2">
      <w:pPr>
        <w:pStyle w:val="12"/>
        <w:jc w:val="center"/>
        <w:rPr>
          <w:sz w:val="72"/>
          <w:szCs w:val="72"/>
        </w:rPr>
      </w:pPr>
    </w:p>
    <w:p w14:paraId="190E3735">
      <w:pPr>
        <w:pStyle w:val="12"/>
        <w:jc w:val="center"/>
        <w:rPr>
          <w:sz w:val="72"/>
          <w:szCs w:val="72"/>
        </w:rPr>
      </w:pPr>
    </w:p>
    <w:p w14:paraId="5E6DEC63">
      <w:pPr>
        <w:pStyle w:val="12"/>
        <w:jc w:val="both"/>
        <w:rPr>
          <w:rFonts w:hint="eastAsia" w:ascii="方正小标宋_GBK" w:hAnsi="方正小标宋_GBK" w:eastAsia="方正小标宋_GBK" w:cs="方正小标宋_GBK"/>
          <w:sz w:val="72"/>
          <w:szCs w:val="72"/>
        </w:rPr>
      </w:pPr>
    </w:p>
    <w:p w14:paraId="463C3621">
      <w:pPr>
        <w:pStyle w:val="12"/>
        <w:jc w:val="both"/>
        <w:rPr>
          <w:rFonts w:hint="eastAsia" w:ascii="方正小标宋_GBK" w:hAnsi="方正小标宋_GBK" w:eastAsia="方正小标宋_GBK" w:cs="方正小标宋_GBK"/>
          <w:sz w:val="72"/>
          <w:szCs w:val="72"/>
        </w:rPr>
      </w:pPr>
    </w:p>
    <w:p w14:paraId="00546313">
      <w:pPr>
        <w:pStyle w:val="12"/>
        <w:jc w:val="both"/>
        <w:rPr>
          <w:rFonts w:hint="eastAsia" w:ascii="方正小标宋_GBK" w:hAnsi="方正小标宋_GBK" w:eastAsia="方正小标宋_GBK" w:cs="方正小标宋_GBK"/>
          <w:sz w:val="72"/>
          <w:szCs w:val="72"/>
        </w:rPr>
      </w:pPr>
    </w:p>
    <w:p w14:paraId="6215C0DA">
      <w:pPr>
        <w:pStyle w:val="12"/>
        <w:jc w:val="both"/>
        <w:rPr>
          <w:rFonts w:hint="eastAsia" w:ascii="方正小标宋_GBK" w:hAnsi="方正小标宋_GBK" w:eastAsia="方正小标宋_GBK" w:cs="方正小标宋_GBK"/>
          <w:sz w:val="72"/>
          <w:szCs w:val="72"/>
        </w:rPr>
      </w:pPr>
    </w:p>
    <w:p w14:paraId="4B4DE1C2">
      <w:pPr>
        <w:pStyle w:val="12"/>
        <w:jc w:val="both"/>
        <w:rPr>
          <w:rFonts w:hint="eastAsia" w:ascii="方正小标宋_GBK" w:hAnsi="方正小标宋_GBK" w:eastAsia="方正小标宋_GBK" w:cs="方正小标宋_GBK"/>
          <w:sz w:val="72"/>
          <w:szCs w:val="72"/>
        </w:rPr>
      </w:pPr>
    </w:p>
    <w:p w14:paraId="1A74B175">
      <w:pPr>
        <w:pStyle w:val="12"/>
        <w:jc w:val="center"/>
        <w:rPr>
          <w:rFonts w:hint="eastAsia" w:ascii="方正小标宋_GBK" w:hAnsi="方正小标宋_GBK" w:eastAsia="方正小标宋_GBK" w:cs="方正小标宋_GBK"/>
          <w:sz w:val="72"/>
          <w:szCs w:val="72"/>
        </w:rPr>
      </w:pPr>
    </w:p>
    <w:p w14:paraId="6ADDD73A">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531D0F80">
      <w:pPr>
        <w:jc w:val="center"/>
        <w:rPr>
          <w:rFonts w:hint="eastAsia" w:ascii="方正小标宋_GBK" w:hAnsi="方正小标宋_GBK" w:eastAsia="方正小标宋_GBK" w:cs="方正小标宋_GBK"/>
          <w:color w:val="000000"/>
          <w:kern w:val="0"/>
          <w:sz w:val="70"/>
          <w:szCs w:val="70"/>
        </w:rPr>
      </w:pPr>
    </w:p>
    <w:p w14:paraId="02BDDE2A">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0043E7BB">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38B34F9A">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3890535C">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lang w:eastAsia="zh-CN"/>
        </w:rPr>
        <w:t>二、</w:t>
      </w:r>
      <w:r>
        <w:rPr>
          <w:rFonts w:hint="eastAsia" w:cs="黑体" w:asciiTheme="minorEastAsia" w:hAnsiTheme="minorEastAsia"/>
          <w:color w:val="000000"/>
          <w:kern w:val="0"/>
          <w:sz w:val="32"/>
          <w:szCs w:val="32"/>
        </w:rPr>
        <w:t>“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15302BB1">
      <w:pPr>
        <w:pStyle w:val="12"/>
        <w:jc w:val="center"/>
        <w:rPr>
          <w:sz w:val="72"/>
          <w:szCs w:val="72"/>
        </w:rPr>
      </w:pPr>
    </w:p>
    <w:p w14:paraId="5F3921D9">
      <w:pPr>
        <w:pStyle w:val="12"/>
        <w:jc w:val="center"/>
        <w:rPr>
          <w:sz w:val="72"/>
          <w:szCs w:val="72"/>
        </w:rPr>
      </w:pPr>
    </w:p>
    <w:p w14:paraId="48FCE070">
      <w:pPr>
        <w:pStyle w:val="12"/>
        <w:jc w:val="center"/>
        <w:rPr>
          <w:sz w:val="72"/>
          <w:szCs w:val="72"/>
        </w:rPr>
      </w:pPr>
    </w:p>
    <w:p w14:paraId="6C64DB41">
      <w:pPr>
        <w:pStyle w:val="12"/>
        <w:jc w:val="center"/>
        <w:rPr>
          <w:sz w:val="72"/>
          <w:szCs w:val="72"/>
        </w:rPr>
      </w:pPr>
    </w:p>
    <w:p w14:paraId="06770DA9">
      <w:pPr>
        <w:pStyle w:val="12"/>
        <w:jc w:val="center"/>
        <w:rPr>
          <w:sz w:val="72"/>
          <w:szCs w:val="72"/>
        </w:rPr>
      </w:pPr>
    </w:p>
    <w:p w14:paraId="47E94E5A">
      <w:pPr>
        <w:pStyle w:val="12"/>
        <w:jc w:val="center"/>
        <w:rPr>
          <w:sz w:val="72"/>
          <w:szCs w:val="72"/>
        </w:rPr>
      </w:pPr>
    </w:p>
    <w:p w14:paraId="1C2EF9C3">
      <w:pPr>
        <w:pStyle w:val="12"/>
        <w:jc w:val="center"/>
        <w:rPr>
          <w:sz w:val="72"/>
          <w:szCs w:val="72"/>
        </w:rPr>
      </w:pPr>
    </w:p>
    <w:p w14:paraId="0754EB56">
      <w:pPr>
        <w:pStyle w:val="12"/>
        <w:jc w:val="center"/>
        <w:rPr>
          <w:sz w:val="72"/>
          <w:szCs w:val="72"/>
        </w:rPr>
      </w:pPr>
    </w:p>
    <w:p w14:paraId="4407787B">
      <w:pPr>
        <w:rPr>
          <w:sz w:val="72"/>
          <w:szCs w:val="72"/>
        </w:rPr>
      </w:pPr>
      <w:r>
        <w:rPr>
          <w:sz w:val="72"/>
          <w:szCs w:val="72"/>
        </w:rPr>
        <w:br w:type="page"/>
      </w:r>
    </w:p>
    <w:p w14:paraId="21BADCA2">
      <w:pPr>
        <w:pStyle w:val="12"/>
        <w:jc w:val="center"/>
        <w:rPr>
          <w:rFonts w:hint="eastAsia" w:ascii="方正小标宋_GBK" w:hAnsi="方正小标宋_GBK" w:eastAsia="方正小标宋_GBK" w:cs="方正小标宋_GBK"/>
          <w:sz w:val="72"/>
          <w:szCs w:val="72"/>
        </w:rPr>
      </w:pPr>
    </w:p>
    <w:p w14:paraId="1BCB6352">
      <w:pPr>
        <w:pStyle w:val="12"/>
        <w:jc w:val="center"/>
        <w:rPr>
          <w:rFonts w:hint="eastAsia" w:ascii="方正小标宋_GBK" w:hAnsi="方正小标宋_GBK" w:eastAsia="方正小标宋_GBK" w:cs="方正小标宋_GBK"/>
          <w:sz w:val="72"/>
          <w:szCs w:val="72"/>
        </w:rPr>
      </w:pPr>
    </w:p>
    <w:p w14:paraId="57F5A9D0">
      <w:pPr>
        <w:pStyle w:val="12"/>
        <w:jc w:val="center"/>
        <w:rPr>
          <w:rFonts w:hint="eastAsia" w:ascii="方正小标宋_GBK" w:hAnsi="方正小标宋_GBK" w:eastAsia="方正小标宋_GBK" w:cs="方正小标宋_GBK"/>
          <w:sz w:val="72"/>
          <w:szCs w:val="72"/>
        </w:rPr>
      </w:pPr>
    </w:p>
    <w:p w14:paraId="69F4492C">
      <w:pPr>
        <w:pStyle w:val="12"/>
        <w:jc w:val="center"/>
        <w:rPr>
          <w:rFonts w:hint="eastAsia" w:ascii="方正小标宋_GBK" w:hAnsi="方正小标宋_GBK" w:eastAsia="方正小标宋_GBK" w:cs="方正小标宋_GBK"/>
          <w:sz w:val="72"/>
          <w:szCs w:val="72"/>
        </w:rPr>
      </w:pPr>
    </w:p>
    <w:p w14:paraId="34120E1C">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29A4B0AB">
      <w:pPr>
        <w:pStyle w:val="12"/>
        <w:jc w:val="center"/>
        <w:rPr>
          <w:rFonts w:hint="eastAsia" w:ascii="方正小标宋_GBK" w:hAnsi="方正小标宋_GBK" w:eastAsia="方正小标宋_GBK" w:cs="方正小标宋_GBK"/>
          <w:sz w:val="70"/>
          <w:szCs w:val="70"/>
        </w:rPr>
      </w:pPr>
    </w:p>
    <w:p w14:paraId="104D6932">
      <w:pPr>
        <w:pStyle w:val="12"/>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1D5ABF7C">
      <w:pPr>
        <w:rPr>
          <w:sz w:val="72"/>
          <w:szCs w:val="72"/>
        </w:rPr>
      </w:pPr>
      <w:r>
        <w:rPr>
          <w:sz w:val="72"/>
          <w:szCs w:val="72"/>
        </w:rPr>
        <w:br w:type="page"/>
      </w:r>
    </w:p>
    <w:p w14:paraId="16726159">
      <w:pPr>
        <w:pStyle w:val="12"/>
        <w:keepNext w:val="0"/>
        <w:keepLines w:val="0"/>
        <w:pageBreakBefore w:val="0"/>
        <w:widowControl w:val="0"/>
        <w:kinsoku/>
        <w:wordWrap/>
        <w:overflowPunct/>
        <w:topLinePunct w:val="0"/>
        <w:bidi w:val="0"/>
        <w:snapToGrid/>
        <w:spacing w:line="600" w:lineRule="exact"/>
        <w:ind w:firstLine="640" w:firstLineChars="200"/>
        <w:jc w:val="center"/>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2023年度怀化市接待服务中心整体支出绩效自评报告</w:t>
      </w:r>
    </w:p>
    <w:p w14:paraId="7CD85C66">
      <w:pPr>
        <w:widowControl/>
        <w:shd w:val="clear" w:color="auto" w:fill="FFFFFF"/>
        <w:spacing w:line="600" w:lineRule="atLeast"/>
        <w:ind w:firstLine="640"/>
        <w:rPr>
          <w:rFonts w:hint="default" w:ascii="Times New Roman" w:hAnsi="Times New Roman" w:eastAsia="楷体" w:cs="Times New Roman"/>
          <w:b/>
          <w:spacing w:val="-2"/>
          <w:sz w:val="32"/>
          <w:szCs w:val="21"/>
        </w:rPr>
      </w:pPr>
      <w:r>
        <w:rPr>
          <w:rFonts w:hint="default" w:ascii="Times New Roman" w:hAnsi="Times New Roman" w:eastAsia="楷体" w:cs="Times New Roman"/>
          <w:b/>
          <w:spacing w:val="-2"/>
          <w:sz w:val="32"/>
          <w:szCs w:val="32"/>
        </w:rPr>
        <w:t>一、部门概况</w:t>
      </w:r>
    </w:p>
    <w:p w14:paraId="45033C8D">
      <w:pPr>
        <w:widowControl/>
        <w:shd w:val="clear" w:color="auto" w:fill="FFFFFF"/>
        <w:spacing w:line="600" w:lineRule="atLeast"/>
        <w:ind w:firstLine="640"/>
        <w:rPr>
          <w:rFonts w:hint="default" w:ascii="Times New Roman" w:hAnsi="Times New Roman" w:eastAsia="仿宋" w:cs="Times New Roman"/>
          <w:spacing w:val="-2"/>
          <w:sz w:val="32"/>
          <w:szCs w:val="32"/>
        </w:rPr>
      </w:pPr>
      <w:r>
        <w:rPr>
          <w:rFonts w:hint="default" w:ascii="Times New Roman" w:hAnsi="Times New Roman" w:eastAsia="仿宋" w:cs="Times New Roman"/>
          <w:spacing w:val="-2"/>
          <w:sz w:val="32"/>
          <w:szCs w:val="32"/>
        </w:rPr>
        <w:t>（一）部门基本情况。</w:t>
      </w:r>
    </w:p>
    <w:p w14:paraId="60AE09D4">
      <w:pPr>
        <w:widowControl/>
        <w:shd w:val="clear" w:color="auto" w:fill="FFFFFF"/>
        <w:spacing w:line="600" w:lineRule="atLeast"/>
        <w:ind w:firstLine="640"/>
        <w:rPr>
          <w:rFonts w:hint="default" w:ascii="Times New Roman" w:hAnsi="Times New Roman" w:eastAsia="仿宋" w:cs="Times New Roman"/>
          <w:spacing w:val="-2"/>
          <w:sz w:val="32"/>
          <w:szCs w:val="32"/>
        </w:rPr>
      </w:pPr>
      <w:r>
        <w:rPr>
          <w:rFonts w:hint="default" w:ascii="Times New Roman" w:hAnsi="Times New Roman" w:eastAsia="仿宋" w:cs="Times New Roman"/>
          <w:spacing w:val="-2"/>
          <w:sz w:val="32"/>
          <w:szCs w:val="32"/>
        </w:rPr>
        <w:t>怀化市</w:t>
      </w:r>
      <w:r>
        <w:rPr>
          <w:rFonts w:hint="default" w:ascii="Times New Roman" w:hAnsi="Times New Roman" w:eastAsia="仿宋" w:cs="Times New Roman"/>
          <w:spacing w:val="-2"/>
          <w:sz w:val="32"/>
          <w:szCs w:val="32"/>
          <w:lang w:eastAsia="zh-CN"/>
        </w:rPr>
        <w:t>接待服务中心</w:t>
      </w:r>
      <w:r>
        <w:rPr>
          <w:rFonts w:hint="default" w:ascii="Times New Roman" w:hAnsi="Times New Roman" w:eastAsia="仿宋" w:cs="Times New Roman"/>
          <w:spacing w:val="-2"/>
          <w:sz w:val="32"/>
          <w:szCs w:val="32"/>
        </w:rPr>
        <w:t>由市委</w:t>
      </w:r>
      <w:r>
        <w:rPr>
          <w:rFonts w:hint="default" w:ascii="Times New Roman" w:hAnsi="Times New Roman" w:eastAsia="仿宋" w:cs="Times New Roman"/>
          <w:spacing w:val="-2"/>
          <w:sz w:val="32"/>
          <w:szCs w:val="32"/>
          <w:lang w:eastAsia="zh-CN"/>
        </w:rPr>
        <w:t>直属</w:t>
      </w:r>
      <w:r>
        <w:rPr>
          <w:rFonts w:hint="default" w:ascii="Times New Roman" w:hAnsi="Times New Roman" w:eastAsia="仿宋" w:cs="Times New Roman"/>
          <w:spacing w:val="-2"/>
          <w:sz w:val="32"/>
          <w:szCs w:val="32"/>
        </w:rPr>
        <w:t>正处级</w:t>
      </w:r>
      <w:r>
        <w:rPr>
          <w:rFonts w:hint="default" w:ascii="Times New Roman" w:hAnsi="Times New Roman" w:eastAsia="仿宋" w:cs="Times New Roman"/>
          <w:spacing w:val="-2"/>
          <w:sz w:val="32"/>
          <w:szCs w:val="32"/>
          <w:lang w:eastAsia="zh-CN"/>
        </w:rPr>
        <w:t>公益一类</w:t>
      </w:r>
      <w:r>
        <w:rPr>
          <w:rFonts w:hint="default" w:ascii="Times New Roman" w:hAnsi="Times New Roman" w:eastAsia="仿宋" w:cs="Times New Roman"/>
          <w:spacing w:val="-2"/>
          <w:sz w:val="32"/>
          <w:szCs w:val="32"/>
        </w:rPr>
        <w:t>事业</w:t>
      </w:r>
      <w:r>
        <w:rPr>
          <w:rFonts w:hint="default" w:ascii="Times New Roman" w:hAnsi="Times New Roman" w:eastAsia="仿宋" w:cs="Times New Roman"/>
          <w:spacing w:val="-2"/>
          <w:sz w:val="32"/>
          <w:szCs w:val="32"/>
          <w:lang w:eastAsia="zh-CN"/>
        </w:rPr>
        <w:t>单位</w:t>
      </w:r>
      <w:r>
        <w:rPr>
          <w:rFonts w:hint="default" w:ascii="Times New Roman" w:hAnsi="Times New Roman" w:eastAsia="仿宋" w:cs="Times New Roman"/>
          <w:spacing w:val="-2"/>
          <w:sz w:val="32"/>
          <w:szCs w:val="32"/>
        </w:rPr>
        <w:t>，参照公务员法管理。内设</w:t>
      </w:r>
      <w:r>
        <w:rPr>
          <w:rFonts w:hint="default" w:ascii="Times New Roman" w:hAnsi="Times New Roman" w:eastAsia="仿宋" w:cs="Times New Roman"/>
          <w:spacing w:val="-2"/>
          <w:sz w:val="32"/>
          <w:szCs w:val="32"/>
          <w:lang w:val="en-US" w:eastAsia="zh-CN"/>
        </w:rPr>
        <w:t>3</w:t>
      </w:r>
      <w:r>
        <w:rPr>
          <w:rFonts w:hint="default" w:ascii="Times New Roman" w:hAnsi="Times New Roman" w:eastAsia="仿宋" w:cs="Times New Roman"/>
          <w:spacing w:val="-2"/>
          <w:sz w:val="32"/>
          <w:szCs w:val="32"/>
        </w:rPr>
        <w:t>个</w:t>
      </w:r>
      <w:r>
        <w:rPr>
          <w:rFonts w:hint="default" w:ascii="Times New Roman" w:hAnsi="Times New Roman" w:eastAsia="仿宋" w:cs="Times New Roman"/>
          <w:spacing w:val="-2"/>
          <w:sz w:val="32"/>
          <w:szCs w:val="32"/>
          <w:lang w:eastAsia="zh-CN"/>
        </w:rPr>
        <w:t>部</w:t>
      </w:r>
      <w:r>
        <w:rPr>
          <w:rFonts w:hint="default" w:ascii="Times New Roman" w:hAnsi="Times New Roman" w:eastAsia="仿宋" w:cs="Times New Roman"/>
          <w:spacing w:val="-2"/>
          <w:sz w:val="32"/>
          <w:szCs w:val="32"/>
        </w:rPr>
        <w:t>室</w:t>
      </w:r>
      <w:r>
        <w:rPr>
          <w:rFonts w:hint="default" w:ascii="Times New Roman" w:hAnsi="Times New Roman" w:eastAsia="仿宋" w:cs="Times New Roman"/>
          <w:spacing w:val="-2"/>
          <w:sz w:val="32"/>
          <w:szCs w:val="32"/>
          <w:lang w:eastAsia="zh-CN"/>
        </w:rPr>
        <w:t>，</w:t>
      </w:r>
      <w:r>
        <w:rPr>
          <w:rFonts w:hint="default" w:ascii="Times New Roman" w:hAnsi="Times New Roman" w:eastAsia="仿宋" w:cs="Times New Roman"/>
          <w:spacing w:val="-2"/>
          <w:sz w:val="32"/>
          <w:szCs w:val="32"/>
        </w:rPr>
        <w:t>即综合</w:t>
      </w:r>
      <w:r>
        <w:rPr>
          <w:rFonts w:hint="default" w:ascii="Times New Roman" w:hAnsi="Times New Roman" w:eastAsia="仿宋" w:cs="Times New Roman"/>
          <w:spacing w:val="-2"/>
          <w:sz w:val="32"/>
          <w:szCs w:val="32"/>
          <w:lang w:eastAsia="zh-CN"/>
        </w:rPr>
        <w:t>部（下设车队）</w:t>
      </w:r>
      <w:r>
        <w:rPr>
          <w:rFonts w:hint="default" w:ascii="Times New Roman" w:hAnsi="Times New Roman" w:eastAsia="仿宋" w:cs="Times New Roman"/>
          <w:spacing w:val="-2"/>
          <w:sz w:val="32"/>
          <w:szCs w:val="32"/>
        </w:rPr>
        <w:t>、接待</w:t>
      </w:r>
      <w:r>
        <w:rPr>
          <w:rFonts w:hint="default" w:ascii="Times New Roman" w:hAnsi="Times New Roman" w:eastAsia="仿宋" w:cs="Times New Roman"/>
          <w:spacing w:val="-2"/>
          <w:sz w:val="32"/>
          <w:szCs w:val="32"/>
          <w:lang w:eastAsia="zh-CN"/>
        </w:rPr>
        <w:t>一部</w:t>
      </w:r>
      <w:r>
        <w:rPr>
          <w:rFonts w:hint="default" w:ascii="Times New Roman" w:hAnsi="Times New Roman" w:eastAsia="仿宋" w:cs="Times New Roman"/>
          <w:spacing w:val="-2"/>
          <w:sz w:val="32"/>
          <w:szCs w:val="32"/>
        </w:rPr>
        <w:t>和</w:t>
      </w:r>
      <w:r>
        <w:rPr>
          <w:rFonts w:hint="default" w:ascii="Times New Roman" w:hAnsi="Times New Roman" w:eastAsia="仿宋" w:cs="Times New Roman"/>
          <w:spacing w:val="-2"/>
          <w:sz w:val="32"/>
          <w:szCs w:val="32"/>
          <w:lang w:eastAsia="zh-CN"/>
        </w:rPr>
        <w:t>接待二部</w:t>
      </w:r>
      <w:r>
        <w:rPr>
          <w:rFonts w:hint="default" w:ascii="Times New Roman" w:hAnsi="Times New Roman" w:eastAsia="仿宋" w:cs="Times New Roman"/>
          <w:spacing w:val="-2"/>
          <w:sz w:val="32"/>
          <w:szCs w:val="32"/>
        </w:rPr>
        <w:t>，并</w:t>
      </w:r>
      <w:r>
        <w:rPr>
          <w:rFonts w:hint="default" w:ascii="Times New Roman" w:hAnsi="Times New Roman" w:eastAsia="仿宋" w:cs="Times New Roman"/>
          <w:spacing w:val="-2"/>
          <w:sz w:val="32"/>
          <w:szCs w:val="32"/>
          <w:lang w:eastAsia="zh-CN"/>
        </w:rPr>
        <w:t>下辖</w:t>
      </w:r>
      <w:r>
        <w:rPr>
          <w:rFonts w:hint="default" w:ascii="Times New Roman" w:hAnsi="Times New Roman" w:eastAsia="仿宋" w:cs="Times New Roman"/>
          <w:spacing w:val="-2"/>
          <w:sz w:val="32"/>
          <w:szCs w:val="32"/>
        </w:rPr>
        <w:t>1个接待基地——怀化迎宾馆，</w:t>
      </w:r>
      <w:r>
        <w:rPr>
          <w:rFonts w:hint="default" w:ascii="Times New Roman" w:hAnsi="Times New Roman" w:eastAsia="仿宋" w:cs="Times New Roman"/>
          <w:spacing w:val="-2"/>
          <w:sz w:val="32"/>
          <w:szCs w:val="32"/>
          <w:lang w:eastAsia="zh-CN"/>
        </w:rPr>
        <w:t>本中心</w:t>
      </w:r>
      <w:r>
        <w:rPr>
          <w:rFonts w:hint="default" w:ascii="Times New Roman" w:hAnsi="Times New Roman" w:eastAsia="仿宋" w:cs="Times New Roman"/>
          <w:spacing w:val="-2"/>
          <w:sz w:val="32"/>
          <w:szCs w:val="32"/>
        </w:rPr>
        <w:t>核定编制</w:t>
      </w:r>
      <w:r>
        <w:rPr>
          <w:rFonts w:hint="default" w:ascii="Times New Roman" w:hAnsi="Times New Roman" w:eastAsia="仿宋" w:cs="Times New Roman"/>
          <w:spacing w:val="-2"/>
          <w:sz w:val="32"/>
          <w:szCs w:val="32"/>
          <w:lang w:val="en-US" w:eastAsia="zh-CN"/>
        </w:rPr>
        <w:t>21</w:t>
      </w:r>
      <w:r>
        <w:rPr>
          <w:rFonts w:hint="default" w:ascii="Times New Roman" w:hAnsi="Times New Roman" w:eastAsia="仿宋" w:cs="Times New Roman"/>
          <w:spacing w:val="-2"/>
          <w:sz w:val="32"/>
          <w:szCs w:val="32"/>
        </w:rPr>
        <w:t>人（其中领导职数1正</w:t>
      </w:r>
      <w:r>
        <w:rPr>
          <w:rFonts w:hint="default" w:ascii="Times New Roman" w:hAnsi="Times New Roman" w:eastAsia="仿宋" w:cs="Times New Roman"/>
          <w:spacing w:val="-2"/>
          <w:sz w:val="32"/>
          <w:szCs w:val="32"/>
          <w:lang w:val="en-US" w:eastAsia="zh-CN"/>
        </w:rPr>
        <w:t>2</w:t>
      </w:r>
      <w:r>
        <w:rPr>
          <w:rFonts w:hint="default" w:ascii="Times New Roman" w:hAnsi="Times New Roman" w:eastAsia="仿宋" w:cs="Times New Roman"/>
          <w:spacing w:val="-2"/>
          <w:sz w:val="32"/>
          <w:szCs w:val="32"/>
        </w:rPr>
        <w:t>副），离退休人员</w:t>
      </w:r>
      <w:r>
        <w:rPr>
          <w:rFonts w:hint="eastAsia" w:ascii="Times New Roman" w:hAnsi="Times New Roman" w:eastAsia="仿宋" w:cs="Times New Roman"/>
          <w:spacing w:val="-2"/>
          <w:sz w:val="32"/>
          <w:szCs w:val="32"/>
          <w:lang w:val="en-US" w:eastAsia="zh-CN"/>
        </w:rPr>
        <w:t>9</w:t>
      </w:r>
      <w:r>
        <w:rPr>
          <w:rFonts w:hint="default" w:ascii="Times New Roman" w:hAnsi="Times New Roman" w:eastAsia="仿宋" w:cs="Times New Roman"/>
          <w:spacing w:val="-2"/>
          <w:sz w:val="32"/>
          <w:szCs w:val="32"/>
        </w:rPr>
        <w:t>人，现有在职人数</w:t>
      </w:r>
      <w:r>
        <w:rPr>
          <w:rFonts w:hint="default" w:ascii="Times New Roman" w:hAnsi="Times New Roman" w:eastAsia="仿宋" w:cs="Times New Roman"/>
          <w:spacing w:val="-2"/>
          <w:sz w:val="32"/>
          <w:szCs w:val="32"/>
          <w:lang w:val="en-US" w:eastAsia="zh-CN"/>
        </w:rPr>
        <w:t>1</w:t>
      </w:r>
      <w:r>
        <w:rPr>
          <w:rFonts w:hint="eastAsia" w:ascii="Times New Roman" w:hAnsi="Times New Roman" w:eastAsia="仿宋" w:cs="Times New Roman"/>
          <w:spacing w:val="-2"/>
          <w:sz w:val="32"/>
          <w:szCs w:val="32"/>
          <w:lang w:val="en-US" w:eastAsia="zh-CN"/>
        </w:rPr>
        <w:t>5</w:t>
      </w:r>
      <w:r>
        <w:rPr>
          <w:rFonts w:hint="default" w:ascii="Times New Roman" w:hAnsi="Times New Roman" w:eastAsia="仿宋" w:cs="Times New Roman"/>
          <w:spacing w:val="-2"/>
          <w:sz w:val="32"/>
          <w:szCs w:val="32"/>
        </w:rPr>
        <w:t>人，其中：主任1名，副主任</w:t>
      </w:r>
      <w:r>
        <w:rPr>
          <w:rFonts w:hint="default" w:ascii="Times New Roman" w:hAnsi="Times New Roman" w:eastAsia="仿宋" w:cs="Times New Roman"/>
          <w:spacing w:val="-2"/>
          <w:sz w:val="32"/>
          <w:szCs w:val="32"/>
          <w:lang w:val="en-US" w:eastAsia="zh-CN"/>
        </w:rPr>
        <w:t>2</w:t>
      </w:r>
      <w:r>
        <w:rPr>
          <w:rFonts w:hint="default" w:ascii="Times New Roman" w:hAnsi="Times New Roman" w:eastAsia="仿宋" w:cs="Times New Roman"/>
          <w:spacing w:val="-2"/>
          <w:sz w:val="32"/>
          <w:szCs w:val="32"/>
        </w:rPr>
        <w:t>名，</w:t>
      </w:r>
      <w:r>
        <w:rPr>
          <w:rFonts w:hint="default" w:ascii="Times New Roman" w:hAnsi="Times New Roman" w:eastAsia="仿宋" w:cs="Times New Roman"/>
          <w:spacing w:val="-2"/>
          <w:sz w:val="32"/>
          <w:szCs w:val="32"/>
          <w:lang w:eastAsia="zh-CN"/>
        </w:rPr>
        <w:t>副处级干部</w:t>
      </w:r>
      <w:r>
        <w:rPr>
          <w:rFonts w:hint="default" w:ascii="Times New Roman" w:hAnsi="Times New Roman" w:eastAsia="仿宋" w:cs="Times New Roman"/>
          <w:spacing w:val="-2"/>
          <w:sz w:val="32"/>
          <w:szCs w:val="32"/>
        </w:rPr>
        <w:t>1名。</w:t>
      </w:r>
    </w:p>
    <w:p w14:paraId="6AD172CD">
      <w:pPr>
        <w:widowControl/>
        <w:shd w:val="clear" w:color="auto" w:fill="FFFFFF"/>
        <w:spacing w:line="600" w:lineRule="atLeast"/>
        <w:ind w:firstLine="640"/>
        <w:rPr>
          <w:rFonts w:hint="default" w:ascii="Times New Roman" w:hAnsi="Times New Roman" w:eastAsia="仿宋" w:cs="Times New Roman"/>
          <w:spacing w:val="-2"/>
          <w:sz w:val="32"/>
          <w:szCs w:val="32"/>
        </w:rPr>
      </w:pPr>
      <w:r>
        <w:rPr>
          <w:rFonts w:hint="default" w:ascii="Times New Roman" w:hAnsi="Times New Roman" w:eastAsia="仿宋" w:cs="Times New Roman"/>
          <w:spacing w:val="-2"/>
          <w:sz w:val="32"/>
          <w:szCs w:val="32"/>
        </w:rPr>
        <w:t>本</w:t>
      </w:r>
      <w:r>
        <w:rPr>
          <w:rFonts w:hint="default" w:ascii="Times New Roman" w:hAnsi="Times New Roman" w:eastAsia="仿宋" w:cs="Times New Roman"/>
          <w:spacing w:val="-2"/>
          <w:sz w:val="32"/>
          <w:szCs w:val="32"/>
          <w:lang w:eastAsia="zh-CN"/>
        </w:rPr>
        <w:t>中心</w:t>
      </w:r>
      <w:r>
        <w:rPr>
          <w:rFonts w:hint="default" w:ascii="Times New Roman" w:hAnsi="Times New Roman" w:eastAsia="仿宋" w:cs="Times New Roman"/>
          <w:spacing w:val="-2"/>
          <w:sz w:val="32"/>
          <w:szCs w:val="32"/>
        </w:rPr>
        <w:t>在市委、市政府的正确领导下，坚持“统一标准、定点接待、有利公务、简化礼仪、务实节俭、杜绝浪费”公务接待原则，按照分工负责、接待精细、服务热情、开明开放的要求，主要负责市委、市人大、市政府、市政协、怀化军分区副厅级以上领导来怀期间接待工作的联络、协调和服务工作；纪委、组织部、政法委、宣传部副厅级以上领导来怀期间的联络、协调和服务工作；各县（市、区）重宾接待工作的业务培训和指导；所属事业单位接待服务工作的业务指导和培训工作；宾馆的管理；完成市委、市政府交办的其他接待任务。</w:t>
      </w:r>
    </w:p>
    <w:p w14:paraId="577DEDC9">
      <w:pPr>
        <w:widowControl/>
        <w:numPr>
          <w:ilvl w:val="0"/>
          <w:numId w:val="2"/>
        </w:numPr>
        <w:shd w:val="clear" w:color="auto" w:fill="FFFFFF"/>
        <w:spacing w:line="600" w:lineRule="atLeast"/>
        <w:ind w:firstLine="640"/>
        <w:rPr>
          <w:rFonts w:hint="default" w:ascii="Times New Roman" w:hAnsi="Times New Roman" w:eastAsia="仿宋" w:cs="Times New Roman"/>
          <w:spacing w:val="-2"/>
          <w:sz w:val="32"/>
          <w:szCs w:val="32"/>
        </w:rPr>
      </w:pPr>
      <w:r>
        <w:rPr>
          <w:rFonts w:hint="default" w:ascii="Times New Roman" w:hAnsi="Times New Roman" w:eastAsia="仿宋" w:cs="Times New Roman"/>
          <w:spacing w:val="-2"/>
          <w:sz w:val="32"/>
          <w:szCs w:val="32"/>
        </w:rPr>
        <w:t>部门整体支出规模、使用方向和主要内容、涉及范围等。</w:t>
      </w:r>
    </w:p>
    <w:p w14:paraId="6C54C2A1">
      <w:pPr>
        <w:widowControl/>
        <w:shd w:val="clear" w:color="auto" w:fill="FFFFFF"/>
        <w:spacing w:line="600" w:lineRule="atLeast"/>
        <w:ind w:firstLine="640"/>
        <w:rPr>
          <w:rFonts w:hint="default" w:ascii="Times New Roman" w:hAnsi="Times New Roman" w:eastAsia="仿宋" w:cs="Times New Roman"/>
          <w:spacing w:val="-2"/>
          <w:sz w:val="32"/>
          <w:szCs w:val="32"/>
        </w:rPr>
      </w:pPr>
      <w:r>
        <w:rPr>
          <w:rFonts w:hint="default" w:ascii="Times New Roman" w:hAnsi="Times New Roman" w:eastAsia="仿宋" w:cs="Times New Roman"/>
          <w:spacing w:val="-2"/>
          <w:sz w:val="32"/>
          <w:szCs w:val="32"/>
        </w:rPr>
        <w:t>我</w:t>
      </w:r>
      <w:r>
        <w:rPr>
          <w:rFonts w:hint="default" w:ascii="Times New Roman" w:hAnsi="Times New Roman" w:eastAsia="仿宋" w:cs="Times New Roman"/>
          <w:spacing w:val="-2"/>
          <w:sz w:val="32"/>
          <w:szCs w:val="32"/>
          <w:lang w:eastAsia="zh-CN"/>
        </w:rPr>
        <w:t>中心</w:t>
      </w:r>
      <w:r>
        <w:rPr>
          <w:rFonts w:hint="default" w:ascii="Times New Roman" w:hAnsi="Times New Roman" w:eastAsia="仿宋" w:cs="Times New Roman"/>
          <w:spacing w:val="-2"/>
          <w:sz w:val="32"/>
          <w:szCs w:val="32"/>
        </w:rPr>
        <w:t>部门整体支出主要包括本单位人员工资和福利、机关运行费用、</w:t>
      </w:r>
      <w:r>
        <w:rPr>
          <w:rFonts w:hint="default" w:ascii="Times New Roman" w:hAnsi="Times New Roman" w:eastAsia="仿宋" w:cs="Times New Roman"/>
          <w:spacing w:val="-2"/>
          <w:sz w:val="32"/>
          <w:szCs w:val="32"/>
          <w:lang w:eastAsia="zh-CN"/>
        </w:rPr>
        <w:t>公务</w:t>
      </w:r>
      <w:r>
        <w:rPr>
          <w:rFonts w:hint="default" w:ascii="Times New Roman" w:hAnsi="Times New Roman" w:eastAsia="仿宋" w:cs="Times New Roman"/>
          <w:spacing w:val="-2"/>
          <w:sz w:val="32"/>
          <w:szCs w:val="32"/>
        </w:rPr>
        <w:t>接待</w:t>
      </w:r>
      <w:r>
        <w:rPr>
          <w:rFonts w:hint="default" w:ascii="Times New Roman" w:hAnsi="Times New Roman" w:eastAsia="仿宋" w:cs="Times New Roman"/>
          <w:spacing w:val="-2"/>
          <w:sz w:val="32"/>
          <w:szCs w:val="32"/>
          <w:lang w:eastAsia="zh-CN"/>
        </w:rPr>
        <w:t>费、公务接待</w:t>
      </w:r>
      <w:r>
        <w:rPr>
          <w:rFonts w:hint="default" w:ascii="Times New Roman" w:hAnsi="Times New Roman" w:eastAsia="仿宋" w:cs="Times New Roman"/>
          <w:spacing w:val="-2"/>
          <w:sz w:val="32"/>
          <w:szCs w:val="32"/>
        </w:rPr>
        <w:t>专用车辆运行和维护费用以及其他支出。20</w:t>
      </w:r>
      <w:r>
        <w:rPr>
          <w:rFonts w:hint="default" w:ascii="Times New Roman" w:hAnsi="Times New Roman" w:eastAsia="仿宋" w:cs="Times New Roman"/>
          <w:spacing w:val="-2"/>
          <w:sz w:val="32"/>
          <w:szCs w:val="32"/>
          <w:lang w:val="en-US" w:eastAsia="zh-CN"/>
        </w:rPr>
        <w:t>2</w:t>
      </w:r>
      <w:r>
        <w:rPr>
          <w:rFonts w:hint="eastAsia" w:ascii="Times New Roman" w:hAnsi="Times New Roman" w:eastAsia="仿宋" w:cs="Times New Roman"/>
          <w:spacing w:val="-2"/>
          <w:sz w:val="32"/>
          <w:szCs w:val="32"/>
          <w:lang w:val="en-US" w:eastAsia="zh-CN"/>
        </w:rPr>
        <w:t>3</w:t>
      </w:r>
      <w:r>
        <w:rPr>
          <w:rFonts w:hint="default" w:ascii="Times New Roman" w:hAnsi="Times New Roman" w:eastAsia="仿宋" w:cs="Times New Roman"/>
          <w:spacing w:val="-2"/>
          <w:sz w:val="32"/>
          <w:szCs w:val="32"/>
        </w:rPr>
        <w:t>年度本单位部门决算支出总额为</w:t>
      </w:r>
      <w:r>
        <w:rPr>
          <w:rFonts w:hint="default" w:ascii="Times New Roman" w:hAnsi="Times New Roman" w:eastAsia="仿宋" w:cs="Times New Roman"/>
          <w:spacing w:val="-2"/>
          <w:sz w:val="32"/>
          <w:szCs w:val="32"/>
          <w:lang w:val="en-US" w:eastAsia="zh-CN"/>
        </w:rPr>
        <w:t>4</w:t>
      </w:r>
      <w:r>
        <w:rPr>
          <w:rFonts w:hint="eastAsia" w:ascii="Times New Roman" w:hAnsi="Times New Roman" w:eastAsia="仿宋" w:cs="Times New Roman"/>
          <w:spacing w:val="-2"/>
          <w:sz w:val="32"/>
          <w:szCs w:val="32"/>
          <w:lang w:val="en-US" w:eastAsia="zh-CN"/>
        </w:rPr>
        <w:t>32</w:t>
      </w:r>
      <w:r>
        <w:rPr>
          <w:rFonts w:hint="default" w:ascii="Times New Roman" w:hAnsi="Times New Roman" w:eastAsia="仿宋" w:cs="Times New Roman"/>
          <w:spacing w:val="-2"/>
          <w:sz w:val="32"/>
          <w:szCs w:val="32"/>
          <w:lang w:val="en-US" w:eastAsia="zh-CN"/>
        </w:rPr>
        <w:t>.</w:t>
      </w:r>
      <w:r>
        <w:rPr>
          <w:rFonts w:hint="eastAsia" w:ascii="Times New Roman" w:hAnsi="Times New Roman" w:eastAsia="仿宋" w:cs="Times New Roman"/>
          <w:spacing w:val="-2"/>
          <w:sz w:val="32"/>
          <w:szCs w:val="32"/>
          <w:lang w:val="en-US" w:eastAsia="zh-CN"/>
        </w:rPr>
        <w:t>15</w:t>
      </w:r>
      <w:r>
        <w:rPr>
          <w:rFonts w:hint="default" w:ascii="Times New Roman" w:hAnsi="Times New Roman" w:eastAsia="仿宋" w:cs="Times New Roman"/>
          <w:spacing w:val="-2"/>
          <w:sz w:val="32"/>
          <w:szCs w:val="32"/>
        </w:rPr>
        <w:t>万元，其中工资福利支出为</w:t>
      </w:r>
      <w:r>
        <w:rPr>
          <w:rFonts w:hint="eastAsia" w:ascii="Times New Roman" w:hAnsi="Times New Roman" w:eastAsia="仿宋" w:cs="Times New Roman"/>
          <w:spacing w:val="-2"/>
          <w:sz w:val="32"/>
          <w:szCs w:val="32"/>
          <w:lang w:val="en-US" w:eastAsia="zh-CN"/>
        </w:rPr>
        <w:t>184.27</w:t>
      </w:r>
      <w:r>
        <w:rPr>
          <w:rFonts w:hint="default" w:ascii="Times New Roman" w:hAnsi="Times New Roman" w:eastAsia="仿宋" w:cs="Times New Roman"/>
          <w:spacing w:val="-2"/>
          <w:sz w:val="32"/>
          <w:szCs w:val="32"/>
        </w:rPr>
        <w:t>万元，商品和服务支出为</w:t>
      </w:r>
      <w:r>
        <w:rPr>
          <w:rFonts w:hint="eastAsia" w:ascii="Times New Roman" w:hAnsi="Times New Roman" w:eastAsia="仿宋" w:cs="Times New Roman"/>
          <w:spacing w:val="-2"/>
          <w:sz w:val="32"/>
          <w:szCs w:val="32"/>
          <w:lang w:val="en-US" w:eastAsia="zh-CN"/>
        </w:rPr>
        <w:t>235.37</w:t>
      </w:r>
      <w:r>
        <w:rPr>
          <w:rFonts w:hint="default" w:ascii="Times New Roman" w:hAnsi="Times New Roman" w:eastAsia="仿宋" w:cs="Times New Roman"/>
          <w:spacing w:val="-2"/>
          <w:sz w:val="32"/>
          <w:szCs w:val="32"/>
        </w:rPr>
        <w:t>万元</w:t>
      </w:r>
      <w:r>
        <w:rPr>
          <w:rFonts w:hint="eastAsia" w:ascii="Times New Roman" w:hAnsi="Times New Roman" w:eastAsia="仿宋" w:cs="Times New Roman"/>
          <w:spacing w:val="-2"/>
          <w:sz w:val="32"/>
          <w:szCs w:val="32"/>
          <w:lang w:eastAsia="zh-CN"/>
        </w:rPr>
        <w:t>（</w:t>
      </w:r>
      <w:r>
        <w:rPr>
          <w:rFonts w:hint="default" w:ascii="Times New Roman" w:hAnsi="Times New Roman" w:eastAsia="仿宋" w:cs="Times New Roman"/>
          <w:spacing w:val="-2"/>
          <w:sz w:val="32"/>
          <w:szCs w:val="32"/>
        </w:rPr>
        <w:t>包括根据市财政局的要求，用于怀化市委、市政府、市人大、市政协、市军分区和部分市直单位的接待费</w:t>
      </w:r>
      <w:r>
        <w:rPr>
          <w:rFonts w:hint="eastAsia" w:ascii="Times New Roman" w:hAnsi="Times New Roman" w:eastAsia="仿宋" w:cs="Times New Roman"/>
          <w:spacing w:val="-2"/>
          <w:sz w:val="32"/>
          <w:szCs w:val="32"/>
          <w:lang w:eastAsia="zh-CN"/>
        </w:rPr>
        <w:t>）</w:t>
      </w:r>
      <w:r>
        <w:rPr>
          <w:rFonts w:hint="default" w:ascii="Times New Roman" w:hAnsi="Times New Roman" w:eastAsia="仿宋" w:cs="Times New Roman"/>
          <w:spacing w:val="-2"/>
          <w:sz w:val="32"/>
          <w:szCs w:val="32"/>
        </w:rPr>
        <w:t>，对个人和家庭的补助为</w:t>
      </w:r>
      <w:r>
        <w:rPr>
          <w:rFonts w:hint="default" w:ascii="Times New Roman" w:hAnsi="Times New Roman" w:eastAsia="仿宋" w:cs="Times New Roman"/>
          <w:spacing w:val="-2"/>
          <w:sz w:val="32"/>
          <w:szCs w:val="32"/>
          <w:lang w:val="en-US" w:eastAsia="zh-CN"/>
        </w:rPr>
        <w:t>1</w:t>
      </w:r>
      <w:r>
        <w:rPr>
          <w:rFonts w:hint="eastAsia" w:ascii="Times New Roman" w:hAnsi="Times New Roman" w:eastAsia="仿宋" w:cs="Times New Roman"/>
          <w:spacing w:val="-2"/>
          <w:sz w:val="32"/>
          <w:szCs w:val="32"/>
          <w:lang w:val="en-US" w:eastAsia="zh-CN"/>
        </w:rPr>
        <w:t>2.51</w:t>
      </w:r>
      <w:r>
        <w:rPr>
          <w:rFonts w:hint="default" w:ascii="Times New Roman" w:hAnsi="Times New Roman" w:eastAsia="仿宋" w:cs="Times New Roman"/>
          <w:spacing w:val="-2"/>
          <w:sz w:val="32"/>
          <w:szCs w:val="32"/>
        </w:rPr>
        <w:t>万元，年末结余为</w:t>
      </w:r>
      <w:r>
        <w:rPr>
          <w:rFonts w:hint="default" w:ascii="Times New Roman" w:hAnsi="Times New Roman" w:eastAsia="仿宋" w:cs="Times New Roman"/>
          <w:spacing w:val="-2"/>
          <w:sz w:val="32"/>
          <w:szCs w:val="32"/>
          <w:lang w:val="en-US" w:eastAsia="zh-CN"/>
        </w:rPr>
        <w:t>0</w:t>
      </w:r>
      <w:r>
        <w:rPr>
          <w:rFonts w:hint="default" w:ascii="Times New Roman" w:hAnsi="Times New Roman" w:eastAsia="仿宋" w:cs="Times New Roman"/>
          <w:spacing w:val="-2"/>
          <w:sz w:val="32"/>
          <w:szCs w:val="32"/>
        </w:rPr>
        <w:t>万元。</w:t>
      </w:r>
    </w:p>
    <w:p w14:paraId="794E2AF1">
      <w:pPr>
        <w:widowControl/>
        <w:shd w:val="clear" w:color="auto" w:fill="FFFFFF"/>
        <w:spacing w:line="600" w:lineRule="atLeast"/>
        <w:ind w:firstLine="640"/>
        <w:rPr>
          <w:rFonts w:hint="default" w:ascii="Times New Roman" w:hAnsi="Times New Roman" w:eastAsia="楷体" w:cs="Times New Roman"/>
          <w:b/>
          <w:spacing w:val="-2"/>
          <w:sz w:val="32"/>
          <w:szCs w:val="21"/>
        </w:rPr>
      </w:pPr>
      <w:r>
        <w:rPr>
          <w:rFonts w:hint="default" w:ascii="Times New Roman" w:hAnsi="Times New Roman" w:eastAsia="楷体" w:cs="Times New Roman"/>
          <w:b/>
          <w:spacing w:val="-2"/>
          <w:sz w:val="32"/>
          <w:szCs w:val="32"/>
        </w:rPr>
        <w:t>二、部门整体支出管理及使用情况</w:t>
      </w:r>
    </w:p>
    <w:p w14:paraId="79D0BE0F">
      <w:pPr>
        <w:widowControl/>
        <w:shd w:val="clear" w:color="auto" w:fill="FFFFFF"/>
        <w:spacing w:line="600" w:lineRule="atLeast"/>
        <w:ind w:firstLine="643"/>
        <w:rPr>
          <w:rFonts w:hint="default" w:ascii="Times New Roman" w:hAnsi="Times New Roman" w:eastAsia="仿宋" w:cs="Times New Roman"/>
          <w:b/>
          <w:spacing w:val="-2"/>
          <w:sz w:val="32"/>
          <w:szCs w:val="21"/>
        </w:rPr>
      </w:pPr>
      <w:r>
        <w:rPr>
          <w:rFonts w:hint="default" w:ascii="Times New Roman" w:hAnsi="Times New Roman" w:eastAsia="仿宋" w:cs="Times New Roman"/>
          <w:b/>
          <w:spacing w:val="-2"/>
          <w:sz w:val="32"/>
          <w:szCs w:val="32"/>
        </w:rPr>
        <w:t>（一）基本支出</w:t>
      </w:r>
    </w:p>
    <w:p w14:paraId="09F004B1">
      <w:pPr>
        <w:widowControl/>
        <w:shd w:val="clear" w:color="auto" w:fill="FFFFFF"/>
        <w:spacing w:line="600" w:lineRule="atLeast"/>
        <w:ind w:firstLine="640"/>
        <w:rPr>
          <w:rFonts w:hint="default" w:ascii="Times New Roman" w:hAnsi="Times New Roman" w:eastAsia="仿宋" w:cs="Times New Roman"/>
          <w:spacing w:val="-2"/>
          <w:sz w:val="32"/>
          <w:szCs w:val="21"/>
        </w:rPr>
      </w:pPr>
      <w:r>
        <w:rPr>
          <w:rFonts w:hint="default" w:ascii="Times New Roman" w:hAnsi="Times New Roman" w:eastAsia="仿宋" w:cs="Times New Roman"/>
          <w:spacing w:val="-2"/>
          <w:sz w:val="32"/>
          <w:szCs w:val="21"/>
        </w:rPr>
        <w:t>本单位基本支出主要包括工资福利支出、商品和服务支出以及对个人和家庭的补助三大块，按照国家财经制度、法规要求，机关各项财务收支活动都应纳入财会部门统一管理、统一核算，并接受监督。各项支出均应严格遵守市行政单位经费规定执行；加强资金管理，不得“坐支”，出纳、会计各司其职，互相制约；机关各项开支必须经主管财务领导审批后方可报销，严格履行“一支笔”审批制度；在“三公”经费的使用和管理方面，公务接待开支必须控制在市纪委核定的控制范围指标内，严格执行怀办发【2014】5号文件关于《怀化市党政机关国内公务接待管理实施细则（实行）》</w:t>
      </w:r>
      <w:r>
        <w:rPr>
          <w:rFonts w:hint="default" w:ascii="Times New Roman" w:hAnsi="Times New Roman" w:eastAsia="仿宋" w:cs="Times New Roman"/>
          <w:spacing w:val="-2"/>
          <w:sz w:val="32"/>
          <w:szCs w:val="21"/>
          <w:lang w:eastAsia="zh-CN"/>
        </w:rPr>
        <w:t>及怀财行【</w:t>
      </w:r>
      <w:r>
        <w:rPr>
          <w:rFonts w:hint="default" w:ascii="Times New Roman" w:hAnsi="Times New Roman" w:eastAsia="仿宋" w:cs="Times New Roman"/>
          <w:spacing w:val="-2"/>
          <w:sz w:val="32"/>
          <w:szCs w:val="21"/>
          <w:lang w:val="en-US" w:eastAsia="zh-CN"/>
        </w:rPr>
        <w:t>2018</w:t>
      </w:r>
      <w:r>
        <w:rPr>
          <w:rFonts w:hint="default" w:ascii="Times New Roman" w:hAnsi="Times New Roman" w:eastAsia="仿宋" w:cs="Times New Roman"/>
          <w:spacing w:val="-2"/>
          <w:sz w:val="32"/>
          <w:szCs w:val="21"/>
          <w:lang w:eastAsia="zh-CN"/>
        </w:rPr>
        <w:t>】</w:t>
      </w:r>
      <w:r>
        <w:rPr>
          <w:rFonts w:hint="default" w:ascii="Times New Roman" w:hAnsi="Times New Roman" w:eastAsia="仿宋" w:cs="Times New Roman"/>
          <w:spacing w:val="-2"/>
          <w:sz w:val="32"/>
          <w:szCs w:val="21"/>
          <w:lang w:val="en-US" w:eastAsia="zh-CN"/>
        </w:rPr>
        <w:t>156号文件《关于明确市直党政机关公务活动用餐有关事项的通知》</w:t>
      </w:r>
      <w:r>
        <w:rPr>
          <w:rFonts w:hint="default" w:ascii="Times New Roman" w:hAnsi="Times New Roman" w:eastAsia="仿宋" w:cs="Times New Roman"/>
          <w:spacing w:val="-2"/>
          <w:sz w:val="32"/>
          <w:szCs w:val="21"/>
        </w:rPr>
        <w:t>的规定；公务用车实行“一车一卡一台帐”方式管理，车辆维修必须在市财政指定的维修厂进行维修，燃油一律持加油卡加油，杜绝现金支出，过路桥费用通过ETC刷卡支出，如特殊情况确需现金支出，必须先报分管领导同意后方可报销；出国出境严格按国家和省市相关政策规定执行。</w:t>
      </w:r>
    </w:p>
    <w:p w14:paraId="28411829">
      <w:pPr>
        <w:widowControl/>
        <w:shd w:val="clear" w:color="auto" w:fill="FFFFFF"/>
        <w:spacing w:line="600" w:lineRule="atLeast"/>
        <w:ind w:firstLine="640"/>
        <w:rPr>
          <w:rFonts w:hint="default" w:ascii="Times New Roman" w:hAnsi="Times New Roman" w:eastAsia="仿宋" w:cs="Times New Roman"/>
          <w:spacing w:val="-2"/>
          <w:sz w:val="32"/>
          <w:szCs w:val="21"/>
          <w:lang w:val="en-US" w:eastAsia="zh-CN"/>
        </w:rPr>
      </w:pPr>
      <w:r>
        <w:rPr>
          <w:rFonts w:hint="default" w:ascii="Times New Roman" w:hAnsi="Times New Roman" w:eastAsia="仿宋" w:cs="Times New Roman"/>
          <w:spacing w:val="-2"/>
          <w:sz w:val="32"/>
          <w:szCs w:val="21"/>
        </w:rPr>
        <w:t>一</w:t>
      </w:r>
      <w:r>
        <w:rPr>
          <w:rFonts w:hint="default" w:ascii="Times New Roman" w:hAnsi="Times New Roman" w:eastAsia="仿宋" w:cs="Times New Roman"/>
          <w:spacing w:val="-2"/>
          <w:sz w:val="32"/>
          <w:szCs w:val="21"/>
          <w:lang w:eastAsia="zh-CN"/>
        </w:rPr>
        <w:t>、</w:t>
      </w:r>
      <w:r>
        <w:rPr>
          <w:rFonts w:hint="default" w:ascii="Times New Roman" w:hAnsi="Times New Roman" w:eastAsia="仿宋" w:cs="Times New Roman"/>
          <w:spacing w:val="-2"/>
          <w:sz w:val="32"/>
          <w:szCs w:val="21"/>
        </w:rPr>
        <w:t>基本支出</w:t>
      </w:r>
      <w:r>
        <w:rPr>
          <w:rFonts w:hint="default" w:ascii="Times New Roman" w:hAnsi="Times New Roman" w:eastAsia="仿宋" w:cs="Times New Roman"/>
          <w:spacing w:val="-2"/>
          <w:sz w:val="32"/>
          <w:szCs w:val="21"/>
          <w:lang w:val="en-US" w:eastAsia="zh-CN"/>
        </w:rPr>
        <w:t>25</w:t>
      </w:r>
      <w:r>
        <w:rPr>
          <w:rFonts w:hint="eastAsia" w:ascii="Times New Roman" w:hAnsi="Times New Roman" w:eastAsia="仿宋" w:cs="Times New Roman"/>
          <w:spacing w:val="-2"/>
          <w:sz w:val="32"/>
          <w:szCs w:val="21"/>
          <w:lang w:val="en-US" w:eastAsia="zh-CN"/>
        </w:rPr>
        <w:t>7.29</w:t>
      </w:r>
      <w:r>
        <w:rPr>
          <w:rFonts w:hint="default" w:ascii="Times New Roman" w:hAnsi="Times New Roman" w:eastAsia="仿宋" w:cs="Times New Roman"/>
          <w:spacing w:val="-2"/>
          <w:sz w:val="32"/>
          <w:szCs w:val="21"/>
        </w:rPr>
        <w:t>万元，其中</w:t>
      </w:r>
      <w:r>
        <w:rPr>
          <w:rFonts w:hint="default" w:ascii="Times New Roman" w:hAnsi="Times New Roman" w:eastAsia="仿宋" w:cs="Times New Roman"/>
          <w:spacing w:val="-2"/>
          <w:sz w:val="32"/>
          <w:szCs w:val="21"/>
          <w:lang w:eastAsia="zh-CN"/>
        </w:rPr>
        <w:t>人员支出</w:t>
      </w:r>
      <w:r>
        <w:rPr>
          <w:rFonts w:hint="eastAsia" w:ascii="Times New Roman" w:hAnsi="Times New Roman" w:eastAsia="仿宋" w:cs="Times New Roman"/>
          <w:spacing w:val="-2"/>
          <w:sz w:val="32"/>
          <w:szCs w:val="21"/>
          <w:lang w:val="en-US" w:eastAsia="zh-CN"/>
        </w:rPr>
        <w:t>181.58</w:t>
      </w:r>
      <w:r>
        <w:rPr>
          <w:rFonts w:hint="default" w:ascii="Times New Roman" w:hAnsi="Times New Roman" w:eastAsia="仿宋" w:cs="Times New Roman"/>
          <w:spacing w:val="-2"/>
          <w:sz w:val="32"/>
          <w:szCs w:val="21"/>
          <w:lang w:val="en-US" w:eastAsia="zh-CN"/>
        </w:rPr>
        <w:t>万元，日常公用经费支出</w:t>
      </w:r>
      <w:r>
        <w:rPr>
          <w:rFonts w:hint="eastAsia" w:ascii="Times New Roman" w:hAnsi="Times New Roman" w:eastAsia="仿宋" w:cs="Times New Roman"/>
          <w:spacing w:val="-2"/>
          <w:sz w:val="32"/>
          <w:szCs w:val="21"/>
          <w:lang w:val="en-US" w:eastAsia="zh-CN"/>
        </w:rPr>
        <w:t>63.20</w:t>
      </w:r>
      <w:r>
        <w:rPr>
          <w:rFonts w:hint="default" w:ascii="Times New Roman" w:hAnsi="Times New Roman" w:eastAsia="仿宋" w:cs="Times New Roman"/>
          <w:spacing w:val="-2"/>
          <w:sz w:val="32"/>
          <w:szCs w:val="21"/>
          <w:lang w:val="en-US" w:eastAsia="zh-CN"/>
        </w:rPr>
        <w:t>万元，</w:t>
      </w:r>
      <w:r>
        <w:rPr>
          <w:rFonts w:hint="default" w:ascii="Times New Roman" w:hAnsi="Times New Roman" w:eastAsia="仿宋" w:cs="Times New Roman"/>
          <w:spacing w:val="-2"/>
          <w:sz w:val="32"/>
          <w:szCs w:val="21"/>
        </w:rPr>
        <w:t>对个人和家庭的补助为</w:t>
      </w:r>
      <w:r>
        <w:rPr>
          <w:rFonts w:hint="eastAsia" w:ascii="Times New Roman" w:hAnsi="Times New Roman" w:eastAsia="仿宋" w:cs="Times New Roman"/>
          <w:spacing w:val="-2"/>
          <w:sz w:val="32"/>
          <w:szCs w:val="21"/>
          <w:lang w:val="en-US" w:eastAsia="zh-CN"/>
        </w:rPr>
        <w:t>12.51</w:t>
      </w:r>
      <w:r>
        <w:rPr>
          <w:rFonts w:hint="default" w:ascii="Times New Roman" w:hAnsi="Times New Roman" w:eastAsia="仿宋" w:cs="Times New Roman"/>
          <w:spacing w:val="-2"/>
          <w:sz w:val="32"/>
          <w:szCs w:val="21"/>
        </w:rPr>
        <w:t>万元</w:t>
      </w:r>
      <w:r>
        <w:rPr>
          <w:rFonts w:hint="default" w:ascii="Times New Roman" w:hAnsi="Times New Roman" w:eastAsia="仿宋" w:cs="Times New Roman"/>
          <w:spacing w:val="-2"/>
          <w:sz w:val="32"/>
          <w:szCs w:val="21"/>
          <w:lang w:eastAsia="zh-CN"/>
        </w:rPr>
        <w:t>，资本性</w:t>
      </w:r>
      <w:r>
        <w:rPr>
          <w:rFonts w:hint="default" w:ascii="Times New Roman" w:hAnsi="Times New Roman" w:eastAsia="仿宋" w:cs="Times New Roman"/>
          <w:spacing w:val="-2"/>
          <w:sz w:val="32"/>
          <w:szCs w:val="21"/>
        </w:rPr>
        <w:t>支出为</w:t>
      </w:r>
      <w:r>
        <w:rPr>
          <w:rFonts w:hint="default" w:ascii="Times New Roman" w:hAnsi="Times New Roman" w:eastAsia="仿宋" w:cs="Times New Roman"/>
          <w:spacing w:val="-2"/>
          <w:sz w:val="32"/>
          <w:szCs w:val="21"/>
          <w:lang w:val="en-US" w:eastAsia="zh-CN"/>
        </w:rPr>
        <w:t>0</w:t>
      </w:r>
      <w:r>
        <w:rPr>
          <w:rFonts w:hint="default" w:ascii="Times New Roman" w:hAnsi="Times New Roman" w:eastAsia="仿宋" w:cs="Times New Roman"/>
          <w:spacing w:val="-2"/>
          <w:sz w:val="32"/>
          <w:szCs w:val="21"/>
        </w:rPr>
        <w:t>万元</w:t>
      </w:r>
      <w:r>
        <w:rPr>
          <w:rFonts w:hint="default" w:ascii="Times New Roman" w:hAnsi="Times New Roman" w:eastAsia="仿宋" w:cs="Times New Roman"/>
          <w:spacing w:val="-2"/>
          <w:sz w:val="32"/>
          <w:szCs w:val="21"/>
          <w:lang w:val="en-US" w:eastAsia="zh-CN"/>
        </w:rPr>
        <w:t>。</w:t>
      </w:r>
    </w:p>
    <w:p w14:paraId="671EFBFC">
      <w:pPr>
        <w:widowControl/>
        <w:shd w:val="clear" w:color="auto" w:fill="FFFFFF"/>
        <w:spacing w:line="600" w:lineRule="atLeast"/>
        <w:ind w:firstLine="640"/>
        <w:rPr>
          <w:rFonts w:hint="default" w:ascii="Times New Roman" w:hAnsi="Times New Roman" w:eastAsia="仿宋" w:cs="Times New Roman"/>
          <w:spacing w:val="-2"/>
          <w:sz w:val="32"/>
          <w:szCs w:val="21"/>
        </w:rPr>
      </w:pPr>
      <w:r>
        <w:rPr>
          <w:rFonts w:hint="default" w:ascii="Times New Roman" w:hAnsi="Times New Roman" w:eastAsia="仿宋" w:cs="Times New Roman"/>
          <w:spacing w:val="-2"/>
          <w:sz w:val="32"/>
          <w:szCs w:val="21"/>
        </w:rPr>
        <w:t>二</w:t>
      </w:r>
      <w:r>
        <w:rPr>
          <w:rFonts w:hint="default" w:ascii="Times New Roman" w:hAnsi="Times New Roman" w:eastAsia="仿宋" w:cs="Times New Roman"/>
          <w:spacing w:val="-2"/>
          <w:sz w:val="32"/>
          <w:szCs w:val="21"/>
          <w:lang w:eastAsia="zh-CN"/>
        </w:rPr>
        <w:t>、</w:t>
      </w:r>
      <w:r>
        <w:rPr>
          <w:rFonts w:hint="default" w:ascii="Times New Roman" w:hAnsi="Times New Roman" w:eastAsia="仿宋" w:cs="Times New Roman"/>
          <w:spacing w:val="-2"/>
          <w:sz w:val="32"/>
          <w:szCs w:val="21"/>
        </w:rPr>
        <w:t>严格控制“三公经费”管理。</w:t>
      </w:r>
      <w:r>
        <w:rPr>
          <w:rFonts w:hint="default" w:ascii="Times New Roman" w:hAnsi="Times New Roman" w:eastAsia="仿宋" w:cs="Times New Roman"/>
          <w:spacing w:val="-2"/>
          <w:sz w:val="32"/>
          <w:szCs w:val="21"/>
          <w:lang w:val="en-US" w:eastAsia="zh-CN"/>
        </w:rPr>
        <w:t>202</w:t>
      </w:r>
      <w:r>
        <w:rPr>
          <w:rFonts w:hint="eastAsia" w:ascii="Times New Roman" w:hAnsi="Times New Roman" w:eastAsia="仿宋" w:cs="Times New Roman"/>
          <w:spacing w:val="-2"/>
          <w:sz w:val="32"/>
          <w:szCs w:val="21"/>
          <w:lang w:val="en-US" w:eastAsia="zh-CN"/>
        </w:rPr>
        <w:t>3</w:t>
      </w:r>
      <w:r>
        <w:rPr>
          <w:rFonts w:hint="default" w:ascii="Times New Roman" w:hAnsi="Times New Roman" w:eastAsia="仿宋" w:cs="Times New Roman"/>
          <w:spacing w:val="-2"/>
          <w:sz w:val="32"/>
          <w:szCs w:val="21"/>
        </w:rPr>
        <w:t>年“三公”</w:t>
      </w:r>
      <w:r>
        <w:rPr>
          <w:rFonts w:hint="default" w:ascii="Times New Roman" w:hAnsi="Times New Roman" w:eastAsia="仿宋" w:cs="Times New Roman"/>
          <w:spacing w:val="-2"/>
          <w:sz w:val="32"/>
          <w:szCs w:val="21"/>
          <w:lang w:eastAsia="zh-CN"/>
        </w:rPr>
        <w:t>经费的财政</w:t>
      </w:r>
      <w:r>
        <w:rPr>
          <w:rFonts w:hint="default" w:ascii="Times New Roman" w:hAnsi="Times New Roman" w:eastAsia="仿宋" w:cs="Times New Roman"/>
          <w:spacing w:val="-2"/>
          <w:sz w:val="32"/>
          <w:szCs w:val="21"/>
        </w:rPr>
        <w:t>预算</w:t>
      </w:r>
      <w:r>
        <w:rPr>
          <w:rFonts w:hint="default" w:ascii="Times New Roman" w:hAnsi="Times New Roman" w:eastAsia="仿宋" w:cs="Times New Roman"/>
          <w:spacing w:val="-2"/>
          <w:sz w:val="32"/>
          <w:szCs w:val="21"/>
          <w:lang w:eastAsia="zh-CN"/>
        </w:rPr>
        <w:t>额度</w:t>
      </w:r>
      <w:r>
        <w:rPr>
          <w:rFonts w:hint="default" w:ascii="Times New Roman" w:hAnsi="Times New Roman" w:eastAsia="仿宋" w:cs="Times New Roman"/>
          <w:spacing w:val="-2"/>
          <w:sz w:val="32"/>
          <w:szCs w:val="21"/>
        </w:rPr>
        <w:t>是</w:t>
      </w:r>
      <w:r>
        <w:rPr>
          <w:rFonts w:hint="eastAsia" w:ascii="Times New Roman" w:hAnsi="Times New Roman" w:eastAsia="仿宋" w:cs="Times New Roman"/>
          <w:spacing w:val="-2"/>
          <w:sz w:val="32"/>
          <w:szCs w:val="21"/>
          <w:lang w:val="en-US" w:eastAsia="zh-CN"/>
        </w:rPr>
        <w:t>215.00</w:t>
      </w:r>
      <w:r>
        <w:rPr>
          <w:rFonts w:hint="default" w:ascii="Times New Roman" w:hAnsi="Times New Roman" w:eastAsia="仿宋" w:cs="Times New Roman"/>
          <w:spacing w:val="-2"/>
          <w:sz w:val="32"/>
          <w:szCs w:val="21"/>
        </w:rPr>
        <w:t>万元，其中公务接待</w:t>
      </w:r>
      <w:r>
        <w:rPr>
          <w:rFonts w:hint="default" w:ascii="Times New Roman" w:hAnsi="Times New Roman" w:eastAsia="仿宋" w:cs="Times New Roman"/>
          <w:spacing w:val="-2"/>
          <w:sz w:val="32"/>
          <w:szCs w:val="21"/>
          <w:lang w:eastAsia="zh-CN"/>
        </w:rPr>
        <w:t>费</w:t>
      </w:r>
      <w:r>
        <w:rPr>
          <w:rFonts w:hint="default" w:ascii="Times New Roman" w:hAnsi="Times New Roman" w:eastAsia="仿宋" w:cs="Times New Roman"/>
          <w:spacing w:val="-2"/>
          <w:sz w:val="32"/>
          <w:szCs w:val="21"/>
        </w:rPr>
        <w:t>是</w:t>
      </w:r>
      <w:r>
        <w:rPr>
          <w:rFonts w:hint="eastAsia" w:ascii="Times New Roman" w:hAnsi="Times New Roman" w:eastAsia="仿宋" w:cs="Times New Roman"/>
          <w:spacing w:val="-2"/>
          <w:sz w:val="32"/>
          <w:szCs w:val="21"/>
          <w:lang w:val="en-US" w:eastAsia="zh-CN"/>
        </w:rPr>
        <w:t>200.00</w:t>
      </w:r>
      <w:r>
        <w:rPr>
          <w:rFonts w:hint="default" w:ascii="Times New Roman" w:hAnsi="Times New Roman" w:eastAsia="仿宋" w:cs="Times New Roman"/>
          <w:spacing w:val="-2"/>
          <w:sz w:val="32"/>
          <w:szCs w:val="21"/>
        </w:rPr>
        <w:t>万元，</w:t>
      </w:r>
      <w:r>
        <w:rPr>
          <w:rFonts w:hint="default" w:ascii="Times New Roman" w:hAnsi="Times New Roman" w:eastAsia="仿宋" w:cs="Times New Roman"/>
          <w:spacing w:val="-2"/>
          <w:sz w:val="32"/>
          <w:szCs w:val="21"/>
          <w:lang w:eastAsia="zh-CN"/>
        </w:rPr>
        <w:t>公务用车购置及运行维护费</w:t>
      </w:r>
      <w:r>
        <w:rPr>
          <w:rFonts w:hint="default" w:ascii="Times New Roman" w:hAnsi="Times New Roman" w:eastAsia="仿宋" w:cs="Times New Roman"/>
          <w:spacing w:val="-2"/>
          <w:sz w:val="32"/>
          <w:szCs w:val="21"/>
        </w:rPr>
        <w:t>是</w:t>
      </w:r>
      <w:r>
        <w:rPr>
          <w:rFonts w:hint="eastAsia" w:ascii="Times New Roman" w:hAnsi="Times New Roman" w:eastAsia="仿宋" w:cs="Times New Roman"/>
          <w:spacing w:val="-2"/>
          <w:sz w:val="32"/>
          <w:szCs w:val="21"/>
          <w:lang w:val="en-US" w:eastAsia="zh-CN"/>
        </w:rPr>
        <w:t>15.00</w:t>
      </w:r>
      <w:r>
        <w:rPr>
          <w:rFonts w:hint="default" w:ascii="Times New Roman" w:hAnsi="Times New Roman" w:eastAsia="仿宋" w:cs="Times New Roman"/>
          <w:spacing w:val="-2"/>
          <w:sz w:val="32"/>
          <w:szCs w:val="21"/>
        </w:rPr>
        <w:t>万元；</w:t>
      </w:r>
      <w:r>
        <w:rPr>
          <w:rFonts w:hint="default" w:ascii="Times New Roman" w:hAnsi="Times New Roman" w:eastAsia="仿宋" w:cs="Times New Roman"/>
          <w:spacing w:val="-2"/>
          <w:sz w:val="32"/>
          <w:szCs w:val="21"/>
          <w:lang w:val="en-US" w:eastAsia="zh-CN"/>
        </w:rPr>
        <w:t>202</w:t>
      </w:r>
      <w:r>
        <w:rPr>
          <w:rFonts w:hint="eastAsia" w:ascii="Times New Roman" w:hAnsi="Times New Roman" w:eastAsia="仿宋" w:cs="Times New Roman"/>
          <w:spacing w:val="-2"/>
          <w:sz w:val="32"/>
          <w:szCs w:val="21"/>
          <w:lang w:val="en-US" w:eastAsia="zh-CN"/>
        </w:rPr>
        <w:t>3</w:t>
      </w:r>
      <w:r>
        <w:rPr>
          <w:rFonts w:hint="default" w:ascii="Times New Roman" w:hAnsi="Times New Roman" w:eastAsia="仿宋" w:cs="Times New Roman"/>
          <w:spacing w:val="-2"/>
          <w:sz w:val="32"/>
          <w:szCs w:val="21"/>
        </w:rPr>
        <w:t>年</w:t>
      </w:r>
      <w:r>
        <w:rPr>
          <w:rFonts w:hint="default" w:ascii="Times New Roman" w:hAnsi="Times New Roman" w:eastAsia="仿宋" w:cs="Times New Roman"/>
          <w:spacing w:val="-2"/>
          <w:sz w:val="32"/>
          <w:szCs w:val="21"/>
          <w:lang w:eastAsia="zh-CN"/>
        </w:rPr>
        <w:t>实际支出</w:t>
      </w:r>
      <w:r>
        <w:rPr>
          <w:rFonts w:hint="default" w:ascii="Times New Roman" w:hAnsi="Times New Roman" w:eastAsia="仿宋" w:cs="Times New Roman"/>
          <w:spacing w:val="-2"/>
          <w:sz w:val="32"/>
          <w:szCs w:val="21"/>
        </w:rPr>
        <w:t>的“三公”经费</w:t>
      </w:r>
      <w:r>
        <w:rPr>
          <w:rFonts w:hint="default" w:ascii="Times New Roman" w:hAnsi="Times New Roman" w:eastAsia="仿宋" w:cs="Times New Roman"/>
          <w:spacing w:val="-2"/>
          <w:sz w:val="32"/>
          <w:szCs w:val="21"/>
          <w:lang w:eastAsia="zh-CN"/>
        </w:rPr>
        <w:t>为</w:t>
      </w:r>
      <w:r>
        <w:rPr>
          <w:rFonts w:hint="default" w:ascii="Times New Roman" w:hAnsi="Times New Roman" w:eastAsia="仿宋" w:cs="Times New Roman"/>
          <w:spacing w:val="-2"/>
          <w:sz w:val="32"/>
          <w:szCs w:val="21"/>
          <w:lang w:val="en-US" w:eastAsia="zh-CN"/>
        </w:rPr>
        <w:t>157.86</w:t>
      </w:r>
      <w:r>
        <w:rPr>
          <w:rFonts w:hint="default" w:ascii="Times New Roman" w:hAnsi="Times New Roman" w:eastAsia="仿宋" w:cs="Times New Roman"/>
          <w:spacing w:val="-2"/>
          <w:sz w:val="32"/>
          <w:szCs w:val="21"/>
        </w:rPr>
        <w:t>万元，其中：公务接待</w:t>
      </w:r>
      <w:r>
        <w:rPr>
          <w:rFonts w:hint="default" w:ascii="Times New Roman" w:hAnsi="Times New Roman" w:eastAsia="仿宋" w:cs="Times New Roman"/>
          <w:spacing w:val="-2"/>
          <w:sz w:val="32"/>
          <w:szCs w:val="21"/>
          <w:lang w:eastAsia="zh-CN"/>
        </w:rPr>
        <w:t>费</w:t>
      </w:r>
      <w:r>
        <w:rPr>
          <w:rFonts w:hint="default" w:ascii="Times New Roman" w:hAnsi="Times New Roman" w:eastAsia="仿宋" w:cs="Times New Roman"/>
          <w:spacing w:val="-2"/>
          <w:sz w:val="32"/>
          <w:szCs w:val="21"/>
        </w:rPr>
        <w:t>是</w:t>
      </w:r>
      <w:r>
        <w:rPr>
          <w:rFonts w:hint="default" w:ascii="Times New Roman" w:hAnsi="Times New Roman" w:eastAsia="仿宋" w:cs="Times New Roman"/>
          <w:spacing w:val="-2"/>
          <w:sz w:val="32"/>
          <w:szCs w:val="21"/>
          <w:lang w:val="en-US" w:eastAsia="zh-CN"/>
        </w:rPr>
        <w:t>128.68</w:t>
      </w:r>
      <w:r>
        <w:rPr>
          <w:rFonts w:hint="default" w:ascii="Times New Roman" w:hAnsi="Times New Roman" w:eastAsia="仿宋" w:cs="Times New Roman"/>
          <w:spacing w:val="-2"/>
          <w:sz w:val="32"/>
          <w:szCs w:val="21"/>
        </w:rPr>
        <w:t>万元，公车</w:t>
      </w:r>
      <w:r>
        <w:rPr>
          <w:rFonts w:hint="default" w:ascii="Times New Roman" w:hAnsi="Times New Roman" w:eastAsia="仿宋" w:cs="Times New Roman"/>
          <w:spacing w:val="-2"/>
          <w:sz w:val="32"/>
          <w:szCs w:val="21"/>
          <w:lang w:eastAsia="zh-CN"/>
        </w:rPr>
        <w:t>运行及维护费</w:t>
      </w:r>
      <w:r>
        <w:rPr>
          <w:rFonts w:hint="default" w:ascii="Times New Roman" w:hAnsi="Times New Roman" w:eastAsia="仿宋" w:cs="Times New Roman"/>
          <w:spacing w:val="-2"/>
          <w:sz w:val="32"/>
          <w:szCs w:val="21"/>
        </w:rPr>
        <w:t>是</w:t>
      </w:r>
      <w:r>
        <w:rPr>
          <w:rFonts w:hint="eastAsia" w:ascii="Times New Roman" w:hAnsi="Times New Roman" w:eastAsia="仿宋" w:cs="Times New Roman"/>
          <w:spacing w:val="-2"/>
          <w:sz w:val="32"/>
          <w:szCs w:val="21"/>
          <w:lang w:val="en-US" w:eastAsia="zh-CN"/>
        </w:rPr>
        <w:t>29.18</w:t>
      </w:r>
      <w:r>
        <w:rPr>
          <w:rFonts w:hint="default" w:ascii="Times New Roman" w:hAnsi="Times New Roman" w:eastAsia="仿宋" w:cs="Times New Roman"/>
          <w:spacing w:val="-2"/>
          <w:sz w:val="32"/>
          <w:szCs w:val="21"/>
        </w:rPr>
        <w:t>万元</w:t>
      </w:r>
      <w:r>
        <w:rPr>
          <w:rFonts w:hint="default" w:ascii="Times New Roman" w:hAnsi="Times New Roman" w:eastAsia="仿宋" w:cs="Times New Roman"/>
          <w:spacing w:val="-2"/>
          <w:sz w:val="32"/>
          <w:szCs w:val="21"/>
          <w:lang w:eastAsia="zh-CN"/>
        </w:rPr>
        <w:t>，公务用车购置费</w:t>
      </w:r>
      <w:r>
        <w:rPr>
          <w:rFonts w:hint="default" w:ascii="Times New Roman" w:hAnsi="Times New Roman" w:eastAsia="仿宋" w:cs="Times New Roman"/>
          <w:spacing w:val="-2"/>
          <w:sz w:val="32"/>
          <w:szCs w:val="21"/>
          <w:lang w:val="en-US" w:eastAsia="zh-CN"/>
        </w:rPr>
        <w:t>0万元</w:t>
      </w:r>
      <w:r>
        <w:rPr>
          <w:rFonts w:hint="default" w:ascii="Times New Roman" w:hAnsi="Times New Roman" w:eastAsia="仿宋" w:cs="Times New Roman"/>
          <w:spacing w:val="-2"/>
          <w:sz w:val="32"/>
          <w:szCs w:val="21"/>
        </w:rPr>
        <w:t xml:space="preserve">。 </w:t>
      </w:r>
    </w:p>
    <w:p w14:paraId="067591F8">
      <w:pPr>
        <w:widowControl/>
        <w:shd w:val="clear" w:color="auto" w:fill="FFFFFF"/>
        <w:spacing w:line="600" w:lineRule="atLeast"/>
        <w:ind w:firstLine="643"/>
        <w:rPr>
          <w:rFonts w:hint="default" w:ascii="Times New Roman" w:hAnsi="Times New Roman" w:eastAsia="楷体" w:cs="Times New Roman"/>
          <w:b/>
          <w:spacing w:val="-2"/>
          <w:sz w:val="32"/>
          <w:szCs w:val="21"/>
        </w:rPr>
      </w:pPr>
      <w:r>
        <w:rPr>
          <w:rFonts w:hint="default" w:ascii="Times New Roman" w:hAnsi="Times New Roman" w:eastAsia="楷体" w:cs="Times New Roman"/>
          <w:b/>
          <w:spacing w:val="-2"/>
          <w:sz w:val="32"/>
          <w:szCs w:val="32"/>
        </w:rPr>
        <w:t>（二）专项支出</w:t>
      </w:r>
    </w:p>
    <w:p w14:paraId="29D8D619">
      <w:pPr>
        <w:widowControl/>
        <w:shd w:val="clear" w:color="auto" w:fill="FFFFFF"/>
        <w:spacing w:line="600" w:lineRule="atLeast"/>
        <w:ind w:firstLine="640"/>
        <w:rPr>
          <w:rFonts w:hint="default" w:ascii="Times New Roman" w:hAnsi="Times New Roman" w:eastAsia="仿宋" w:cs="Times New Roman"/>
          <w:spacing w:val="-2"/>
          <w:sz w:val="32"/>
          <w:szCs w:val="21"/>
        </w:rPr>
      </w:pPr>
      <w:r>
        <w:rPr>
          <w:rFonts w:hint="default" w:ascii="Times New Roman" w:hAnsi="Times New Roman" w:eastAsia="仿宋" w:cs="Times New Roman"/>
          <w:spacing w:val="-2"/>
          <w:sz w:val="32"/>
          <w:szCs w:val="32"/>
        </w:rPr>
        <w:t>1、专项资金（包括财政资金、自筹资金等）安排落实、总投入等情况分析。</w:t>
      </w:r>
    </w:p>
    <w:p w14:paraId="24685297">
      <w:pPr>
        <w:widowControl/>
        <w:shd w:val="clear" w:color="auto" w:fill="FFFFFF"/>
        <w:spacing w:line="600" w:lineRule="atLeast"/>
        <w:ind w:firstLine="640"/>
        <w:rPr>
          <w:rFonts w:hint="default" w:ascii="Times New Roman" w:hAnsi="Times New Roman" w:eastAsia="仿宋" w:cs="Times New Roman"/>
          <w:spacing w:val="-2"/>
          <w:sz w:val="32"/>
          <w:szCs w:val="32"/>
          <w:highlight w:val="none"/>
          <w:lang w:val="en-US" w:eastAsia="zh-CN"/>
        </w:rPr>
      </w:pPr>
      <w:r>
        <w:rPr>
          <w:rFonts w:hint="default" w:ascii="Times New Roman" w:hAnsi="Times New Roman" w:eastAsia="仿宋" w:cs="Times New Roman"/>
          <w:spacing w:val="-2"/>
          <w:sz w:val="32"/>
          <w:szCs w:val="32"/>
          <w:highlight w:val="none"/>
          <w:lang w:val="en-US" w:eastAsia="zh-CN"/>
        </w:rPr>
        <w:t>我单位主要为专项业务经费，202</w:t>
      </w:r>
      <w:r>
        <w:rPr>
          <w:rFonts w:hint="eastAsia" w:ascii="Times New Roman" w:hAnsi="Times New Roman" w:eastAsia="仿宋" w:cs="Times New Roman"/>
          <w:spacing w:val="-2"/>
          <w:sz w:val="32"/>
          <w:szCs w:val="32"/>
          <w:highlight w:val="none"/>
          <w:lang w:val="en-US" w:eastAsia="zh-CN"/>
        </w:rPr>
        <w:t>3</w:t>
      </w:r>
      <w:r>
        <w:rPr>
          <w:rFonts w:hint="default" w:ascii="Times New Roman" w:hAnsi="Times New Roman" w:eastAsia="仿宋" w:cs="Times New Roman"/>
          <w:spacing w:val="-2"/>
          <w:sz w:val="32"/>
          <w:szCs w:val="32"/>
          <w:highlight w:val="none"/>
          <w:lang w:val="en-US" w:eastAsia="zh-CN"/>
        </w:rPr>
        <w:t>年财政下拨专项</w:t>
      </w:r>
      <w:r>
        <w:rPr>
          <w:rFonts w:hint="default" w:ascii="Times New Roman" w:hAnsi="Times New Roman" w:eastAsia="仿宋" w:cs="Times New Roman"/>
          <w:spacing w:val="-2"/>
          <w:sz w:val="32"/>
          <w:szCs w:val="32"/>
          <w:highlight w:val="none"/>
        </w:rPr>
        <w:t>接待费</w:t>
      </w:r>
      <w:r>
        <w:rPr>
          <w:rFonts w:hint="eastAsia" w:ascii="Times New Roman" w:hAnsi="Times New Roman" w:eastAsia="仿宋" w:cs="Times New Roman"/>
          <w:spacing w:val="-2"/>
          <w:sz w:val="32"/>
          <w:szCs w:val="21"/>
          <w:lang w:val="en-US" w:eastAsia="zh-CN"/>
        </w:rPr>
        <w:t>145.68</w:t>
      </w:r>
      <w:r>
        <w:rPr>
          <w:rFonts w:hint="default" w:ascii="Times New Roman" w:hAnsi="Times New Roman" w:eastAsia="仿宋" w:cs="Times New Roman"/>
          <w:spacing w:val="-2"/>
          <w:sz w:val="32"/>
          <w:szCs w:val="32"/>
          <w:highlight w:val="none"/>
          <w:lang w:val="en-US" w:eastAsia="zh-CN"/>
        </w:rPr>
        <w:t>万元，接待服务中心用车油料维修经费</w:t>
      </w:r>
      <w:r>
        <w:rPr>
          <w:rFonts w:hint="eastAsia" w:ascii="Times New Roman" w:hAnsi="Times New Roman" w:eastAsia="仿宋" w:cs="Times New Roman"/>
          <w:spacing w:val="-2"/>
          <w:sz w:val="32"/>
          <w:szCs w:val="32"/>
          <w:highlight w:val="none"/>
          <w:lang w:val="en-US" w:eastAsia="zh-CN"/>
        </w:rPr>
        <w:t>29.18</w:t>
      </w:r>
      <w:r>
        <w:rPr>
          <w:rFonts w:hint="default" w:ascii="Times New Roman" w:hAnsi="Times New Roman" w:eastAsia="仿宋" w:cs="Times New Roman"/>
          <w:spacing w:val="-2"/>
          <w:sz w:val="32"/>
          <w:szCs w:val="32"/>
          <w:highlight w:val="none"/>
          <w:lang w:val="en-US" w:eastAsia="zh-CN"/>
        </w:rPr>
        <w:t>万元。</w:t>
      </w:r>
    </w:p>
    <w:p w14:paraId="58A2E364">
      <w:pPr>
        <w:widowControl/>
        <w:shd w:val="clear" w:color="auto" w:fill="FFFFFF"/>
        <w:spacing w:line="600" w:lineRule="atLeast"/>
        <w:ind w:firstLine="640"/>
        <w:rPr>
          <w:rFonts w:hint="default" w:ascii="Times New Roman" w:hAnsi="Times New Roman" w:eastAsia="仿宋" w:cs="Times New Roman"/>
          <w:spacing w:val="-2"/>
          <w:sz w:val="32"/>
          <w:szCs w:val="21"/>
          <w:highlight w:val="none"/>
        </w:rPr>
      </w:pPr>
      <w:r>
        <w:rPr>
          <w:rFonts w:hint="default" w:ascii="Times New Roman" w:hAnsi="Times New Roman" w:eastAsia="仿宋" w:cs="Times New Roman"/>
          <w:spacing w:val="-2"/>
          <w:sz w:val="32"/>
          <w:szCs w:val="32"/>
          <w:highlight w:val="none"/>
        </w:rPr>
        <w:t>2、专项资金（主要指财政资金）实际使用情况分析。</w:t>
      </w:r>
    </w:p>
    <w:p w14:paraId="0E07C20A">
      <w:pPr>
        <w:widowControl/>
        <w:shd w:val="clear" w:color="auto" w:fill="FFFFFF"/>
        <w:spacing w:line="600" w:lineRule="atLeast"/>
        <w:ind w:firstLine="640"/>
        <w:rPr>
          <w:rFonts w:hint="default" w:ascii="Times New Roman" w:hAnsi="Times New Roman" w:eastAsia="仿宋" w:cs="Times New Roman"/>
          <w:spacing w:val="-2"/>
          <w:sz w:val="32"/>
          <w:szCs w:val="32"/>
          <w:highlight w:val="none"/>
          <w:lang w:val="en-US" w:eastAsia="zh-CN"/>
        </w:rPr>
      </w:pPr>
      <w:r>
        <w:rPr>
          <w:rFonts w:hint="default" w:ascii="Times New Roman" w:hAnsi="Times New Roman" w:eastAsia="仿宋" w:cs="Times New Roman"/>
          <w:spacing w:val="-2"/>
          <w:sz w:val="32"/>
          <w:szCs w:val="32"/>
          <w:highlight w:val="none"/>
          <w:lang w:val="en-US" w:eastAsia="zh-CN"/>
        </w:rPr>
        <w:t>202</w:t>
      </w:r>
      <w:r>
        <w:rPr>
          <w:rFonts w:hint="eastAsia" w:ascii="Times New Roman" w:hAnsi="Times New Roman" w:eastAsia="仿宋" w:cs="Times New Roman"/>
          <w:spacing w:val="-2"/>
          <w:sz w:val="32"/>
          <w:szCs w:val="32"/>
          <w:highlight w:val="none"/>
          <w:lang w:val="en-US" w:eastAsia="zh-CN"/>
        </w:rPr>
        <w:t>3</w:t>
      </w:r>
      <w:r>
        <w:rPr>
          <w:rFonts w:hint="default" w:ascii="Times New Roman" w:hAnsi="Times New Roman" w:eastAsia="仿宋" w:cs="Times New Roman"/>
          <w:spacing w:val="-2"/>
          <w:sz w:val="32"/>
          <w:szCs w:val="32"/>
          <w:highlight w:val="none"/>
          <w:lang w:val="en-US" w:eastAsia="zh-CN"/>
        </w:rPr>
        <w:t>年支出专项</w:t>
      </w:r>
      <w:r>
        <w:rPr>
          <w:rFonts w:hint="default" w:ascii="Times New Roman" w:hAnsi="Times New Roman" w:eastAsia="仿宋" w:cs="Times New Roman"/>
          <w:spacing w:val="-2"/>
          <w:sz w:val="32"/>
          <w:szCs w:val="32"/>
          <w:highlight w:val="none"/>
        </w:rPr>
        <w:t>接待费</w:t>
      </w:r>
      <w:r>
        <w:rPr>
          <w:rFonts w:hint="eastAsia" w:ascii="Times New Roman" w:hAnsi="Times New Roman" w:eastAsia="仿宋" w:cs="Times New Roman"/>
          <w:spacing w:val="-2"/>
          <w:sz w:val="32"/>
          <w:szCs w:val="21"/>
          <w:lang w:val="en-US" w:eastAsia="zh-CN"/>
        </w:rPr>
        <w:t>145.68</w:t>
      </w:r>
      <w:r>
        <w:rPr>
          <w:rFonts w:hint="default" w:ascii="Times New Roman" w:hAnsi="Times New Roman" w:eastAsia="仿宋" w:cs="Times New Roman"/>
          <w:spacing w:val="-2"/>
          <w:sz w:val="32"/>
          <w:szCs w:val="32"/>
          <w:highlight w:val="none"/>
          <w:lang w:val="en-US" w:eastAsia="zh-CN"/>
        </w:rPr>
        <w:t>万元，接待办用车油料维修经费</w:t>
      </w:r>
      <w:r>
        <w:rPr>
          <w:rFonts w:hint="eastAsia" w:ascii="Times New Roman" w:hAnsi="Times New Roman" w:eastAsia="仿宋" w:cs="Times New Roman"/>
          <w:spacing w:val="-2"/>
          <w:sz w:val="32"/>
          <w:szCs w:val="32"/>
          <w:highlight w:val="none"/>
          <w:lang w:val="en-US" w:eastAsia="zh-CN"/>
        </w:rPr>
        <w:t>29.18</w:t>
      </w:r>
      <w:r>
        <w:rPr>
          <w:rFonts w:hint="default" w:ascii="Times New Roman" w:hAnsi="Times New Roman" w:eastAsia="仿宋" w:cs="Times New Roman"/>
          <w:spacing w:val="-2"/>
          <w:sz w:val="32"/>
          <w:szCs w:val="32"/>
          <w:highlight w:val="none"/>
          <w:lang w:val="en-US" w:eastAsia="zh-CN"/>
        </w:rPr>
        <w:t>万元。</w:t>
      </w:r>
    </w:p>
    <w:p w14:paraId="5DD10B15">
      <w:pPr>
        <w:widowControl/>
        <w:shd w:val="clear" w:color="auto" w:fill="FFFFFF"/>
        <w:spacing w:line="600" w:lineRule="atLeast"/>
        <w:ind w:firstLine="640"/>
        <w:rPr>
          <w:rFonts w:hint="default" w:ascii="Times New Roman" w:hAnsi="Times New Roman" w:eastAsia="仿宋" w:cs="Times New Roman"/>
          <w:spacing w:val="-2"/>
          <w:sz w:val="32"/>
          <w:szCs w:val="21"/>
        </w:rPr>
      </w:pPr>
      <w:r>
        <w:rPr>
          <w:rFonts w:hint="default" w:ascii="Times New Roman" w:hAnsi="Times New Roman" w:eastAsia="仿宋" w:cs="Times New Roman"/>
          <w:spacing w:val="-2"/>
          <w:sz w:val="32"/>
          <w:szCs w:val="32"/>
        </w:rPr>
        <w:t>3、专项资金管理情况分析，主要包括管理制度、办法的制订及执行情况。</w:t>
      </w:r>
    </w:p>
    <w:p w14:paraId="76474075">
      <w:pPr>
        <w:widowControl/>
        <w:shd w:val="clear" w:color="auto" w:fill="FFFFFF"/>
        <w:spacing w:line="600" w:lineRule="atLeast"/>
        <w:ind w:firstLine="640"/>
        <w:rPr>
          <w:rFonts w:hint="default" w:ascii="Times New Roman" w:hAnsi="Times New Roman" w:eastAsia="仿宋" w:cs="Times New Roman"/>
          <w:spacing w:val="-2"/>
          <w:sz w:val="32"/>
          <w:szCs w:val="32"/>
          <w:lang w:val="en-US" w:eastAsia="zh-CN"/>
        </w:rPr>
      </w:pPr>
      <w:r>
        <w:rPr>
          <w:rFonts w:hint="default" w:ascii="Times New Roman" w:hAnsi="Times New Roman" w:eastAsia="仿宋" w:cs="Times New Roman"/>
          <w:spacing w:val="-2"/>
          <w:sz w:val="32"/>
          <w:szCs w:val="32"/>
          <w:lang w:val="en"/>
        </w:rPr>
        <w:t>制定专项资金管理制度，</w:t>
      </w:r>
      <w:r>
        <w:rPr>
          <w:rFonts w:hint="default" w:ascii="Times New Roman" w:hAnsi="Times New Roman" w:eastAsia="仿宋" w:cs="Times New Roman"/>
          <w:spacing w:val="-2"/>
          <w:sz w:val="32"/>
          <w:szCs w:val="32"/>
          <w:lang w:val="en-US" w:eastAsia="zh-CN"/>
        </w:rPr>
        <w:t>严格按制度执行，确保专款专用。</w:t>
      </w:r>
    </w:p>
    <w:p w14:paraId="37D20A2E">
      <w:pPr>
        <w:widowControl/>
        <w:shd w:val="clear" w:color="auto" w:fill="FFFFFF"/>
        <w:spacing w:line="600" w:lineRule="atLeast"/>
        <w:ind w:firstLine="640"/>
        <w:rPr>
          <w:rFonts w:hint="default" w:ascii="Times New Roman" w:hAnsi="Times New Roman" w:eastAsia="楷体" w:cs="Times New Roman"/>
          <w:b/>
          <w:spacing w:val="-2"/>
          <w:sz w:val="32"/>
          <w:szCs w:val="21"/>
        </w:rPr>
      </w:pPr>
      <w:r>
        <w:rPr>
          <w:rFonts w:hint="default" w:ascii="Times New Roman" w:hAnsi="Times New Roman" w:eastAsia="楷体" w:cs="Times New Roman"/>
          <w:b/>
          <w:spacing w:val="-2"/>
          <w:sz w:val="32"/>
          <w:szCs w:val="32"/>
        </w:rPr>
        <w:t>三、部门专项组织实施情况</w:t>
      </w:r>
    </w:p>
    <w:p w14:paraId="1BBAF0A4">
      <w:pPr>
        <w:widowControl/>
        <w:shd w:val="clear" w:color="auto" w:fill="FFFFFF"/>
        <w:spacing w:line="600" w:lineRule="atLeast"/>
        <w:ind w:firstLine="640"/>
        <w:rPr>
          <w:rFonts w:hint="default" w:ascii="Times New Roman" w:hAnsi="Times New Roman" w:eastAsia="仿宋" w:cs="Times New Roman"/>
          <w:spacing w:val="-2"/>
          <w:sz w:val="32"/>
          <w:szCs w:val="21"/>
        </w:rPr>
      </w:pPr>
      <w:r>
        <w:rPr>
          <w:rFonts w:hint="default" w:ascii="Times New Roman" w:hAnsi="Times New Roman" w:eastAsia="仿宋" w:cs="Times New Roman"/>
          <w:spacing w:val="-2"/>
          <w:sz w:val="32"/>
          <w:szCs w:val="32"/>
        </w:rPr>
        <w:t>（一）专项组织情况分析，主要包括项目招投标、调整、竣工验收等情况。</w:t>
      </w:r>
    </w:p>
    <w:p w14:paraId="0CE1F457">
      <w:pPr>
        <w:widowControl/>
        <w:shd w:val="clear" w:color="auto" w:fill="FFFFFF"/>
        <w:spacing w:line="600" w:lineRule="atLeast"/>
        <w:ind w:firstLine="640"/>
        <w:rPr>
          <w:rFonts w:hint="default" w:ascii="Times New Roman" w:hAnsi="Times New Roman" w:eastAsia="仿宋" w:cs="Times New Roman"/>
          <w:spacing w:val="-2"/>
          <w:sz w:val="32"/>
          <w:szCs w:val="32"/>
        </w:rPr>
      </w:pPr>
      <w:r>
        <w:rPr>
          <w:rFonts w:hint="default" w:ascii="Times New Roman" w:hAnsi="Times New Roman" w:eastAsia="仿宋" w:cs="Times New Roman"/>
          <w:spacing w:val="-2"/>
          <w:sz w:val="32"/>
          <w:szCs w:val="32"/>
        </w:rPr>
        <w:t>我</w:t>
      </w:r>
      <w:r>
        <w:rPr>
          <w:rFonts w:hint="default" w:ascii="Times New Roman" w:hAnsi="Times New Roman" w:eastAsia="仿宋" w:cs="Times New Roman"/>
          <w:spacing w:val="-2"/>
          <w:sz w:val="32"/>
          <w:szCs w:val="32"/>
          <w:lang w:val="en-US" w:eastAsia="zh-CN"/>
        </w:rPr>
        <w:t>单位</w:t>
      </w:r>
      <w:r>
        <w:rPr>
          <w:rFonts w:hint="default" w:ascii="Times New Roman" w:hAnsi="Times New Roman" w:eastAsia="仿宋" w:cs="Times New Roman"/>
          <w:spacing w:val="-2"/>
          <w:sz w:val="32"/>
          <w:szCs w:val="32"/>
        </w:rPr>
        <w:t>遵循专款专用、独立核算的原则，预算</w:t>
      </w:r>
      <w:r>
        <w:rPr>
          <w:rFonts w:hint="default" w:ascii="Times New Roman" w:hAnsi="Times New Roman" w:eastAsia="仿宋" w:cs="Times New Roman"/>
          <w:spacing w:val="-2"/>
          <w:sz w:val="32"/>
          <w:szCs w:val="32"/>
          <w:lang w:val="en-US" w:eastAsia="zh-CN"/>
        </w:rPr>
        <w:t>专项</w:t>
      </w:r>
      <w:r>
        <w:rPr>
          <w:rFonts w:hint="default" w:ascii="Times New Roman" w:hAnsi="Times New Roman" w:eastAsia="仿宋" w:cs="Times New Roman"/>
          <w:spacing w:val="-2"/>
          <w:sz w:val="32"/>
          <w:szCs w:val="32"/>
        </w:rPr>
        <w:t>资金严格按照财政资金管理要求进行申报，财政拨款到位后及时</w:t>
      </w:r>
      <w:r>
        <w:rPr>
          <w:rFonts w:hint="default" w:ascii="Times New Roman" w:hAnsi="Times New Roman" w:eastAsia="仿宋" w:cs="Times New Roman"/>
          <w:spacing w:val="-2"/>
          <w:sz w:val="32"/>
          <w:szCs w:val="32"/>
          <w:lang w:val="en-US" w:eastAsia="zh-CN"/>
        </w:rPr>
        <w:t>支付</w:t>
      </w:r>
      <w:r>
        <w:rPr>
          <w:rFonts w:hint="default" w:ascii="Times New Roman" w:hAnsi="Times New Roman" w:eastAsia="仿宋" w:cs="Times New Roman"/>
          <w:spacing w:val="-2"/>
          <w:sz w:val="32"/>
          <w:szCs w:val="32"/>
        </w:rPr>
        <w:t>。涉及的项目政府采购事项，我</w:t>
      </w:r>
      <w:r>
        <w:rPr>
          <w:rFonts w:hint="default" w:ascii="Times New Roman" w:hAnsi="Times New Roman" w:eastAsia="仿宋" w:cs="Times New Roman"/>
          <w:spacing w:val="-2"/>
          <w:sz w:val="32"/>
          <w:szCs w:val="32"/>
          <w:lang w:val="en-US" w:eastAsia="zh-CN"/>
        </w:rPr>
        <w:t>单位</w:t>
      </w:r>
      <w:r>
        <w:rPr>
          <w:rFonts w:hint="default" w:ascii="Times New Roman" w:hAnsi="Times New Roman" w:eastAsia="仿宋" w:cs="Times New Roman"/>
          <w:spacing w:val="-2"/>
          <w:sz w:val="32"/>
          <w:szCs w:val="32"/>
        </w:rPr>
        <w:t>均严格按照相关要求执行，进行</w:t>
      </w:r>
      <w:r>
        <w:rPr>
          <w:rFonts w:hint="default" w:ascii="Times New Roman" w:hAnsi="Times New Roman" w:eastAsia="仿宋" w:cs="Times New Roman"/>
          <w:spacing w:val="-2"/>
          <w:sz w:val="32"/>
          <w:szCs w:val="32"/>
          <w:lang w:val="en-US" w:eastAsia="zh-CN"/>
        </w:rPr>
        <w:t>政府采购</w:t>
      </w:r>
      <w:r>
        <w:rPr>
          <w:rFonts w:hint="default" w:ascii="Times New Roman" w:hAnsi="Times New Roman" w:eastAsia="仿宋" w:cs="Times New Roman"/>
          <w:spacing w:val="-2"/>
          <w:sz w:val="32"/>
          <w:szCs w:val="32"/>
        </w:rPr>
        <w:t>，同时严格合同签订，做好资金支付审核审批手续。</w:t>
      </w:r>
    </w:p>
    <w:p w14:paraId="4B92F8E5">
      <w:pPr>
        <w:widowControl/>
        <w:shd w:val="clear" w:color="auto" w:fill="FFFFFF"/>
        <w:spacing w:line="600" w:lineRule="atLeast"/>
        <w:ind w:firstLine="640"/>
        <w:rPr>
          <w:rFonts w:hint="default" w:ascii="Times New Roman" w:hAnsi="Times New Roman" w:eastAsia="仿宋" w:cs="Times New Roman"/>
          <w:spacing w:val="-2"/>
          <w:sz w:val="32"/>
          <w:szCs w:val="32"/>
        </w:rPr>
      </w:pPr>
      <w:r>
        <w:rPr>
          <w:rFonts w:hint="default" w:ascii="Times New Roman" w:hAnsi="Times New Roman" w:eastAsia="仿宋" w:cs="Times New Roman"/>
          <w:spacing w:val="-2"/>
          <w:sz w:val="32"/>
          <w:szCs w:val="32"/>
        </w:rPr>
        <w:t>（二）专项管理情况分析，主要包括项目管理制度建设、日常检查监督管理等情况。</w:t>
      </w:r>
    </w:p>
    <w:p w14:paraId="4A1BCBD2">
      <w:pPr>
        <w:widowControl/>
        <w:shd w:val="clear" w:color="auto" w:fill="FFFFFF"/>
        <w:spacing w:line="600" w:lineRule="atLeast"/>
        <w:ind w:firstLine="640"/>
        <w:rPr>
          <w:rFonts w:hint="default" w:ascii="Times New Roman" w:hAnsi="Times New Roman" w:eastAsia="仿宋" w:cs="Times New Roman"/>
          <w:spacing w:val="-2"/>
          <w:sz w:val="32"/>
          <w:szCs w:val="32"/>
          <w:lang w:val="en-US" w:eastAsia="zh-CN"/>
        </w:rPr>
      </w:pPr>
      <w:r>
        <w:rPr>
          <w:rFonts w:hint="default" w:ascii="Times New Roman" w:hAnsi="Times New Roman" w:eastAsia="仿宋" w:cs="Times New Roman"/>
          <w:spacing w:val="-2"/>
          <w:sz w:val="32"/>
          <w:szCs w:val="32"/>
          <w:lang w:val="en"/>
        </w:rPr>
        <w:t>制定专项资金管理制度，</w:t>
      </w:r>
      <w:r>
        <w:rPr>
          <w:rFonts w:hint="default" w:ascii="Times New Roman" w:hAnsi="Times New Roman" w:eastAsia="仿宋" w:cs="Times New Roman"/>
          <w:spacing w:val="-2"/>
          <w:sz w:val="32"/>
          <w:szCs w:val="32"/>
          <w:lang w:val="en-US" w:eastAsia="zh-CN"/>
        </w:rPr>
        <w:t>严格按制度执行，确保专款专用。</w:t>
      </w:r>
    </w:p>
    <w:p w14:paraId="34412FF2">
      <w:pPr>
        <w:widowControl/>
        <w:shd w:val="clear" w:color="auto" w:fill="FFFFFF"/>
        <w:spacing w:line="600" w:lineRule="atLeast"/>
        <w:ind w:firstLine="640"/>
        <w:rPr>
          <w:rFonts w:hint="default" w:ascii="Times New Roman" w:hAnsi="Times New Roman" w:eastAsia="楷体" w:cs="Times New Roman"/>
          <w:b/>
          <w:spacing w:val="-2"/>
          <w:sz w:val="32"/>
          <w:szCs w:val="32"/>
        </w:rPr>
      </w:pPr>
      <w:r>
        <w:rPr>
          <w:rFonts w:hint="default" w:ascii="Times New Roman" w:hAnsi="Times New Roman" w:eastAsia="楷体" w:cs="Times New Roman"/>
          <w:b/>
          <w:spacing w:val="-2"/>
          <w:sz w:val="32"/>
          <w:szCs w:val="32"/>
        </w:rPr>
        <w:t>四、资产管理情况</w:t>
      </w:r>
    </w:p>
    <w:p w14:paraId="77F92034">
      <w:pPr>
        <w:widowControl/>
        <w:shd w:val="clear" w:color="auto" w:fill="FFFFFF"/>
        <w:spacing w:line="600" w:lineRule="atLeast"/>
        <w:ind w:firstLine="640"/>
        <w:rPr>
          <w:rFonts w:hint="default" w:ascii="Times New Roman" w:hAnsi="Times New Roman" w:eastAsia="仿宋" w:cs="Times New Roman"/>
          <w:spacing w:val="-2"/>
          <w:sz w:val="32"/>
          <w:szCs w:val="32"/>
        </w:rPr>
      </w:pPr>
      <w:r>
        <w:rPr>
          <w:rFonts w:hint="default" w:ascii="Times New Roman" w:hAnsi="Times New Roman" w:eastAsia="仿宋" w:cs="Times New Roman"/>
          <w:spacing w:val="-2"/>
          <w:sz w:val="32"/>
          <w:szCs w:val="32"/>
          <w:lang w:eastAsia="zh-CN"/>
        </w:rPr>
        <w:t>严格按照</w:t>
      </w:r>
      <w:r>
        <w:rPr>
          <w:rFonts w:hint="default" w:ascii="Times New Roman" w:hAnsi="Times New Roman" w:eastAsia="仿宋" w:cs="Times New Roman"/>
          <w:spacing w:val="-2"/>
          <w:sz w:val="32"/>
          <w:szCs w:val="32"/>
        </w:rPr>
        <w:t>资产管理办法，对资产采购、保管、处置等都有详细的规定，做到资产统一采购、专人管理、定期盘点、集中处置，确保资产账账相符、账实相符。</w:t>
      </w:r>
    </w:p>
    <w:p w14:paraId="561CDE7F">
      <w:pPr>
        <w:widowControl/>
        <w:shd w:val="clear" w:color="auto" w:fill="FFFFFF"/>
        <w:spacing w:line="600" w:lineRule="atLeast"/>
        <w:ind w:firstLine="640"/>
        <w:rPr>
          <w:rFonts w:hint="default" w:ascii="Times New Roman" w:hAnsi="Times New Roman" w:eastAsia="楷体" w:cs="Times New Roman"/>
          <w:b/>
          <w:spacing w:val="-2"/>
          <w:sz w:val="32"/>
          <w:szCs w:val="21"/>
        </w:rPr>
      </w:pPr>
      <w:r>
        <w:rPr>
          <w:rFonts w:hint="default" w:ascii="Times New Roman" w:hAnsi="Times New Roman" w:eastAsia="楷体" w:cs="Times New Roman"/>
          <w:b/>
          <w:spacing w:val="-2"/>
          <w:sz w:val="32"/>
          <w:szCs w:val="32"/>
        </w:rPr>
        <w:t>五、部门整体支出绩效情况</w:t>
      </w:r>
    </w:p>
    <w:p w14:paraId="2343E222">
      <w:pPr>
        <w:widowControl/>
        <w:shd w:val="clear" w:color="auto" w:fill="FFFFFF"/>
        <w:spacing w:line="600" w:lineRule="atLeast"/>
        <w:ind w:firstLine="640"/>
        <w:rPr>
          <w:rFonts w:hint="default" w:ascii="Times New Roman" w:hAnsi="Times New Roman" w:eastAsia="仿宋" w:cs="Times New Roman"/>
          <w:spacing w:val="-2"/>
          <w:sz w:val="32"/>
          <w:szCs w:val="32"/>
        </w:rPr>
      </w:pPr>
      <w:bookmarkStart w:id="3" w:name="bookmark52"/>
      <w:bookmarkStart w:id="4" w:name="bookmark58"/>
      <w:bookmarkStart w:id="5" w:name="bookmark56"/>
      <w:bookmarkStart w:id="6" w:name="bookmark57"/>
      <w:bookmarkStart w:id="7" w:name="bookmark59"/>
      <w:r>
        <w:rPr>
          <w:rFonts w:hint="default" w:ascii="Times New Roman" w:hAnsi="Times New Roman" w:eastAsia="仿宋" w:cs="Times New Roman"/>
          <w:spacing w:val="-2"/>
          <w:sz w:val="32"/>
          <w:szCs w:val="32"/>
        </w:rPr>
        <w:t>一</w:t>
      </w:r>
      <w:bookmarkEnd w:id="3"/>
      <w:r>
        <w:rPr>
          <w:rFonts w:hint="default" w:ascii="Times New Roman" w:hAnsi="Times New Roman" w:eastAsia="仿宋" w:cs="Times New Roman"/>
          <w:spacing w:val="-2"/>
          <w:sz w:val="32"/>
          <w:szCs w:val="32"/>
        </w:rPr>
        <w:t>、加强收支管理，助力经济平衡发展</w:t>
      </w:r>
    </w:p>
    <w:p w14:paraId="76856958">
      <w:pPr>
        <w:widowControl/>
        <w:shd w:val="clear" w:color="auto" w:fill="FFFFFF"/>
        <w:spacing w:line="600" w:lineRule="atLeast"/>
        <w:ind w:firstLine="640"/>
        <w:rPr>
          <w:rFonts w:hint="default" w:ascii="Times New Roman" w:hAnsi="Times New Roman" w:eastAsia="仿宋" w:cs="Times New Roman"/>
          <w:spacing w:val="-2"/>
          <w:sz w:val="32"/>
          <w:szCs w:val="32"/>
          <w:lang w:val="en-US" w:eastAsia="zh-CN"/>
        </w:rPr>
      </w:pPr>
      <w:bookmarkStart w:id="8" w:name="bookmark53"/>
      <w:r>
        <w:rPr>
          <w:rFonts w:hint="default" w:ascii="Times New Roman" w:hAnsi="Times New Roman" w:eastAsia="仿宋" w:cs="Times New Roman"/>
          <w:spacing w:val="-2"/>
          <w:sz w:val="32"/>
          <w:szCs w:val="32"/>
        </w:rPr>
        <w:t>1</w:t>
      </w:r>
      <w:bookmarkEnd w:id="8"/>
      <w:r>
        <w:rPr>
          <w:rFonts w:hint="default" w:ascii="Times New Roman" w:hAnsi="Times New Roman" w:eastAsia="仿宋" w:cs="Times New Roman"/>
          <w:spacing w:val="-2"/>
          <w:sz w:val="32"/>
          <w:szCs w:val="32"/>
        </w:rPr>
        <w:t>、收入完成情况：</w:t>
      </w:r>
      <w:bookmarkStart w:id="9" w:name="bookmark54"/>
      <w:r>
        <w:rPr>
          <w:rFonts w:hint="default" w:ascii="Times New Roman" w:hAnsi="Times New Roman" w:eastAsia="仿宋" w:cs="Times New Roman"/>
          <w:spacing w:val="-2"/>
          <w:sz w:val="32"/>
          <w:szCs w:val="32"/>
          <w:lang w:val="en-US" w:eastAsia="zh-CN"/>
        </w:rPr>
        <w:t>我中心202</w:t>
      </w:r>
      <w:r>
        <w:rPr>
          <w:rFonts w:hint="eastAsia" w:ascii="Times New Roman" w:hAnsi="Times New Roman" w:eastAsia="仿宋" w:cs="Times New Roman"/>
          <w:spacing w:val="-2"/>
          <w:sz w:val="32"/>
          <w:szCs w:val="32"/>
          <w:lang w:val="en-US" w:eastAsia="zh-CN"/>
        </w:rPr>
        <w:t>3</w:t>
      </w:r>
      <w:r>
        <w:rPr>
          <w:rFonts w:hint="default" w:ascii="Times New Roman" w:hAnsi="Times New Roman" w:eastAsia="仿宋" w:cs="Times New Roman"/>
          <w:spacing w:val="-2"/>
          <w:sz w:val="32"/>
          <w:szCs w:val="32"/>
          <w:lang w:val="en-US" w:eastAsia="zh-CN"/>
        </w:rPr>
        <w:t>年全年财政拨款收入，总计4</w:t>
      </w:r>
      <w:r>
        <w:rPr>
          <w:rFonts w:hint="eastAsia" w:ascii="Times New Roman" w:hAnsi="Times New Roman" w:eastAsia="仿宋" w:cs="Times New Roman"/>
          <w:spacing w:val="-2"/>
          <w:sz w:val="32"/>
          <w:szCs w:val="32"/>
          <w:lang w:val="en-US" w:eastAsia="zh-CN"/>
        </w:rPr>
        <w:t>32</w:t>
      </w:r>
      <w:r>
        <w:rPr>
          <w:rFonts w:hint="default" w:ascii="Times New Roman" w:hAnsi="Times New Roman" w:eastAsia="仿宋" w:cs="Times New Roman"/>
          <w:spacing w:val="-2"/>
          <w:sz w:val="32"/>
          <w:szCs w:val="32"/>
          <w:lang w:val="en-US" w:eastAsia="zh-CN"/>
        </w:rPr>
        <w:t>.</w:t>
      </w:r>
      <w:r>
        <w:rPr>
          <w:rFonts w:hint="eastAsia" w:ascii="Times New Roman" w:hAnsi="Times New Roman" w:eastAsia="仿宋" w:cs="Times New Roman"/>
          <w:spacing w:val="-2"/>
          <w:sz w:val="32"/>
          <w:szCs w:val="32"/>
          <w:lang w:val="en-US" w:eastAsia="zh-CN"/>
        </w:rPr>
        <w:t>15</w:t>
      </w:r>
      <w:r>
        <w:rPr>
          <w:rFonts w:hint="default" w:ascii="Times New Roman" w:hAnsi="Times New Roman" w:eastAsia="仿宋" w:cs="Times New Roman"/>
          <w:spacing w:val="-2"/>
          <w:sz w:val="32"/>
          <w:szCs w:val="32"/>
          <w:lang w:val="en-US" w:eastAsia="zh-CN"/>
        </w:rPr>
        <w:t>万元，较去年总量同比</w:t>
      </w:r>
      <w:r>
        <w:rPr>
          <w:rFonts w:hint="eastAsia" w:ascii="Times New Roman" w:hAnsi="Times New Roman" w:eastAsia="仿宋" w:cs="Times New Roman"/>
          <w:spacing w:val="-2"/>
          <w:sz w:val="32"/>
          <w:szCs w:val="32"/>
          <w:lang w:val="en-US" w:eastAsia="zh-CN"/>
        </w:rPr>
        <w:t>下降</w:t>
      </w:r>
      <w:r>
        <w:rPr>
          <w:rFonts w:hint="default" w:ascii="Times New Roman" w:hAnsi="Times New Roman" w:eastAsia="仿宋" w:cs="Times New Roman"/>
          <w:spacing w:val="-2"/>
          <w:sz w:val="32"/>
          <w:szCs w:val="32"/>
          <w:lang w:val="en-US" w:eastAsia="zh-CN"/>
        </w:rPr>
        <w:t>9.</w:t>
      </w:r>
      <w:r>
        <w:rPr>
          <w:rFonts w:hint="eastAsia" w:ascii="Times New Roman" w:hAnsi="Times New Roman" w:eastAsia="仿宋" w:cs="Times New Roman"/>
          <w:spacing w:val="-2"/>
          <w:sz w:val="32"/>
          <w:szCs w:val="32"/>
          <w:lang w:val="en-US" w:eastAsia="zh-CN"/>
        </w:rPr>
        <w:t>00</w:t>
      </w:r>
      <w:r>
        <w:rPr>
          <w:rFonts w:hint="default" w:ascii="Times New Roman" w:hAnsi="Times New Roman" w:eastAsia="仿宋" w:cs="Times New Roman"/>
          <w:spacing w:val="-2"/>
          <w:sz w:val="32"/>
          <w:szCs w:val="32"/>
          <w:lang w:val="en-US" w:eastAsia="zh-CN"/>
        </w:rPr>
        <w:t>%。</w:t>
      </w:r>
    </w:p>
    <w:p w14:paraId="4911487D">
      <w:pPr>
        <w:widowControl/>
        <w:shd w:val="clear" w:color="auto" w:fill="FFFFFF"/>
        <w:spacing w:line="600" w:lineRule="atLeast"/>
        <w:ind w:firstLine="640"/>
        <w:rPr>
          <w:rFonts w:hint="default" w:ascii="Times New Roman" w:hAnsi="Times New Roman" w:eastAsia="仿宋" w:cs="Times New Roman"/>
          <w:spacing w:val="-2"/>
          <w:sz w:val="32"/>
          <w:szCs w:val="32"/>
          <w:lang w:val="en-US" w:eastAsia="zh-CN"/>
        </w:rPr>
      </w:pPr>
      <w:r>
        <w:rPr>
          <w:rFonts w:hint="default" w:ascii="Times New Roman" w:hAnsi="Times New Roman" w:eastAsia="仿宋" w:cs="Times New Roman"/>
          <w:spacing w:val="-2"/>
          <w:sz w:val="32"/>
          <w:szCs w:val="32"/>
        </w:rPr>
        <w:t>2</w:t>
      </w:r>
      <w:bookmarkEnd w:id="9"/>
      <w:r>
        <w:rPr>
          <w:rFonts w:hint="default" w:ascii="Times New Roman" w:hAnsi="Times New Roman" w:eastAsia="仿宋" w:cs="Times New Roman"/>
          <w:spacing w:val="-2"/>
          <w:sz w:val="32"/>
          <w:szCs w:val="32"/>
        </w:rPr>
        <w:t>、支出完成情况：</w:t>
      </w:r>
      <w:r>
        <w:rPr>
          <w:rFonts w:hint="default" w:ascii="Times New Roman" w:hAnsi="Times New Roman" w:eastAsia="仿宋" w:cs="Times New Roman"/>
          <w:spacing w:val="-2"/>
          <w:sz w:val="32"/>
          <w:szCs w:val="32"/>
          <w:lang w:val="en-US" w:eastAsia="zh-CN"/>
        </w:rPr>
        <w:t>我中心202</w:t>
      </w:r>
      <w:r>
        <w:rPr>
          <w:rFonts w:hint="eastAsia" w:ascii="Times New Roman" w:hAnsi="Times New Roman" w:eastAsia="仿宋" w:cs="Times New Roman"/>
          <w:spacing w:val="-2"/>
          <w:sz w:val="32"/>
          <w:szCs w:val="32"/>
          <w:lang w:val="en-US" w:eastAsia="zh-CN"/>
        </w:rPr>
        <w:t>3</w:t>
      </w:r>
      <w:r>
        <w:rPr>
          <w:rFonts w:hint="default" w:ascii="Times New Roman" w:hAnsi="Times New Roman" w:eastAsia="仿宋" w:cs="Times New Roman"/>
          <w:spacing w:val="-2"/>
          <w:sz w:val="32"/>
          <w:szCs w:val="32"/>
          <w:lang w:val="en-US" w:eastAsia="zh-CN"/>
        </w:rPr>
        <w:t>年全年支出4</w:t>
      </w:r>
      <w:r>
        <w:rPr>
          <w:rFonts w:hint="eastAsia" w:ascii="Times New Roman" w:hAnsi="Times New Roman" w:eastAsia="仿宋" w:cs="Times New Roman"/>
          <w:spacing w:val="-2"/>
          <w:sz w:val="32"/>
          <w:szCs w:val="32"/>
          <w:lang w:val="en-US" w:eastAsia="zh-CN"/>
        </w:rPr>
        <w:t>32</w:t>
      </w:r>
      <w:r>
        <w:rPr>
          <w:rFonts w:hint="default" w:ascii="Times New Roman" w:hAnsi="Times New Roman" w:eastAsia="仿宋" w:cs="Times New Roman"/>
          <w:spacing w:val="-2"/>
          <w:sz w:val="32"/>
          <w:szCs w:val="32"/>
          <w:lang w:val="en-US" w:eastAsia="zh-CN"/>
        </w:rPr>
        <w:t>.</w:t>
      </w:r>
      <w:r>
        <w:rPr>
          <w:rFonts w:hint="eastAsia" w:ascii="Times New Roman" w:hAnsi="Times New Roman" w:eastAsia="仿宋" w:cs="Times New Roman"/>
          <w:spacing w:val="-2"/>
          <w:sz w:val="32"/>
          <w:szCs w:val="32"/>
          <w:lang w:val="en-US" w:eastAsia="zh-CN"/>
        </w:rPr>
        <w:t>15</w:t>
      </w:r>
      <w:r>
        <w:rPr>
          <w:rFonts w:hint="default" w:ascii="Times New Roman" w:hAnsi="Times New Roman" w:eastAsia="仿宋" w:cs="Times New Roman"/>
          <w:spacing w:val="-2"/>
          <w:sz w:val="32"/>
          <w:szCs w:val="32"/>
          <w:lang w:val="en-US" w:eastAsia="zh-CN"/>
        </w:rPr>
        <w:t>万元，较去年同比上升9.</w:t>
      </w:r>
      <w:r>
        <w:rPr>
          <w:rFonts w:hint="eastAsia" w:ascii="Times New Roman" w:hAnsi="Times New Roman" w:eastAsia="仿宋" w:cs="Times New Roman"/>
          <w:spacing w:val="-2"/>
          <w:sz w:val="32"/>
          <w:szCs w:val="32"/>
          <w:lang w:val="en-US" w:eastAsia="zh-CN"/>
        </w:rPr>
        <w:t>00</w:t>
      </w:r>
      <w:r>
        <w:rPr>
          <w:rFonts w:hint="default" w:ascii="Times New Roman" w:hAnsi="Times New Roman" w:eastAsia="仿宋" w:cs="Times New Roman"/>
          <w:spacing w:val="-2"/>
          <w:sz w:val="32"/>
          <w:szCs w:val="32"/>
          <w:lang w:val="en-US" w:eastAsia="zh-CN"/>
        </w:rPr>
        <w:t>%，其中一般公共服务支出</w:t>
      </w:r>
      <w:r>
        <w:rPr>
          <w:rFonts w:hint="eastAsia" w:ascii="Times New Roman" w:hAnsi="Times New Roman" w:eastAsia="仿宋" w:cs="Times New Roman"/>
          <w:spacing w:val="-2"/>
          <w:sz w:val="32"/>
          <w:szCs w:val="32"/>
          <w:lang w:val="en-US" w:eastAsia="zh-CN"/>
        </w:rPr>
        <w:t>397.60</w:t>
      </w:r>
      <w:r>
        <w:rPr>
          <w:rFonts w:hint="default" w:ascii="Times New Roman" w:hAnsi="Times New Roman" w:eastAsia="仿宋" w:cs="Times New Roman"/>
          <w:spacing w:val="-2"/>
          <w:sz w:val="32"/>
          <w:szCs w:val="32"/>
          <w:lang w:val="en-US" w:eastAsia="zh-CN"/>
        </w:rPr>
        <w:t>万元，社会保障和就业性支出</w:t>
      </w:r>
      <w:r>
        <w:rPr>
          <w:rFonts w:hint="eastAsia" w:ascii="Times New Roman" w:hAnsi="Times New Roman" w:eastAsia="仿宋" w:cs="Times New Roman"/>
          <w:spacing w:val="-2"/>
          <w:sz w:val="32"/>
          <w:szCs w:val="32"/>
          <w:lang w:val="en-US" w:eastAsia="zh-CN"/>
        </w:rPr>
        <w:t>26.46</w:t>
      </w:r>
      <w:r>
        <w:rPr>
          <w:rFonts w:hint="default" w:ascii="Times New Roman" w:hAnsi="Times New Roman" w:eastAsia="仿宋" w:cs="Times New Roman"/>
          <w:spacing w:val="-2"/>
          <w:sz w:val="32"/>
          <w:szCs w:val="32"/>
          <w:lang w:val="en-US" w:eastAsia="zh-CN"/>
        </w:rPr>
        <w:t>万元，卫生健康支出</w:t>
      </w:r>
      <w:r>
        <w:rPr>
          <w:rFonts w:hint="eastAsia" w:ascii="Times New Roman" w:hAnsi="Times New Roman" w:eastAsia="仿宋" w:cs="Times New Roman"/>
          <w:spacing w:val="-2"/>
          <w:sz w:val="32"/>
          <w:szCs w:val="32"/>
          <w:lang w:val="en-US" w:eastAsia="zh-CN"/>
        </w:rPr>
        <w:t>8.09</w:t>
      </w:r>
      <w:r>
        <w:rPr>
          <w:rFonts w:hint="default" w:ascii="Times New Roman" w:hAnsi="Times New Roman" w:eastAsia="仿宋" w:cs="Times New Roman"/>
          <w:spacing w:val="-2"/>
          <w:sz w:val="32"/>
          <w:szCs w:val="32"/>
          <w:lang w:val="en-US" w:eastAsia="zh-CN"/>
        </w:rPr>
        <w:t>万元</w:t>
      </w:r>
      <w:r>
        <w:rPr>
          <w:rFonts w:hint="eastAsia" w:ascii="Times New Roman" w:hAnsi="Times New Roman" w:eastAsia="仿宋" w:cs="Times New Roman"/>
          <w:spacing w:val="-2"/>
          <w:sz w:val="32"/>
          <w:szCs w:val="32"/>
          <w:lang w:val="en-US" w:eastAsia="zh-CN"/>
        </w:rPr>
        <w:t>。</w:t>
      </w:r>
    </w:p>
    <w:p w14:paraId="011EB7D0">
      <w:pPr>
        <w:widowControl/>
        <w:shd w:val="clear" w:color="auto" w:fill="FFFFFF"/>
        <w:spacing w:line="600" w:lineRule="atLeast"/>
        <w:ind w:firstLine="640"/>
        <w:rPr>
          <w:rFonts w:hint="default" w:ascii="Times New Roman" w:hAnsi="Times New Roman" w:eastAsia="仿宋" w:cs="Times New Roman"/>
          <w:spacing w:val="-2"/>
          <w:sz w:val="32"/>
          <w:szCs w:val="32"/>
        </w:rPr>
      </w:pPr>
      <w:r>
        <w:rPr>
          <w:rFonts w:hint="default" w:ascii="Times New Roman" w:hAnsi="Times New Roman" w:eastAsia="仿宋" w:cs="Times New Roman"/>
          <w:spacing w:val="-2"/>
          <w:sz w:val="32"/>
          <w:szCs w:val="32"/>
        </w:rPr>
        <w:t>二</w:t>
      </w:r>
      <w:bookmarkEnd w:id="4"/>
      <w:r>
        <w:rPr>
          <w:rFonts w:hint="default" w:ascii="Times New Roman" w:hAnsi="Times New Roman" w:eastAsia="仿宋" w:cs="Times New Roman"/>
          <w:spacing w:val="-2"/>
          <w:sz w:val="32"/>
          <w:szCs w:val="32"/>
        </w:rPr>
        <w:t>、强化财政</w:t>
      </w:r>
      <w:r>
        <w:rPr>
          <w:rFonts w:hint="default" w:ascii="Times New Roman" w:hAnsi="Times New Roman" w:eastAsia="仿宋" w:cs="Times New Roman"/>
          <w:spacing w:val="-2"/>
          <w:sz w:val="32"/>
          <w:szCs w:val="32"/>
          <w:lang w:val="en-US" w:eastAsia="zh-CN"/>
        </w:rPr>
        <w:t>职能，着力发</w:t>
      </w:r>
      <w:r>
        <w:rPr>
          <w:rFonts w:hint="default" w:ascii="Times New Roman" w:hAnsi="Times New Roman" w:eastAsia="仿宋" w:cs="Times New Roman"/>
          <w:spacing w:val="-2"/>
          <w:sz w:val="32"/>
          <w:szCs w:val="32"/>
        </w:rPr>
        <w:t>挥调控作用</w:t>
      </w:r>
      <w:bookmarkEnd w:id="5"/>
      <w:bookmarkEnd w:id="6"/>
      <w:bookmarkEnd w:id="7"/>
    </w:p>
    <w:p w14:paraId="40F8EFF2">
      <w:pPr>
        <w:widowControl/>
        <w:shd w:val="clear" w:color="auto" w:fill="FFFFFF"/>
        <w:spacing w:line="600" w:lineRule="atLeast"/>
        <w:ind w:firstLine="640"/>
        <w:rPr>
          <w:rFonts w:hint="default" w:ascii="Times New Roman" w:hAnsi="Times New Roman" w:eastAsia="仿宋" w:cs="Times New Roman"/>
          <w:spacing w:val="-2"/>
          <w:sz w:val="32"/>
          <w:szCs w:val="32"/>
        </w:rPr>
      </w:pPr>
      <w:r>
        <w:rPr>
          <w:rFonts w:hint="default" w:ascii="Times New Roman" w:hAnsi="Times New Roman" w:eastAsia="仿宋" w:cs="Times New Roman"/>
          <w:spacing w:val="-2"/>
          <w:sz w:val="32"/>
          <w:szCs w:val="32"/>
          <w:lang w:val="en-US" w:eastAsia="zh-CN"/>
        </w:rPr>
        <w:t>一是</w:t>
      </w:r>
      <w:r>
        <w:rPr>
          <w:rFonts w:hint="default" w:ascii="Times New Roman" w:hAnsi="Times New Roman" w:eastAsia="仿宋" w:cs="Times New Roman"/>
          <w:spacing w:val="-2"/>
          <w:sz w:val="32"/>
          <w:szCs w:val="32"/>
        </w:rPr>
        <w:t>压缩一般性</w:t>
      </w:r>
      <w:r>
        <w:rPr>
          <w:rFonts w:hint="default" w:ascii="Times New Roman" w:hAnsi="Times New Roman" w:eastAsia="仿宋" w:cs="Times New Roman"/>
          <w:spacing w:val="-2"/>
          <w:sz w:val="32"/>
          <w:szCs w:val="32"/>
          <w:lang w:val="en-US" w:eastAsia="zh-CN"/>
        </w:rPr>
        <w:t>支</w:t>
      </w:r>
      <w:r>
        <w:rPr>
          <w:rFonts w:hint="default" w:ascii="Times New Roman" w:hAnsi="Times New Roman" w:eastAsia="仿宋" w:cs="Times New Roman"/>
          <w:spacing w:val="-2"/>
          <w:sz w:val="32"/>
          <w:szCs w:val="32"/>
        </w:rPr>
        <w:t>出。</w:t>
      </w:r>
      <w:r>
        <w:rPr>
          <w:rFonts w:hint="default" w:ascii="Times New Roman" w:hAnsi="Times New Roman" w:eastAsia="仿宋" w:cs="Times New Roman"/>
          <w:spacing w:val="-2"/>
          <w:sz w:val="32"/>
          <w:szCs w:val="32"/>
          <w:lang w:val="en-US" w:eastAsia="zh-CN"/>
        </w:rPr>
        <w:t>严</w:t>
      </w:r>
      <w:r>
        <w:rPr>
          <w:rFonts w:hint="default" w:ascii="Times New Roman" w:hAnsi="Times New Roman" w:eastAsia="仿宋" w:cs="Times New Roman"/>
          <w:spacing w:val="-2"/>
          <w:sz w:val="32"/>
          <w:szCs w:val="32"/>
        </w:rPr>
        <w:t>格落实政府“过紧日子</w:t>
      </w:r>
      <w:r>
        <w:rPr>
          <w:rFonts w:hint="default" w:ascii="Times New Roman" w:hAnsi="Times New Roman" w:eastAsia="仿宋" w:cs="Times New Roman"/>
          <w:spacing w:val="-2"/>
          <w:sz w:val="32"/>
          <w:szCs w:val="32"/>
          <w:lang w:eastAsia="zh-CN"/>
        </w:rPr>
        <w:t>”</w:t>
      </w:r>
      <w:r>
        <w:rPr>
          <w:rFonts w:hint="default" w:ascii="Times New Roman" w:hAnsi="Times New Roman" w:eastAsia="仿宋" w:cs="Times New Roman"/>
          <w:spacing w:val="-2"/>
          <w:sz w:val="32"/>
          <w:szCs w:val="32"/>
        </w:rPr>
        <w:t>的要求，从严从实编制预算，除足额安排经费，严控一般性支出，从源头上压减非刚性、低效支</w:t>
      </w:r>
      <w:r>
        <w:rPr>
          <w:rFonts w:hint="default" w:ascii="Times New Roman" w:hAnsi="Times New Roman" w:eastAsia="仿宋" w:cs="Times New Roman"/>
          <w:spacing w:val="-2"/>
          <w:sz w:val="32"/>
          <w:szCs w:val="32"/>
          <w:lang w:val="en-US" w:eastAsia="zh-CN"/>
        </w:rPr>
        <w:t>出，</w:t>
      </w:r>
      <w:r>
        <w:rPr>
          <w:rFonts w:hint="default" w:ascii="Times New Roman" w:hAnsi="Times New Roman" w:eastAsia="仿宋" w:cs="Times New Roman"/>
          <w:spacing w:val="-2"/>
          <w:sz w:val="32"/>
          <w:szCs w:val="32"/>
        </w:rPr>
        <w:t>标准支出等。</w:t>
      </w:r>
      <w:r>
        <w:rPr>
          <w:rFonts w:hint="default" w:ascii="Times New Roman" w:hAnsi="Times New Roman" w:eastAsia="仿宋" w:cs="Times New Roman"/>
          <w:spacing w:val="-2"/>
          <w:sz w:val="32"/>
          <w:szCs w:val="32"/>
          <w:lang w:val="en-US" w:eastAsia="zh-CN"/>
        </w:rPr>
        <w:t>二是开</w:t>
      </w:r>
      <w:r>
        <w:rPr>
          <w:rFonts w:hint="default" w:ascii="Times New Roman" w:hAnsi="Times New Roman" w:eastAsia="仿宋" w:cs="Times New Roman"/>
          <w:spacing w:val="-2"/>
          <w:sz w:val="32"/>
          <w:szCs w:val="32"/>
          <w:lang w:val="zh-CN" w:eastAsia="zh-CN"/>
        </w:rPr>
        <w:t>展</w:t>
      </w:r>
      <w:r>
        <w:rPr>
          <w:rFonts w:hint="default" w:ascii="Times New Roman" w:hAnsi="Times New Roman" w:eastAsia="仿宋" w:cs="Times New Roman"/>
          <w:spacing w:val="-2"/>
          <w:sz w:val="32"/>
          <w:szCs w:val="32"/>
        </w:rPr>
        <w:t>零基预算</w:t>
      </w:r>
      <w:r>
        <w:rPr>
          <w:rFonts w:hint="default" w:ascii="Times New Roman" w:hAnsi="Times New Roman" w:eastAsia="仿宋" w:cs="Times New Roman"/>
          <w:spacing w:val="-2"/>
          <w:sz w:val="32"/>
          <w:szCs w:val="32"/>
          <w:lang w:eastAsia="zh-CN"/>
        </w:rPr>
        <w:t>。</w:t>
      </w:r>
      <w:r>
        <w:rPr>
          <w:rFonts w:hint="default" w:ascii="Times New Roman" w:hAnsi="Times New Roman" w:eastAsia="仿宋" w:cs="Times New Roman"/>
          <w:spacing w:val="-2"/>
          <w:sz w:val="32"/>
          <w:szCs w:val="32"/>
        </w:rPr>
        <w:t>实行零基预算编制，建立</w:t>
      </w:r>
      <w:r>
        <w:rPr>
          <w:rFonts w:hint="default" w:ascii="Times New Roman" w:hAnsi="Times New Roman" w:eastAsia="仿宋" w:cs="Times New Roman"/>
          <w:spacing w:val="-2"/>
          <w:sz w:val="32"/>
          <w:szCs w:val="32"/>
          <w:lang w:val="zh-CN" w:eastAsia="zh-CN"/>
        </w:rPr>
        <w:t>“从零</w:t>
      </w:r>
      <w:r>
        <w:rPr>
          <w:rFonts w:hint="default" w:ascii="Times New Roman" w:hAnsi="Times New Roman" w:eastAsia="仿宋" w:cs="Times New Roman"/>
          <w:spacing w:val="-2"/>
          <w:sz w:val="32"/>
          <w:szCs w:val="32"/>
        </w:rPr>
        <w:t>开始、能进能出”的零基预算分配机制，严格实行</w:t>
      </w:r>
      <w:r>
        <w:rPr>
          <w:rFonts w:hint="default" w:ascii="Times New Roman" w:hAnsi="Times New Roman" w:eastAsia="仿宋" w:cs="Times New Roman"/>
          <w:spacing w:val="-2"/>
          <w:sz w:val="32"/>
          <w:szCs w:val="32"/>
          <w:lang w:val="zh-CN" w:eastAsia="zh-CN"/>
        </w:rPr>
        <w:t>“人员</w:t>
      </w:r>
      <w:r>
        <w:rPr>
          <w:rFonts w:hint="default" w:ascii="Times New Roman" w:hAnsi="Times New Roman" w:eastAsia="仿宋" w:cs="Times New Roman"/>
          <w:spacing w:val="-2"/>
          <w:sz w:val="32"/>
          <w:szCs w:val="32"/>
        </w:rPr>
        <w:t>经费按政策、公用经费按定额、专项经费按职能”的预算编制办法，坚持无项目不预算，无细化不预算，全面提升项目管理效能。强化预算统筹管理，依法依规将预算单位取得的各类收入纳入预算，不断提升财政保障能力，定期开展存量资金核查，提高财政资金配置效率。</w:t>
      </w:r>
    </w:p>
    <w:p w14:paraId="70E3379B">
      <w:pPr>
        <w:widowControl/>
        <w:shd w:val="clear" w:color="auto" w:fill="FFFFFF"/>
        <w:spacing w:line="600" w:lineRule="atLeast"/>
        <w:ind w:firstLine="640"/>
        <w:rPr>
          <w:rFonts w:hint="default" w:ascii="Times New Roman" w:hAnsi="Times New Roman" w:eastAsia="仿宋" w:cs="Times New Roman"/>
          <w:spacing w:val="-2"/>
          <w:sz w:val="32"/>
          <w:szCs w:val="32"/>
        </w:rPr>
      </w:pPr>
      <w:bookmarkStart w:id="10" w:name="bookmark98"/>
      <w:bookmarkStart w:id="11" w:name="bookmark101"/>
      <w:bookmarkStart w:id="12" w:name="bookmark99"/>
      <w:r>
        <w:rPr>
          <w:rFonts w:hint="eastAsia" w:ascii="Times New Roman" w:hAnsi="Times New Roman" w:eastAsia="仿宋" w:cs="Times New Roman"/>
          <w:spacing w:val="-2"/>
          <w:sz w:val="32"/>
          <w:szCs w:val="32"/>
          <w:lang w:val="en-US" w:eastAsia="zh-CN"/>
        </w:rPr>
        <w:t>三</w:t>
      </w:r>
      <w:r>
        <w:rPr>
          <w:rFonts w:hint="default" w:ascii="Times New Roman" w:hAnsi="Times New Roman" w:eastAsia="仿宋" w:cs="Times New Roman"/>
          <w:spacing w:val="-2"/>
          <w:sz w:val="32"/>
          <w:szCs w:val="32"/>
        </w:rPr>
        <w:t>、深化财税改革，财政管理规范有序</w:t>
      </w:r>
      <w:bookmarkEnd w:id="10"/>
      <w:bookmarkEnd w:id="11"/>
      <w:bookmarkEnd w:id="12"/>
    </w:p>
    <w:p w14:paraId="028DDDDD">
      <w:pPr>
        <w:widowControl/>
        <w:shd w:val="clear" w:color="auto" w:fill="FFFFFF"/>
        <w:spacing w:line="600" w:lineRule="atLeast"/>
        <w:ind w:firstLine="640"/>
        <w:rPr>
          <w:rFonts w:hint="default" w:ascii="Times New Roman" w:hAnsi="Times New Roman" w:eastAsia="仿宋" w:cs="Times New Roman"/>
          <w:spacing w:val="-2"/>
          <w:sz w:val="32"/>
          <w:szCs w:val="32"/>
          <w:lang w:val="en-US" w:eastAsia="zh-CN"/>
        </w:rPr>
      </w:pPr>
      <w:r>
        <w:rPr>
          <w:rFonts w:hint="default" w:ascii="Times New Roman" w:hAnsi="Times New Roman" w:eastAsia="仿宋" w:cs="Times New Roman"/>
          <w:spacing w:val="-2"/>
          <w:sz w:val="32"/>
          <w:szCs w:val="32"/>
          <w:lang w:val="en-US" w:eastAsia="zh-CN"/>
        </w:rPr>
        <w:t>一是</w:t>
      </w:r>
      <w:r>
        <w:rPr>
          <w:rFonts w:hint="default" w:ascii="Times New Roman" w:hAnsi="Times New Roman" w:eastAsia="仿宋" w:cs="Times New Roman"/>
          <w:spacing w:val="-2"/>
          <w:sz w:val="32"/>
          <w:szCs w:val="32"/>
        </w:rPr>
        <w:t>强化预算绩效管理。出台一系列管理办法，明确财政支出绩效评价工作的管理职责、预算绩效监控管理的对象和内容、绩效目标、绩效管理指标、评价标准和方法、组织管理、操作流程等要求，预算单位科学、合理地测算资金需求，确定预算绩效目标并录入预算绩效管理系统。对202</w:t>
      </w:r>
      <w:r>
        <w:rPr>
          <w:rFonts w:hint="eastAsia" w:ascii="Times New Roman" w:hAnsi="Times New Roman" w:eastAsia="仿宋" w:cs="Times New Roman"/>
          <w:spacing w:val="-2"/>
          <w:sz w:val="32"/>
          <w:szCs w:val="32"/>
          <w:lang w:val="en-US" w:eastAsia="zh-CN"/>
        </w:rPr>
        <w:t>3</w:t>
      </w:r>
      <w:r>
        <w:rPr>
          <w:rFonts w:hint="default" w:ascii="Times New Roman" w:hAnsi="Times New Roman" w:eastAsia="仿宋" w:cs="Times New Roman"/>
          <w:spacing w:val="-2"/>
          <w:sz w:val="32"/>
          <w:szCs w:val="32"/>
        </w:rPr>
        <w:t>年度项目支出及部门整体支出开展绩效自评。对202</w:t>
      </w:r>
      <w:r>
        <w:rPr>
          <w:rFonts w:hint="eastAsia" w:ascii="Times New Roman" w:hAnsi="Times New Roman" w:eastAsia="仿宋" w:cs="Times New Roman"/>
          <w:spacing w:val="-2"/>
          <w:sz w:val="32"/>
          <w:szCs w:val="32"/>
          <w:lang w:val="en-US" w:eastAsia="zh-CN"/>
        </w:rPr>
        <w:t>3</w:t>
      </w:r>
      <w:r>
        <w:rPr>
          <w:rFonts w:hint="default" w:ascii="Times New Roman" w:hAnsi="Times New Roman" w:eastAsia="仿宋" w:cs="Times New Roman"/>
          <w:spacing w:val="-2"/>
          <w:sz w:val="32"/>
          <w:szCs w:val="32"/>
        </w:rPr>
        <w:t>年度项目支出及部门整体支出开展两次绩效监控，并对项目开展了财政重点绩效监控。</w:t>
      </w:r>
      <w:r>
        <w:rPr>
          <w:rFonts w:hint="default" w:ascii="Times New Roman" w:hAnsi="Times New Roman" w:eastAsia="仿宋" w:cs="Times New Roman"/>
          <w:spacing w:val="-2"/>
          <w:sz w:val="32"/>
          <w:szCs w:val="32"/>
          <w:lang w:val="en-US" w:eastAsia="zh-CN"/>
        </w:rPr>
        <w:t>二是</w:t>
      </w:r>
      <w:r>
        <w:rPr>
          <w:rFonts w:hint="default" w:ascii="Times New Roman" w:hAnsi="Times New Roman" w:eastAsia="仿宋" w:cs="Times New Roman"/>
          <w:spacing w:val="-2"/>
          <w:sz w:val="32"/>
          <w:szCs w:val="32"/>
        </w:rPr>
        <w:t>推进一体化改革。顺利完成预算一体化系统中预算单位</w:t>
      </w:r>
      <w:r>
        <w:rPr>
          <w:rFonts w:hint="default" w:ascii="Times New Roman" w:hAnsi="Times New Roman" w:eastAsia="仿宋" w:cs="Times New Roman"/>
          <w:spacing w:val="-2"/>
          <w:sz w:val="32"/>
          <w:szCs w:val="32"/>
          <w:lang w:val="en-US" w:eastAsia="zh-CN"/>
        </w:rPr>
        <w:t>会计</w:t>
      </w:r>
      <w:r>
        <w:rPr>
          <w:rFonts w:hint="default" w:ascii="Times New Roman" w:hAnsi="Times New Roman" w:eastAsia="仿宋" w:cs="Times New Roman"/>
          <w:spacing w:val="-2"/>
          <w:sz w:val="32"/>
          <w:szCs w:val="32"/>
        </w:rPr>
        <w:t>核算上线工作</w:t>
      </w:r>
      <w:r>
        <w:rPr>
          <w:rFonts w:hint="default" w:ascii="Times New Roman" w:hAnsi="Times New Roman" w:eastAsia="仿宋" w:cs="Times New Roman"/>
          <w:spacing w:val="-2"/>
          <w:sz w:val="32"/>
          <w:szCs w:val="32"/>
          <w:lang w:eastAsia="zh-CN"/>
        </w:rPr>
        <w:t>，</w:t>
      </w:r>
      <w:r>
        <w:rPr>
          <w:rFonts w:hint="default" w:ascii="Times New Roman" w:hAnsi="Times New Roman" w:eastAsia="仿宋" w:cs="Times New Roman"/>
          <w:spacing w:val="-2"/>
          <w:sz w:val="32"/>
          <w:szCs w:val="32"/>
        </w:rPr>
        <w:t>进一步加强了预算全流程动态管理</w:t>
      </w:r>
      <w:r>
        <w:rPr>
          <w:rFonts w:hint="default" w:ascii="Times New Roman" w:hAnsi="Times New Roman" w:eastAsia="仿宋" w:cs="Times New Roman"/>
          <w:spacing w:val="-2"/>
          <w:sz w:val="32"/>
          <w:szCs w:val="32"/>
          <w:lang w:eastAsia="zh-CN"/>
        </w:rPr>
        <w:t>，</w:t>
      </w:r>
      <w:r>
        <w:rPr>
          <w:rFonts w:hint="default" w:ascii="Times New Roman" w:hAnsi="Times New Roman" w:eastAsia="仿宋" w:cs="Times New Roman"/>
          <w:spacing w:val="-2"/>
          <w:sz w:val="32"/>
          <w:szCs w:val="32"/>
          <w:lang w:val="en-US" w:eastAsia="zh-CN"/>
        </w:rPr>
        <w:t>全年</w:t>
      </w:r>
      <w:r>
        <w:rPr>
          <w:rFonts w:hint="default" w:ascii="Times New Roman" w:hAnsi="Times New Roman" w:eastAsia="仿宋" w:cs="Times New Roman"/>
          <w:spacing w:val="-2"/>
          <w:sz w:val="32"/>
          <w:szCs w:val="32"/>
        </w:rPr>
        <w:t>单位账务</w:t>
      </w:r>
      <w:r>
        <w:rPr>
          <w:rFonts w:hint="default" w:ascii="Times New Roman" w:hAnsi="Times New Roman" w:eastAsia="仿宋" w:cs="Times New Roman"/>
          <w:spacing w:val="-2"/>
          <w:sz w:val="32"/>
          <w:szCs w:val="32"/>
          <w:lang w:val="en-US" w:eastAsia="zh-CN"/>
        </w:rPr>
        <w:t>处理</w:t>
      </w:r>
      <w:r>
        <w:rPr>
          <w:rFonts w:hint="default" w:ascii="Times New Roman" w:hAnsi="Times New Roman" w:eastAsia="仿宋" w:cs="Times New Roman"/>
          <w:spacing w:val="-2"/>
          <w:sz w:val="32"/>
          <w:szCs w:val="32"/>
        </w:rPr>
        <w:t>金</w:t>
      </w:r>
      <w:r>
        <w:rPr>
          <w:rFonts w:hint="default" w:ascii="Times New Roman" w:hAnsi="Times New Roman" w:eastAsia="仿宋" w:cs="Times New Roman"/>
          <w:spacing w:val="-2"/>
          <w:sz w:val="32"/>
          <w:szCs w:val="32"/>
          <w:lang w:eastAsia="zh-CN"/>
        </w:rPr>
        <w:t>额</w:t>
      </w:r>
      <w:r>
        <w:rPr>
          <w:rFonts w:hint="default" w:ascii="Times New Roman" w:hAnsi="Times New Roman" w:eastAsia="仿宋" w:cs="Times New Roman"/>
          <w:spacing w:val="-2"/>
          <w:sz w:val="32"/>
          <w:szCs w:val="32"/>
        </w:rPr>
        <w:t>与</w:t>
      </w:r>
      <w:r>
        <w:rPr>
          <w:rFonts w:hint="default" w:ascii="Times New Roman" w:hAnsi="Times New Roman" w:eastAsia="仿宋" w:cs="Times New Roman"/>
          <w:spacing w:val="-2"/>
          <w:sz w:val="32"/>
          <w:szCs w:val="32"/>
          <w:lang w:val="en-US" w:eastAsia="zh-CN"/>
        </w:rPr>
        <w:t>支付金</w:t>
      </w:r>
      <w:r>
        <w:rPr>
          <w:rFonts w:hint="default" w:ascii="Times New Roman" w:hAnsi="Times New Roman" w:eastAsia="仿宋" w:cs="Times New Roman"/>
          <w:spacing w:val="-2"/>
          <w:sz w:val="32"/>
          <w:szCs w:val="32"/>
        </w:rPr>
        <w:t>额偏离度</w:t>
      </w:r>
      <w:r>
        <w:rPr>
          <w:rFonts w:hint="default" w:ascii="Times New Roman" w:hAnsi="Times New Roman" w:eastAsia="仿宋" w:cs="Times New Roman"/>
          <w:spacing w:val="-2"/>
          <w:sz w:val="32"/>
          <w:szCs w:val="32"/>
          <w:lang w:val="en-US" w:eastAsia="zh-CN"/>
        </w:rPr>
        <w:t>为0，做到了日清月结。</w:t>
      </w:r>
    </w:p>
    <w:p w14:paraId="6DFF51BA">
      <w:pPr>
        <w:widowControl/>
        <w:shd w:val="clear" w:color="auto" w:fill="FFFFFF"/>
        <w:spacing w:line="600" w:lineRule="atLeast"/>
        <w:ind w:firstLine="640"/>
        <w:rPr>
          <w:rFonts w:hint="default" w:ascii="Times New Roman" w:hAnsi="Times New Roman" w:eastAsia="仿宋" w:cs="Times New Roman"/>
          <w:spacing w:val="-2"/>
          <w:sz w:val="32"/>
          <w:szCs w:val="32"/>
          <w:lang w:val="en-US" w:eastAsia="zh-CN"/>
        </w:rPr>
      </w:pPr>
      <w:bookmarkStart w:id="13" w:name="bookmark104"/>
      <w:bookmarkStart w:id="14" w:name="bookmark107"/>
      <w:bookmarkStart w:id="15" w:name="bookmark105"/>
      <w:r>
        <w:rPr>
          <w:rFonts w:hint="eastAsia" w:ascii="Times New Roman" w:hAnsi="Times New Roman" w:eastAsia="仿宋" w:cs="Times New Roman"/>
          <w:spacing w:val="-2"/>
          <w:sz w:val="32"/>
          <w:szCs w:val="32"/>
          <w:lang w:val="en-US" w:eastAsia="zh-CN"/>
        </w:rPr>
        <w:t>四</w:t>
      </w:r>
      <w:r>
        <w:rPr>
          <w:rFonts w:hint="default" w:ascii="Times New Roman" w:hAnsi="Times New Roman" w:eastAsia="仿宋" w:cs="Times New Roman"/>
          <w:spacing w:val="-2"/>
          <w:sz w:val="32"/>
          <w:szCs w:val="32"/>
          <w:lang w:val="en-US" w:eastAsia="zh-CN"/>
        </w:rPr>
        <w:t>、强化财政监管，资金效益不断提高</w:t>
      </w:r>
      <w:bookmarkEnd w:id="13"/>
      <w:bookmarkEnd w:id="14"/>
      <w:bookmarkEnd w:id="15"/>
    </w:p>
    <w:p w14:paraId="0CC63D7A">
      <w:pPr>
        <w:widowControl/>
        <w:shd w:val="clear" w:color="auto" w:fill="FFFFFF"/>
        <w:spacing w:line="600" w:lineRule="atLeast"/>
        <w:ind w:firstLine="640"/>
        <w:rPr>
          <w:rFonts w:hint="default" w:ascii="Times New Roman" w:hAnsi="Times New Roman" w:eastAsia="仿宋" w:cs="Times New Roman"/>
          <w:spacing w:val="-2"/>
          <w:sz w:val="32"/>
          <w:szCs w:val="32"/>
          <w:lang w:val="en-US" w:eastAsia="zh-CN"/>
        </w:rPr>
      </w:pPr>
      <w:r>
        <w:rPr>
          <w:rFonts w:hint="default" w:ascii="Times New Roman" w:hAnsi="Times New Roman" w:eastAsia="仿宋" w:cs="Times New Roman"/>
          <w:spacing w:val="-2"/>
          <w:sz w:val="32"/>
          <w:szCs w:val="32"/>
          <w:lang w:val="en-US" w:eastAsia="zh-CN"/>
        </w:rPr>
        <w:t>一是加强政府采购监督管理。严格执行政府采购相关法律法规，依法保障内外资企业平等参与政府采购活动的权利、确保企业在政府采购领域得到平等对待。202</w:t>
      </w:r>
      <w:r>
        <w:rPr>
          <w:rFonts w:hint="eastAsia" w:ascii="Times New Roman" w:hAnsi="Times New Roman" w:eastAsia="仿宋" w:cs="Times New Roman"/>
          <w:spacing w:val="-2"/>
          <w:sz w:val="32"/>
          <w:szCs w:val="32"/>
          <w:lang w:val="en-US" w:eastAsia="zh-CN"/>
        </w:rPr>
        <w:t>3</w:t>
      </w:r>
      <w:r>
        <w:rPr>
          <w:rFonts w:hint="default" w:ascii="Times New Roman" w:hAnsi="Times New Roman" w:eastAsia="仿宋" w:cs="Times New Roman"/>
          <w:spacing w:val="-2"/>
          <w:sz w:val="32"/>
          <w:szCs w:val="32"/>
          <w:lang w:val="en-US" w:eastAsia="zh-CN"/>
        </w:rPr>
        <w:t>年我中心采购金额、所有采购行为在平台上有迹可循，实现了全网公平、公正、公开。二是认真开展自查自纠。为更好地加强对资金的管理，202</w:t>
      </w:r>
      <w:r>
        <w:rPr>
          <w:rFonts w:hint="eastAsia" w:ascii="Times New Roman" w:hAnsi="Times New Roman" w:eastAsia="仿宋" w:cs="Times New Roman"/>
          <w:spacing w:val="-2"/>
          <w:sz w:val="32"/>
          <w:szCs w:val="32"/>
          <w:lang w:val="en-US" w:eastAsia="zh-CN"/>
        </w:rPr>
        <w:t>3</w:t>
      </w:r>
      <w:r>
        <w:rPr>
          <w:rFonts w:hint="default" w:ascii="Times New Roman" w:hAnsi="Times New Roman" w:eastAsia="仿宋" w:cs="Times New Roman"/>
          <w:spacing w:val="-2"/>
          <w:sz w:val="32"/>
          <w:szCs w:val="32"/>
          <w:lang w:val="en-US" w:eastAsia="zh-CN"/>
        </w:rPr>
        <w:t>年我中心进行了固定资产清查、工会账务核算清查、接待费用项目清查等，并对自查自纠情况进行专门归纳整理，查找问题根源，根据问题查找原因，认真填写电子表格，成立问题台账。</w:t>
      </w:r>
    </w:p>
    <w:p w14:paraId="52C31587">
      <w:pPr>
        <w:widowControl/>
        <w:shd w:val="clear" w:color="auto" w:fill="FFFFFF"/>
        <w:spacing w:line="600" w:lineRule="atLeast"/>
        <w:ind w:firstLine="640"/>
        <w:rPr>
          <w:rFonts w:hint="default" w:ascii="Times New Roman" w:hAnsi="Times New Roman" w:eastAsia="楷体" w:cs="Times New Roman"/>
          <w:b/>
          <w:spacing w:val="-2"/>
          <w:sz w:val="32"/>
          <w:szCs w:val="21"/>
        </w:rPr>
      </w:pPr>
      <w:r>
        <w:rPr>
          <w:rFonts w:hint="default" w:ascii="Times New Roman" w:hAnsi="Times New Roman" w:eastAsia="楷体" w:cs="Times New Roman"/>
          <w:b/>
          <w:spacing w:val="-2"/>
          <w:sz w:val="32"/>
          <w:szCs w:val="32"/>
        </w:rPr>
        <w:t>六、存在的主要问题</w:t>
      </w:r>
    </w:p>
    <w:p w14:paraId="2F9F0FE0">
      <w:pPr>
        <w:widowControl/>
        <w:shd w:val="clear" w:color="auto" w:fill="FFFFFF"/>
        <w:spacing w:line="600" w:lineRule="atLeast"/>
        <w:ind w:firstLine="640"/>
        <w:rPr>
          <w:rFonts w:hint="default" w:ascii="Times New Roman" w:hAnsi="Times New Roman" w:eastAsia="仿宋" w:cs="Times New Roman"/>
          <w:spacing w:val="-2"/>
          <w:sz w:val="32"/>
          <w:szCs w:val="32"/>
          <w:lang w:val="en-US" w:eastAsia="zh-CN"/>
        </w:rPr>
      </w:pPr>
      <w:r>
        <w:rPr>
          <w:rFonts w:hint="default" w:ascii="Times New Roman" w:hAnsi="Times New Roman" w:eastAsia="仿宋" w:cs="Times New Roman"/>
          <w:spacing w:val="-2"/>
          <w:sz w:val="32"/>
          <w:szCs w:val="32"/>
          <w:lang w:val="en-US" w:eastAsia="zh-CN"/>
        </w:rPr>
        <w:t>1、我中心年初预算</w:t>
      </w:r>
      <w:r>
        <w:rPr>
          <w:rFonts w:hint="eastAsia" w:ascii="Times New Roman" w:hAnsi="Times New Roman" w:eastAsia="仿宋" w:cs="Times New Roman"/>
          <w:spacing w:val="-2"/>
          <w:sz w:val="32"/>
          <w:szCs w:val="32"/>
          <w:lang w:val="en-US" w:eastAsia="zh-CN"/>
        </w:rPr>
        <w:t>项目</w:t>
      </w:r>
      <w:r>
        <w:rPr>
          <w:rFonts w:hint="default" w:ascii="Times New Roman" w:hAnsi="Times New Roman" w:eastAsia="仿宋" w:cs="Times New Roman"/>
          <w:spacing w:val="-2"/>
          <w:sz w:val="32"/>
          <w:szCs w:val="32"/>
          <w:lang w:val="en-US" w:eastAsia="zh-CN"/>
        </w:rPr>
        <w:t>安排</w:t>
      </w:r>
      <w:r>
        <w:rPr>
          <w:rFonts w:hint="eastAsia" w:ascii="Times New Roman" w:hAnsi="Times New Roman" w:eastAsia="仿宋" w:cs="Times New Roman"/>
          <w:spacing w:val="-2"/>
          <w:sz w:val="32"/>
          <w:szCs w:val="32"/>
          <w:lang w:val="en-US" w:eastAsia="zh-CN"/>
        </w:rPr>
        <w:t>比较单一</w:t>
      </w:r>
      <w:r>
        <w:rPr>
          <w:rFonts w:hint="default" w:ascii="Times New Roman" w:hAnsi="Times New Roman" w:eastAsia="仿宋" w:cs="Times New Roman"/>
          <w:spacing w:val="-2"/>
          <w:sz w:val="32"/>
          <w:szCs w:val="32"/>
          <w:lang w:val="en-US" w:eastAsia="zh-CN"/>
        </w:rPr>
        <w:t>；</w:t>
      </w:r>
    </w:p>
    <w:p w14:paraId="1591D93E">
      <w:pPr>
        <w:widowControl/>
        <w:shd w:val="clear" w:color="auto" w:fill="FFFFFF"/>
        <w:spacing w:line="600" w:lineRule="atLeast"/>
        <w:ind w:firstLine="640"/>
        <w:rPr>
          <w:rFonts w:hint="default" w:ascii="Times New Roman" w:hAnsi="Times New Roman" w:eastAsia="仿宋" w:cs="Times New Roman"/>
          <w:spacing w:val="-2"/>
          <w:sz w:val="32"/>
          <w:szCs w:val="32"/>
          <w:lang w:val="en-US" w:eastAsia="zh-CN"/>
        </w:rPr>
      </w:pPr>
      <w:r>
        <w:rPr>
          <w:rFonts w:hint="default" w:ascii="Times New Roman" w:hAnsi="Times New Roman" w:eastAsia="仿宋" w:cs="Times New Roman"/>
          <w:spacing w:val="-2"/>
          <w:sz w:val="32"/>
          <w:szCs w:val="32"/>
          <w:lang w:val="en-US" w:eastAsia="zh-CN"/>
        </w:rPr>
        <w:t>2、内控制度需进一步完善，随着资金管理改革的进一步推进，我单位内部机构进行了相应的优化，建立健全了财务管理制度、固定资产管理制度、费用报销规程等制度，但仍需进一步强化财务约束监督体制。</w:t>
      </w:r>
    </w:p>
    <w:p w14:paraId="66C201EF">
      <w:pPr>
        <w:widowControl/>
        <w:shd w:val="clear" w:color="auto" w:fill="FFFFFF"/>
        <w:spacing w:line="600" w:lineRule="atLeast"/>
        <w:ind w:firstLine="640"/>
        <w:rPr>
          <w:rFonts w:hint="default" w:ascii="Times New Roman" w:hAnsi="Times New Roman" w:eastAsia="楷体" w:cs="Times New Roman"/>
          <w:b/>
          <w:spacing w:val="-2"/>
          <w:sz w:val="32"/>
          <w:szCs w:val="21"/>
        </w:rPr>
      </w:pPr>
      <w:r>
        <w:rPr>
          <w:rFonts w:hint="default" w:ascii="Times New Roman" w:hAnsi="Times New Roman" w:eastAsia="楷体" w:cs="Times New Roman"/>
          <w:b/>
          <w:spacing w:val="-2"/>
          <w:sz w:val="32"/>
          <w:szCs w:val="32"/>
        </w:rPr>
        <w:t>七、改进措施和有关建议</w:t>
      </w:r>
    </w:p>
    <w:p w14:paraId="5DC6239A">
      <w:pPr>
        <w:widowControl/>
        <w:shd w:val="clear" w:color="auto" w:fill="FFFFFF"/>
        <w:spacing w:line="600" w:lineRule="atLeast"/>
        <w:ind w:firstLine="640"/>
        <w:rPr>
          <w:rFonts w:hint="default" w:ascii="Times New Roman" w:hAnsi="Times New Roman" w:eastAsia="仿宋" w:cs="Times New Roman"/>
          <w:spacing w:val="-2"/>
          <w:sz w:val="32"/>
          <w:szCs w:val="32"/>
          <w:lang w:val="en-US" w:eastAsia="zh-CN"/>
        </w:rPr>
      </w:pPr>
      <w:r>
        <w:rPr>
          <w:rFonts w:hint="default" w:ascii="Times New Roman" w:hAnsi="Times New Roman" w:eastAsia="仿宋" w:cs="Times New Roman"/>
          <w:spacing w:val="-2"/>
          <w:sz w:val="32"/>
          <w:szCs w:val="32"/>
          <w:lang w:val="en-US" w:eastAsia="zh-CN"/>
        </w:rPr>
        <w:t>一是压缩一般公共预算。切实树立</w:t>
      </w:r>
      <w:r>
        <w:rPr>
          <w:rFonts w:hint="default" w:ascii="Times New Roman" w:hAnsi="Times New Roman" w:eastAsia="仿宋" w:cs="Times New Roman"/>
          <w:spacing w:val="-2"/>
          <w:sz w:val="32"/>
          <w:szCs w:val="32"/>
          <w:lang w:val="zh-CN" w:eastAsia="zh-CN"/>
        </w:rPr>
        <w:t>“节</w:t>
      </w:r>
      <w:r>
        <w:rPr>
          <w:rFonts w:hint="default" w:ascii="Times New Roman" w:hAnsi="Times New Roman" w:eastAsia="仿宋" w:cs="Times New Roman"/>
          <w:spacing w:val="-2"/>
          <w:sz w:val="32"/>
          <w:szCs w:val="32"/>
          <w:lang w:val="en-US" w:eastAsia="zh-CN"/>
        </w:rPr>
        <w:t>支也是增收”的观念，严格控制和压缩一般性支出，牢牢兜住</w:t>
      </w:r>
      <w:r>
        <w:rPr>
          <w:rFonts w:hint="default" w:ascii="Times New Roman" w:hAnsi="Times New Roman" w:eastAsia="仿宋" w:cs="Times New Roman"/>
          <w:spacing w:val="-2"/>
          <w:sz w:val="32"/>
          <w:szCs w:val="32"/>
          <w:lang w:val="zh-CN" w:eastAsia="zh-CN"/>
        </w:rPr>
        <w:t>“三保”底</w:t>
      </w:r>
      <w:r>
        <w:rPr>
          <w:rFonts w:hint="default" w:ascii="Times New Roman" w:hAnsi="Times New Roman" w:eastAsia="仿宋" w:cs="Times New Roman"/>
          <w:spacing w:val="-2"/>
          <w:sz w:val="32"/>
          <w:szCs w:val="32"/>
          <w:lang w:val="en-US" w:eastAsia="zh-CN"/>
        </w:rPr>
        <w:t>线，妥善化解各项工作带来的增支压力，积极推行预算管理一体化改革，规范和统一预算管理及预算执行、绩效管理工作流程，做好一般公共预算压减。</w:t>
      </w:r>
    </w:p>
    <w:p w14:paraId="02135071">
      <w:pPr>
        <w:widowControl/>
        <w:shd w:val="clear" w:color="auto" w:fill="FFFFFF"/>
        <w:spacing w:line="600" w:lineRule="atLeast"/>
        <w:ind w:firstLine="640"/>
        <w:rPr>
          <w:sz w:val="72"/>
          <w:szCs w:val="72"/>
        </w:rPr>
      </w:pPr>
      <w:r>
        <w:rPr>
          <w:rFonts w:hint="default" w:ascii="Times New Roman" w:hAnsi="Times New Roman" w:eastAsia="仿宋" w:cs="Times New Roman"/>
          <w:spacing w:val="-2"/>
          <w:sz w:val="32"/>
          <w:szCs w:val="32"/>
          <w:lang w:val="en-US" w:eastAsia="zh-CN"/>
        </w:rPr>
        <w:t>二是积极向上争资争项。抢抓国家积极的财政政策机遇，主动把握国家、省、市宏观政策导向，积极向上对接，争取在基本财力、接待项目、调研补助方面向上级争取政策、项目和资金。切实加大资金争取力度，吃透政策，加强部门协作，合力做好向上争取专项资金工作。</w:t>
      </w:r>
    </w:p>
    <w:p w14:paraId="471B906C">
      <w:pPr>
        <w:pStyle w:val="12"/>
        <w:jc w:val="center"/>
        <w:rPr>
          <w:sz w:val="72"/>
          <w:szCs w:val="72"/>
        </w:rPr>
      </w:pPr>
    </w:p>
    <w:p w14:paraId="2D88B8DB">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EBBA07"/>
    <w:multiLevelType w:val="singleLevel"/>
    <w:tmpl w:val="FAEBBA07"/>
    <w:lvl w:ilvl="0" w:tentative="0">
      <w:start w:val="2"/>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fullPage" w:percent="88"/>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zZTJlNjYzZjlhYjcyZmY2MTJlMmIzM2MwMGYwMmQ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8036DBC"/>
    <w:rsid w:val="0E581497"/>
    <w:rsid w:val="1BF32D28"/>
    <w:rsid w:val="1D97DEFF"/>
    <w:rsid w:val="1DFF72E5"/>
    <w:rsid w:val="1EFC6F07"/>
    <w:rsid w:val="2FDF85B8"/>
    <w:rsid w:val="2FFFEE04"/>
    <w:rsid w:val="34DF85B0"/>
    <w:rsid w:val="3A5C4017"/>
    <w:rsid w:val="3B8F36BC"/>
    <w:rsid w:val="491FF225"/>
    <w:rsid w:val="4FFD214C"/>
    <w:rsid w:val="5777D4F5"/>
    <w:rsid w:val="59DD8326"/>
    <w:rsid w:val="5DEF592A"/>
    <w:rsid w:val="5FC6BB1E"/>
    <w:rsid w:val="5FF720F1"/>
    <w:rsid w:val="67FF5C0B"/>
    <w:rsid w:val="6EFC0924"/>
    <w:rsid w:val="6FB74722"/>
    <w:rsid w:val="6FEF8B7E"/>
    <w:rsid w:val="71A6591B"/>
    <w:rsid w:val="737D59BA"/>
    <w:rsid w:val="76F956FC"/>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unhideWhenUsed/>
    <w:qFormat/>
    <w:uiPriority w:val="99"/>
    <w:pPr>
      <w:widowControl/>
      <w:spacing w:after="120"/>
      <w:ind w:left="420" w:leftChars="200"/>
      <w:jc w:val="left"/>
    </w:pPr>
    <w:rPr>
      <w:rFonts w:ascii="宋体" w:hAnsi="宋体" w:eastAsia="宋体" w:cs="宋体"/>
      <w:kern w:val="0"/>
      <w:sz w:val="24"/>
    </w:r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footnote text"/>
    <w:basedOn w:val="1"/>
    <w:next w:val="7"/>
    <w:semiHidden/>
    <w:qFormat/>
    <w:uiPriority w:val="0"/>
    <w:pPr>
      <w:snapToGrid w:val="0"/>
      <w:jc w:val="left"/>
    </w:pPr>
    <w:rPr>
      <w:sz w:val="18"/>
      <w:szCs w:val="18"/>
    </w:rPr>
  </w:style>
  <w:style w:type="paragraph" w:styleId="7">
    <w:name w:val="Body Text First Indent 2"/>
    <w:basedOn w:val="2"/>
    <w:unhideWhenUsed/>
    <w:qFormat/>
    <w:uiPriority w:val="99"/>
    <w:pPr>
      <w:ind w:firstLine="420" w:firstLineChars="200"/>
    </w:pPr>
  </w:style>
  <w:style w:type="character" w:customStyle="1" w:styleId="10">
    <w:name w:val="页眉 Char"/>
    <w:basedOn w:val="9"/>
    <w:link w:val="5"/>
    <w:qFormat/>
    <w:uiPriority w:val="99"/>
    <w:rPr>
      <w:sz w:val="18"/>
      <w:szCs w:val="18"/>
    </w:rPr>
  </w:style>
  <w:style w:type="character" w:customStyle="1" w:styleId="11">
    <w:name w:val="页脚 Char"/>
    <w:basedOn w:val="9"/>
    <w:link w:val="4"/>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3"/>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 w:type="paragraph" w:customStyle="1" w:styleId="18">
    <w:name w:val="Header or footer|1"/>
    <w:basedOn w:val="1"/>
    <w:qFormat/>
    <w:uiPriority w:val="0"/>
    <w:pPr>
      <w:widowControl w:val="0"/>
      <w:shd w:val="clear" w:color="auto" w:fill="auto"/>
      <w:jc w:val="center"/>
    </w:pPr>
    <w:rPr>
      <w:rFonts w:ascii="宋体" w:hAnsi="宋体" w:eastAsia="宋体" w:cs="宋体"/>
      <w:b/>
      <w:bCs/>
      <w:color w:val="FF0000"/>
      <w:sz w:val="22"/>
      <w:szCs w:val="22"/>
      <w:u w:val="none"/>
      <w:shd w:val="clear" w:color="auto" w:fill="auto"/>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29</Pages>
  <Words>9760</Words>
  <Characters>11495</Characters>
  <Lines>63</Lines>
  <Paragraphs>18</Paragraphs>
  <TotalTime>3</TotalTime>
  <ScaleCrop>false</ScaleCrop>
  <LinksUpToDate>false</LinksUpToDate>
  <CharactersWithSpaces>12383</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红鲤鱼与绿鲤鱼与驴</cp:lastModifiedBy>
  <cp:lastPrinted>2024-09-24T09:26:00Z</cp:lastPrinted>
  <dcterms:modified xsi:type="dcterms:W3CDTF">2024-09-26T00:33:07Z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14CADF54C6AE4728B27297E79316508D_12</vt:lpwstr>
  </property>
</Properties>
</file>