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E3F878">
      <w:pPr>
        <w:pStyle w:val="12"/>
        <w:jc w:val="center"/>
        <w:rPr>
          <w:sz w:val="56"/>
          <w:szCs w:val="56"/>
          <w:highlight w:val="none"/>
        </w:rPr>
      </w:pPr>
    </w:p>
    <w:p w14:paraId="4E0134EB">
      <w:pPr>
        <w:pStyle w:val="12"/>
        <w:jc w:val="center"/>
        <w:rPr>
          <w:sz w:val="56"/>
          <w:szCs w:val="56"/>
          <w:highlight w:val="none"/>
        </w:rPr>
      </w:pPr>
    </w:p>
    <w:p w14:paraId="4831CE18">
      <w:pPr>
        <w:pStyle w:val="12"/>
        <w:jc w:val="center"/>
        <w:rPr>
          <w:sz w:val="84"/>
          <w:szCs w:val="84"/>
          <w:highlight w:val="none"/>
        </w:rPr>
      </w:pPr>
    </w:p>
    <w:p w14:paraId="556533EB">
      <w:pPr>
        <w:pStyle w:val="12"/>
        <w:jc w:val="center"/>
        <w:rPr>
          <w:sz w:val="84"/>
          <w:szCs w:val="84"/>
          <w:highlight w:val="none"/>
        </w:rPr>
      </w:pPr>
    </w:p>
    <w:p w14:paraId="52EE7B26">
      <w:pPr>
        <w:pStyle w:val="12"/>
        <w:jc w:val="center"/>
        <w:rPr>
          <w:rFonts w:hint="eastAsia" w:ascii="黑体" w:hAnsi="黑体" w:eastAsia="黑体" w:cs="黑体"/>
          <w:kern w:val="0"/>
          <w:sz w:val="84"/>
          <w:szCs w:val="84"/>
          <w:highlight w:val="none"/>
        </w:rPr>
      </w:pPr>
      <w:r>
        <w:rPr>
          <w:rFonts w:hint="eastAsia" w:ascii="黑体" w:hAnsi="黑体" w:eastAsia="黑体" w:cs="黑体"/>
          <w:kern w:val="0"/>
          <w:sz w:val="84"/>
          <w:szCs w:val="84"/>
          <w:highlight w:val="none"/>
        </w:rPr>
        <w:t>202</w:t>
      </w:r>
      <w:r>
        <w:rPr>
          <w:rFonts w:hint="eastAsia" w:ascii="黑体" w:hAnsi="黑体" w:eastAsia="黑体" w:cs="黑体"/>
          <w:kern w:val="0"/>
          <w:sz w:val="84"/>
          <w:szCs w:val="84"/>
          <w:highlight w:val="none"/>
          <w:lang w:val="en-US" w:eastAsia="zh-CN"/>
        </w:rPr>
        <w:t>2</w:t>
      </w:r>
      <w:r>
        <w:rPr>
          <w:rFonts w:hint="eastAsia" w:ascii="黑体" w:hAnsi="黑体" w:eastAsia="黑体" w:cs="黑体"/>
          <w:kern w:val="0"/>
          <w:sz w:val="84"/>
          <w:szCs w:val="84"/>
          <w:highlight w:val="none"/>
        </w:rPr>
        <w:t>年度</w:t>
      </w:r>
    </w:p>
    <w:p w14:paraId="2F3980A4">
      <w:pPr>
        <w:pStyle w:val="12"/>
        <w:jc w:val="center"/>
        <w:rPr>
          <w:rFonts w:hint="eastAsia" w:ascii="黑体" w:hAnsi="黑体" w:eastAsia="黑体" w:cs="黑体"/>
          <w:kern w:val="0"/>
          <w:sz w:val="84"/>
          <w:szCs w:val="84"/>
          <w:highlight w:val="none"/>
        </w:rPr>
      </w:pPr>
      <w:r>
        <w:rPr>
          <w:rFonts w:hint="eastAsia" w:ascii="黑体" w:hAnsi="黑体" w:eastAsia="黑体" w:cs="黑体"/>
          <w:kern w:val="0"/>
          <w:sz w:val="84"/>
          <w:szCs w:val="84"/>
          <w:highlight w:val="none"/>
        </w:rPr>
        <w:t>中国农工民主党怀化委员会部门决算公开说明</w:t>
      </w:r>
    </w:p>
    <w:p w14:paraId="3A451BC8">
      <w:pPr>
        <w:pStyle w:val="12"/>
        <w:jc w:val="center"/>
        <w:rPr>
          <w:rFonts w:hint="eastAsia" w:ascii="方正小标宋_GBK" w:hAnsi="方正小标宋_GBK" w:eastAsia="方正小标宋_GBK" w:cs="方正小标宋_GBK"/>
          <w:sz w:val="56"/>
          <w:szCs w:val="56"/>
          <w:highlight w:val="none"/>
        </w:rPr>
      </w:pPr>
    </w:p>
    <w:p w14:paraId="2C35BF8E">
      <w:pPr>
        <w:pStyle w:val="12"/>
        <w:jc w:val="center"/>
        <w:rPr>
          <w:sz w:val="56"/>
          <w:szCs w:val="56"/>
          <w:highlight w:val="none"/>
        </w:rPr>
      </w:pPr>
    </w:p>
    <w:p w14:paraId="6FB3B674">
      <w:pPr>
        <w:pStyle w:val="12"/>
        <w:jc w:val="center"/>
        <w:rPr>
          <w:sz w:val="56"/>
          <w:szCs w:val="56"/>
          <w:highlight w:val="none"/>
        </w:rPr>
      </w:pPr>
    </w:p>
    <w:p w14:paraId="0EB78B8A">
      <w:pPr>
        <w:pStyle w:val="12"/>
        <w:jc w:val="center"/>
        <w:rPr>
          <w:sz w:val="56"/>
          <w:szCs w:val="56"/>
          <w:highlight w:val="none"/>
        </w:rPr>
      </w:pPr>
    </w:p>
    <w:p w14:paraId="5EC92A6F">
      <w:pPr>
        <w:pStyle w:val="12"/>
        <w:jc w:val="center"/>
        <w:rPr>
          <w:sz w:val="32"/>
          <w:szCs w:val="32"/>
          <w:highlight w:val="none"/>
        </w:rPr>
      </w:pPr>
    </w:p>
    <w:p w14:paraId="02B9A0B0">
      <w:pPr>
        <w:pStyle w:val="12"/>
        <w:jc w:val="center"/>
        <w:rPr>
          <w:sz w:val="32"/>
          <w:szCs w:val="32"/>
          <w:highlight w:val="none"/>
        </w:rPr>
      </w:pPr>
    </w:p>
    <w:p w14:paraId="1FF38694">
      <w:pPr>
        <w:pStyle w:val="12"/>
        <w:spacing w:line="500" w:lineRule="exact"/>
        <w:jc w:val="both"/>
        <w:rPr>
          <w:b/>
          <w:sz w:val="36"/>
          <w:szCs w:val="28"/>
          <w:highlight w:val="none"/>
        </w:rPr>
      </w:pPr>
    </w:p>
    <w:p w14:paraId="200C8388">
      <w:pPr>
        <w:pStyle w:val="12"/>
        <w:spacing w:line="500" w:lineRule="exact"/>
        <w:jc w:val="both"/>
        <w:rPr>
          <w:b/>
          <w:sz w:val="36"/>
          <w:szCs w:val="28"/>
          <w:highlight w:val="none"/>
        </w:rPr>
      </w:pPr>
    </w:p>
    <w:p w14:paraId="63B896A1">
      <w:pPr>
        <w:rPr>
          <w:rFonts w:hint="eastAsia"/>
          <w:b/>
          <w:sz w:val="36"/>
          <w:szCs w:val="28"/>
          <w:highlight w:val="none"/>
        </w:rPr>
      </w:pPr>
      <w:r>
        <w:rPr>
          <w:rFonts w:hint="eastAsia"/>
          <w:b/>
          <w:sz w:val="36"/>
          <w:szCs w:val="28"/>
          <w:highlight w:val="none"/>
        </w:rPr>
        <w:br w:type="page"/>
      </w:r>
    </w:p>
    <w:p w14:paraId="034E084C">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auto"/>
        <w:rPr>
          <w:rFonts w:hint="default" w:ascii="仿宋_GB2312" w:hAnsi="黑体" w:eastAsia="仿宋_GB2312"/>
          <w:b/>
          <w:bCs w:val="0"/>
          <w:sz w:val="32"/>
          <w:szCs w:val="32"/>
          <w:highlight w:val="none"/>
          <w:lang w:val="en-US" w:eastAsia="zh-CN"/>
        </w:rPr>
      </w:pPr>
      <w:r>
        <w:rPr>
          <w:rFonts w:hint="eastAsia" w:ascii="仿宋_GB2312" w:hAnsi="黑体" w:eastAsia="仿宋_GB2312"/>
          <w:b/>
          <w:bCs w:val="0"/>
          <w:sz w:val="32"/>
          <w:szCs w:val="32"/>
          <w:highlight w:val="none"/>
          <w:lang w:val="en-US" w:eastAsia="zh-CN"/>
        </w:rPr>
        <w:t>目录</w:t>
      </w:r>
    </w:p>
    <w:p w14:paraId="41C6527C">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仿宋_GB2312" w:hAnsi="黑体" w:eastAsia="仿宋_GB2312"/>
          <w:b/>
          <w:bCs w:val="0"/>
          <w:sz w:val="32"/>
          <w:szCs w:val="32"/>
          <w:highlight w:val="none"/>
        </w:rPr>
      </w:pPr>
      <w:r>
        <w:rPr>
          <w:rFonts w:hint="eastAsia" w:ascii="仿宋_GB2312" w:hAnsi="黑体" w:eastAsia="仿宋_GB2312"/>
          <w:b/>
          <w:bCs w:val="0"/>
          <w:sz w:val="32"/>
          <w:szCs w:val="32"/>
          <w:highlight w:val="none"/>
        </w:rPr>
        <w:t>第一部分</w:t>
      </w:r>
      <w:r>
        <w:rPr>
          <w:rFonts w:hint="eastAsia" w:ascii="仿宋_GB2312" w:hAnsi="黑体" w:eastAsia="仿宋_GB2312"/>
          <w:b/>
          <w:bCs w:val="0"/>
          <w:sz w:val="32"/>
          <w:szCs w:val="32"/>
          <w:highlight w:val="none"/>
          <w:lang w:eastAsia="zh-CN"/>
        </w:rPr>
        <w:t>中国农工民主党怀化委员会</w:t>
      </w:r>
      <w:r>
        <w:rPr>
          <w:rFonts w:hint="eastAsia" w:ascii="仿宋_GB2312" w:hAnsi="黑体" w:eastAsia="仿宋_GB2312"/>
          <w:b/>
          <w:bCs w:val="0"/>
          <w:sz w:val="32"/>
          <w:szCs w:val="32"/>
          <w:highlight w:val="none"/>
        </w:rPr>
        <w:t>部门概况</w:t>
      </w:r>
    </w:p>
    <w:p w14:paraId="74E4453A">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一、部门职责</w:t>
      </w:r>
    </w:p>
    <w:p w14:paraId="0084A457">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二、机构设置</w:t>
      </w:r>
    </w:p>
    <w:p w14:paraId="75FA76EE">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仿宋_GB2312" w:hAnsi="黑体" w:eastAsia="仿宋_GB2312"/>
          <w:b/>
          <w:bCs w:val="0"/>
          <w:sz w:val="32"/>
          <w:szCs w:val="32"/>
          <w:highlight w:val="none"/>
        </w:rPr>
      </w:pPr>
      <w:r>
        <w:rPr>
          <w:rFonts w:hint="eastAsia" w:ascii="仿宋_GB2312" w:hAnsi="黑体" w:eastAsia="仿宋_GB2312"/>
          <w:b/>
          <w:bCs w:val="0"/>
          <w:sz w:val="32"/>
          <w:szCs w:val="32"/>
          <w:highlight w:val="none"/>
        </w:rPr>
        <w:t>第二部分部门决算表</w:t>
      </w:r>
    </w:p>
    <w:p w14:paraId="72ADC19F">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一、收入支出决算总表</w:t>
      </w:r>
    </w:p>
    <w:p w14:paraId="6B3F7588">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二、收入决算表</w:t>
      </w:r>
    </w:p>
    <w:p w14:paraId="1523CE5D">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三、支出决算表</w:t>
      </w:r>
    </w:p>
    <w:p w14:paraId="7B3E1622">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四、财政拨款收入支出决算总表</w:t>
      </w:r>
    </w:p>
    <w:p w14:paraId="7D43800F">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五、一般公共预算财政拨款支出决算表</w:t>
      </w:r>
    </w:p>
    <w:p w14:paraId="0E520517">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六、一般公共预算财政拨款基本支出决算明细表</w:t>
      </w:r>
    </w:p>
    <w:p w14:paraId="650C3BA6">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七、政府性基金预算财政拨款收入支出决算表</w:t>
      </w:r>
    </w:p>
    <w:p w14:paraId="6774D86A">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八、国有资本经营预算财政拨款支出决算表</w:t>
      </w:r>
    </w:p>
    <w:p w14:paraId="706B2E7B">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九、财政拨款“三公”经费支出决算表</w:t>
      </w:r>
    </w:p>
    <w:p w14:paraId="1075AB63">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仿宋_GB2312" w:hAnsi="黑体" w:eastAsia="仿宋_GB2312"/>
          <w:b/>
          <w:bCs w:val="0"/>
          <w:sz w:val="32"/>
          <w:szCs w:val="32"/>
          <w:highlight w:val="none"/>
        </w:rPr>
      </w:pPr>
      <w:r>
        <w:rPr>
          <w:rFonts w:hint="eastAsia" w:ascii="仿宋_GB2312" w:hAnsi="黑体" w:eastAsia="仿宋_GB2312"/>
          <w:b/>
          <w:bCs w:val="0"/>
          <w:sz w:val="32"/>
          <w:szCs w:val="32"/>
          <w:highlight w:val="none"/>
        </w:rPr>
        <w:t>第三部分部门决算情况说明</w:t>
      </w:r>
    </w:p>
    <w:p w14:paraId="7E5578D2">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一、收入支出决算总体情况说明</w:t>
      </w:r>
    </w:p>
    <w:p w14:paraId="74E184CA">
      <w:pPr>
        <w:keepNext w:val="0"/>
        <w:keepLines w:val="0"/>
        <w:pageBreakBefore w:val="0"/>
        <w:widowControl w:val="0"/>
        <w:kinsoku/>
        <w:wordWrap/>
        <w:overflowPunct/>
        <w:topLinePunct w:val="0"/>
        <w:bidi w:val="0"/>
        <w:snapToGrid/>
        <w:spacing w:line="600" w:lineRule="exact"/>
        <w:ind w:firstLine="800" w:firstLineChars="250"/>
        <w:jc w:val="lef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二、收入决算情况说明</w:t>
      </w:r>
    </w:p>
    <w:p w14:paraId="2728A5A8">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三、支出决算情况说明</w:t>
      </w:r>
    </w:p>
    <w:p w14:paraId="20301F87">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四、财政拨款收入支出决算总体情况说明</w:t>
      </w:r>
    </w:p>
    <w:p w14:paraId="029D667F">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五、一般公共预算财政拨款支出决算情况说明</w:t>
      </w:r>
    </w:p>
    <w:p w14:paraId="6CB57FCA">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六、一般公共预算财政拨款基本支出决算情况说明</w:t>
      </w:r>
    </w:p>
    <w:p w14:paraId="1ED627DC">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七、一般公共预算财政拨款三公经费支出决算情况说明</w:t>
      </w:r>
    </w:p>
    <w:p w14:paraId="0D27B8E9">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八、政府性基金预算收入支出决算情况说明</w:t>
      </w:r>
    </w:p>
    <w:p w14:paraId="6A04BC9F">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九、国有资本经营预算财政拨款支出决算情况说明</w:t>
      </w:r>
    </w:p>
    <w:p w14:paraId="040ADF88">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十、关于机关运行经费支出说明</w:t>
      </w:r>
    </w:p>
    <w:p w14:paraId="0A3E794E">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十一、一般性支出情况说明</w:t>
      </w:r>
    </w:p>
    <w:p w14:paraId="310432B1">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十二、关于政府采购支出说明</w:t>
      </w:r>
    </w:p>
    <w:p w14:paraId="252CE8EF">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十三、关于国有资产占用情况说明</w:t>
      </w:r>
    </w:p>
    <w:p w14:paraId="17580AF8">
      <w:pPr>
        <w:keepNext w:val="0"/>
        <w:keepLines w:val="0"/>
        <w:pageBreakBefore w:val="0"/>
        <w:widowControl w:val="0"/>
        <w:kinsoku/>
        <w:wordWrap/>
        <w:overflowPunct/>
        <w:topLinePunct w:val="0"/>
        <w:autoSpaceDE w:val="0"/>
        <w:autoSpaceDN w:val="0"/>
        <w:bidi w:val="0"/>
        <w:adjustRightInd w:val="0"/>
        <w:snapToGrid/>
        <w:spacing w:line="600" w:lineRule="exact"/>
        <w:ind w:firstLine="800" w:firstLineChars="250"/>
        <w:jc w:val="left"/>
        <w:textAlignment w:val="auto"/>
        <w:rPr>
          <w:rFonts w:hint="eastAsia" w:ascii="仿宋_GB2312" w:hAnsi="仿宋_GB2312" w:eastAsia="仿宋_GB2312" w:cs="仿宋_GB2312"/>
          <w:color w:val="000000"/>
          <w:kern w:val="0"/>
          <w:sz w:val="32"/>
          <w:szCs w:val="32"/>
          <w:highlight w:val="none"/>
        </w:rPr>
      </w:pPr>
      <w:r>
        <w:rPr>
          <w:rFonts w:hint="eastAsia" w:ascii="仿宋_GB2312" w:hAnsi="仿宋_GB2312" w:eastAsia="仿宋_GB2312" w:cs="仿宋_GB2312"/>
          <w:color w:val="000000"/>
          <w:kern w:val="0"/>
          <w:sz w:val="32"/>
          <w:szCs w:val="32"/>
          <w:highlight w:val="none"/>
        </w:rPr>
        <w:t>十四、关于预算绩效情况的说明</w:t>
      </w:r>
    </w:p>
    <w:p w14:paraId="639E72A7">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仿宋_GB2312" w:hAnsi="黑体" w:eastAsia="仿宋_GB2312"/>
          <w:b/>
          <w:bCs w:val="0"/>
          <w:sz w:val="32"/>
          <w:szCs w:val="32"/>
          <w:highlight w:val="none"/>
        </w:rPr>
      </w:pPr>
      <w:r>
        <w:rPr>
          <w:rFonts w:hint="eastAsia" w:ascii="仿宋_GB2312" w:hAnsi="黑体" w:eastAsia="仿宋_GB2312"/>
          <w:b/>
          <w:bCs w:val="0"/>
          <w:sz w:val="32"/>
          <w:szCs w:val="32"/>
          <w:highlight w:val="none"/>
        </w:rPr>
        <w:t>第四部分名词解释</w:t>
      </w:r>
    </w:p>
    <w:p w14:paraId="48F6A40E">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3" w:firstLineChars="200"/>
        <w:textAlignment w:val="auto"/>
        <w:rPr>
          <w:rFonts w:hint="eastAsia" w:ascii="仿宋_GB2312" w:hAnsi="黑体" w:eastAsia="仿宋_GB2312"/>
          <w:b/>
          <w:bCs w:val="0"/>
          <w:sz w:val="32"/>
          <w:szCs w:val="32"/>
          <w:highlight w:val="none"/>
        </w:rPr>
      </w:pPr>
      <w:r>
        <w:rPr>
          <w:rFonts w:hint="eastAsia" w:ascii="仿宋_GB2312" w:hAnsi="黑体" w:eastAsia="仿宋_GB2312"/>
          <w:b/>
          <w:bCs w:val="0"/>
          <w:sz w:val="32"/>
          <w:szCs w:val="32"/>
          <w:highlight w:val="none"/>
        </w:rPr>
        <w:t>第五部分附件</w:t>
      </w:r>
    </w:p>
    <w:p w14:paraId="5170220A">
      <w:pPr>
        <w:jc w:val="center"/>
        <w:rPr>
          <w:sz w:val="72"/>
          <w:szCs w:val="72"/>
          <w:highlight w:val="none"/>
        </w:rPr>
      </w:pPr>
    </w:p>
    <w:p w14:paraId="74EAF453">
      <w:pPr>
        <w:jc w:val="center"/>
        <w:rPr>
          <w:sz w:val="72"/>
          <w:szCs w:val="72"/>
          <w:highlight w:val="none"/>
        </w:rPr>
      </w:pPr>
    </w:p>
    <w:p w14:paraId="340F3C91">
      <w:pPr>
        <w:jc w:val="both"/>
        <w:rPr>
          <w:sz w:val="72"/>
          <w:szCs w:val="72"/>
          <w:highlight w:val="none"/>
        </w:rPr>
      </w:pPr>
    </w:p>
    <w:p w14:paraId="20AB7828">
      <w:pPr>
        <w:rPr>
          <w:rFonts w:hint="eastAsia" w:ascii="方正小标宋_GBK" w:hAnsi="方正小标宋_GBK" w:eastAsia="方正小标宋_GBK" w:cs="方正小标宋_GBK"/>
          <w:sz w:val="72"/>
          <w:szCs w:val="72"/>
          <w:highlight w:val="none"/>
        </w:rPr>
      </w:pPr>
    </w:p>
    <w:p w14:paraId="2A05EA11">
      <w:pPr>
        <w:rPr>
          <w:rFonts w:hint="eastAsia" w:ascii="黑体" w:hAnsi="黑体" w:eastAsia="黑体" w:cs="黑体"/>
          <w:sz w:val="44"/>
          <w:szCs w:val="44"/>
          <w:highlight w:val="none"/>
        </w:rPr>
      </w:pPr>
      <w:r>
        <w:rPr>
          <w:rFonts w:hint="eastAsia" w:ascii="黑体" w:hAnsi="黑体" w:eastAsia="黑体" w:cs="黑体"/>
          <w:sz w:val="44"/>
          <w:szCs w:val="44"/>
          <w:highlight w:val="none"/>
        </w:rPr>
        <w:br w:type="page"/>
      </w:r>
    </w:p>
    <w:p w14:paraId="5C7C166C">
      <w:pPr>
        <w:jc w:val="center"/>
        <w:rPr>
          <w:rFonts w:hint="eastAsia" w:ascii="黑体" w:hAnsi="黑体" w:eastAsia="黑体" w:cs="黑体"/>
          <w:sz w:val="44"/>
          <w:szCs w:val="44"/>
          <w:highlight w:val="none"/>
          <w:lang w:eastAsia="zh-CN"/>
        </w:rPr>
      </w:pPr>
      <w:r>
        <w:rPr>
          <w:rFonts w:hint="eastAsia" w:ascii="黑体" w:hAnsi="黑体" w:eastAsia="黑体" w:cs="黑体"/>
          <w:sz w:val="44"/>
          <w:szCs w:val="44"/>
          <w:highlight w:val="none"/>
        </w:rPr>
        <w:t>第一部分</w:t>
      </w:r>
    </w:p>
    <w:p w14:paraId="76F1F7A5">
      <w:pPr>
        <w:jc w:val="center"/>
        <w:rPr>
          <w:rFonts w:hint="eastAsia" w:ascii="黑体" w:hAnsi="黑体" w:eastAsia="黑体" w:cs="黑体"/>
          <w:sz w:val="44"/>
          <w:szCs w:val="44"/>
          <w:highlight w:val="none"/>
        </w:rPr>
      </w:pPr>
      <w:r>
        <w:rPr>
          <w:rFonts w:hint="eastAsia" w:ascii="黑体" w:hAnsi="黑体" w:eastAsia="黑体" w:cs="黑体"/>
          <w:sz w:val="44"/>
          <w:szCs w:val="44"/>
          <w:highlight w:val="none"/>
          <w:lang w:eastAsia="zh-CN"/>
        </w:rPr>
        <w:t>中国农工民主党怀化委员会</w:t>
      </w:r>
      <w:r>
        <w:rPr>
          <w:rFonts w:hint="eastAsia" w:ascii="黑体" w:hAnsi="黑体" w:eastAsia="黑体" w:cs="黑体"/>
          <w:sz w:val="44"/>
          <w:szCs w:val="44"/>
          <w:highlight w:val="none"/>
        </w:rPr>
        <w:t>概况</w:t>
      </w:r>
    </w:p>
    <w:p w14:paraId="2C09396D">
      <w:pPr>
        <w:pStyle w:val="13"/>
        <w:numPr>
          <w:ilvl w:val="0"/>
          <w:numId w:val="0"/>
        </w:numPr>
        <w:jc w:val="left"/>
        <w:rPr>
          <w:rFonts w:hint="default" w:ascii="黑体" w:hAnsi="黑体" w:eastAsia="黑体" w:cs="黑体"/>
          <w:b w:val="0"/>
          <w:bCs w:val="0"/>
          <w:kern w:val="2"/>
          <w:sz w:val="32"/>
          <w:szCs w:val="32"/>
          <w:highlight w:val="none"/>
          <w:lang w:val="en-US" w:eastAsia="zh-CN" w:bidi="ar-SA"/>
        </w:rPr>
      </w:pPr>
    </w:p>
    <w:p w14:paraId="2D3D0D09">
      <w:pPr>
        <w:pStyle w:val="13"/>
        <w:keepNext w:val="0"/>
        <w:keepLines w:val="0"/>
        <w:pageBreakBefore w:val="0"/>
        <w:numPr>
          <w:ilvl w:val="0"/>
          <w:numId w:val="0"/>
        </w:numPr>
        <w:kinsoku/>
        <w:wordWrap/>
        <w:overflowPunct/>
        <w:topLinePunct w:val="0"/>
        <w:bidi w:val="0"/>
        <w:snapToGrid/>
        <w:spacing w:line="600" w:lineRule="exact"/>
        <w:ind w:firstLine="640" w:firstLineChars="200"/>
        <w:jc w:val="left"/>
        <w:textAlignment w:val="auto"/>
        <w:rPr>
          <w:rFonts w:hint="eastAsia" w:ascii="黑体" w:hAnsi="黑体" w:eastAsia="黑体" w:cs="黑体"/>
          <w:b w:val="0"/>
          <w:bCs w:val="0"/>
          <w:sz w:val="32"/>
          <w:szCs w:val="32"/>
          <w:highlight w:val="none"/>
        </w:rPr>
      </w:pPr>
      <w:r>
        <w:rPr>
          <w:rFonts w:hint="default" w:ascii="黑体" w:hAnsi="黑体" w:eastAsia="黑体" w:cs="黑体"/>
          <w:b w:val="0"/>
          <w:bCs w:val="0"/>
          <w:kern w:val="2"/>
          <w:sz w:val="32"/>
          <w:szCs w:val="32"/>
          <w:highlight w:val="none"/>
          <w:lang w:val="en-US" w:eastAsia="zh-CN" w:bidi="ar-SA"/>
        </w:rPr>
        <w:t>一、</w:t>
      </w:r>
      <w:r>
        <w:rPr>
          <w:rFonts w:hint="eastAsia" w:ascii="黑体" w:hAnsi="黑体" w:eastAsia="黑体" w:cs="黑体"/>
          <w:b w:val="0"/>
          <w:bCs w:val="0"/>
          <w:sz w:val="32"/>
          <w:szCs w:val="32"/>
          <w:highlight w:val="none"/>
        </w:rPr>
        <w:t>部门职责</w:t>
      </w:r>
    </w:p>
    <w:p w14:paraId="3464E59B">
      <w:pPr>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jc w:val="left"/>
        <w:textAlignment w:val="auto"/>
        <w:rPr>
          <w:rFonts w:hint="eastAsia" w:ascii="仿宋_GB2312" w:hAnsi="仿宋_GB2312" w:eastAsia="仿宋_GB2312" w:cs="仿宋_GB2312"/>
          <w:color w:val="000000"/>
          <w:kern w:val="0"/>
          <w:sz w:val="32"/>
          <w:szCs w:val="32"/>
          <w:highlight w:val="none"/>
          <w:lang w:eastAsia="zh-CN"/>
        </w:rPr>
      </w:pPr>
      <w:r>
        <w:rPr>
          <w:rFonts w:hint="eastAsia" w:ascii="仿宋_GB2312" w:hAnsi="仿宋_GB2312" w:eastAsia="仿宋_GB2312" w:cs="仿宋_GB2312"/>
          <w:color w:val="000000"/>
          <w:kern w:val="0"/>
          <w:sz w:val="32"/>
          <w:szCs w:val="32"/>
          <w:highlight w:val="none"/>
          <w:lang w:eastAsia="zh-CN"/>
        </w:rPr>
        <w:t>中国农工民主党是以医药卫生、人口资源和生态环境领域高中级知识分子为主，由一部分社会主义劳动者、社会主义事业建设者和拥护社会主义的爱国者组成的，具有政治联盟特点的中国特色社会主义参政党，是中国共产党领导的多党合作和政治协商制度中，同中国共产党通力合作的亲密友党。中国农工民主党怀化市委员会主要有参政议政、民主监督和参加中国共产党领导的政治协商三大职能。</w:t>
      </w:r>
    </w:p>
    <w:p w14:paraId="021DBDCC">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黑体" w:hAnsi="黑体" w:eastAsia="黑体" w:cs="黑体"/>
          <w:b w:val="0"/>
          <w:bCs/>
          <w:kern w:val="0"/>
          <w:sz w:val="32"/>
          <w:szCs w:val="32"/>
          <w:highlight w:val="none"/>
        </w:rPr>
      </w:pPr>
      <w:r>
        <w:rPr>
          <w:rFonts w:hint="eastAsia" w:ascii="黑体" w:hAnsi="黑体" w:eastAsia="黑体" w:cs="黑体"/>
          <w:b w:val="0"/>
          <w:bCs/>
          <w:kern w:val="0"/>
          <w:sz w:val="32"/>
          <w:szCs w:val="32"/>
          <w:highlight w:val="none"/>
        </w:rPr>
        <w:t>二、机构设置及决算单位构成</w:t>
      </w:r>
    </w:p>
    <w:p w14:paraId="5F7FB5D0">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highlight w:val="none"/>
          <w:lang w:eastAsia="zh-CN"/>
        </w:rPr>
      </w:pPr>
      <w:r>
        <w:rPr>
          <w:rFonts w:hint="eastAsia" w:ascii="Times New Roman" w:hAnsi="Times New Roman" w:eastAsia="仿宋_GB2312" w:cs="仿宋_GB2312"/>
          <w:bCs/>
          <w:kern w:val="0"/>
          <w:sz w:val="32"/>
          <w:szCs w:val="32"/>
          <w:highlight w:val="none"/>
        </w:rPr>
        <w:t>（一）内设机构设置。</w:t>
      </w:r>
      <w:r>
        <w:rPr>
          <w:rFonts w:hint="eastAsia" w:ascii="仿宋" w:hAnsi="仿宋" w:eastAsia="仿宋" w:cs="仿宋"/>
          <w:bCs/>
          <w:kern w:val="0"/>
          <w:sz w:val="32"/>
          <w:szCs w:val="32"/>
          <w:highlight w:val="none"/>
          <w:lang w:eastAsia="zh-CN"/>
        </w:rPr>
        <w:t>中国农工民主党怀化市委员会</w:t>
      </w:r>
      <w:r>
        <w:rPr>
          <w:rFonts w:hint="eastAsia" w:ascii="仿宋" w:hAnsi="仿宋" w:eastAsia="仿宋" w:cs="仿宋"/>
          <w:bCs/>
          <w:kern w:val="0"/>
          <w:sz w:val="32"/>
          <w:szCs w:val="32"/>
          <w:highlight w:val="none"/>
          <w:lang w:val="en-US" w:eastAsia="zh-CN"/>
        </w:rPr>
        <w:t>作为一级部门预算单位，</w:t>
      </w:r>
      <w:r>
        <w:rPr>
          <w:rFonts w:hint="eastAsia" w:ascii="仿宋" w:hAnsi="仿宋" w:eastAsia="仿宋" w:cs="仿宋"/>
          <w:bCs/>
          <w:kern w:val="0"/>
          <w:sz w:val="32"/>
          <w:szCs w:val="32"/>
          <w:highlight w:val="none"/>
        </w:rPr>
        <w:t>内设机</w:t>
      </w:r>
      <w:r>
        <w:rPr>
          <w:rFonts w:hint="eastAsia" w:ascii="仿宋" w:hAnsi="仿宋" w:eastAsia="仿宋" w:cs="仿宋"/>
          <w:bCs/>
          <w:kern w:val="0"/>
          <w:sz w:val="32"/>
          <w:szCs w:val="32"/>
          <w:highlight w:val="none"/>
          <w:lang w:eastAsia="zh-CN"/>
        </w:rPr>
        <w:t>构包括：办公室、参政议政宣传科。</w:t>
      </w:r>
    </w:p>
    <w:p w14:paraId="36047768">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Times New Roman" w:hAnsi="Times New Roman" w:eastAsia="仿宋_GB2312" w:cs="仿宋_GB2312"/>
          <w:bCs/>
          <w:kern w:val="0"/>
          <w:sz w:val="32"/>
          <w:szCs w:val="32"/>
          <w:highlight w:val="none"/>
        </w:rPr>
      </w:pPr>
      <w:r>
        <w:rPr>
          <w:rFonts w:hint="eastAsia" w:ascii="Times New Roman" w:hAnsi="Times New Roman" w:eastAsia="仿宋_GB2312" w:cs="仿宋_GB2312"/>
          <w:bCs/>
          <w:kern w:val="0"/>
          <w:sz w:val="32"/>
          <w:szCs w:val="32"/>
          <w:highlight w:val="none"/>
        </w:rPr>
        <w:t>（二）决算单位构成。</w:t>
      </w:r>
      <w:r>
        <w:rPr>
          <w:rFonts w:hint="eastAsia" w:ascii="仿宋" w:hAnsi="仿宋" w:eastAsia="仿宋" w:cs="仿宋"/>
          <w:bCs/>
          <w:kern w:val="0"/>
          <w:sz w:val="32"/>
          <w:szCs w:val="32"/>
          <w:highlight w:val="none"/>
          <w:lang w:eastAsia="zh-CN"/>
        </w:rPr>
        <w:t>中国农工民主党怀化市委员会202</w:t>
      </w:r>
      <w:r>
        <w:rPr>
          <w:rFonts w:hint="eastAsia" w:ascii="仿宋" w:hAnsi="仿宋" w:eastAsia="仿宋" w:cs="仿宋"/>
          <w:bCs/>
          <w:kern w:val="0"/>
          <w:sz w:val="32"/>
          <w:szCs w:val="32"/>
          <w:highlight w:val="none"/>
          <w:lang w:val="en-US" w:eastAsia="zh-CN"/>
        </w:rPr>
        <w:t>2</w:t>
      </w:r>
      <w:r>
        <w:rPr>
          <w:rFonts w:hint="eastAsia" w:ascii="仿宋" w:hAnsi="仿宋" w:eastAsia="仿宋" w:cs="仿宋"/>
          <w:bCs/>
          <w:kern w:val="0"/>
          <w:sz w:val="32"/>
          <w:szCs w:val="32"/>
          <w:highlight w:val="none"/>
          <w:lang w:eastAsia="zh-CN"/>
        </w:rPr>
        <w:t>年部门决算汇总公开单位构成包括：中国农工民主党怀化市委员会</w:t>
      </w:r>
      <w:r>
        <w:rPr>
          <w:rFonts w:hint="eastAsia" w:ascii="仿宋" w:hAnsi="仿宋" w:eastAsia="仿宋" w:cs="仿宋"/>
          <w:bCs/>
          <w:kern w:val="0"/>
          <w:sz w:val="32"/>
          <w:szCs w:val="32"/>
          <w:highlight w:val="none"/>
        </w:rPr>
        <w:t>本级</w:t>
      </w:r>
      <w:r>
        <w:rPr>
          <w:rFonts w:hint="eastAsia" w:ascii="仿宋" w:hAnsi="仿宋" w:eastAsia="仿宋" w:cs="仿宋"/>
          <w:bCs/>
          <w:kern w:val="0"/>
          <w:sz w:val="32"/>
          <w:szCs w:val="32"/>
          <w:highlight w:val="none"/>
          <w:lang w:eastAsia="zh-CN"/>
        </w:rPr>
        <w:t>。</w:t>
      </w:r>
    </w:p>
    <w:p w14:paraId="68B8D997">
      <w:pPr>
        <w:jc w:val="left"/>
        <w:rPr>
          <w:rFonts w:ascii="仿宋_GB2312" w:eastAsia="仿宋_GB2312" w:hAnsiTheme="minorEastAsia"/>
          <w:sz w:val="28"/>
          <w:szCs w:val="32"/>
          <w:highlight w:val="none"/>
        </w:rPr>
      </w:pPr>
    </w:p>
    <w:p w14:paraId="3D97C5CE">
      <w:pPr>
        <w:jc w:val="center"/>
        <w:rPr>
          <w:rFonts w:ascii="黑体" w:hAnsi="黑体" w:eastAsia="黑体"/>
          <w:sz w:val="28"/>
          <w:szCs w:val="28"/>
          <w:highlight w:val="none"/>
        </w:rPr>
      </w:pPr>
    </w:p>
    <w:p w14:paraId="7EA6994D">
      <w:pPr>
        <w:jc w:val="center"/>
        <w:rPr>
          <w:rFonts w:ascii="黑体" w:hAnsi="黑体" w:eastAsia="黑体"/>
          <w:sz w:val="28"/>
          <w:szCs w:val="28"/>
          <w:highlight w:val="none"/>
        </w:rPr>
      </w:pPr>
    </w:p>
    <w:p w14:paraId="391E0A9E">
      <w:pPr>
        <w:jc w:val="center"/>
        <w:rPr>
          <w:rFonts w:ascii="黑体" w:hAnsi="黑体" w:eastAsia="黑体"/>
          <w:sz w:val="28"/>
          <w:szCs w:val="28"/>
          <w:highlight w:val="none"/>
        </w:rPr>
      </w:pPr>
    </w:p>
    <w:p w14:paraId="0AF97FEB">
      <w:pPr>
        <w:jc w:val="center"/>
        <w:rPr>
          <w:rFonts w:ascii="黑体" w:hAnsi="黑体" w:eastAsia="黑体"/>
          <w:sz w:val="28"/>
          <w:szCs w:val="28"/>
          <w:highlight w:val="none"/>
        </w:rPr>
      </w:pPr>
    </w:p>
    <w:p w14:paraId="0586D5EF">
      <w:pPr>
        <w:jc w:val="center"/>
        <w:rPr>
          <w:rFonts w:ascii="黑体" w:hAnsi="黑体" w:eastAsia="黑体"/>
          <w:sz w:val="28"/>
          <w:szCs w:val="28"/>
          <w:highlight w:val="none"/>
        </w:rPr>
      </w:pPr>
    </w:p>
    <w:p w14:paraId="506D749C">
      <w:pPr>
        <w:jc w:val="center"/>
        <w:rPr>
          <w:rFonts w:ascii="黑体" w:hAnsi="黑体" w:eastAsia="黑体"/>
          <w:sz w:val="28"/>
          <w:szCs w:val="28"/>
          <w:highlight w:val="none"/>
        </w:rPr>
      </w:pPr>
    </w:p>
    <w:p w14:paraId="65FA878E">
      <w:pPr>
        <w:jc w:val="center"/>
        <w:rPr>
          <w:rFonts w:ascii="黑体" w:hAnsi="黑体" w:eastAsia="黑体"/>
          <w:sz w:val="28"/>
          <w:szCs w:val="28"/>
          <w:highlight w:val="none"/>
        </w:rPr>
      </w:pPr>
    </w:p>
    <w:p w14:paraId="4108DA1B">
      <w:pPr>
        <w:jc w:val="center"/>
        <w:rPr>
          <w:rFonts w:ascii="黑体" w:hAnsi="黑体" w:eastAsia="黑体"/>
          <w:sz w:val="28"/>
          <w:szCs w:val="28"/>
          <w:highlight w:val="none"/>
        </w:rPr>
      </w:pPr>
    </w:p>
    <w:p w14:paraId="64E0DFE9">
      <w:pPr>
        <w:jc w:val="center"/>
        <w:rPr>
          <w:rFonts w:ascii="黑体" w:hAnsi="黑体" w:eastAsia="黑体"/>
          <w:sz w:val="28"/>
          <w:szCs w:val="28"/>
          <w:highlight w:val="none"/>
        </w:rPr>
      </w:pPr>
    </w:p>
    <w:p w14:paraId="56875366">
      <w:pPr>
        <w:jc w:val="center"/>
        <w:rPr>
          <w:rFonts w:ascii="黑体" w:hAnsi="黑体" w:eastAsia="黑体"/>
          <w:sz w:val="28"/>
          <w:szCs w:val="28"/>
          <w:highlight w:val="none"/>
        </w:rPr>
      </w:pPr>
    </w:p>
    <w:p w14:paraId="52283B4F">
      <w:pPr>
        <w:jc w:val="center"/>
        <w:rPr>
          <w:rFonts w:ascii="黑体" w:hAnsi="黑体" w:eastAsia="黑体"/>
          <w:sz w:val="28"/>
          <w:szCs w:val="28"/>
          <w:highlight w:val="none"/>
        </w:rPr>
      </w:pPr>
    </w:p>
    <w:p w14:paraId="29ACACB5">
      <w:pPr>
        <w:jc w:val="center"/>
        <w:rPr>
          <w:rFonts w:ascii="黑体" w:hAnsi="黑体" w:eastAsia="黑体"/>
          <w:sz w:val="28"/>
          <w:szCs w:val="28"/>
          <w:highlight w:val="none"/>
        </w:rPr>
      </w:pPr>
    </w:p>
    <w:p w14:paraId="601DBC56">
      <w:pPr>
        <w:jc w:val="center"/>
        <w:rPr>
          <w:sz w:val="72"/>
          <w:szCs w:val="72"/>
          <w:highlight w:val="none"/>
        </w:rPr>
      </w:pPr>
    </w:p>
    <w:p w14:paraId="0F7A57A5">
      <w:pPr>
        <w:jc w:val="center"/>
        <w:rPr>
          <w:sz w:val="72"/>
          <w:szCs w:val="72"/>
          <w:highlight w:val="none"/>
        </w:rPr>
      </w:pPr>
    </w:p>
    <w:p w14:paraId="51436595">
      <w:pPr>
        <w:jc w:val="center"/>
        <w:rPr>
          <w:sz w:val="72"/>
          <w:szCs w:val="72"/>
          <w:highlight w:val="none"/>
        </w:rPr>
      </w:pPr>
    </w:p>
    <w:p w14:paraId="26374811">
      <w:pPr>
        <w:jc w:val="center"/>
        <w:rPr>
          <w:sz w:val="72"/>
          <w:szCs w:val="72"/>
          <w:highlight w:val="none"/>
        </w:rPr>
      </w:pPr>
    </w:p>
    <w:p w14:paraId="05633E32">
      <w:pPr>
        <w:pStyle w:val="12"/>
        <w:jc w:val="center"/>
        <w:rPr>
          <w:rFonts w:hint="eastAsia" w:ascii="方正小标宋_GBK" w:hAnsi="方正小标宋_GBK" w:eastAsia="方正小标宋_GBK" w:cs="方正小标宋_GBK"/>
          <w:sz w:val="84"/>
          <w:szCs w:val="84"/>
          <w:highlight w:val="none"/>
        </w:rPr>
      </w:pPr>
    </w:p>
    <w:p w14:paraId="3149772D">
      <w:pPr>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第二部分</w:t>
      </w:r>
    </w:p>
    <w:p w14:paraId="1D64036F">
      <w:pPr>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部门决算表</w:t>
      </w:r>
    </w:p>
    <w:p w14:paraId="3457A081">
      <w:pPr>
        <w:jc w:val="center"/>
        <w:rPr>
          <w:sz w:val="72"/>
          <w:szCs w:val="72"/>
          <w:highlight w:val="none"/>
        </w:rPr>
      </w:pPr>
    </w:p>
    <w:p w14:paraId="4A9D0278">
      <w:pPr>
        <w:jc w:val="center"/>
        <w:rPr>
          <w:sz w:val="72"/>
          <w:szCs w:val="72"/>
          <w:highlight w:val="none"/>
        </w:rPr>
      </w:pPr>
    </w:p>
    <w:p w14:paraId="32C85F50">
      <w:pPr>
        <w:jc w:val="center"/>
        <w:rPr>
          <w:sz w:val="72"/>
          <w:szCs w:val="72"/>
          <w:highlight w:val="none"/>
        </w:rPr>
      </w:pPr>
    </w:p>
    <w:p w14:paraId="61E4EE7F">
      <w:pPr>
        <w:jc w:val="center"/>
        <w:rPr>
          <w:sz w:val="72"/>
          <w:szCs w:val="72"/>
          <w:highlight w:val="none"/>
        </w:rPr>
      </w:pPr>
    </w:p>
    <w:p w14:paraId="2E994673">
      <w:pPr>
        <w:jc w:val="both"/>
        <w:rPr>
          <w:sz w:val="72"/>
          <w:szCs w:val="72"/>
          <w:highlight w:val="none"/>
        </w:rPr>
        <w:sectPr>
          <w:pgSz w:w="11906" w:h="16838"/>
          <w:pgMar w:top="720" w:right="720" w:bottom="720" w:left="720" w:header="851" w:footer="992" w:gutter="0"/>
          <w:cols w:space="425" w:num="1"/>
          <w:docGrid w:type="lines" w:linePitch="312" w:charSpace="0"/>
        </w:sectPr>
      </w:pPr>
    </w:p>
    <w:tbl>
      <w:tblPr>
        <w:tblStyle w:val="8"/>
        <w:tblW w:w="1478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045"/>
        <w:gridCol w:w="886"/>
        <w:gridCol w:w="1034"/>
        <w:gridCol w:w="4748"/>
        <w:gridCol w:w="886"/>
        <w:gridCol w:w="2181"/>
      </w:tblGrid>
      <w:tr w14:paraId="6A6E0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780" w:type="dxa"/>
            <w:gridSpan w:val="6"/>
            <w:tcBorders>
              <w:top w:val="nil"/>
              <w:left w:val="nil"/>
              <w:bottom w:val="nil"/>
              <w:right w:val="nil"/>
            </w:tcBorders>
            <w:shd w:val="clear" w:color="auto" w:fill="auto"/>
            <w:noWrap/>
            <w:vAlign w:val="bottom"/>
          </w:tcPr>
          <w:p w14:paraId="362111FE">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收入支出决算总表</w:t>
            </w:r>
          </w:p>
        </w:tc>
      </w:tr>
      <w:tr w14:paraId="6E4DE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nil"/>
              <w:left w:val="nil"/>
              <w:bottom w:val="nil"/>
              <w:right w:val="nil"/>
            </w:tcBorders>
            <w:shd w:val="clear" w:color="auto" w:fill="auto"/>
            <w:noWrap/>
            <w:vAlign w:val="bottom"/>
          </w:tcPr>
          <w:p w14:paraId="0808618C">
            <w:pPr>
              <w:rPr>
                <w:rFonts w:hint="eastAsia"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9B6D788">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8F284AB">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B99BC1E">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BDEF322">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1F29258">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公开01表</w:t>
            </w:r>
          </w:p>
        </w:tc>
      </w:tr>
      <w:tr w14:paraId="1046B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nil"/>
              <w:left w:val="nil"/>
              <w:bottom w:val="nil"/>
              <w:right w:val="nil"/>
            </w:tcBorders>
            <w:shd w:val="clear" w:color="auto" w:fill="auto"/>
            <w:noWrap/>
            <w:vAlign w:val="bottom"/>
          </w:tcPr>
          <w:p w14:paraId="2859E90B">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部门：中国农工民主党怀化委员会</w:t>
            </w:r>
          </w:p>
        </w:tc>
        <w:tc>
          <w:tcPr>
            <w:tcW w:w="0" w:type="auto"/>
            <w:tcBorders>
              <w:top w:val="nil"/>
              <w:left w:val="nil"/>
              <w:bottom w:val="nil"/>
              <w:right w:val="nil"/>
            </w:tcBorders>
            <w:shd w:val="clear" w:color="auto" w:fill="auto"/>
            <w:noWrap/>
            <w:vAlign w:val="bottom"/>
          </w:tcPr>
          <w:p w14:paraId="2CD73A11">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8716BE1">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ED760A5">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53C9669">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B41C493">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6778B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74B99D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收入</w:t>
            </w:r>
          </w:p>
        </w:tc>
        <w:tc>
          <w:tcPr>
            <w:tcW w:w="0" w:type="auto"/>
            <w:gridSpan w:val="3"/>
            <w:tcBorders>
              <w:top w:val="single" w:color="000000" w:sz="4" w:space="0"/>
              <w:left w:val="nil"/>
              <w:bottom w:val="single" w:color="000000" w:sz="4" w:space="0"/>
              <w:right w:val="single" w:color="000000" w:sz="4" w:space="0"/>
            </w:tcBorders>
            <w:shd w:val="clear" w:color="FFFFFF" w:fill="C0C0C0"/>
            <w:noWrap/>
            <w:vAlign w:val="center"/>
          </w:tcPr>
          <w:p w14:paraId="5D50C7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支出</w:t>
            </w:r>
          </w:p>
        </w:tc>
      </w:tr>
      <w:tr w14:paraId="57AFC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A21CD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0" w:type="auto"/>
            <w:tcBorders>
              <w:top w:val="nil"/>
              <w:left w:val="nil"/>
              <w:bottom w:val="single" w:color="000000" w:sz="4" w:space="0"/>
              <w:right w:val="single" w:color="000000" w:sz="4" w:space="0"/>
            </w:tcBorders>
            <w:shd w:val="clear" w:color="FFFFFF" w:fill="C0C0C0"/>
            <w:noWrap/>
            <w:vAlign w:val="center"/>
          </w:tcPr>
          <w:p w14:paraId="263543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0" w:type="auto"/>
            <w:tcBorders>
              <w:top w:val="nil"/>
              <w:left w:val="nil"/>
              <w:bottom w:val="single" w:color="000000" w:sz="4" w:space="0"/>
              <w:right w:val="single" w:color="000000" w:sz="4" w:space="0"/>
            </w:tcBorders>
            <w:shd w:val="clear" w:color="FFFFFF" w:fill="C0C0C0"/>
            <w:noWrap/>
            <w:vAlign w:val="center"/>
          </w:tcPr>
          <w:p w14:paraId="7B6EF2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金额</w:t>
            </w:r>
          </w:p>
        </w:tc>
        <w:tc>
          <w:tcPr>
            <w:tcW w:w="0" w:type="auto"/>
            <w:tcBorders>
              <w:top w:val="nil"/>
              <w:left w:val="nil"/>
              <w:bottom w:val="single" w:color="000000" w:sz="4" w:space="0"/>
              <w:right w:val="single" w:color="000000" w:sz="4" w:space="0"/>
            </w:tcBorders>
            <w:shd w:val="clear" w:color="FFFFFF" w:fill="C0C0C0"/>
            <w:noWrap/>
            <w:vAlign w:val="center"/>
          </w:tcPr>
          <w:p w14:paraId="48CD0C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0" w:type="auto"/>
            <w:tcBorders>
              <w:top w:val="nil"/>
              <w:left w:val="nil"/>
              <w:bottom w:val="single" w:color="000000" w:sz="4" w:space="0"/>
              <w:right w:val="single" w:color="000000" w:sz="4" w:space="0"/>
            </w:tcBorders>
            <w:shd w:val="clear" w:color="FFFFFF" w:fill="C0C0C0"/>
            <w:noWrap/>
            <w:vAlign w:val="center"/>
          </w:tcPr>
          <w:p w14:paraId="1BCF7C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0" w:type="auto"/>
            <w:tcBorders>
              <w:top w:val="nil"/>
              <w:left w:val="nil"/>
              <w:bottom w:val="single" w:color="000000" w:sz="4" w:space="0"/>
              <w:right w:val="single" w:color="000000" w:sz="4" w:space="0"/>
            </w:tcBorders>
            <w:shd w:val="clear" w:color="FFFFFF" w:fill="C0C0C0"/>
            <w:noWrap/>
            <w:vAlign w:val="center"/>
          </w:tcPr>
          <w:p w14:paraId="13B99A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金额</w:t>
            </w:r>
          </w:p>
        </w:tc>
      </w:tr>
      <w:tr w14:paraId="74958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0EDB8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14:paraId="5924ED7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038C3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14:paraId="120F73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14:paraId="1D2C9D5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6F32E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03A48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2FEC4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14:paraId="79ACA6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7DF8BD3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76.01</w:t>
            </w:r>
          </w:p>
        </w:tc>
        <w:tc>
          <w:tcPr>
            <w:tcW w:w="0" w:type="auto"/>
            <w:tcBorders>
              <w:top w:val="nil"/>
              <w:left w:val="nil"/>
              <w:bottom w:val="single" w:color="000000" w:sz="4" w:space="0"/>
              <w:right w:val="single" w:color="000000" w:sz="4" w:space="0"/>
            </w:tcBorders>
            <w:shd w:val="clear" w:color="FFFFFF" w:fill="C0C0C0"/>
            <w:noWrap/>
            <w:vAlign w:val="center"/>
          </w:tcPr>
          <w:p w14:paraId="7443F0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FFFFFF" w:fill="C0C0C0"/>
            <w:noWrap/>
            <w:vAlign w:val="center"/>
          </w:tcPr>
          <w:p w14:paraId="1FC23F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14:paraId="209037E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68.44</w:t>
            </w:r>
          </w:p>
        </w:tc>
      </w:tr>
      <w:tr w14:paraId="62EA8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C9680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二、政府性基金预算财政拨款收入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14:paraId="310F1A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78059E6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7D8A81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二、外交支出</w:t>
            </w:r>
          </w:p>
        </w:tc>
        <w:tc>
          <w:tcPr>
            <w:tcW w:w="0" w:type="auto"/>
            <w:tcBorders>
              <w:top w:val="nil"/>
              <w:left w:val="nil"/>
              <w:bottom w:val="single" w:color="000000" w:sz="4" w:space="0"/>
              <w:right w:val="single" w:color="000000" w:sz="4" w:space="0"/>
            </w:tcBorders>
            <w:shd w:val="clear" w:color="FFFFFF" w:fill="C0C0C0"/>
            <w:noWrap/>
            <w:vAlign w:val="center"/>
          </w:tcPr>
          <w:p w14:paraId="6BE8EA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14:paraId="7C189F6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52BF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E3362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三、国有资本经营预算财政拨款收入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14:paraId="6AE0BC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5908C99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3DE14E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三、国防支出</w:t>
            </w:r>
          </w:p>
        </w:tc>
        <w:tc>
          <w:tcPr>
            <w:tcW w:w="0" w:type="auto"/>
            <w:tcBorders>
              <w:top w:val="nil"/>
              <w:left w:val="nil"/>
              <w:bottom w:val="single" w:color="000000" w:sz="4" w:space="0"/>
              <w:right w:val="single" w:color="000000" w:sz="4" w:space="0"/>
            </w:tcBorders>
            <w:shd w:val="clear" w:color="FFFFFF" w:fill="C0C0C0"/>
            <w:noWrap/>
            <w:vAlign w:val="center"/>
          </w:tcPr>
          <w:p w14:paraId="6148D8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14:paraId="56EF1D6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69C6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468F9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四、上级补助收入</w:t>
            </w:r>
          </w:p>
        </w:tc>
        <w:tc>
          <w:tcPr>
            <w:tcW w:w="0" w:type="auto"/>
            <w:tcBorders>
              <w:top w:val="nil"/>
              <w:left w:val="nil"/>
              <w:bottom w:val="single" w:color="000000" w:sz="4" w:space="0"/>
              <w:right w:val="single" w:color="000000" w:sz="4" w:space="0"/>
            </w:tcBorders>
            <w:shd w:val="clear" w:color="FFFFFF" w:fill="C0C0C0"/>
            <w:noWrap/>
            <w:vAlign w:val="center"/>
          </w:tcPr>
          <w:p w14:paraId="35C868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53E4854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6E14F4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四、公共安全支出</w:t>
            </w:r>
          </w:p>
        </w:tc>
        <w:tc>
          <w:tcPr>
            <w:tcW w:w="0" w:type="auto"/>
            <w:tcBorders>
              <w:top w:val="nil"/>
              <w:left w:val="nil"/>
              <w:bottom w:val="single" w:color="000000" w:sz="4" w:space="0"/>
              <w:right w:val="single" w:color="000000" w:sz="4" w:space="0"/>
            </w:tcBorders>
            <w:shd w:val="clear" w:color="FFFFFF" w:fill="C0C0C0"/>
            <w:noWrap/>
            <w:vAlign w:val="center"/>
          </w:tcPr>
          <w:p w14:paraId="7ACA77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14:paraId="1291598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232C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E5EA3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五、事业收入</w:t>
            </w:r>
          </w:p>
        </w:tc>
        <w:tc>
          <w:tcPr>
            <w:tcW w:w="0" w:type="auto"/>
            <w:tcBorders>
              <w:top w:val="nil"/>
              <w:left w:val="nil"/>
              <w:bottom w:val="single" w:color="000000" w:sz="4" w:space="0"/>
              <w:right w:val="single" w:color="000000" w:sz="4" w:space="0"/>
            </w:tcBorders>
            <w:shd w:val="clear" w:color="FFFFFF" w:fill="C0C0C0"/>
            <w:noWrap/>
            <w:vAlign w:val="center"/>
          </w:tcPr>
          <w:p w14:paraId="0EF20B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4AE83D4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3CB590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五、教育支出</w:t>
            </w:r>
          </w:p>
        </w:tc>
        <w:tc>
          <w:tcPr>
            <w:tcW w:w="0" w:type="auto"/>
            <w:tcBorders>
              <w:top w:val="nil"/>
              <w:left w:val="nil"/>
              <w:bottom w:val="single" w:color="000000" w:sz="4" w:space="0"/>
              <w:right w:val="single" w:color="000000" w:sz="4" w:space="0"/>
            </w:tcBorders>
            <w:shd w:val="clear" w:color="FFFFFF" w:fill="C0C0C0"/>
            <w:noWrap/>
            <w:vAlign w:val="center"/>
          </w:tcPr>
          <w:p w14:paraId="7E9EDC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14:paraId="0EA3565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CBC4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06C86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六、经营收入</w:t>
            </w:r>
          </w:p>
        </w:tc>
        <w:tc>
          <w:tcPr>
            <w:tcW w:w="0" w:type="auto"/>
            <w:tcBorders>
              <w:top w:val="nil"/>
              <w:left w:val="nil"/>
              <w:bottom w:val="single" w:color="000000" w:sz="4" w:space="0"/>
              <w:right w:val="single" w:color="000000" w:sz="4" w:space="0"/>
            </w:tcBorders>
            <w:shd w:val="clear" w:color="FFFFFF" w:fill="C0C0C0"/>
            <w:noWrap/>
            <w:vAlign w:val="center"/>
          </w:tcPr>
          <w:p w14:paraId="4B1D3A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14:paraId="3EDAC38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5AF6FF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六、科学技术支出</w:t>
            </w:r>
          </w:p>
        </w:tc>
        <w:tc>
          <w:tcPr>
            <w:tcW w:w="0" w:type="auto"/>
            <w:tcBorders>
              <w:top w:val="nil"/>
              <w:left w:val="nil"/>
              <w:bottom w:val="single" w:color="000000" w:sz="4" w:space="0"/>
              <w:right w:val="single" w:color="000000" w:sz="4" w:space="0"/>
            </w:tcBorders>
            <w:shd w:val="clear" w:color="FFFFFF" w:fill="C0C0C0"/>
            <w:noWrap/>
            <w:vAlign w:val="center"/>
          </w:tcPr>
          <w:p w14:paraId="2B9F5D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14:paraId="3BFF3EA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B93F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83C08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七、附属单位上缴收入</w:t>
            </w:r>
          </w:p>
        </w:tc>
        <w:tc>
          <w:tcPr>
            <w:tcW w:w="0" w:type="auto"/>
            <w:tcBorders>
              <w:top w:val="nil"/>
              <w:left w:val="nil"/>
              <w:bottom w:val="single" w:color="000000" w:sz="4" w:space="0"/>
              <w:right w:val="single" w:color="000000" w:sz="4" w:space="0"/>
            </w:tcBorders>
            <w:shd w:val="clear" w:color="FFFFFF" w:fill="C0C0C0"/>
            <w:noWrap/>
            <w:vAlign w:val="center"/>
          </w:tcPr>
          <w:p w14:paraId="61C5DC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14:paraId="58E233E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32671E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FFFFFF" w:fill="C0C0C0"/>
            <w:noWrap/>
            <w:vAlign w:val="center"/>
          </w:tcPr>
          <w:p w14:paraId="790B17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14:paraId="0AA9C62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AE3A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A0E63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八、其他收入</w:t>
            </w:r>
          </w:p>
        </w:tc>
        <w:tc>
          <w:tcPr>
            <w:tcW w:w="0" w:type="auto"/>
            <w:tcBorders>
              <w:top w:val="nil"/>
              <w:left w:val="nil"/>
              <w:bottom w:val="single" w:color="000000" w:sz="4" w:space="0"/>
              <w:right w:val="single" w:color="000000" w:sz="4" w:space="0"/>
            </w:tcBorders>
            <w:shd w:val="clear" w:color="FFFFFF" w:fill="C0C0C0"/>
            <w:noWrap/>
            <w:vAlign w:val="center"/>
          </w:tcPr>
          <w:p w14:paraId="49890A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14:paraId="431AF1B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485AA3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FFFFFF" w:fill="C0C0C0"/>
            <w:noWrap/>
            <w:vAlign w:val="center"/>
          </w:tcPr>
          <w:p w14:paraId="2AB6AF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14:paraId="703BD2B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6.17</w:t>
            </w:r>
          </w:p>
        </w:tc>
      </w:tr>
      <w:tr w14:paraId="6B2F0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994396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F82D0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14:paraId="0824ED3A">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83EE5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九、卫生健康支出</w:t>
            </w:r>
          </w:p>
        </w:tc>
        <w:tc>
          <w:tcPr>
            <w:tcW w:w="0" w:type="auto"/>
            <w:tcBorders>
              <w:top w:val="nil"/>
              <w:left w:val="nil"/>
              <w:bottom w:val="single" w:color="000000" w:sz="4" w:space="0"/>
              <w:right w:val="single" w:color="000000" w:sz="4" w:space="0"/>
            </w:tcBorders>
            <w:shd w:val="clear" w:color="FFFFFF" w:fill="C0C0C0"/>
            <w:noWrap/>
            <w:vAlign w:val="center"/>
          </w:tcPr>
          <w:p w14:paraId="739956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14:paraId="10A4013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w:t>
            </w:r>
          </w:p>
        </w:tc>
      </w:tr>
      <w:tr w14:paraId="010BA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144B04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94B57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14:paraId="31A90A5A">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B5EBD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十、节能环保支出</w:t>
            </w:r>
          </w:p>
        </w:tc>
        <w:tc>
          <w:tcPr>
            <w:tcW w:w="0" w:type="auto"/>
            <w:tcBorders>
              <w:top w:val="nil"/>
              <w:left w:val="nil"/>
              <w:bottom w:val="single" w:color="000000" w:sz="4" w:space="0"/>
              <w:right w:val="single" w:color="000000" w:sz="4" w:space="0"/>
            </w:tcBorders>
            <w:shd w:val="clear" w:color="FFFFFF" w:fill="C0C0C0"/>
            <w:noWrap/>
            <w:vAlign w:val="center"/>
          </w:tcPr>
          <w:p w14:paraId="47A234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14:paraId="272A64C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2707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DD8D1A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0D848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14:paraId="59A4B842">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15729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FFFFFF" w:fill="C0C0C0"/>
            <w:noWrap/>
            <w:vAlign w:val="center"/>
          </w:tcPr>
          <w:p w14:paraId="52A467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14:paraId="3F745A0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4F12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596659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447C9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14:paraId="138C3102">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018B2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十二、农林水支出</w:t>
            </w:r>
          </w:p>
        </w:tc>
        <w:tc>
          <w:tcPr>
            <w:tcW w:w="0" w:type="auto"/>
            <w:tcBorders>
              <w:top w:val="nil"/>
              <w:left w:val="nil"/>
              <w:bottom w:val="single" w:color="000000" w:sz="4" w:space="0"/>
              <w:right w:val="single" w:color="000000" w:sz="4" w:space="0"/>
            </w:tcBorders>
            <w:shd w:val="clear" w:color="FFFFFF" w:fill="C0C0C0"/>
            <w:noWrap/>
            <w:vAlign w:val="center"/>
          </w:tcPr>
          <w:p w14:paraId="2A806A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14:paraId="5B2E43B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65B6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B0939B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43704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14:paraId="4C8BB663">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0B750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FFFFFF" w:fill="C0C0C0"/>
            <w:noWrap/>
            <w:vAlign w:val="center"/>
          </w:tcPr>
          <w:p w14:paraId="538A10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14:paraId="7F20AF6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14BA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3B2512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8C8FC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14:paraId="5A6204DC">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F2B57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FFFFFF" w:fill="C0C0C0"/>
            <w:noWrap/>
            <w:vAlign w:val="center"/>
          </w:tcPr>
          <w:p w14:paraId="4917EA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14:paraId="18D460C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60CB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3B6C3D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C282B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14:paraId="646F83C0">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67457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FFFFFF" w:fill="C0C0C0"/>
            <w:noWrap/>
            <w:vAlign w:val="center"/>
          </w:tcPr>
          <w:p w14:paraId="37B0C0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14:paraId="23BB6D7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2830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438FD6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15A92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14:paraId="5DAF6FA6">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ACE24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十六、金融支出</w:t>
            </w:r>
          </w:p>
        </w:tc>
        <w:tc>
          <w:tcPr>
            <w:tcW w:w="0" w:type="auto"/>
            <w:tcBorders>
              <w:top w:val="nil"/>
              <w:left w:val="nil"/>
              <w:bottom w:val="single" w:color="000000" w:sz="4" w:space="0"/>
              <w:right w:val="single" w:color="000000" w:sz="4" w:space="0"/>
            </w:tcBorders>
            <w:shd w:val="clear" w:color="FFFFFF" w:fill="C0C0C0"/>
            <w:noWrap/>
            <w:vAlign w:val="center"/>
          </w:tcPr>
          <w:p w14:paraId="5E4670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14:paraId="48E50BC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5F76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72D201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3F860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14:paraId="64D0C352">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C9647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FFFFFF" w:fill="C0C0C0"/>
            <w:noWrap/>
            <w:vAlign w:val="center"/>
          </w:tcPr>
          <w:p w14:paraId="59BE88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14:paraId="0939415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F672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8D2F01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2871C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14:paraId="7BCDB95E">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A4A4E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FFFFFF" w:fill="C0C0C0"/>
            <w:noWrap/>
            <w:vAlign w:val="center"/>
          </w:tcPr>
          <w:p w14:paraId="251F98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14:paraId="0D3EBAA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D287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819C01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8F802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14:paraId="197C281D">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644DD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FFFFFF" w:fill="C0C0C0"/>
            <w:noWrap/>
            <w:vAlign w:val="center"/>
          </w:tcPr>
          <w:p w14:paraId="7F7B59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14:paraId="69C26EF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9204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64863F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8F75B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14:paraId="7DF179B0">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5CC79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FFFFFF" w:fill="C0C0C0"/>
            <w:noWrap/>
            <w:vAlign w:val="center"/>
          </w:tcPr>
          <w:p w14:paraId="304D2E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14:paraId="3CF7D30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F247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498CC8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3FA2D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14:paraId="23E3B53D">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AC8FB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FFFFFF" w:fill="C0C0C0"/>
            <w:noWrap/>
            <w:vAlign w:val="center"/>
          </w:tcPr>
          <w:p w14:paraId="26B930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14:paraId="7799CEE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3398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92DACC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BFC7C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14:paraId="33B1DE98">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C7FE9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FFFFFF" w:fill="C0C0C0"/>
            <w:noWrap/>
            <w:vAlign w:val="center"/>
          </w:tcPr>
          <w:p w14:paraId="76D2DF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14:paraId="32B0F27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5CBB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F4182F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BEDE1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14:paraId="5D6AB535">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F3379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二十三、其他支出</w:t>
            </w:r>
          </w:p>
        </w:tc>
        <w:tc>
          <w:tcPr>
            <w:tcW w:w="0" w:type="auto"/>
            <w:tcBorders>
              <w:top w:val="nil"/>
              <w:left w:val="nil"/>
              <w:bottom w:val="single" w:color="000000" w:sz="4" w:space="0"/>
              <w:right w:val="single" w:color="000000" w:sz="4" w:space="0"/>
            </w:tcBorders>
            <w:shd w:val="clear" w:color="FFFFFF" w:fill="C0C0C0"/>
            <w:noWrap/>
            <w:vAlign w:val="center"/>
          </w:tcPr>
          <w:p w14:paraId="2E8C2F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14:paraId="1952B9D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5E97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02A484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b/>
                <w:bCs/>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5FA61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14:paraId="59A58275">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8D8B3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FFFFFF" w:fill="C0C0C0"/>
            <w:noWrap/>
            <w:vAlign w:val="center"/>
          </w:tcPr>
          <w:p w14:paraId="7054C7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14:paraId="05A10EC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2EB4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842273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221FE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14:paraId="6D99D92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554015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FFFFFF" w:fill="C0C0C0"/>
            <w:noWrap/>
            <w:vAlign w:val="center"/>
          </w:tcPr>
          <w:p w14:paraId="7FF27C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14:paraId="334234B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D572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3CC3E4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277AE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14:paraId="340A7ED9">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0"/>
                <w:szCs w:val="20"/>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5DF38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FFFFFF" w:fill="C0C0C0"/>
            <w:noWrap/>
            <w:vAlign w:val="center"/>
          </w:tcPr>
          <w:p w14:paraId="15E1E1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14:paraId="7D4E71A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2894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FCBF1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本年收入合计</w:t>
            </w:r>
          </w:p>
        </w:tc>
        <w:tc>
          <w:tcPr>
            <w:tcW w:w="0" w:type="auto"/>
            <w:tcBorders>
              <w:top w:val="nil"/>
              <w:left w:val="nil"/>
              <w:bottom w:val="single" w:color="000000" w:sz="4" w:space="0"/>
              <w:right w:val="single" w:color="000000" w:sz="4" w:space="0"/>
            </w:tcBorders>
            <w:shd w:val="clear" w:color="FFFFFF" w:fill="C0C0C0"/>
            <w:noWrap/>
            <w:vAlign w:val="center"/>
          </w:tcPr>
          <w:p w14:paraId="4B610F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14:paraId="2886DB7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76.01</w:t>
            </w:r>
          </w:p>
        </w:tc>
        <w:tc>
          <w:tcPr>
            <w:tcW w:w="0" w:type="auto"/>
            <w:tcBorders>
              <w:top w:val="nil"/>
              <w:left w:val="nil"/>
              <w:bottom w:val="single" w:color="000000" w:sz="4" w:space="0"/>
              <w:right w:val="single" w:color="000000" w:sz="4" w:space="0"/>
            </w:tcBorders>
            <w:shd w:val="clear" w:color="FFFFFF" w:fill="C0C0C0"/>
            <w:noWrap/>
            <w:vAlign w:val="center"/>
          </w:tcPr>
          <w:p w14:paraId="5F75C6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本年支出合计</w:t>
            </w:r>
          </w:p>
        </w:tc>
        <w:tc>
          <w:tcPr>
            <w:tcW w:w="0" w:type="auto"/>
            <w:tcBorders>
              <w:top w:val="nil"/>
              <w:left w:val="nil"/>
              <w:bottom w:val="single" w:color="000000" w:sz="4" w:space="0"/>
              <w:right w:val="single" w:color="000000" w:sz="4" w:space="0"/>
            </w:tcBorders>
            <w:shd w:val="clear" w:color="FFFFFF" w:fill="C0C0C0"/>
            <w:noWrap/>
            <w:vAlign w:val="center"/>
          </w:tcPr>
          <w:p w14:paraId="1CD9A9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14:paraId="5C12A9D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76.01</w:t>
            </w:r>
          </w:p>
        </w:tc>
      </w:tr>
      <w:tr w14:paraId="6A90B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84857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使用非财政拨款结余</w:t>
            </w:r>
          </w:p>
        </w:tc>
        <w:tc>
          <w:tcPr>
            <w:tcW w:w="0" w:type="auto"/>
            <w:tcBorders>
              <w:top w:val="nil"/>
              <w:left w:val="nil"/>
              <w:bottom w:val="single" w:color="000000" w:sz="4" w:space="0"/>
              <w:right w:val="single" w:color="000000" w:sz="4" w:space="0"/>
            </w:tcBorders>
            <w:shd w:val="clear" w:color="FFFFFF" w:fill="C0C0C0"/>
            <w:noWrap/>
            <w:vAlign w:val="center"/>
          </w:tcPr>
          <w:p w14:paraId="546E8D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14:paraId="4709F19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12FD49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结余分配</w:t>
            </w:r>
          </w:p>
        </w:tc>
        <w:tc>
          <w:tcPr>
            <w:tcW w:w="0" w:type="auto"/>
            <w:tcBorders>
              <w:top w:val="nil"/>
              <w:left w:val="nil"/>
              <w:bottom w:val="single" w:color="000000" w:sz="4" w:space="0"/>
              <w:right w:val="single" w:color="000000" w:sz="4" w:space="0"/>
            </w:tcBorders>
            <w:shd w:val="clear" w:color="FFFFFF" w:fill="C0C0C0"/>
            <w:noWrap/>
            <w:vAlign w:val="center"/>
          </w:tcPr>
          <w:p w14:paraId="15956A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14:paraId="19329FC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C8B5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A45D8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年初结转和结余</w:t>
            </w:r>
          </w:p>
        </w:tc>
        <w:tc>
          <w:tcPr>
            <w:tcW w:w="0" w:type="auto"/>
            <w:tcBorders>
              <w:top w:val="nil"/>
              <w:left w:val="nil"/>
              <w:bottom w:val="single" w:color="000000" w:sz="4" w:space="0"/>
              <w:right w:val="single" w:color="000000" w:sz="4" w:space="0"/>
            </w:tcBorders>
            <w:shd w:val="clear" w:color="FFFFFF" w:fill="C0C0C0"/>
            <w:noWrap/>
            <w:vAlign w:val="center"/>
          </w:tcPr>
          <w:p w14:paraId="1C0C96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14:paraId="43C1500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15FF37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年末结转和结余</w:t>
            </w:r>
          </w:p>
        </w:tc>
        <w:tc>
          <w:tcPr>
            <w:tcW w:w="0" w:type="auto"/>
            <w:tcBorders>
              <w:top w:val="nil"/>
              <w:left w:val="nil"/>
              <w:bottom w:val="single" w:color="000000" w:sz="4" w:space="0"/>
              <w:right w:val="single" w:color="000000" w:sz="4" w:space="0"/>
            </w:tcBorders>
            <w:shd w:val="clear" w:color="FFFFFF" w:fill="C0C0C0"/>
            <w:noWrap/>
            <w:vAlign w:val="center"/>
          </w:tcPr>
          <w:p w14:paraId="750ACE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14:paraId="7C02824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0432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528D7C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1D0BD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14:paraId="0B30F31A">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505890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2CBF3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14:paraId="7A1F4A6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highlight w:val="none"/>
                <w:u w:val="none"/>
              </w:rPr>
            </w:pPr>
          </w:p>
        </w:tc>
      </w:tr>
      <w:tr w14:paraId="6A84C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E42FD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14:paraId="73877B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14:paraId="2372D53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76.01</w:t>
            </w:r>
          </w:p>
        </w:tc>
        <w:tc>
          <w:tcPr>
            <w:tcW w:w="0" w:type="auto"/>
            <w:tcBorders>
              <w:top w:val="nil"/>
              <w:left w:val="nil"/>
              <w:bottom w:val="single" w:color="000000" w:sz="4" w:space="0"/>
              <w:right w:val="single" w:color="000000" w:sz="4" w:space="0"/>
            </w:tcBorders>
            <w:shd w:val="clear" w:color="FFFFFF" w:fill="C0C0C0"/>
            <w:noWrap/>
            <w:vAlign w:val="center"/>
          </w:tcPr>
          <w:p w14:paraId="5B14F9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14:paraId="361085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14:paraId="30A5058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76.01</w:t>
            </w:r>
          </w:p>
        </w:tc>
      </w:tr>
      <w:tr w14:paraId="19D41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gridSpan w:val="6"/>
            <w:tcBorders>
              <w:top w:val="nil"/>
              <w:left w:val="nil"/>
              <w:bottom w:val="nil"/>
              <w:right w:val="nil"/>
            </w:tcBorders>
            <w:shd w:val="clear" w:color="auto" w:fill="auto"/>
            <w:noWrap/>
            <w:vAlign w:val="center"/>
          </w:tcPr>
          <w:p w14:paraId="1DAD47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注：1.本表反映部门本年度的总收支和年末结转结余情况。</w:t>
            </w:r>
          </w:p>
        </w:tc>
      </w:tr>
      <w:tr w14:paraId="632313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gridSpan w:val="6"/>
            <w:tcBorders>
              <w:top w:val="nil"/>
              <w:left w:val="nil"/>
              <w:bottom w:val="nil"/>
              <w:right w:val="nil"/>
            </w:tcBorders>
            <w:shd w:val="clear" w:color="auto" w:fill="auto"/>
            <w:noWrap/>
            <w:vAlign w:val="center"/>
          </w:tcPr>
          <w:p w14:paraId="034DC2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2.本套报表金额单位转换时可能存在尾数误差。</w:t>
            </w:r>
          </w:p>
        </w:tc>
      </w:tr>
    </w:tbl>
    <w:p w14:paraId="25554A0B">
      <w:pPr>
        <w:jc w:val="both"/>
        <w:rPr>
          <w:sz w:val="72"/>
          <w:szCs w:val="72"/>
          <w:highlight w:val="none"/>
        </w:rPr>
      </w:pPr>
    </w:p>
    <w:tbl>
      <w:tblPr>
        <w:tblStyle w:val="8"/>
        <w:tblW w:w="1502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69"/>
        <w:gridCol w:w="269"/>
        <w:gridCol w:w="901"/>
        <w:gridCol w:w="2548"/>
        <w:gridCol w:w="2477"/>
        <w:gridCol w:w="1407"/>
        <w:gridCol w:w="1348"/>
        <w:gridCol w:w="1348"/>
        <w:gridCol w:w="1348"/>
        <w:gridCol w:w="1348"/>
        <w:gridCol w:w="1757"/>
      </w:tblGrid>
      <w:tr w14:paraId="53A0E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5020" w:type="dxa"/>
            <w:gridSpan w:val="11"/>
            <w:tcBorders>
              <w:top w:val="nil"/>
              <w:left w:val="nil"/>
              <w:bottom w:val="nil"/>
              <w:right w:val="nil"/>
            </w:tcBorders>
            <w:shd w:val="clear" w:color="auto" w:fill="auto"/>
            <w:noWrap/>
            <w:vAlign w:val="bottom"/>
          </w:tcPr>
          <w:p w14:paraId="78C9338D">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收入决算表</w:t>
            </w:r>
          </w:p>
        </w:tc>
      </w:tr>
      <w:tr w14:paraId="33A28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69" w:type="dxa"/>
            <w:tcBorders>
              <w:top w:val="nil"/>
              <w:left w:val="nil"/>
              <w:bottom w:val="nil"/>
              <w:right w:val="nil"/>
            </w:tcBorders>
            <w:shd w:val="clear" w:color="auto" w:fill="auto"/>
            <w:noWrap/>
            <w:vAlign w:val="bottom"/>
          </w:tcPr>
          <w:p w14:paraId="3AF208F5">
            <w:pPr>
              <w:rPr>
                <w:rFonts w:hint="eastAsia" w:ascii="Arial" w:hAnsi="Arial" w:cs="Arial"/>
                <w:i w:val="0"/>
                <w:iCs w:val="0"/>
                <w:color w:val="000000"/>
                <w:sz w:val="20"/>
                <w:szCs w:val="20"/>
                <w:highlight w:val="none"/>
                <w:u w:val="none"/>
              </w:rPr>
            </w:pPr>
          </w:p>
        </w:tc>
        <w:tc>
          <w:tcPr>
            <w:tcW w:w="269" w:type="dxa"/>
            <w:tcBorders>
              <w:top w:val="nil"/>
              <w:left w:val="nil"/>
              <w:bottom w:val="nil"/>
              <w:right w:val="nil"/>
            </w:tcBorders>
            <w:shd w:val="clear" w:color="auto" w:fill="auto"/>
            <w:noWrap/>
            <w:vAlign w:val="bottom"/>
          </w:tcPr>
          <w:p w14:paraId="13B3D2B7">
            <w:pPr>
              <w:rPr>
                <w:rFonts w:hint="default" w:ascii="Arial" w:hAnsi="Arial" w:cs="Arial"/>
                <w:i w:val="0"/>
                <w:iCs w:val="0"/>
                <w:color w:val="000000"/>
                <w:sz w:val="20"/>
                <w:szCs w:val="20"/>
                <w:highlight w:val="none"/>
                <w:u w:val="none"/>
              </w:rPr>
            </w:pPr>
          </w:p>
        </w:tc>
        <w:tc>
          <w:tcPr>
            <w:tcW w:w="901" w:type="dxa"/>
            <w:tcBorders>
              <w:top w:val="nil"/>
              <w:left w:val="nil"/>
              <w:bottom w:val="nil"/>
              <w:right w:val="nil"/>
            </w:tcBorders>
            <w:shd w:val="clear" w:color="auto" w:fill="auto"/>
            <w:noWrap/>
            <w:vAlign w:val="bottom"/>
          </w:tcPr>
          <w:p w14:paraId="132E4D81">
            <w:pPr>
              <w:rPr>
                <w:rFonts w:hint="default" w:ascii="Arial" w:hAnsi="Arial" w:cs="Arial"/>
                <w:i w:val="0"/>
                <w:iCs w:val="0"/>
                <w:color w:val="000000"/>
                <w:sz w:val="20"/>
                <w:szCs w:val="20"/>
                <w:highlight w:val="none"/>
                <w:u w:val="none"/>
              </w:rPr>
            </w:pPr>
          </w:p>
        </w:tc>
        <w:tc>
          <w:tcPr>
            <w:tcW w:w="2548" w:type="dxa"/>
            <w:tcBorders>
              <w:top w:val="nil"/>
              <w:left w:val="nil"/>
              <w:bottom w:val="nil"/>
              <w:right w:val="nil"/>
            </w:tcBorders>
            <w:shd w:val="clear" w:color="auto" w:fill="auto"/>
            <w:noWrap/>
            <w:vAlign w:val="bottom"/>
          </w:tcPr>
          <w:p w14:paraId="56D6356D">
            <w:pPr>
              <w:rPr>
                <w:rFonts w:hint="default" w:ascii="Arial" w:hAnsi="Arial" w:cs="Arial"/>
                <w:i w:val="0"/>
                <w:iCs w:val="0"/>
                <w:color w:val="000000"/>
                <w:sz w:val="20"/>
                <w:szCs w:val="20"/>
                <w:highlight w:val="none"/>
                <w:u w:val="none"/>
              </w:rPr>
            </w:pPr>
          </w:p>
        </w:tc>
        <w:tc>
          <w:tcPr>
            <w:tcW w:w="2477" w:type="dxa"/>
            <w:tcBorders>
              <w:top w:val="nil"/>
              <w:left w:val="nil"/>
              <w:bottom w:val="nil"/>
              <w:right w:val="nil"/>
            </w:tcBorders>
            <w:shd w:val="clear" w:color="auto" w:fill="auto"/>
            <w:noWrap/>
            <w:vAlign w:val="bottom"/>
          </w:tcPr>
          <w:p w14:paraId="6E50A99D">
            <w:pPr>
              <w:rPr>
                <w:rFonts w:hint="default" w:ascii="Arial" w:hAnsi="Arial" w:cs="Arial"/>
                <w:i w:val="0"/>
                <w:iCs w:val="0"/>
                <w:color w:val="000000"/>
                <w:sz w:val="20"/>
                <w:szCs w:val="20"/>
                <w:highlight w:val="none"/>
                <w:u w:val="none"/>
              </w:rPr>
            </w:pPr>
          </w:p>
        </w:tc>
        <w:tc>
          <w:tcPr>
            <w:tcW w:w="1407" w:type="dxa"/>
            <w:tcBorders>
              <w:top w:val="nil"/>
              <w:left w:val="nil"/>
              <w:bottom w:val="nil"/>
              <w:right w:val="nil"/>
            </w:tcBorders>
            <w:shd w:val="clear" w:color="auto" w:fill="auto"/>
            <w:noWrap/>
            <w:vAlign w:val="bottom"/>
          </w:tcPr>
          <w:p w14:paraId="047BC264">
            <w:pPr>
              <w:rPr>
                <w:rFonts w:hint="default" w:ascii="Arial" w:hAnsi="Arial" w:cs="Arial"/>
                <w:i w:val="0"/>
                <w:iCs w:val="0"/>
                <w:color w:val="000000"/>
                <w:sz w:val="20"/>
                <w:szCs w:val="20"/>
                <w:highlight w:val="none"/>
                <w:u w:val="none"/>
              </w:rPr>
            </w:pPr>
          </w:p>
        </w:tc>
        <w:tc>
          <w:tcPr>
            <w:tcW w:w="1348" w:type="dxa"/>
            <w:tcBorders>
              <w:top w:val="nil"/>
              <w:left w:val="nil"/>
              <w:bottom w:val="nil"/>
              <w:right w:val="nil"/>
            </w:tcBorders>
            <w:shd w:val="clear" w:color="auto" w:fill="auto"/>
            <w:noWrap/>
            <w:vAlign w:val="bottom"/>
          </w:tcPr>
          <w:p w14:paraId="5CC6EE66">
            <w:pPr>
              <w:rPr>
                <w:rFonts w:hint="default" w:ascii="Arial" w:hAnsi="Arial" w:cs="Arial"/>
                <w:i w:val="0"/>
                <w:iCs w:val="0"/>
                <w:color w:val="000000"/>
                <w:sz w:val="20"/>
                <w:szCs w:val="20"/>
                <w:highlight w:val="none"/>
                <w:u w:val="none"/>
              </w:rPr>
            </w:pPr>
          </w:p>
        </w:tc>
        <w:tc>
          <w:tcPr>
            <w:tcW w:w="1348" w:type="dxa"/>
            <w:tcBorders>
              <w:top w:val="nil"/>
              <w:left w:val="nil"/>
              <w:bottom w:val="nil"/>
              <w:right w:val="nil"/>
            </w:tcBorders>
            <w:shd w:val="clear" w:color="auto" w:fill="auto"/>
            <w:noWrap/>
            <w:vAlign w:val="bottom"/>
          </w:tcPr>
          <w:p w14:paraId="7330AAD2">
            <w:pPr>
              <w:rPr>
                <w:rFonts w:hint="default" w:ascii="Arial" w:hAnsi="Arial" w:cs="Arial"/>
                <w:i w:val="0"/>
                <w:iCs w:val="0"/>
                <w:color w:val="000000"/>
                <w:sz w:val="20"/>
                <w:szCs w:val="20"/>
                <w:highlight w:val="none"/>
                <w:u w:val="none"/>
              </w:rPr>
            </w:pPr>
          </w:p>
        </w:tc>
        <w:tc>
          <w:tcPr>
            <w:tcW w:w="1348" w:type="dxa"/>
            <w:tcBorders>
              <w:top w:val="nil"/>
              <w:left w:val="nil"/>
              <w:bottom w:val="nil"/>
              <w:right w:val="nil"/>
            </w:tcBorders>
            <w:shd w:val="clear" w:color="auto" w:fill="auto"/>
            <w:noWrap/>
            <w:vAlign w:val="bottom"/>
          </w:tcPr>
          <w:p w14:paraId="4C112B16">
            <w:pPr>
              <w:rPr>
                <w:rFonts w:hint="default" w:ascii="Arial" w:hAnsi="Arial" w:cs="Arial"/>
                <w:i w:val="0"/>
                <w:iCs w:val="0"/>
                <w:color w:val="000000"/>
                <w:sz w:val="20"/>
                <w:szCs w:val="20"/>
                <w:highlight w:val="none"/>
                <w:u w:val="none"/>
              </w:rPr>
            </w:pPr>
          </w:p>
        </w:tc>
        <w:tc>
          <w:tcPr>
            <w:tcW w:w="1348" w:type="dxa"/>
            <w:tcBorders>
              <w:top w:val="nil"/>
              <w:left w:val="nil"/>
              <w:bottom w:val="nil"/>
              <w:right w:val="nil"/>
            </w:tcBorders>
            <w:shd w:val="clear" w:color="auto" w:fill="auto"/>
            <w:noWrap/>
            <w:vAlign w:val="bottom"/>
          </w:tcPr>
          <w:p w14:paraId="44F0B4AE">
            <w:pPr>
              <w:rPr>
                <w:rFonts w:hint="default" w:ascii="Arial" w:hAnsi="Arial" w:cs="Arial"/>
                <w:i w:val="0"/>
                <w:iCs w:val="0"/>
                <w:color w:val="000000"/>
                <w:sz w:val="20"/>
                <w:szCs w:val="20"/>
                <w:highlight w:val="none"/>
                <w:u w:val="none"/>
              </w:rPr>
            </w:pPr>
          </w:p>
        </w:tc>
        <w:tc>
          <w:tcPr>
            <w:tcW w:w="1757" w:type="dxa"/>
            <w:tcBorders>
              <w:top w:val="nil"/>
              <w:left w:val="nil"/>
              <w:bottom w:val="nil"/>
              <w:right w:val="nil"/>
            </w:tcBorders>
            <w:shd w:val="clear" w:color="auto" w:fill="auto"/>
            <w:noWrap/>
            <w:vAlign w:val="bottom"/>
          </w:tcPr>
          <w:p w14:paraId="5251C8A4">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公开02表</w:t>
            </w:r>
          </w:p>
        </w:tc>
      </w:tr>
      <w:tr w14:paraId="08DE8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987" w:type="dxa"/>
            <w:gridSpan w:val="4"/>
            <w:tcBorders>
              <w:top w:val="nil"/>
              <w:left w:val="nil"/>
              <w:bottom w:val="nil"/>
              <w:right w:val="nil"/>
            </w:tcBorders>
            <w:shd w:val="clear" w:color="auto" w:fill="auto"/>
            <w:noWrap/>
            <w:vAlign w:val="bottom"/>
          </w:tcPr>
          <w:p w14:paraId="7795750F">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部门：中国农工民主党怀化委员会</w:t>
            </w:r>
          </w:p>
        </w:tc>
        <w:tc>
          <w:tcPr>
            <w:tcW w:w="2477" w:type="dxa"/>
            <w:tcBorders>
              <w:top w:val="nil"/>
              <w:left w:val="nil"/>
              <w:bottom w:val="nil"/>
              <w:right w:val="nil"/>
            </w:tcBorders>
            <w:shd w:val="clear" w:color="auto" w:fill="auto"/>
            <w:noWrap/>
            <w:vAlign w:val="bottom"/>
          </w:tcPr>
          <w:p w14:paraId="4242C679">
            <w:pPr>
              <w:rPr>
                <w:rFonts w:hint="default" w:ascii="Arial" w:hAnsi="Arial" w:cs="Arial"/>
                <w:i w:val="0"/>
                <w:iCs w:val="0"/>
                <w:color w:val="000000"/>
                <w:sz w:val="20"/>
                <w:szCs w:val="20"/>
                <w:highlight w:val="none"/>
                <w:u w:val="none"/>
              </w:rPr>
            </w:pPr>
          </w:p>
        </w:tc>
        <w:tc>
          <w:tcPr>
            <w:tcW w:w="1407" w:type="dxa"/>
            <w:tcBorders>
              <w:top w:val="nil"/>
              <w:left w:val="nil"/>
              <w:bottom w:val="nil"/>
              <w:right w:val="nil"/>
            </w:tcBorders>
            <w:shd w:val="clear" w:color="auto" w:fill="auto"/>
            <w:noWrap/>
            <w:vAlign w:val="bottom"/>
          </w:tcPr>
          <w:p w14:paraId="6B25DB37">
            <w:pPr>
              <w:rPr>
                <w:rFonts w:hint="default" w:ascii="Arial" w:hAnsi="Arial" w:cs="Arial"/>
                <w:i w:val="0"/>
                <w:iCs w:val="0"/>
                <w:color w:val="000000"/>
                <w:sz w:val="20"/>
                <w:szCs w:val="20"/>
                <w:highlight w:val="none"/>
                <w:u w:val="none"/>
              </w:rPr>
            </w:pPr>
          </w:p>
        </w:tc>
        <w:tc>
          <w:tcPr>
            <w:tcW w:w="1348" w:type="dxa"/>
            <w:tcBorders>
              <w:top w:val="nil"/>
              <w:left w:val="nil"/>
              <w:bottom w:val="nil"/>
              <w:right w:val="nil"/>
            </w:tcBorders>
            <w:shd w:val="clear" w:color="auto" w:fill="auto"/>
            <w:noWrap/>
            <w:vAlign w:val="bottom"/>
          </w:tcPr>
          <w:p w14:paraId="15BEABBD">
            <w:pPr>
              <w:rPr>
                <w:rFonts w:hint="default" w:ascii="Arial" w:hAnsi="Arial" w:cs="Arial"/>
                <w:i w:val="0"/>
                <w:iCs w:val="0"/>
                <w:color w:val="000000"/>
                <w:sz w:val="20"/>
                <w:szCs w:val="20"/>
                <w:highlight w:val="none"/>
                <w:u w:val="none"/>
              </w:rPr>
            </w:pPr>
          </w:p>
        </w:tc>
        <w:tc>
          <w:tcPr>
            <w:tcW w:w="1348" w:type="dxa"/>
            <w:tcBorders>
              <w:top w:val="nil"/>
              <w:left w:val="nil"/>
              <w:bottom w:val="nil"/>
              <w:right w:val="nil"/>
            </w:tcBorders>
            <w:shd w:val="clear" w:color="auto" w:fill="auto"/>
            <w:noWrap/>
            <w:vAlign w:val="bottom"/>
          </w:tcPr>
          <w:p w14:paraId="6B25A1EB">
            <w:pPr>
              <w:rPr>
                <w:rFonts w:hint="default" w:ascii="Arial" w:hAnsi="Arial" w:cs="Arial"/>
                <w:i w:val="0"/>
                <w:iCs w:val="0"/>
                <w:color w:val="000000"/>
                <w:sz w:val="20"/>
                <w:szCs w:val="20"/>
                <w:highlight w:val="none"/>
                <w:u w:val="none"/>
              </w:rPr>
            </w:pPr>
          </w:p>
        </w:tc>
        <w:tc>
          <w:tcPr>
            <w:tcW w:w="1348" w:type="dxa"/>
            <w:tcBorders>
              <w:top w:val="nil"/>
              <w:left w:val="nil"/>
              <w:bottom w:val="nil"/>
              <w:right w:val="nil"/>
            </w:tcBorders>
            <w:shd w:val="clear" w:color="auto" w:fill="auto"/>
            <w:noWrap/>
            <w:vAlign w:val="bottom"/>
          </w:tcPr>
          <w:p w14:paraId="254BCB55">
            <w:pPr>
              <w:rPr>
                <w:rFonts w:hint="default" w:ascii="Arial" w:hAnsi="Arial" w:cs="Arial"/>
                <w:i w:val="0"/>
                <w:iCs w:val="0"/>
                <w:color w:val="000000"/>
                <w:sz w:val="20"/>
                <w:szCs w:val="20"/>
                <w:highlight w:val="none"/>
                <w:u w:val="none"/>
              </w:rPr>
            </w:pPr>
          </w:p>
        </w:tc>
        <w:tc>
          <w:tcPr>
            <w:tcW w:w="3105" w:type="dxa"/>
            <w:gridSpan w:val="2"/>
            <w:tcBorders>
              <w:top w:val="nil"/>
              <w:left w:val="nil"/>
              <w:bottom w:val="nil"/>
              <w:right w:val="nil"/>
            </w:tcBorders>
            <w:shd w:val="clear" w:color="auto" w:fill="auto"/>
            <w:noWrap/>
            <w:vAlign w:val="bottom"/>
          </w:tcPr>
          <w:p w14:paraId="20B33FAE">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636EE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987"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6BB086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2477" w:type="dxa"/>
            <w:vMerge w:val="restart"/>
            <w:tcBorders>
              <w:top w:val="single" w:color="000000" w:sz="4" w:space="0"/>
              <w:left w:val="nil"/>
              <w:bottom w:val="single" w:color="000000" w:sz="4" w:space="0"/>
              <w:right w:val="single" w:color="000000" w:sz="4" w:space="0"/>
            </w:tcBorders>
            <w:shd w:val="clear" w:color="FFFFFF" w:fill="C0C0C0"/>
            <w:vAlign w:val="center"/>
          </w:tcPr>
          <w:p w14:paraId="0D7951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本年收入合计</w:t>
            </w:r>
          </w:p>
        </w:tc>
        <w:tc>
          <w:tcPr>
            <w:tcW w:w="1407" w:type="dxa"/>
            <w:vMerge w:val="restart"/>
            <w:tcBorders>
              <w:top w:val="single" w:color="000000" w:sz="4" w:space="0"/>
              <w:left w:val="nil"/>
              <w:bottom w:val="single" w:color="000000" w:sz="4" w:space="0"/>
              <w:right w:val="single" w:color="000000" w:sz="4" w:space="0"/>
            </w:tcBorders>
            <w:shd w:val="clear" w:color="FFFFFF" w:fill="C0C0C0"/>
            <w:vAlign w:val="center"/>
          </w:tcPr>
          <w:p w14:paraId="29EBE9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财政拨款收入</w:t>
            </w:r>
          </w:p>
        </w:tc>
        <w:tc>
          <w:tcPr>
            <w:tcW w:w="1348" w:type="dxa"/>
            <w:vMerge w:val="restart"/>
            <w:tcBorders>
              <w:top w:val="single" w:color="000000" w:sz="4" w:space="0"/>
              <w:left w:val="nil"/>
              <w:bottom w:val="single" w:color="000000" w:sz="4" w:space="0"/>
              <w:right w:val="single" w:color="000000" w:sz="4" w:space="0"/>
            </w:tcBorders>
            <w:shd w:val="clear" w:color="FFFFFF" w:fill="C0C0C0"/>
            <w:vAlign w:val="center"/>
          </w:tcPr>
          <w:p w14:paraId="3200B1E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上级补助收入</w:t>
            </w:r>
          </w:p>
        </w:tc>
        <w:tc>
          <w:tcPr>
            <w:tcW w:w="1348" w:type="dxa"/>
            <w:vMerge w:val="restart"/>
            <w:tcBorders>
              <w:top w:val="single" w:color="000000" w:sz="4" w:space="0"/>
              <w:left w:val="nil"/>
              <w:bottom w:val="single" w:color="000000" w:sz="4" w:space="0"/>
              <w:right w:val="single" w:color="000000" w:sz="4" w:space="0"/>
            </w:tcBorders>
            <w:shd w:val="clear" w:color="FFFFFF" w:fill="C0C0C0"/>
            <w:vAlign w:val="center"/>
          </w:tcPr>
          <w:p w14:paraId="3199B1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事业收入</w:t>
            </w:r>
          </w:p>
        </w:tc>
        <w:tc>
          <w:tcPr>
            <w:tcW w:w="1348" w:type="dxa"/>
            <w:vMerge w:val="restart"/>
            <w:tcBorders>
              <w:top w:val="single" w:color="000000" w:sz="4" w:space="0"/>
              <w:left w:val="nil"/>
              <w:bottom w:val="single" w:color="000000" w:sz="4" w:space="0"/>
              <w:right w:val="single" w:color="000000" w:sz="4" w:space="0"/>
            </w:tcBorders>
            <w:shd w:val="clear" w:color="FFFFFF" w:fill="C0C0C0"/>
            <w:vAlign w:val="center"/>
          </w:tcPr>
          <w:p w14:paraId="6EF4388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经营收入</w:t>
            </w:r>
          </w:p>
        </w:tc>
        <w:tc>
          <w:tcPr>
            <w:tcW w:w="1348" w:type="dxa"/>
            <w:vMerge w:val="restart"/>
            <w:tcBorders>
              <w:top w:val="single" w:color="000000" w:sz="4" w:space="0"/>
              <w:left w:val="nil"/>
              <w:bottom w:val="single" w:color="000000" w:sz="4" w:space="0"/>
              <w:right w:val="single" w:color="000000" w:sz="4" w:space="0"/>
            </w:tcBorders>
            <w:shd w:val="clear" w:color="FFFFFF" w:fill="C0C0C0"/>
            <w:vAlign w:val="center"/>
          </w:tcPr>
          <w:p w14:paraId="357EB9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附属单位上缴收入</w:t>
            </w:r>
          </w:p>
        </w:tc>
        <w:tc>
          <w:tcPr>
            <w:tcW w:w="1757" w:type="dxa"/>
            <w:vMerge w:val="restart"/>
            <w:tcBorders>
              <w:top w:val="single" w:color="000000" w:sz="4" w:space="0"/>
              <w:left w:val="nil"/>
              <w:bottom w:val="single" w:color="000000" w:sz="4" w:space="0"/>
              <w:right w:val="single" w:color="000000" w:sz="4" w:space="0"/>
            </w:tcBorders>
            <w:shd w:val="clear" w:color="FFFFFF" w:fill="C0C0C0"/>
            <w:vAlign w:val="center"/>
          </w:tcPr>
          <w:p w14:paraId="5D6FD05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其他收入</w:t>
            </w:r>
          </w:p>
        </w:tc>
      </w:tr>
      <w:tr w14:paraId="42597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39"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6038726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2548" w:type="dxa"/>
            <w:vMerge w:val="restart"/>
            <w:tcBorders>
              <w:top w:val="nil"/>
              <w:left w:val="nil"/>
              <w:bottom w:val="single" w:color="000000" w:sz="4" w:space="0"/>
              <w:right w:val="single" w:color="000000" w:sz="4" w:space="0"/>
            </w:tcBorders>
            <w:shd w:val="clear" w:color="FFFFFF" w:fill="C0C0C0"/>
            <w:noWrap/>
            <w:vAlign w:val="center"/>
          </w:tcPr>
          <w:p w14:paraId="15E3C80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2477" w:type="dxa"/>
            <w:vMerge w:val="continue"/>
            <w:tcBorders>
              <w:top w:val="single" w:color="000000" w:sz="4" w:space="0"/>
              <w:left w:val="nil"/>
              <w:bottom w:val="single" w:color="000000" w:sz="4" w:space="0"/>
              <w:right w:val="single" w:color="000000" w:sz="4" w:space="0"/>
            </w:tcBorders>
            <w:shd w:val="clear" w:color="FFFFFF" w:fill="C0C0C0"/>
            <w:vAlign w:val="center"/>
          </w:tcPr>
          <w:p w14:paraId="4E991D1E">
            <w:pPr>
              <w:jc w:val="center"/>
              <w:rPr>
                <w:rFonts w:hint="eastAsia" w:ascii="宋体" w:hAnsi="宋体" w:eastAsia="宋体" w:cs="宋体"/>
                <w:i w:val="0"/>
                <w:iCs w:val="0"/>
                <w:color w:val="000000"/>
                <w:sz w:val="22"/>
                <w:szCs w:val="22"/>
                <w:highlight w:val="none"/>
                <w:u w:val="none"/>
              </w:rPr>
            </w:pPr>
          </w:p>
        </w:tc>
        <w:tc>
          <w:tcPr>
            <w:tcW w:w="1407" w:type="dxa"/>
            <w:vMerge w:val="continue"/>
            <w:tcBorders>
              <w:top w:val="single" w:color="000000" w:sz="4" w:space="0"/>
              <w:left w:val="nil"/>
              <w:bottom w:val="single" w:color="000000" w:sz="4" w:space="0"/>
              <w:right w:val="single" w:color="000000" w:sz="4" w:space="0"/>
            </w:tcBorders>
            <w:shd w:val="clear" w:color="FFFFFF" w:fill="C0C0C0"/>
            <w:vAlign w:val="center"/>
          </w:tcPr>
          <w:p w14:paraId="3BB1BC61">
            <w:pPr>
              <w:jc w:val="center"/>
              <w:rPr>
                <w:rFonts w:hint="eastAsia" w:ascii="宋体" w:hAnsi="宋体" w:eastAsia="宋体" w:cs="宋体"/>
                <w:i w:val="0"/>
                <w:iCs w:val="0"/>
                <w:color w:val="000000"/>
                <w:sz w:val="22"/>
                <w:szCs w:val="22"/>
                <w:highlight w:val="none"/>
                <w:u w:val="none"/>
              </w:rPr>
            </w:pPr>
          </w:p>
        </w:tc>
        <w:tc>
          <w:tcPr>
            <w:tcW w:w="1348" w:type="dxa"/>
            <w:vMerge w:val="continue"/>
            <w:tcBorders>
              <w:top w:val="single" w:color="000000" w:sz="4" w:space="0"/>
              <w:left w:val="nil"/>
              <w:bottom w:val="single" w:color="000000" w:sz="4" w:space="0"/>
              <w:right w:val="single" w:color="000000" w:sz="4" w:space="0"/>
            </w:tcBorders>
            <w:shd w:val="clear" w:color="FFFFFF" w:fill="C0C0C0"/>
            <w:vAlign w:val="center"/>
          </w:tcPr>
          <w:p w14:paraId="4A8BAC3E">
            <w:pPr>
              <w:jc w:val="center"/>
              <w:rPr>
                <w:rFonts w:hint="eastAsia" w:ascii="宋体" w:hAnsi="宋体" w:eastAsia="宋体" w:cs="宋体"/>
                <w:i w:val="0"/>
                <w:iCs w:val="0"/>
                <w:color w:val="000000"/>
                <w:sz w:val="22"/>
                <w:szCs w:val="22"/>
                <w:highlight w:val="none"/>
                <w:u w:val="none"/>
              </w:rPr>
            </w:pPr>
          </w:p>
        </w:tc>
        <w:tc>
          <w:tcPr>
            <w:tcW w:w="1348" w:type="dxa"/>
            <w:vMerge w:val="continue"/>
            <w:tcBorders>
              <w:top w:val="single" w:color="000000" w:sz="4" w:space="0"/>
              <w:left w:val="nil"/>
              <w:bottom w:val="single" w:color="000000" w:sz="4" w:space="0"/>
              <w:right w:val="single" w:color="000000" w:sz="4" w:space="0"/>
            </w:tcBorders>
            <w:shd w:val="clear" w:color="FFFFFF" w:fill="C0C0C0"/>
            <w:vAlign w:val="center"/>
          </w:tcPr>
          <w:p w14:paraId="48DD5C4A">
            <w:pPr>
              <w:jc w:val="center"/>
              <w:rPr>
                <w:rFonts w:hint="eastAsia" w:ascii="宋体" w:hAnsi="宋体" w:eastAsia="宋体" w:cs="宋体"/>
                <w:i w:val="0"/>
                <w:iCs w:val="0"/>
                <w:color w:val="000000"/>
                <w:sz w:val="22"/>
                <w:szCs w:val="22"/>
                <w:highlight w:val="none"/>
                <w:u w:val="none"/>
              </w:rPr>
            </w:pPr>
          </w:p>
        </w:tc>
        <w:tc>
          <w:tcPr>
            <w:tcW w:w="1348" w:type="dxa"/>
            <w:vMerge w:val="continue"/>
            <w:tcBorders>
              <w:top w:val="single" w:color="000000" w:sz="4" w:space="0"/>
              <w:left w:val="nil"/>
              <w:bottom w:val="single" w:color="000000" w:sz="4" w:space="0"/>
              <w:right w:val="single" w:color="000000" w:sz="4" w:space="0"/>
            </w:tcBorders>
            <w:shd w:val="clear" w:color="FFFFFF" w:fill="C0C0C0"/>
            <w:vAlign w:val="center"/>
          </w:tcPr>
          <w:p w14:paraId="43ED1775">
            <w:pPr>
              <w:jc w:val="center"/>
              <w:rPr>
                <w:rFonts w:hint="eastAsia" w:ascii="宋体" w:hAnsi="宋体" w:eastAsia="宋体" w:cs="宋体"/>
                <w:i w:val="0"/>
                <w:iCs w:val="0"/>
                <w:color w:val="000000"/>
                <w:sz w:val="22"/>
                <w:szCs w:val="22"/>
                <w:highlight w:val="none"/>
                <w:u w:val="none"/>
              </w:rPr>
            </w:pPr>
          </w:p>
        </w:tc>
        <w:tc>
          <w:tcPr>
            <w:tcW w:w="1348" w:type="dxa"/>
            <w:vMerge w:val="continue"/>
            <w:tcBorders>
              <w:top w:val="single" w:color="000000" w:sz="4" w:space="0"/>
              <w:left w:val="nil"/>
              <w:bottom w:val="single" w:color="000000" w:sz="4" w:space="0"/>
              <w:right w:val="single" w:color="000000" w:sz="4" w:space="0"/>
            </w:tcBorders>
            <w:shd w:val="clear" w:color="FFFFFF" w:fill="C0C0C0"/>
            <w:vAlign w:val="center"/>
          </w:tcPr>
          <w:p w14:paraId="66C124CA">
            <w:pPr>
              <w:jc w:val="center"/>
              <w:rPr>
                <w:rFonts w:hint="eastAsia" w:ascii="宋体" w:hAnsi="宋体" w:eastAsia="宋体" w:cs="宋体"/>
                <w:i w:val="0"/>
                <w:iCs w:val="0"/>
                <w:color w:val="000000"/>
                <w:sz w:val="22"/>
                <w:szCs w:val="22"/>
                <w:highlight w:val="none"/>
                <w:u w:val="none"/>
              </w:rPr>
            </w:pPr>
          </w:p>
        </w:tc>
        <w:tc>
          <w:tcPr>
            <w:tcW w:w="1757" w:type="dxa"/>
            <w:vMerge w:val="continue"/>
            <w:tcBorders>
              <w:top w:val="single" w:color="000000" w:sz="4" w:space="0"/>
              <w:left w:val="nil"/>
              <w:bottom w:val="single" w:color="000000" w:sz="4" w:space="0"/>
              <w:right w:val="single" w:color="000000" w:sz="4" w:space="0"/>
            </w:tcBorders>
            <w:shd w:val="clear" w:color="FFFFFF" w:fill="C0C0C0"/>
            <w:vAlign w:val="center"/>
          </w:tcPr>
          <w:p w14:paraId="149FF825">
            <w:pPr>
              <w:jc w:val="center"/>
              <w:rPr>
                <w:rFonts w:hint="eastAsia" w:ascii="宋体" w:hAnsi="宋体" w:eastAsia="宋体" w:cs="宋体"/>
                <w:i w:val="0"/>
                <w:iCs w:val="0"/>
                <w:color w:val="000000"/>
                <w:sz w:val="22"/>
                <w:szCs w:val="22"/>
                <w:highlight w:val="none"/>
                <w:u w:val="none"/>
              </w:rPr>
            </w:pPr>
          </w:p>
        </w:tc>
      </w:tr>
      <w:tr w14:paraId="394C9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39"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33D04A92">
            <w:pPr>
              <w:jc w:val="center"/>
              <w:rPr>
                <w:rFonts w:hint="eastAsia" w:ascii="宋体" w:hAnsi="宋体" w:eastAsia="宋体" w:cs="宋体"/>
                <w:i w:val="0"/>
                <w:iCs w:val="0"/>
                <w:color w:val="000000"/>
                <w:sz w:val="22"/>
                <w:szCs w:val="22"/>
                <w:highlight w:val="none"/>
                <w:u w:val="none"/>
              </w:rPr>
            </w:pPr>
          </w:p>
        </w:tc>
        <w:tc>
          <w:tcPr>
            <w:tcW w:w="2548" w:type="dxa"/>
            <w:vMerge w:val="continue"/>
            <w:tcBorders>
              <w:top w:val="nil"/>
              <w:left w:val="nil"/>
              <w:bottom w:val="single" w:color="000000" w:sz="4" w:space="0"/>
              <w:right w:val="single" w:color="000000" w:sz="4" w:space="0"/>
            </w:tcBorders>
            <w:shd w:val="clear" w:color="FFFFFF" w:fill="C0C0C0"/>
            <w:noWrap/>
            <w:vAlign w:val="center"/>
          </w:tcPr>
          <w:p w14:paraId="06045DA9">
            <w:pPr>
              <w:jc w:val="center"/>
              <w:rPr>
                <w:rFonts w:hint="eastAsia" w:ascii="宋体" w:hAnsi="宋体" w:eastAsia="宋体" w:cs="宋体"/>
                <w:i w:val="0"/>
                <w:iCs w:val="0"/>
                <w:color w:val="000000"/>
                <w:sz w:val="22"/>
                <w:szCs w:val="22"/>
                <w:highlight w:val="none"/>
                <w:u w:val="none"/>
              </w:rPr>
            </w:pPr>
          </w:p>
        </w:tc>
        <w:tc>
          <w:tcPr>
            <w:tcW w:w="2477" w:type="dxa"/>
            <w:vMerge w:val="continue"/>
            <w:tcBorders>
              <w:top w:val="single" w:color="000000" w:sz="4" w:space="0"/>
              <w:left w:val="nil"/>
              <w:bottom w:val="single" w:color="000000" w:sz="4" w:space="0"/>
              <w:right w:val="single" w:color="000000" w:sz="4" w:space="0"/>
            </w:tcBorders>
            <w:shd w:val="clear" w:color="FFFFFF" w:fill="C0C0C0"/>
            <w:vAlign w:val="center"/>
          </w:tcPr>
          <w:p w14:paraId="505F787B">
            <w:pPr>
              <w:jc w:val="center"/>
              <w:rPr>
                <w:rFonts w:hint="eastAsia" w:ascii="宋体" w:hAnsi="宋体" w:eastAsia="宋体" w:cs="宋体"/>
                <w:i w:val="0"/>
                <w:iCs w:val="0"/>
                <w:color w:val="000000"/>
                <w:sz w:val="22"/>
                <w:szCs w:val="22"/>
                <w:highlight w:val="none"/>
                <w:u w:val="none"/>
              </w:rPr>
            </w:pPr>
          </w:p>
        </w:tc>
        <w:tc>
          <w:tcPr>
            <w:tcW w:w="1407" w:type="dxa"/>
            <w:vMerge w:val="continue"/>
            <w:tcBorders>
              <w:top w:val="single" w:color="000000" w:sz="4" w:space="0"/>
              <w:left w:val="nil"/>
              <w:bottom w:val="single" w:color="000000" w:sz="4" w:space="0"/>
              <w:right w:val="single" w:color="000000" w:sz="4" w:space="0"/>
            </w:tcBorders>
            <w:shd w:val="clear" w:color="FFFFFF" w:fill="C0C0C0"/>
            <w:vAlign w:val="center"/>
          </w:tcPr>
          <w:p w14:paraId="2A737052">
            <w:pPr>
              <w:jc w:val="center"/>
              <w:rPr>
                <w:rFonts w:hint="eastAsia" w:ascii="宋体" w:hAnsi="宋体" w:eastAsia="宋体" w:cs="宋体"/>
                <w:i w:val="0"/>
                <w:iCs w:val="0"/>
                <w:color w:val="000000"/>
                <w:sz w:val="22"/>
                <w:szCs w:val="22"/>
                <w:highlight w:val="none"/>
                <w:u w:val="none"/>
              </w:rPr>
            </w:pPr>
          </w:p>
        </w:tc>
        <w:tc>
          <w:tcPr>
            <w:tcW w:w="1348" w:type="dxa"/>
            <w:vMerge w:val="continue"/>
            <w:tcBorders>
              <w:top w:val="single" w:color="000000" w:sz="4" w:space="0"/>
              <w:left w:val="nil"/>
              <w:bottom w:val="single" w:color="000000" w:sz="4" w:space="0"/>
              <w:right w:val="single" w:color="000000" w:sz="4" w:space="0"/>
            </w:tcBorders>
            <w:shd w:val="clear" w:color="FFFFFF" w:fill="C0C0C0"/>
            <w:vAlign w:val="center"/>
          </w:tcPr>
          <w:p w14:paraId="2AE85F3B">
            <w:pPr>
              <w:jc w:val="center"/>
              <w:rPr>
                <w:rFonts w:hint="eastAsia" w:ascii="宋体" w:hAnsi="宋体" w:eastAsia="宋体" w:cs="宋体"/>
                <w:i w:val="0"/>
                <w:iCs w:val="0"/>
                <w:color w:val="000000"/>
                <w:sz w:val="22"/>
                <w:szCs w:val="22"/>
                <w:highlight w:val="none"/>
                <w:u w:val="none"/>
              </w:rPr>
            </w:pPr>
          </w:p>
        </w:tc>
        <w:tc>
          <w:tcPr>
            <w:tcW w:w="1348" w:type="dxa"/>
            <w:vMerge w:val="continue"/>
            <w:tcBorders>
              <w:top w:val="single" w:color="000000" w:sz="4" w:space="0"/>
              <w:left w:val="nil"/>
              <w:bottom w:val="single" w:color="000000" w:sz="4" w:space="0"/>
              <w:right w:val="single" w:color="000000" w:sz="4" w:space="0"/>
            </w:tcBorders>
            <w:shd w:val="clear" w:color="FFFFFF" w:fill="C0C0C0"/>
            <w:vAlign w:val="center"/>
          </w:tcPr>
          <w:p w14:paraId="7352313B">
            <w:pPr>
              <w:jc w:val="center"/>
              <w:rPr>
                <w:rFonts w:hint="eastAsia" w:ascii="宋体" w:hAnsi="宋体" w:eastAsia="宋体" w:cs="宋体"/>
                <w:i w:val="0"/>
                <w:iCs w:val="0"/>
                <w:color w:val="000000"/>
                <w:sz w:val="22"/>
                <w:szCs w:val="22"/>
                <w:highlight w:val="none"/>
                <w:u w:val="none"/>
              </w:rPr>
            </w:pPr>
          </w:p>
        </w:tc>
        <w:tc>
          <w:tcPr>
            <w:tcW w:w="1348" w:type="dxa"/>
            <w:vMerge w:val="continue"/>
            <w:tcBorders>
              <w:top w:val="single" w:color="000000" w:sz="4" w:space="0"/>
              <w:left w:val="nil"/>
              <w:bottom w:val="single" w:color="000000" w:sz="4" w:space="0"/>
              <w:right w:val="single" w:color="000000" w:sz="4" w:space="0"/>
            </w:tcBorders>
            <w:shd w:val="clear" w:color="FFFFFF" w:fill="C0C0C0"/>
            <w:vAlign w:val="center"/>
          </w:tcPr>
          <w:p w14:paraId="2BD7DDE1">
            <w:pPr>
              <w:jc w:val="center"/>
              <w:rPr>
                <w:rFonts w:hint="eastAsia" w:ascii="宋体" w:hAnsi="宋体" w:eastAsia="宋体" w:cs="宋体"/>
                <w:i w:val="0"/>
                <w:iCs w:val="0"/>
                <w:color w:val="000000"/>
                <w:sz w:val="22"/>
                <w:szCs w:val="22"/>
                <w:highlight w:val="none"/>
                <w:u w:val="none"/>
              </w:rPr>
            </w:pPr>
          </w:p>
        </w:tc>
        <w:tc>
          <w:tcPr>
            <w:tcW w:w="1348" w:type="dxa"/>
            <w:vMerge w:val="continue"/>
            <w:tcBorders>
              <w:top w:val="single" w:color="000000" w:sz="4" w:space="0"/>
              <w:left w:val="nil"/>
              <w:bottom w:val="single" w:color="000000" w:sz="4" w:space="0"/>
              <w:right w:val="single" w:color="000000" w:sz="4" w:space="0"/>
            </w:tcBorders>
            <w:shd w:val="clear" w:color="FFFFFF" w:fill="C0C0C0"/>
            <w:vAlign w:val="center"/>
          </w:tcPr>
          <w:p w14:paraId="28F9148D">
            <w:pPr>
              <w:jc w:val="center"/>
              <w:rPr>
                <w:rFonts w:hint="eastAsia" w:ascii="宋体" w:hAnsi="宋体" w:eastAsia="宋体" w:cs="宋体"/>
                <w:i w:val="0"/>
                <w:iCs w:val="0"/>
                <w:color w:val="000000"/>
                <w:sz w:val="22"/>
                <w:szCs w:val="22"/>
                <w:highlight w:val="none"/>
                <w:u w:val="none"/>
              </w:rPr>
            </w:pPr>
          </w:p>
        </w:tc>
        <w:tc>
          <w:tcPr>
            <w:tcW w:w="1757" w:type="dxa"/>
            <w:vMerge w:val="continue"/>
            <w:tcBorders>
              <w:top w:val="single" w:color="000000" w:sz="4" w:space="0"/>
              <w:left w:val="nil"/>
              <w:bottom w:val="single" w:color="000000" w:sz="4" w:space="0"/>
              <w:right w:val="single" w:color="000000" w:sz="4" w:space="0"/>
            </w:tcBorders>
            <w:shd w:val="clear" w:color="FFFFFF" w:fill="C0C0C0"/>
            <w:vAlign w:val="center"/>
          </w:tcPr>
          <w:p w14:paraId="50E57E5C">
            <w:pPr>
              <w:jc w:val="center"/>
              <w:rPr>
                <w:rFonts w:hint="eastAsia" w:ascii="宋体" w:hAnsi="宋体" w:eastAsia="宋体" w:cs="宋体"/>
                <w:i w:val="0"/>
                <w:iCs w:val="0"/>
                <w:color w:val="000000"/>
                <w:sz w:val="22"/>
                <w:szCs w:val="22"/>
                <w:highlight w:val="none"/>
                <w:u w:val="none"/>
              </w:rPr>
            </w:pPr>
          </w:p>
        </w:tc>
      </w:tr>
      <w:tr w14:paraId="748C4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39"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7A2B2C46">
            <w:pPr>
              <w:jc w:val="center"/>
              <w:rPr>
                <w:rFonts w:hint="eastAsia" w:ascii="宋体" w:hAnsi="宋体" w:eastAsia="宋体" w:cs="宋体"/>
                <w:i w:val="0"/>
                <w:iCs w:val="0"/>
                <w:color w:val="000000"/>
                <w:sz w:val="22"/>
                <w:szCs w:val="22"/>
                <w:highlight w:val="none"/>
                <w:u w:val="none"/>
              </w:rPr>
            </w:pPr>
          </w:p>
        </w:tc>
        <w:tc>
          <w:tcPr>
            <w:tcW w:w="2548" w:type="dxa"/>
            <w:vMerge w:val="continue"/>
            <w:tcBorders>
              <w:top w:val="nil"/>
              <w:left w:val="nil"/>
              <w:bottom w:val="single" w:color="000000" w:sz="4" w:space="0"/>
              <w:right w:val="single" w:color="000000" w:sz="4" w:space="0"/>
            </w:tcBorders>
            <w:shd w:val="clear" w:color="FFFFFF" w:fill="C0C0C0"/>
            <w:noWrap/>
            <w:vAlign w:val="center"/>
          </w:tcPr>
          <w:p w14:paraId="61C4763B">
            <w:pPr>
              <w:jc w:val="center"/>
              <w:rPr>
                <w:rFonts w:hint="eastAsia" w:ascii="宋体" w:hAnsi="宋体" w:eastAsia="宋体" w:cs="宋体"/>
                <w:i w:val="0"/>
                <w:iCs w:val="0"/>
                <w:color w:val="000000"/>
                <w:sz w:val="22"/>
                <w:szCs w:val="22"/>
                <w:highlight w:val="none"/>
                <w:u w:val="none"/>
              </w:rPr>
            </w:pPr>
          </w:p>
        </w:tc>
        <w:tc>
          <w:tcPr>
            <w:tcW w:w="2477" w:type="dxa"/>
            <w:vMerge w:val="continue"/>
            <w:tcBorders>
              <w:top w:val="single" w:color="000000" w:sz="4" w:space="0"/>
              <w:left w:val="nil"/>
              <w:bottom w:val="single" w:color="000000" w:sz="4" w:space="0"/>
              <w:right w:val="single" w:color="000000" w:sz="4" w:space="0"/>
            </w:tcBorders>
            <w:shd w:val="clear" w:color="FFFFFF" w:fill="C0C0C0"/>
            <w:vAlign w:val="center"/>
          </w:tcPr>
          <w:p w14:paraId="1443EE9E">
            <w:pPr>
              <w:jc w:val="center"/>
              <w:rPr>
                <w:rFonts w:hint="eastAsia" w:ascii="宋体" w:hAnsi="宋体" w:eastAsia="宋体" w:cs="宋体"/>
                <w:i w:val="0"/>
                <w:iCs w:val="0"/>
                <w:color w:val="000000"/>
                <w:sz w:val="22"/>
                <w:szCs w:val="22"/>
                <w:highlight w:val="none"/>
                <w:u w:val="none"/>
              </w:rPr>
            </w:pPr>
          </w:p>
        </w:tc>
        <w:tc>
          <w:tcPr>
            <w:tcW w:w="1407" w:type="dxa"/>
            <w:vMerge w:val="continue"/>
            <w:tcBorders>
              <w:top w:val="single" w:color="000000" w:sz="4" w:space="0"/>
              <w:left w:val="nil"/>
              <w:bottom w:val="single" w:color="000000" w:sz="4" w:space="0"/>
              <w:right w:val="single" w:color="000000" w:sz="4" w:space="0"/>
            </w:tcBorders>
            <w:shd w:val="clear" w:color="FFFFFF" w:fill="C0C0C0"/>
            <w:vAlign w:val="center"/>
          </w:tcPr>
          <w:p w14:paraId="0F2EFBC0">
            <w:pPr>
              <w:jc w:val="center"/>
              <w:rPr>
                <w:rFonts w:hint="eastAsia" w:ascii="宋体" w:hAnsi="宋体" w:eastAsia="宋体" w:cs="宋体"/>
                <w:i w:val="0"/>
                <w:iCs w:val="0"/>
                <w:color w:val="000000"/>
                <w:sz w:val="22"/>
                <w:szCs w:val="22"/>
                <w:highlight w:val="none"/>
                <w:u w:val="none"/>
              </w:rPr>
            </w:pPr>
          </w:p>
        </w:tc>
        <w:tc>
          <w:tcPr>
            <w:tcW w:w="1348" w:type="dxa"/>
            <w:vMerge w:val="continue"/>
            <w:tcBorders>
              <w:top w:val="single" w:color="000000" w:sz="4" w:space="0"/>
              <w:left w:val="nil"/>
              <w:bottom w:val="single" w:color="000000" w:sz="4" w:space="0"/>
              <w:right w:val="single" w:color="000000" w:sz="4" w:space="0"/>
            </w:tcBorders>
            <w:shd w:val="clear" w:color="FFFFFF" w:fill="C0C0C0"/>
            <w:vAlign w:val="center"/>
          </w:tcPr>
          <w:p w14:paraId="6632A2B7">
            <w:pPr>
              <w:jc w:val="center"/>
              <w:rPr>
                <w:rFonts w:hint="eastAsia" w:ascii="宋体" w:hAnsi="宋体" w:eastAsia="宋体" w:cs="宋体"/>
                <w:i w:val="0"/>
                <w:iCs w:val="0"/>
                <w:color w:val="000000"/>
                <w:sz w:val="22"/>
                <w:szCs w:val="22"/>
                <w:highlight w:val="none"/>
                <w:u w:val="none"/>
              </w:rPr>
            </w:pPr>
          </w:p>
        </w:tc>
        <w:tc>
          <w:tcPr>
            <w:tcW w:w="1348" w:type="dxa"/>
            <w:vMerge w:val="continue"/>
            <w:tcBorders>
              <w:top w:val="single" w:color="000000" w:sz="4" w:space="0"/>
              <w:left w:val="nil"/>
              <w:bottom w:val="single" w:color="000000" w:sz="4" w:space="0"/>
              <w:right w:val="single" w:color="000000" w:sz="4" w:space="0"/>
            </w:tcBorders>
            <w:shd w:val="clear" w:color="FFFFFF" w:fill="C0C0C0"/>
            <w:vAlign w:val="center"/>
          </w:tcPr>
          <w:p w14:paraId="6712C692">
            <w:pPr>
              <w:jc w:val="center"/>
              <w:rPr>
                <w:rFonts w:hint="eastAsia" w:ascii="宋体" w:hAnsi="宋体" w:eastAsia="宋体" w:cs="宋体"/>
                <w:i w:val="0"/>
                <w:iCs w:val="0"/>
                <w:color w:val="000000"/>
                <w:sz w:val="22"/>
                <w:szCs w:val="22"/>
                <w:highlight w:val="none"/>
                <w:u w:val="none"/>
              </w:rPr>
            </w:pPr>
          </w:p>
        </w:tc>
        <w:tc>
          <w:tcPr>
            <w:tcW w:w="1348" w:type="dxa"/>
            <w:vMerge w:val="continue"/>
            <w:tcBorders>
              <w:top w:val="single" w:color="000000" w:sz="4" w:space="0"/>
              <w:left w:val="nil"/>
              <w:bottom w:val="single" w:color="000000" w:sz="4" w:space="0"/>
              <w:right w:val="single" w:color="000000" w:sz="4" w:space="0"/>
            </w:tcBorders>
            <w:shd w:val="clear" w:color="FFFFFF" w:fill="C0C0C0"/>
            <w:vAlign w:val="center"/>
          </w:tcPr>
          <w:p w14:paraId="32AF190C">
            <w:pPr>
              <w:jc w:val="center"/>
              <w:rPr>
                <w:rFonts w:hint="eastAsia" w:ascii="宋体" w:hAnsi="宋体" w:eastAsia="宋体" w:cs="宋体"/>
                <w:i w:val="0"/>
                <w:iCs w:val="0"/>
                <w:color w:val="000000"/>
                <w:sz w:val="22"/>
                <w:szCs w:val="22"/>
                <w:highlight w:val="none"/>
                <w:u w:val="none"/>
              </w:rPr>
            </w:pPr>
          </w:p>
        </w:tc>
        <w:tc>
          <w:tcPr>
            <w:tcW w:w="1348" w:type="dxa"/>
            <w:vMerge w:val="continue"/>
            <w:tcBorders>
              <w:top w:val="single" w:color="000000" w:sz="4" w:space="0"/>
              <w:left w:val="nil"/>
              <w:bottom w:val="single" w:color="000000" w:sz="4" w:space="0"/>
              <w:right w:val="single" w:color="000000" w:sz="4" w:space="0"/>
            </w:tcBorders>
            <w:shd w:val="clear" w:color="FFFFFF" w:fill="C0C0C0"/>
            <w:vAlign w:val="center"/>
          </w:tcPr>
          <w:p w14:paraId="54C4200A">
            <w:pPr>
              <w:jc w:val="center"/>
              <w:rPr>
                <w:rFonts w:hint="eastAsia" w:ascii="宋体" w:hAnsi="宋体" w:eastAsia="宋体" w:cs="宋体"/>
                <w:i w:val="0"/>
                <w:iCs w:val="0"/>
                <w:color w:val="000000"/>
                <w:sz w:val="22"/>
                <w:szCs w:val="22"/>
                <w:highlight w:val="none"/>
                <w:u w:val="none"/>
              </w:rPr>
            </w:pPr>
          </w:p>
        </w:tc>
        <w:tc>
          <w:tcPr>
            <w:tcW w:w="1757" w:type="dxa"/>
            <w:vMerge w:val="continue"/>
            <w:tcBorders>
              <w:top w:val="single" w:color="000000" w:sz="4" w:space="0"/>
              <w:left w:val="nil"/>
              <w:bottom w:val="single" w:color="000000" w:sz="4" w:space="0"/>
              <w:right w:val="single" w:color="000000" w:sz="4" w:space="0"/>
            </w:tcBorders>
            <w:shd w:val="clear" w:color="FFFFFF" w:fill="C0C0C0"/>
            <w:vAlign w:val="center"/>
          </w:tcPr>
          <w:p w14:paraId="6D4059E2">
            <w:pPr>
              <w:jc w:val="center"/>
              <w:rPr>
                <w:rFonts w:hint="eastAsia" w:ascii="宋体" w:hAnsi="宋体" w:eastAsia="宋体" w:cs="宋体"/>
                <w:i w:val="0"/>
                <w:iCs w:val="0"/>
                <w:color w:val="000000"/>
                <w:sz w:val="22"/>
                <w:szCs w:val="22"/>
                <w:highlight w:val="none"/>
                <w:u w:val="none"/>
              </w:rPr>
            </w:pPr>
          </w:p>
        </w:tc>
      </w:tr>
      <w:tr w14:paraId="13F1A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987" w:type="dxa"/>
            <w:gridSpan w:val="4"/>
            <w:tcBorders>
              <w:top w:val="nil"/>
              <w:left w:val="single" w:color="000000" w:sz="4" w:space="0"/>
              <w:bottom w:val="single" w:color="000000" w:sz="4" w:space="0"/>
              <w:right w:val="single" w:color="000000" w:sz="4" w:space="0"/>
            </w:tcBorders>
            <w:shd w:val="clear" w:color="FFFFFF" w:fill="C0C0C0"/>
            <w:noWrap/>
            <w:vAlign w:val="center"/>
          </w:tcPr>
          <w:p w14:paraId="115AF8E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2477" w:type="dxa"/>
            <w:tcBorders>
              <w:top w:val="nil"/>
              <w:left w:val="nil"/>
              <w:bottom w:val="single" w:color="000000" w:sz="4" w:space="0"/>
              <w:right w:val="single" w:color="000000" w:sz="4" w:space="0"/>
            </w:tcBorders>
            <w:shd w:val="clear" w:color="FFFFFF" w:fill="C0C0C0"/>
            <w:vAlign w:val="center"/>
          </w:tcPr>
          <w:p w14:paraId="03F66E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407" w:type="dxa"/>
            <w:tcBorders>
              <w:top w:val="nil"/>
              <w:left w:val="nil"/>
              <w:bottom w:val="single" w:color="000000" w:sz="4" w:space="0"/>
              <w:right w:val="single" w:color="000000" w:sz="4" w:space="0"/>
            </w:tcBorders>
            <w:shd w:val="clear" w:color="FFFFFF" w:fill="C0C0C0"/>
            <w:vAlign w:val="center"/>
          </w:tcPr>
          <w:p w14:paraId="23F2677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348" w:type="dxa"/>
            <w:tcBorders>
              <w:top w:val="nil"/>
              <w:left w:val="nil"/>
              <w:bottom w:val="single" w:color="000000" w:sz="4" w:space="0"/>
              <w:right w:val="single" w:color="000000" w:sz="4" w:space="0"/>
            </w:tcBorders>
            <w:shd w:val="clear" w:color="FFFFFF" w:fill="C0C0C0"/>
            <w:vAlign w:val="center"/>
          </w:tcPr>
          <w:p w14:paraId="3F26753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348" w:type="dxa"/>
            <w:tcBorders>
              <w:top w:val="nil"/>
              <w:left w:val="nil"/>
              <w:bottom w:val="single" w:color="000000" w:sz="4" w:space="0"/>
              <w:right w:val="single" w:color="000000" w:sz="4" w:space="0"/>
            </w:tcBorders>
            <w:shd w:val="clear" w:color="FFFFFF" w:fill="C0C0C0"/>
            <w:vAlign w:val="center"/>
          </w:tcPr>
          <w:p w14:paraId="268D1B0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348" w:type="dxa"/>
            <w:tcBorders>
              <w:top w:val="nil"/>
              <w:left w:val="nil"/>
              <w:bottom w:val="single" w:color="000000" w:sz="4" w:space="0"/>
              <w:right w:val="single" w:color="000000" w:sz="4" w:space="0"/>
            </w:tcBorders>
            <w:shd w:val="clear" w:color="FFFFFF" w:fill="C0C0C0"/>
            <w:vAlign w:val="center"/>
          </w:tcPr>
          <w:p w14:paraId="246506E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348" w:type="dxa"/>
            <w:tcBorders>
              <w:top w:val="nil"/>
              <w:left w:val="nil"/>
              <w:bottom w:val="single" w:color="000000" w:sz="4" w:space="0"/>
              <w:right w:val="single" w:color="000000" w:sz="4" w:space="0"/>
            </w:tcBorders>
            <w:shd w:val="clear" w:color="FFFFFF" w:fill="C0C0C0"/>
            <w:vAlign w:val="center"/>
          </w:tcPr>
          <w:p w14:paraId="6673F8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757" w:type="dxa"/>
            <w:tcBorders>
              <w:top w:val="nil"/>
              <w:left w:val="nil"/>
              <w:bottom w:val="single" w:color="000000" w:sz="4" w:space="0"/>
              <w:right w:val="single" w:color="000000" w:sz="4" w:space="0"/>
            </w:tcBorders>
            <w:shd w:val="clear" w:color="FFFFFF" w:fill="C0C0C0"/>
            <w:vAlign w:val="center"/>
          </w:tcPr>
          <w:p w14:paraId="75AEB63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r>
      <w:tr w14:paraId="5B534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987" w:type="dxa"/>
            <w:gridSpan w:val="4"/>
            <w:tcBorders>
              <w:top w:val="nil"/>
              <w:left w:val="single" w:color="000000" w:sz="4" w:space="0"/>
              <w:bottom w:val="single" w:color="000000" w:sz="4" w:space="0"/>
              <w:right w:val="single" w:color="000000" w:sz="4" w:space="0"/>
            </w:tcBorders>
            <w:shd w:val="clear" w:color="FFFFFF" w:fill="C0C0C0"/>
            <w:noWrap/>
            <w:vAlign w:val="center"/>
          </w:tcPr>
          <w:p w14:paraId="53E69BC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2477" w:type="dxa"/>
            <w:tcBorders>
              <w:top w:val="nil"/>
              <w:left w:val="nil"/>
              <w:bottom w:val="single" w:color="000000" w:sz="4" w:space="0"/>
              <w:right w:val="single" w:color="000000" w:sz="4" w:space="0"/>
            </w:tcBorders>
            <w:shd w:val="clear" w:color="auto" w:fill="auto"/>
            <w:noWrap/>
            <w:vAlign w:val="center"/>
          </w:tcPr>
          <w:p w14:paraId="1FBD91BB">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76.01</w:t>
            </w:r>
          </w:p>
        </w:tc>
        <w:tc>
          <w:tcPr>
            <w:tcW w:w="1407" w:type="dxa"/>
            <w:tcBorders>
              <w:top w:val="nil"/>
              <w:left w:val="nil"/>
              <w:bottom w:val="single" w:color="000000" w:sz="4" w:space="0"/>
              <w:right w:val="single" w:color="000000" w:sz="4" w:space="0"/>
            </w:tcBorders>
            <w:shd w:val="clear" w:color="auto" w:fill="auto"/>
            <w:noWrap/>
            <w:vAlign w:val="center"/>
          </w:tcPr>
          <w:p w14:paraId="48537ED8">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76.01</w:t>
            </w:r>
          </w:p>
        </w:tc>
        <w:tc>
          <w:tcPr>
            <w:tcW w:w="1348" w:type="dxa"/>
            <w:tcBorders>
              <w:top w:val="nil"/>
              <w:left w:val="nil"/>
              <w:bottom w:val="single" w:color="000000" w:sz="4" w:space="0"/>
              <w:right w:val="single" w:color="000000" w:sz="4" w:space="0"/>
            </w:tcBorders>
            <w:shd w:val="clear" w:color="auto" w:fill="auto"/>
            <w:noWrap/>
            <w:vAlign w:val="center"/>
          </w:tcPr>
          <w:p w14:paraId="04DCE1DD">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318EC0FB">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06900271">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26A2763D">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1757" w:type="dxa"/>
            <w:tcBorders>
              <w:top w:val="nil"/>
              <w:left w:val="nil"/>
              <w:bottom w:val="single" w:color="000000" w:sz="4" w:space="0"/>
              <w:right w:val="single" w:color="000000" w:sz="4" w:space="0"/>
            </w:tcBorders>
            <w:shd w:val="clear" w:color="auto" w:fill="auto"/>
            <w:noWrap/>
            <w:vAlign w:val="center"/>
          </w:tcPr>
          <w:p w14:paraId="660C5A44">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r>
      <w:tr w14:paraId="667F7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39" w:type="dxa"/>
            <w:gridSpan w:val="3"/>
            <w:tcBorders>
              <w:top w:val="nil"/>
              <w:left w:val="single" w:color="000000" w:sz="4" w:space="0"/>
              <w:bottom w:val="single" w:color="000000" w:sz="4" w:space="0"/>
              <w:right w:val="single" w:color="000000" w:sz="4" w:space="0"/>
            </w:tcBorders>
            <w:shd w:val="clear" w:color="auto" w:fill="auto"/>
            <w:noWrap/>
            <w:vAlign w:val="center"/>
          </w:tcPr>
          <w:p w14:paraId="6B0A9FD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w:t>
            </w:r>
          </w:p>
        </w:tc>
        <w:tc>
          <w:tcPr>
            <w:tcW w:w="2548" w:type="dxa"/>
            <w:tcBorders>
              <w:top w:val="nil"/>
              <w:left w:val="nil"/>
              <w:bottom w:val="single" w:color="000000" w:sz="4" w:space="0"/>
              <w:right w:val="single" w:color="000000" w:sz="4" w:space="0"/>
            </w:tcBorders>
            <w:shd w:val="clear" w:color="auto" w:fill="auto"/>
            <w:noWrap/>
            <w:vAlign w:val="center"/>
          </w:tcPr>
          <w:p w14:paraId="792EC0C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一般公共服务支出</w:t>
            </w:r>
          </w:p>
        </w:tc>
        <w:tc>
          <w:tcPr>
            <w:tcW w:w="2477" w:type="dxa"/>
            <w:tcBorders>
              <w:top w:val="nil"/>
              <w:left w:val="nil"/>
              <w:bottom w:val="single" w:color="000000" w:sz="4" w:space="0"/>
              <w:right w:val="single" w:color="000000" w:sz="4" w:space="0"/>
            </w:tcBorders>
            <w:shd w:val="clear" w:color="auto" w:fill="auto"/>
            <w:noWrap/>
            <w:vAlign w:val="center"/>
          </w:tcPr>
          <w:p w14:paraId="4D3F1CD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68.44</w:t>
            </w:r>
          </w:p>
        </w:tc>
        <w:tc>
          <w:tcPr>
            <w:tcW w:w="1407" w:type="dxa"/>
            <w:tcBorders>
              <w:top w:val="nil"/>
              <w:left w:val="nil"/>
              <w:bottom w:val="single" w:color="000000" w:sz="4" w:space="0"/>
              <w:right w:val="single" w:color="000000" w:sz="4" w:space="0"/>
            </w:tcBorders>
            <w:shd w:val="clear" w:color="auto" w:fill="auto"/>
            <w:noWrap/>
            <w:vAlign w:val="center"/>
          </w:tcPr>
          <w:p w14:paraId="4E834AC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68.44</w:t>
            </w:r>
          </w:p>
        </w:tc>
        <w:tc>
          <w:tcPr>
            <w:tcW w:w="1348" w:type="dxa"/>
            <w:tcBorders>
              <w:top w:val="nil"/>
              <w:left w:val="nil"/>
              <w:bottom w:val="single" w:color="000000" w:sz="4" w:space="0"/>
              <w:right w:val="single" w:color="000000" w:sz="4" w:space="0"/>
            </w:tcBorders>
            <w:shd w:val="clear" w:color="auto" w:fill="auto"/>
            <w:noWrap/>
            <w:vAlign w:val="center"/>
          </w:tcPr>
          <w:p w14:paraId="78C7481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1E874B7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694E881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53BB24E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57" w:type="dxa"/>
            <w:tcBorders>
              <w:top w:val="nil"/>
              <w:left w:val="nil"/>
              <w:bottom w:val="single" w:color="000000" w:sz="4" w:space="0"/>
              <w:right w:val="single" w:color="000000" w:sz="4" w:space="0"/>
            </w:tcBorders>
            <w:shd w:val="clear" w:color="auto" w:fill="auto"/>
            <w:noWrap/>
            <w:vAlign w:val="center"/>
          </w:tcPr>
          <w:p w14:paraId="24154BC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A7E5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39" w:type="dxa"/>
            <w:gridSpan w:val="3"/>
            <w:tcBorders>
              <w:top w:val="nil"/>
              <w:left w:val="single" w:color="000000" w:sz="4" w:space="0"/>
              <w:bottom w:val="single" w:color="000000" w:sz="4" w:space="0"/>
              <w:right w:val="single" w:color="000000" w:sz="4" w:space="0"/>
            </w:tcBorders>
            <w:shd w:val="clear" w:color="auto" w:fill="auto"/>
            <w:noWrap/>
            <w:vAlign w:val="center"/>
          </w:tcPr>
          <w:p w14:paraId="7AC2D7A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20102</w:t>
            </w:r>
          </w:p>
        </w:tc>
        <w:tc>
          <w:tcPr>
            <w:tcW w:w="2548" w:type="dxa"/>
            <w:tcBorders>
              <w:top w:val="nil"/>
              <w:left w:val="nil"/>
              <w:bottom w:val="single" w:color="000000" w:sz="4" w:space="0"/>
              <w:right w:val="single" w:color="000000" w:sz="4" w:space="0"/>
            </w:tcBorders>
            <w:shd w:val="clear" w:color="auto" w:fill="auto"/>
            <w:noWrap/>
            <w:vAlign w:val="center"/>
          </w:tcPr>
          <w:p w14:paraId="5BDA154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政协事务</w:t>
            </w:r>
          </w:p>
        </w:tc>
        <w:tc>
          <w:tcPr>
            <w:tcW w:w="2477" w:type="dxa"/>
            <w:tcBorders>
              <w:top w:val="nil"/>
              <w:left w:val="nil"/>
              <w:bottom w:val="single" w:color="000000" w:sz="4" w:space="0"/>
              <w:right w:val="single" w:color="000000" w:sz="4" w:space="0"/>
            </w:tcBorders>
            <w:shd w:val="clear" w:color="auto" w:fill="auto"/>
            <w:noWrap/>
            <w:vAlign w:val="center"/>
          </w:tcPr>
          <w:p w14:paraId="4D9EDDD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1.92</w:t>
            </w:r>
          </w:p>
        </w:tc>
        <w:tc>
          <w:tcPr>
            <w:tcW w:w="1407" w:type="dxa"/>
            <w:tcBorders>
              <w:top w:val="nil"/>
              <w:left w:val="nil"/>
              <w:bottom w:val="single" w:color="000000" w:sz="4" w:space="0"/>
              <w:right w:val="single" w:color="000000" w:sz="4" w:space="0"/>
            </w:tcBorders>
            <w:shd w:val="clear" w:color="auto" w:fill="auto"/>
            <w:noWrap/>
            <w:vAlign w:val="center"/>
          </w:tcPr>
          <w:p w14:paraId="417C2D6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1.92</w:t>
            </w:r>
          </w:p>
        </w:tc>
        <w:tc>
          <w:tcPr>
            <w:tcW w:w="1348" w:type="dxa"/>
            <w:tcBorders>
              <w:top w:val="nil"/>
              <w:left w:val="nil"/>
              <w:bottom w:val="single" w:color="000000" w:sz="4" w:space="0"/>
              <w:right w:val="single" w:color="000000" w:sz="4" w:space="0"/>
            </w:tcBorders>
            <w:shd w:val="clear" w:color="auto" w:fill="auto"/>
            <w:noWrap/>
            <w:vAlign w:val="center"/>
          </w:tcPr>
          <w:p w14:paraId="4B74BF6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540DB0E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7A6EA93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69284E5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57" w:type="dxa"/>
            <w:tcBorders>
              <w:top w:val="nil"/>
              <w:left w:val="nil"/>
              <w:bottom w:val="single" w:color="000000" w:sz="4" w:space="0"/>
              <w:right w:val="single" w:color="000000" w:sz="4" w:space="0"/>
            </w:tcBorders>
            <w:shd w:val="clear" w:color="auto" w:fill="auto"/>
            <w:noWrap/>
            <w:vAlign w:val="center"/>
          </w:tcPr>
          <w:p w14:paraId="4C62E97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1E48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39" w:type="dxa"/>
            <w:gridSpan w:val="3"/>
            <w:tcBorders>
              <w:top w:val="nil"/>
              <w:left w:val="single" w:color="000000" w:sz="4" w:space="0"/>
              <w:bottom w:val="single" w:color="000000" w:sz="4" w:space="0"/>
              <w:right w:val="single" w:color="000000" w:sz="4" w:space="0"/>
            </w:tcBorders>
            <w:shd w:val="clear" w:color="auto" w:fill="auto"/>
            <w:noWrap/>
            <w:vAlign w:val="center"/>
          </w:tcPr>
          <w:p w14:paraId="1D46145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2010299</w:t>
            </w:r>
          </w:p>
        </w:tc>
        <w:tc>
          <w:tcPr>
            <w:tcW w:w="2548" w:type="dxa"/>
            <w:tcBorders>
              <w:top w:val="nil"/>
              <w:left w:val="nil"/>
              <w:bottom w:val="single" w:color="000000" w:sz="4" w:space="0"/>
              <w:right w:val="single" w:color="000000" w:sz="4" w:space="0"/>
            </w:tcBorders>
            <w:shd w:val="clear" w:color="auto" w:fill="auto"/>
            <w:noWrap/>
            <w:vAlign w:val="center"/>
          </w:tcPr>
          <w:p w14:paraId="6E32261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其他政协事务支出</w:t>
            </w:r>
          </w:p>
        </w:tc>
        <w:tc>
          <w:tcPr>
            <w:tcW w:w="2477" w:type="dxa"/>
            <w:tcBorders>
              <w:top w:val="nil"/>
              <w:left w:val="nil"/>
              <w:bottom w:val="single" w:color="000000" w:sz="4" w:space="0"/>
              <w:right w:val="single" w:color="000000" w:sz="4" w:space="0"/>
            </w:tcBorders>
            <w:shd w:val="clear" w:color="auto" w:fill="auto"/>
            <w:noWrap/>
            <w:vAlign w:val="center"/>
          </w:tcPr>
          <w:p w14:paraId="36C090D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1.92</w:t>
            </w:r>
          </w:p>
        </w:tc>
        <w:tc>
          <w:tcPr>
            <w:tcW w:w="1407" w:type="dxa"/>
            <w:tcBorders>
              <w:top w:val="nil"/>
              <w:left w:val="nil"/>
              <w:bottom w:val="single" w:color="000000" w:sz="4" w:space="0"/>
              <w:right w:val="single" w:color="000000" w:sz="4" w:space="0"/>
            </w:tcBorders>
            <w:shd w:val="clear" w:color="auto" w:fill="auto"/>
            <w:noWrap/>
            <w:vAlign w:val="center"/>
          </w:tcPr>
          <w:p w14:paraId="1FD1721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1.92</w:t>
            </w:r>
          </w:p>
        </w:tc>
        <w:tc>
          <w:tcPr>
            <w:tcW w:w="1348" w:type="dxa"/>
            <w:tcBorders>
              <w:top w:val="nil"/>
              <w:left w:val="nil"/>
              <w:bottom w:val="single" w:color="000000" w:sz="4" w:space="0"/>
              <w:right w:val="single" w:color="000000" w:sz="4" w:space="0"/>
            </w:tcBorders>
            <w:shd w:val="clear" w:color="auto" w:fill="auto"/>
            <w:noWrap/>
            <w:vAlign w:val="center"/>
          </w:tcPr>
          <w:p w14:paraId="4A7EC8E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73AFF90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5504936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4FFDD8A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57" w:type="dxa"/>
            <w:tcBorders>
              <w:top w:val="nil"/>
              <w:left w:val="nil"/>
              <w:bottom w:val="single" w:color="000000" w:sz="4" w:space="0"/>
              <w:right w:val="single" w:color="000000" w:sz="4" w:space="0"/>
            </w:tcBorders>
            <w:shd w:val="clear" w:color="auto" w:fill="auto"/>
            <w:noWrap/>
            <w:vAlign w:val="center"/>
          </w:tcPr>
          <w:p w14:paraId="3CC715B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1E2A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39" w:type="dxa"/>
            <w:gridSpan w:val="3"/>
            <w:tcBorders>
              <w:top w:val="nil"/>
              <w:left w:val="single" w:color="000000" w:sz="4" w:space="0"/>
              <w:bottom w:val="single" w:color="000000" w:sz="4" w:space="0"/>
              <w:right w:val="single" w:color="000000" w:sz="4" w:space="0"/>
            </w:tcBorders>
            <w:shd w:val="clear" w:color="auto" w:fill="auto"/>
            <w:noWrap/>
            <w:vAlign w:val="center"/>
          </w:tcPr>
          <w:p w14:paraId="1358165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w:t>
            </w:r>
          </w:p>
        </w:tc>
        <w:tc>
          <w:tcPr>
            <w:tcW w:w="2548" w:type="dxa"/>
            <w:tcBorders>
              <w:top w:val="nil"/>
              <w:left w:val="nil"/>
              <w:bottom w:val="single" w:color="000000" w:sz="4" w:space="0"/>
              <w:right w:val="single" w:color="000000" w:sz="4" w:space="0"/>
            </w:tcBorders>
            <w:shd w:val="clear" w:color="auto" w:fill="auto"/>
            <w:noWrap/>
            <w:vAlign w:val="center"/>
          </w:tcPr>
          <w:p w14:paraId="1B55493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民主党派及工商联事务</w:t>
            </w:r>
          </w:p>
        </w:tc>
        <w:tc>
          <w:tcPr>
            <w:tcW w:w="2477" w:type="dxa"/>
            <w:tcBorders>
              <w:top w:val="nil"/>
              <w:left w:val="nil"/>
              <w:bottom w:val="single" w:color="000000" w:sz="4" w:space="0"/>
              <w:right w:val="single" w:color="000000" w:sz="4" w:space="0"/>
            </w:tcBorders>
            <w:shd w:val="clear" w:color="auto" w:fill="auto"/>
            <w:noWrap/>
            <w:vAlign w:val="center"/>
          </w:tcPr>
          <w:p w14:paraId="3DB5561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66.52</w:t>
            </w:r>
          </w:p>
        </w:tc>
        <w:tc>
          <w:tcPr>
            <w:tcW w:w="1407" w:type="dxa"/>
            <w:tcBorders>
              <w:top w:val="nil"/>
              <w:left w:val="nil"/>
              <w:bottom w:val="single" w:color="000000" w:sz="4" w:space="0"/>
              <w:right w:val="single" w:color="000000" w:sz="4" w:space="0"/>
            </w:tcBorders>
            <w:shd w:val="clear" w:color="auto" w:fill="auto"/>
            <w:noWrap/>
            <w:vAlign w:val="center"/>
          </w:tcPr>
          <w:p w14:paraId="3113163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66.52</w:t>
            </w:r>
          </w:p>
        </w:tc>
        <w:tc>
          <w:tcPr>
            <w:tcW w:w="1348" w:type="dxa"/>
            <w:tcBorders>
              <w:top w:val="nil"/>
              <w:left w:val="nil"/>
              <w:bottom w:val="single" w:color="000000" w:sz="4" w:space="0"/>
              <w:right w:val="single" w:color="000000" w:sz="4" w:space="0"/>
            </w:tcBorders>
            <w:shd w:val="clear" w:color="auto" w:fill="auto"/>
            <w:noWrap/>
            <w:vAlign w:val="center"/>
          </w:tcPr>
          <w:p w14:paraId="0C33587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5FD2931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305E0B0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0968918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57" w:type="dxa"/>
            <w:tcBorders>
              <w:top w:val="nil"/>
              <w:left w:val="nil"/>
              <w:bottom w:val="single" w:color="000000" w:sz="4" w:space="0"/>
              <w:right w:val="single" w:color="000000" w:sz="4" w:space="0"/>
            </w:tcBorders>
            <w:shd w:val="clear" w:color="auto" w:fill="auto"/>
            <w:noWrap/>
            <w:vAlign w:val="center"/>
          </w:tcPr>
          <w:p w14:paraId="065B927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E139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39" w:type="dxa"/>
            <w:gridSpan w:val="3"/>
            <w:tcBorders>
              <w:top w:val="nil"/>
              <w:left w:val="single" w:color="000000" w:sz="4" w:space="0"/>
              <w:bottom w:val="single" w:color="000000" w:sz="4" w:space="0"/>
              <w:right w:val="single" w:color="000000" w:sz="4" w:space="0"/>
            </w:tcBorders>
            <w:shd w:val="clear" w:color="auto" w:fill="auto"/>
            <w:noWrap/>
            <w:vAlign w:val="center"/>
          </w:tcPr>
          <w:p w14:paraId="3991F8D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2012801</w:t>
            </w:r>
          </w:p>
        </w:tc>
        <w:tc>
          <w:tcPr>
            <w:tcW w:w="2548" w:type="dxa"/>
            <w:tcBorders>
              <w:top w:val="nil"/>
              <w:left w:val="nil"/>
              <w:bottom w:val="single" w:color="000000" w:sz="4" w:space="0"/>
              <w:right w:val="single" w:color="000000" w:sz="4" w:space="0"/>
            </w:tcBorders>
            <w:shd w:val="clear" w:color="auto" w:fill="auto"/>
            <w:noWrap/>
            <w:vAlign w:val="center"/>
          </w:tcPr>
          <w:p w14:paraId="2820226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行政运行</w:t>
            </w:r>
          </w:p>
        </w:tc>
        <w:tc>
          <w:tcPr>
            <w:tcW w:w="2477" w:type="dxa"/>
            <w:tcBorders>
              <w:top w:val="nil"/>
              <w:left w:val="nil"/>
              <w:bottom w:val="single" w:color="000000" w:sz="4" w:space="0"/>
              <w:right w:val="single" w:color="000000" w:sz="4" w:space="0"/>
            </w:tcBorders>
            <w:shd w:val="clear" w:color="auto" w:fill="auto"/>
            <w:noWrap/>
            <w:vAlign w:val="center"/>
          </w:tcPr>
          <w:p w14:paraId="028F42C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56.15</w:t>
            </w:r>
          </w:p>
        </w:tc>
        <w:tc>
          <w:tcPr>
            <w:tcW w:w="1407" w:type="dxa"/>
            <w:tcBorders>
              <w:top w:val="nil"/>
              <w:left w:val="nil"/>
              <w:bottom w:val="single" w:color="000000" w:sz="4" w:space="0"/>
              <w:right w:val="single" w:color="000000" w:sz="4" w:space="0"/>
            </w:tcBorders>
            <w:shd w:val="clear" w:color="auto" w:fill="auto"/>
            <w:noWrap/>
            <w:vAlign w:val="center"/>
          </w:tcPr>
          <w:p w14:paraId="3291BC0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56.15</w:t>
            </w:r>
          </w:p>
        </w:tc>
        <w:tc>
          <w:tcPr>
            <w:tcW w:w="1348" w:type="dxa"/>
            <w:tcBorders>
              <w:top w:val="nil"/>
              <w:left w:val="nil"/>
              <w:bottom w:val="single" w:color="000000" w:sz="4" w:space="0"/>
              <w:right w:val="single" w:color="000000" w:sz="4" w:space="0"/>
            </w:tcBorders>
            <w:shd w:val="clear" w:color="auto" w:fill="auto"/>
            <w:noWrap/>
            <w:vAlign w:val="center"/>
          </w:tcPr>
          <w:p w14:paraId="53495A7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41D9F01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3A531BF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012CA72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57" w:type="dxa"/>
            <w:tcBorders>
              <w:top w:val="nil"/>
              <w:left w:val="nil"/>
              <w:bottom w:val="single" w:color="000000" w:sz="4" w:space="0"/>
              <w:right w:val="single" w:color="000000" w:sz="4" w:space="0"/>
            </w:tcBorders>
            <w:shd w:val="clear" w:color="auto" w:fill="auto"/>
            <w:noWrap/>
            <w:vAlign w:val="center"/>
          </w:tcPr>
          <w:p w14:paraId="4E5205C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1C8D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39" w:type="dxa"/>
            <w:gridSpan w:val="3"/>
            <w:tcBorders>
              <w:top w:val="nil"/>
              <w:left w:val="single" w:color="000000" w:sz="4" w:space="0"/>
              <w:bottom w:val="single" w:color="000000" w:sz="4" w:space="0"/>
              <w:right w:val="single" w:color="000000" w:sz="4" w:space="0"/>
            </w:tcBorders>
            <w:shd w:val="clear" w:color="auto" w:fill="auto"/>
            <w:noWrap/>
            <w:vAlign w:val="center"/>
          </w:tcPr>
          <w:p w14:paraId="1DBBBCC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2012899</w:t>
            </w:r>
          </w:p>
        </w:tc>
        <w:tc>
          <w:tcPr>
            <w:tcW w:w="2548" w:type="dxa"/>
            <w:tcBorders>
              <w:top w:val="nil"/>
              <w:left w:val="nil"/>
              <w:bottom w:val="single" w:color="000000" w:sz="4" w:space="0"/>
              <w:right w:val="single" w:color="000000" w:sz="4" w:space="0"/>
            </w:tcBorders>
            <w:shd w:val="clear" w:color="auto" w:fill="auto"/>
            <w:noWrap/>
            <w:vAlign w:val="center"/>
          </w:tcPr>
          <w:p w14:paraId="44E9AD2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其他民主党派及工商联事务支出</w:t>
            </w:r>
          </w:p>
        </w:tc>
        <w:tc>
          <w:tcPr>
            <w:tcW w:w="2477" w:type="dxa"/>
            <w:tcBorders>
              <w:top w:val="nil"/>
              <w:left w:val="nil"/>
              <w:bottom w:val="single" w:color="000000" w:sz="4" w:space="0"/>
              <w:right w:val="single" w:color="000000" w:sz="4" w:space="0"/>
            </w:tcBorders>
            <w:shd w:val="clear" w:color="auto" w:fill="auto"/>
            <w:noWrap/>
            <w:vAlign w:val="center"/>
          </w:tcPr>
          <w:p w14:paraId="411656F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10.37</w:t>
            </w:r>
          </w:p>
        </w:tc>
        <w:tc>
          <w:tcPr>
            <w:tcW w:w="1407" w:type="dxa"/>
            <w:tcBorders>
              <w:top w:val="nil"/>
              <w:left w:val="nil"/>
              <w:bottom w:val="single" w:color="000000" w:sz="4" w:space="0"/>
              <w:right w:val="single" w:color="000000" w:sz="4" w:space="0"/>
            </w:tcBorders>
            <w:shd w:val="clear" w:color="auto" w:fill="auto"/>
            <w:noWrap/>
            <w:vAlign w:val="center"/>
          </w:tcPr>
          <w:p w14:paraId="1B13841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10.37</w:t>
            </w:r>
          </w:p>
        </w:tc>
        <w:tc>
          <w:tcPr>
            <w:tcW w:w="1348" w:type="dxa"/>
            <w:tcBorders>
              <w:top w:val="nil"/>
              <w:left w:val="nil"/>
              <w:bottom w:val="single" w:color="000000" w:sz="4" w:space="0"/>
              <w:right w:val="single" w:color="000000" w:sz="4" w:space="0"/>
            </w:tcBorders>
            <w:shd w:val="clear" w:color="auto" w:fill="auto"/>
            <w:noWrap/>
            <w:vAlign w:val="center"/>
          </w:tcPr>
          <w:p w14:paraId="155A398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3A92B79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2514FD2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4679CF7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57" w:type="dxa"/>
            <w:tcBorders>
              <w:top w:val="nil"/>
              <w:left w:val="nil"/>
              <w:bottom w:val="single" w:color="000000" w:sz="4" w:space="0"/>
              <w:right w:val="single" w:color="000000" w:sz="4" w:space="0"/>
            </w:tcBorders>
            <w:shd w:val="clear" w:color="auto" w:fill="auto"/>
            <w:noWrap/>
            <w:vAlign w:val="center"/>
          </w:tcPr>
          <w:p w14:paraId="73F879B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7D0C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39" w:type="dxa"/>
            <w:gridSpan w:val="3"/>
            <w:tcBorders>
              <w:top w:val="nil"/>
              <w:left w:val="single" w:color="000000" w:sz="4" w:space="0"/>
              <w:bottom w:val="single" w:color="000000" w:sz="4" w:space="0"/>
              <w:right w:val="single" w:color="000000" w:sz="4" w:space="0"/>
            </w:tcBorders>
            <w:shd w:val="clear" w:color="auto" w:fill="auto"/>
            <w:noWrap/>
            <w:vAlign w:val="center"/>
          </w:tcPr>
          <w:p w14:paraId="58D40EA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2548" w:type="dxa"/>
            <w:tcBorders>
              <w:top w:val="nil"/>
              <w:left w:val="nil"/>
              <w:bottom w:val="single" w:color="000000" w:sz="4" w:space="0"/>
              <w:right w:val="single" w:color="000000" w:sz="4" w:space="0"/>
            </w:tcBorders>
            <w:shd w:val="clear" w:color="auto" w:fill="auto"/>
            <w:noWrap/>
            <w:vAlign w:val="center"/>
          </w:tcPr>
          <w:p w14:paraId="3AACD22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社会保障和就业支出</w:t>
            </w:r>
          </w:p>
        </w:tc>
        <w:tc>
          <w:tcPr>
            <w:tcW w:w="2477" w:type="dxa"/>
            <w:tcBorders>
              <w:top w:val="nil"/>
              <w:left w:val="nil"/>
              <w:bottom w:val="single" w:color="000000" w:sz="4" w:space="0"/>
              <w:right w:val="single" w:color="000000" w:sz="4" w:space="0"/>
            </w:tcBorders>
            <w:shd w:val="clear" w:color="auto" w:fill="auto"/>
            <w:noWrap/>
            <w:vAlign w:val="center"/>
          </w:tcPr>
          <w:p w14:paraId="194F24D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6.17</w:t>
            </w:r>
          </w:p>
        </w:tc>
        <w:tc>
          <w:tcPr>
            <w:tcW w:w="1407" w:type="dxa"/>
            <w:tcBorders>
              <w:top w:val="nil"/>
              <w:left w:val="nil"/>
              <w:bottom w:val="single" w:color="000000" w:sz="4" w:space="0"/>
              <w:right w:val="single" w:color="000000" w:sz="4" w:space="0"/>
            </w:tcBorders>
            <w:shd w:val="clear" w:color="auto" w:fill="auto"/>
            <w:noWrap/>
            <w:vAlign w:val="center"/>
          </w:tcPr>
          <w:p w14:paraId="762CF29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6.17</w:t>
            </w:r>
          </w:p>
        </w:tc>
        <w:tc>
          <w:tcPr>
            <w:tcW w:w="1348" w:type="dxa"/>
            <w:tcBorders>
              <w:top w:val="nil"/>
              <w:left w:val="nil"/>
              <w:bottom w:val="single" w:color="000000" w:sz="4" w:space="0"/>
              <w:right w:val="single" w:color="000000" w:sz="4" w:space="0"/>
            </w:tcBorders>
            <w:shd w:val="clear" w:color="auto" w:fill="auto"/>
            <w:noWrap/>
            <w:vAlign w:val="center"/>
          </w:tcPr>
          <w:p w14:paraId="0274421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6185A6F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244D8B5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484D4FC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57" w:type="dxa"/>
            <w:tcBorders>
              <w:top w:val="nil"/>
              <w:left w:val="nil"/>
              <w:bottom w:val="single" w:color="000000" w:sz="4" w:space="0"/>
              <w:right w:val="single" w:color="000000" w:sz="4" w:space="0"/>
            </w:tcBorders>
            <w:shd w:val="clear" w:color="auto" w:fill="auto"/>
            <w:noWrap/>
            <w:vAlign w:val="center"/>
          </w:tcPr>
          <w:p w14:paraId="5D33547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8FCFF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439" w:type="dxa"/>
            <w:gridSpan w:val="3"/>
            <w:tcBorders>
              <w:top w:val="nil"/>
              <w:left w:val="single" w:color="000000" w:sz="4" w:space="0"/>
              <w:bottom w:val="single" w:color="000000" w:sz="4" w:space="0"/>
              <w:right w:val="single" w:color="000000" w:sz="4" w:space="0"/>
            </w:tcBorders>
            <w:shd w:val="clear" w:color="auto" w:fill="auto"/>
            <w:noWrap/>
            <w:vAlign w:val="center"/>
          </w:tcPr>
          <w:p w14:paraId="6F10996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w:t>
            </w:r>
          </w:p>
        </w:tc>
        <w:tc>
          <w:tcPr>
            <w:tcW w:w="2548" w:type="dxa"/>
            <w:tcBorders>
              <w:top w:val="nil"/>
              <w:left w:val="nil"/>
              <w:bottom w:val="single" w:color="000000" w:sz="4" w:space="0"/>
              <w:right w:val="single" w:color="000000" w:sz="4" w:space="0"/>
            </w:tcBorders>
            <w:shd w:val="clear" w:color="auto" w:fill="auto"/>
            <w:noWrap/>
            <w:vAlign w:val="center"/>
          </w:tcPr>
          <w:p w14:paraId="616475A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行政事业单位养老支出</w:t>
            </w:r>
          </w:p>
        </w:tc>
        <w:tc>
          <w:tcPr>
            <w:tcW w:w="2477" w:type="dxa"/>
            <w:tcBorders>
              <w:top w:val="nil"/>
              <w:left w:val="nil"/>
              <w:bottom w:val="single" w:color="000000" w:sz="4" w:space="0"/>
              <w:right w:val="single" w:color="000000" w:sz="4" w:space="0"/>
            </w:tcBorders>
            <w:shd w:val="clear" w:color="auto" w:fill="auto"/>
            <w:noWrap/>
            <w:vAlign w:val="center"/>
          </w:tcPr>
          <w:p w14:paraId="1D9EB39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6.17</w:t>
            </w:r>
          </w:p>
        </w:tc>
        <w:tc>
          <w:tcPr>
            <w:tcW w:w="1407" w:type="dxa"/>
            <w:tcBorders>
              <w:top w:val="nil"/>
              <w:left w:val="nil"/>
              <w:bottom w:val="single" w:color="000000" w:sz="4" w:space="0"/>
              <w:right w:val="single" w:color="000000" w:sz="4" w:space="0"/>
            </w:tcBorders>
            <w:shd w:val="clear" w:color="auto" w:fill="auto"/>
            <w:noWrap/>
            <w:vAlign w:val="center"/>
          </w:tcPr>
          <w:p w14:paraId="04A0791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6.17</w:t>
            </w:r>
          </w:p>
        </w:tc>
        <w:tc>
          <w:tcPr>
            <w:tcW w:w="1348" w:type="dxa"/>
            <w:tcBorders>
              <w:top w:val="nil"/>
              <w:left w:val="nil"/>
              <w:bottom w:val="single" w:color="000000" w:sz="4" w:space="0"/>
              <w:right w:val="single" w:color="000000" w:sz="4" w:space="0"/>
            </w:tcBorders>
            <w:shd w:val="clear" w:color="auto" w:fill="auto"/>
            <w:noWrap/>
            <w:vAlign w:val="center"/>
          </w:tcPr>
          <w:p w14:paraId="4C25C1F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15A7775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4201D36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44AED2E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57" w:type="dxa"/>
            <w:tcBorders>
              <w:top w:val="nil"/>
              <w:left w:val="nil"/>
              <w:bottom w:val="single" w:color="000000" w:sz="4" w:space="0"/>
              <w:right w:val="single" w:color="000000" w:sz="4" w:space="0"/>
            </w:tcBorders>
            <w:shd w:val="clear" w:color="auto" w:fill="auto"/>
            <w:noWrap/>
            <w:vAlign w:val="center"/>
          </w:tcPr>
          <w:p w14:paraId="6989EAF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ABE5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39" w:type="dxa"/>
            <w:gridSpan w:val="3"/>
            <w:tcBorders>
              <w:top w:val="nil"/>
              <w:left w:val="single" w:color="000000" w:sz="4" w:space="0"/>
              <w:bottom w:val="single" w:color="000000" w:sz="4" w:space="0"/>
              <w:right w:val="single" w:color="000000" w:sz="4" w:space="0"/>
            </w:tcBorders>
            <w:shd w:val="clear" w:color="auto" w:fill="auto"/>
            <w:noWrap/>
            <w:vAlign w:val="center"/>
          </w:tcPr>
          <w:p w14:paraId="79371F3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2080501</w:t>
            </w:r>
          </w:p>
        </w:tc>
        <w:tc>
          <w:tcPr>
            <w:tcW w:w="2548" w:type="dxa"/>
            <w:tcBorders>
              <w:top w:val="nil"/>
              <w:left w:val="nil"/>
              <w:bottom w:val="single" w:color="000000" w:sz="4" w:space="0"/>
              <w:right w:val="single" w:color="000000" w:sz="4" w:space="0"/>
            </w:tcBorders>
            <w:shd w:val="clear" w:color="auto" w:fill="auto"/>
            <w:noWrap/>
            <w:vAlign w:val="center"/>
          </w:tcPr>
          <w:p w14:paraId="5146D88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行政单位离退休</w:t>
            </w:r>
          </w:p>
        </w:tc>
        <w:tc>
          <w:tcPr>
            <w:tcW w:w="2477" w:type="dxa"/>
            <w:tcBorders>
              <w:top w:val="nil"/>
              <w:left w:val="nil"/>
              <w:bottom w:val="single" w:color="000000" w:sz="4" w:space="0"/>
              <w:right w:val="single" w:color="000000" w:sz="4" w:space="0"/>
            </w:tcBorders>
            <w:shd w:val="clear" w:color="auto" w:fill="auto"/>
            <w:noWrap/>
            <w:vAlign w:val="center"/>
          </w:tcPr>
          <w:p w14:paraId="6FDDB5F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0.38</w:t>
            </w:r>
          </w:p>
        </w:tc>
        <w:tc>
          <w:tcPr>
            <w:tcW w:w="1407" w:type="dxa"/>
            <w:tcBorders>
              <w:top w:val="nil"/>
              <w:left w:val="nil"/>
              <w:bottom w:val="single" w:color="000000" w:sz="4" w:space="0"/>
              <w:right w:val="single" w:color="000000" w:sz="4" w:space="0"/>
            </w:tcBorders>
            <w:shd w:val="clear" w:color="auto" w:fill="auto"/>
            <w:noWrap/>
            <w:vAlign w:val="center"/>
          </w:tcPr>
          <w:p w14:paraId="04CFE9B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0.38</w:t>
            </w:r>
          </w:p>
        </w:tc>
        <w:tc>
          <w:tcPr>
            <w:tcW w:w="1348" w:type="dxa"/>
            <w:tcBorders>
              <w:top w:val="nil"/>
              <w:left w:val="nil"/>
              <w:bottom w:val="single" w:color="000000" w:sz="4" w:space="0"/>
              <w:right w:val="single" w:color="000000" w:sz="4" w:space="0"/>
            </w:tcBorders>
            <w:shd w:val="clear" w:color="auto" w:fill="auto"/>
            <w:noWrap/>
            <w:vAlign w:val="center"/>
          </w:tcPr>
          <w:p w14:paraId="012B94E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6B8DFF1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4B015F2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66A2812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57" w:type="dxa"/>
            <w:tcBorders>
              <w:top w:val="nil"/>
              <w:left w:val="nil"/>
              <w:bottom w:val="single" w:color="000000" w:sz="4" w:space="0"/>
              <w:right w:val="single" w:color="000000" w:sz="4" w:space="0"/>
            </w:tcBorders>
            <w:shd w:val="clear" w:color="auto" w:fill="auto"/>
            <w:noWrap/>
            <w:vAlign w:val="center"/>
          </w:tcPr>
          <w:p w14:paraId="4E0C634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CF9D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39" w:type="dxa"/>
            <w:gridSpan w:val="3"/>
            <w:tcBorders>
              <w:top w:val="nil"/>
              <w:left w:val="single" w:color="000000" w:sz="4" w:space="0"/>
              <w:bottom w:val="single" w:color="000000" w:sz="4" w:space="0"/>
              <w:right w:val="single" w:color="000000" w:sz="4" w:space="0"/>
            </w:tcBorders>
            <w:shd w:val="clear" w:color="auto" w:fill="auto"/>
            <w:noWrap/>
            <w:vAlign w:val="center"/>
          </w:tcPr>
          <w:p w14:paraId="4D76946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2080505</w:t>
            </w:r>
          </w:p>
        </w:tc>
        <w:tc>
          <w:tcPr>
            <w:tcW w:w="2548" w:type="dxa"/>
            <w:tcBorders>
              <w:top w:val="nil"/>
              <w:left w:val="nil"/>
              <w:bottom w:val="single" w:color="000000" w:sz="4" w:space="0"/>
              <w:right w:val="single" w:color="000000" w:sz="4" w:space="0"/>
            </w:tcBorders>
            <w:shd w:val="clear" w:color="auto" w:fill="auto"/>
            <w:noWrap/>
            <w:vAlign w:val="center"/>
          </w:tcPr>
          <w:p w14:paraId="1C9BBE3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机关事业单位基本养老保险缴费支出</w:t>
            </w:r>
          </w:p>
        </w:tc>
        <w:tc>
          <w:tcPr>
            <w:tcW w:w="2477" w:type="dxa"/>
            <w:tcBorders>
              <w:top w:val="nil"/>
              <w:left w:val="nil"/>
              <w:bottom w:val="single" w:color="000000" w:sz="4" w:space="0"/>
              <w:right w:val="single" w:color="000000" w:sz="4" w:space="0"/>
            </w:tcBorders>
            <w:shd w:val="clear" w:color="auto" w:fill="auto"/>
            <w:noWrap/>
            <w:vAlign w:val="center"/>
          </w:tcPr>
          <w:p w14:paraId="3222ADA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2.79</w:t>
            </w:r>
          </w:p>
        </w:tc>
        <w:tc>
          <w:tcPr>
            <w:tcW w:w="1407" w:type="dxa"/>
            <w:tcBorders>
              <w:top w:val="nil"/>
              <w:left w:val="nil"/>
              <w:bottom w:val="single" w:color="000000" w:sz="4" w:space="0"/>
              <w:right w:val="single" w:color="000000" w:sz="4" w:space="0"/>
            </w:tcBorders>
            <w:shd w:val="clear" w:color="auto" w:fill="auto"/>
            <w:noWrap/>
            <w:vAlign w:val="center"/>
          </w:tcPr>
          <w:p w14:paraId="635383B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2.79</w:t>
            </w:r>
          </w:p>
        </w:tc>
        <w:tc>
          <w:tcPr>
            <w:tcW w:w="1348" w:type="dxa"/>
            <w:tcBorders>
              <w:top w:val="nil"/>
              <w:left w:val="nil"/>
              <w:bottom w:val="single" w:color="000000" w:sz="4" w:space="0"/>
              <w:right w:val="single" w:color="000000" w:sz="4" w:space="0"/>
            </w:tcBorders>
            <w:shd w:val="clear" w:color="auto" w:fill="auto"/>
            <w:noWrap/>
            <w:vAlign w:val="center"/>
          </w:tcPr>
          <w:p w14:paraId="61F1499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3950C4A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4D4E791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43C354D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57" w:type="dxa"/>
            <w:tcBorders>
              <w:top w:val="nil"/>
              <w:left w:val="nil"/>
              <w:bottom w:val="single" w:color="000000" w:sz="4" w:space="0"/>
              <w:right w:val="single" w:color="000000" w:sz="4" w:space="0"/>
            </w:tcBorders>
            <w:shd w:val="clear" w:color="auto" w:fill="auto"/>
            <w:noWrap/>
            <w:vAlign w:val="center"/>
          </w:tcPr>
          <w:p w14:paraId="60F8B44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63880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439" w:type="dxa"/>
            <w:gridSpan w:val="3"/>
            <w:tcBorders>
              <w:top w:val="nil"/>
              <w:left w:val="single" w:color="000000" w:sz="4" w:space="0"/>
              <w:bottom w:val="single" w:color="000000" w:sz="4" w:space="0"/>
              <w:right w:val="single" w:color="000000" w:sz="4" w:space="0"/>
            </w:tcBorders>
            <w:shd w:val="clear" w:color="auto" w:fill="auto"/>
            <w:noWrap/>
            <w:vAlign w:val="center"/>
          </w:tcPr>
          <w:p w14:paraId="5CF2A6F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2080599</w:t>
            </w:r>
          </w:p>
        </w:tc>
        <w:tc>
          <w:tcPr>
            <w:tcW w:w="2548" w:type="dxa"/>
            <w:tcBorders>
              <w:top w:val="nil"/>
              <w:left w:val="nil"/>
              <w:bottom w:val="single" w:color="000000" w:sz="4" w:space="0"/>
              <w:right w:val="single" w:color="000000" w:sz="4" w:space="0"/>
            </w:tcBorders>
            <w:shd w:val="clear" w:color="auto" w:fill="auto"/>
            <w:noWrap/>
            <w:vAlign w:val="center"/>
          </w:tcPr>
          <w:p w14:paraId="5DC3548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其他行政事业单位养老支出</w:t>
            </w:r>
          </w:p>
        </w:tc>
        <w:tc>
          <w:tcPr>
            <w:tcW w:w="2477" w:type="dxa"/>
            <w:tcBorders>
              <w:top w:val="nil"/>
              <w:left w:val="nil"/>
              <w:bottom w:val="single" w:color="000000" w:sz="4" w:space="0"/>
              <w:right w:val="single" w:color="000000" w:sz="4" w:space="0"/>
            </w:tcBorders>
            <w:shd w:val="clear" w:color="auto" w:fill="auto"/>
            <w:noWrap/>
            <w:vAlign w:val="center"/>
          </w:tcPr>
          <w:p w14:paraId="0BCC65B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1407" w:type="dxa"/>
            <w:tcBorders>
              <w:top w:val="nil"/>
              <w:left w:val="nil"/>
              <w:bottom w:val="single" w:color="000000" w:sz="4" w:space="0"/>
              <w:right w:val="single" w:color="000000" w:sz="4" w:space="0"/>
            </w:tcBorders>
            <w:shd w:val="clear" w:color="auto" w:fill="auto"/>
            <w:noWrap/>
            <w:vAlign w:val="center"/>
          </w:tcPr>
          <w:p w14:paraId="637BC1D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1348" w:type="dxa"/>
            <w:tcBorders>
              <w:top w:val="nil"/>
              <w:left w:val="nil"/>
              <w:bottom w:val="single" w:color="000000" w:sz="4" w:space="0"/>
              <w:right w:val="single" w:color="000000" w:sz="4" w:space="0"/>
            </w:tcBorders>
            <w:shd w:val="clear" w:color="auto" w:fill="auto"/>
            <w:noWrap/>
            <w:vAlign w:val="center"/>
          </w:tcPr>
          <w:p w14:paraId="2A1936C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44EFD3E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2E376EA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270B9D0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57" w:type="dxa"/>
            <w:tcBorders>
              <w:top w:val="nil"/>
              <w:left w:val="nil"/>
              <w:bottom w:val="single" w:color="000000" w:sz="4" w:space="0"/>
              <w:right w:val="single" w:color="000000" w:sz="4" w:space="0"/>
            </w:tcBorders>
            <w:shd w:val="clear" w:color="auto" w:fill="auto"/>
            <w:noWrap/>
            <w:vAlign w:val="center"/>
          </w:tcPr>
          <w:p w14:paraId="3C0A0E9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4E57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39" w:type="dxa"/>
            <w:gridSpan w:val="3"/>
            <w:tcBorders>
              <w:top w:val="nil"/>
              <w:left w:val="single" w:color="000000" w:sz="4" w:space="0"/>
              <w:bottom w:val="single" w:color="000000" w:sz="4" w:space="0"/>
              <w:right w:val="single" w:color="000000" w:sz="4" w:space="0"/>
            </w:tcBorders>
            <w:shd w:val="clear" w:color="auto" w:fill="auto"/>
            <w:noWrap/>
            <w:vAlign w:val="center"/>
          </w:tcPr>
          <w:p w14:paraId="2D083DA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w:t>
            </w:r>
          </w:p>
        </w:tc>
        <w:tc>
          <w:tcPr>
            <w:tcW w:w="2548" w:type="dxa"/>
            <w:tcBorders>
              <w:top w:val="nil"/>
              <w:left w:val="nil"/>
              <w:bottom w:val="single" w:color="000000" w:sz="4" w:space="0"/>
              <w:right w:val="single" w:color="000000" w:sz="4" w:space="0"/>
            </w:tcBorders>
            <w:shd w:val="clear" w:color="auto" w:fill="auto"/>
            <w:noWrap/>
            <w:vAlign w:val="center"/>
          </w:tcPr>
          <w:p w14:paraId="18A3E05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卫生健康支出</w:t>
            </w:r>
          </w:p>
        </w:tc>
        <w:tc>
          <w:tcPr>
            <w:tcW w:w="2477" w:type="dxa"/>
            <w:tcBorders>
              <w:top w:val="nil"/>
              <w:left w:val="nil"/>
              <w:bottom w:val="single" w:color="000000" w:sz="4" w:space="0"/>
              <w:right w:val="single" w:color="000000" w:sz="4" w:space="0"/>
            </w:tcBorders>
            <w:shd w:val="clear" w:color="auto" w:fill="auto"/>
            <w:noWrap/>
            <w:vAlign w:val="center"/>
          </w:tcPr>
          <w:p w14:paraId="5FF2150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w:t>
            </w:r>
          </w:p>
        </w:tc>
        <w:tc>
          <w:tcPr>
            <w:tcW w:w="1407" w:type="dxa"/>
            <w:tcBorders>
              <w:top w:val="nil"/>
              <w:left w:val="nil"/>
              <w:bottom w:val="single" w:color="000000" w:sz="4" w:space="0"/>
              <w:right w:val="single" w:color="000000" w:sz="4" w:space="0"/>
            </w:tcBorders>
            <w:shd w:val="clear" w:color="auto" w:fill="auto"/>
            <w:noWrap/>
            <w:vAlign w:val="center"/>
          </w:tcPr>
          <w:p w14:paraId="2595140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w:t>
            </w:r>
          </w:p>
        </w:tc>
        <w:tc>
          <w:tcPr>
            <w:tcW w:w="1348" w:type="dxa"/>
            <w:tcBorders>
              <w:top w:val="nil"/>
              <w:left w:val="nil"/>
              <w:bottom w:val="single" w:color="000000" w:sz="4" w:space="0"/>
              <w:right w:val="single" w:color="000000" w:sz="4" w:space="0"/>
            </w:tcBorders>
            <w:shd w:val="clear" w:color="auto" w:fill="auto"/>
            <w:noWrap/>
            <w:vAlign w:val="center"/>
          </w:tcPr>
          <w:p w14:paraId="2AE423D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303906E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0E6EC8D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5DE906F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57" w:type="dxa"/>
            <w:tcBorders>
              <w:top w:val="nil"/>
              <w:left w:val="nil"/>
              <w:bottom w:val="single" w:color="000000" w:sz="4" w:space="0"/>
              <w:right w:val="single" w:color="000000" w:sz="4" w:space="0"/>
            </w:tcBorders>
            <w:shd w:val="clear" w:color="auto" w:fill="auto"/>
            <w:noWrap/>
            <w:vAlign w:val="center"/>
          </w:tcPr>
          <w:p w14:paraId="3762F17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8514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439" w:type="dxa"/>
            <w:gridSpan w:val="3"/>
            <w:tcBorders>
              <w:top w:val="nil"/>
              <w:left w:val="single" w:color="000000" w:sz="4" w:space="0"/>
              <w:bottom w:val="single" w:color="000000" w:sz="4" w:space="0"/>
              <w:right w:val="single" w:color="000000" w:sz="4" w:space="0"/>
            </w:tcBorders>
            <w:shd w:val="clear" w:color="auto" w:fill="auto"/>
            <w:noWrap/>
            <w:vAlign w:val="center"/>
          </w:tcPr>
          <w:p w14:paraId="18F49B6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w:t>
            </w:r>
          </w:p>
        </w:tc>
        <w:tc>
          <w:tcPr>
            <w:tcW w:w="2548" w:type="dxa"/>
            <w:tcBorders>
              <w:top w:val="nil"/>
              <w:left w:val="nil"/>
              <w:bottom w:val="single" w:color="000000" w:sz="4" w:space="0"/>
              <w:right w:val="single" w:color="000000" w:sz="4" w:space="0"/>
            </w:tcBorders>
            <w:shd w:val="clear" w:color="auto" w:fill="auto"/>
            <w:noWrap/>
            <w:vAlign w:val="center"/>
          </w:tcPr>
          <w:p w14:paraId="06BE2BA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行政事业单位医疗</w:t>
            </w:r>
          </w:p>
        </w:tc>
        <w:tc>
          <w:tcPr>
            <w:tcW w:w="2477" w:type="dxa"/>
            <w:tcBorders>
              <w:top w:val="nil"/>
              <w:left w:val="nil"/>
              <w:bottom w:val="single" w:color="000000" w:sz="4" w:space="0"/>
              <w:right w:val="single" w:color="000000" w:sz="4" w:space="0"/>
            </w:tcBorders>
            <w:shd w:val="clear" w:color="auto" w:fill="auto"/>
            <w:noWrap/>
            <w:vAlign w:val="center"/>
          </w:tcPr>
          <w:p w14:paraId="0E9067B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w:t>
            </w:r>
          </w:p>
        </w:tc>
        <w:tc>
          <w:tcPr>
            <w:tcW w:w="1407" w:type="dxa"/>
            <w:tcBorders>
              <w:top w:val="nil"/>
              <w:left w:val="nil"/>
              <w:bottom w:val="single" w:color="000000" w:sz="4" w:space="0"/>
              <w:right w:val="single" w:color="000000" w:sz="4" w:space="0"/>
            </w:tcBorders>
            <w:shd w:val="clear" w:color="auto" w:fill="auto"/>
            <w:noWrap/>
            <w:vAlign w:val="center"/>
          </w:tcPr>
          <w:p w14:paraId="0D11A1C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w:t>
            </w:r>
          </w:p>
        </w:tc>
        <w:tc>
          <w:tcPr>
            <w:tcW w:w="1348" w:type="dxa"/>
            <w:tcBorders>
              <w:top w:val="nil"/>
              <w:left w:val="nil"/>
              <w:bottom w:val="single" w:color="000000" w:sz="4" w:space="0"/>
              <w:right w:val="single" w:color="000000" w:sz="4" w:space="0"/>
            </w:tcBorders>
            <w:shd w:val="clear" w:color="auto" w:fill="auto"/>
            <w:noWrap/>
            <w:vAlign w:val="center"/>
          </w:tcPr>
          <w:p w14:paraId="66F3F78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0245D63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669C1A4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60C8497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57" w:type="dxa"/>
            <w:tcBorders>
              <w:top w:val="nil"/>
              <w:left w:val="nil"/>
              <w:bottom w:val="single" w:color="000000" w:sz="4" w:space="0"/>
              <w:right w:val="single" w:color="000000" w:sz="4" w:space="0"/>
            </w:tcBorders>
            <w:shd w:val="clear" w:color="auto" w:fill="auto"/>
            <w:noWrap/>
            <w:vAlign w:val="center"/>
          </w:tcPr>
          <w:p w14:paraId="58F775A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7C32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39" w:type="dxa"/>
            <w:gridSpan w:val="3"/>
            <w:tcBorders>
              <w:top w:val="nil"/>
              <w:left w:val="single" w:color="000000" w:sz="4" w:space="0"/>
              <w:bottom w:val="single" w:color="000000" w:sz="4" w:space="0"/>
              <w:right w:val="single" w:color="000000" w:sz="4" w:space="0"/>
            </w:tcBorders>
            <w:shd w:val="clear" w:color="auto" w:fill="auto"/>
            <w:noWrap/>
            <w:vAlign w:val="center"/>
          </w:tcPr>
          <w:p w14:paraId="0FC6D80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2101101</w:t>
            </w:r>
          </w:p>
        </w:tc>
        <w:tc>
          <w:tcPr>
            <w:tcW w:w="2548" w:type="dxa"/>
            <w:tcBorders>
              <w:top w:val="nil"/>
              <w:left w:val="nil"/>
              <w:bottom w:val="single" w:color="000000" w:sz="4" w:space="0"/>
              <w:right w:val="single" w:color="000000" w:sz="4" w:space="0"/>
            </w:tcBorders>
            <w:shd w:val="clear" w:color="auto" w:fill="auto"/>
            <w:noWrap/>
            <w:vAlign w:val="center"/>
          </w:tcPr>
          <w:p w14:paraId="5DCC847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行政单位医疗</w:t>
            </w:r>
          </w:p>
        </w:tc>
        <w:tc>
          <w:tcPr>
            <w:tcW w:w="2477" w:type="dxa"/>
            <w:tcBorders>
              <w:top w:val="nil"/>
              <w:left w:val="nil"/>
              <w:bottom w:val="single" w:color="000000" w:sz="4" w:space="0"/>
              <w:right w:val="single" w:color="000000" w:sz="4" w:space="0"/>
            </w:tcBorders>
            <w:shd w:val="clear" w:color="auto" w:fill="auto"/>
            <w:noWrap/>
            <w:vAlign w:val="center"/>
          </w:tcPr>
          <w:p w14:paraId="32F8445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w:t>
            </w:r>
          </w:p>
        </w:tc>
        <w:tc>
          <w:tcPr>
            <w:tcW w:w="1407" w:type="dxa"/>
            <w:tcBorders>
              <w:top w:val="nil"/>
              <w:left w:val="nil"/>
              <w:bottom w:val="single" w:color="000000" w:sz="4" w:space="0"/>
              <w:right w:val="single" w:color="000000" w:sz="4" w:space="0"/>
            </w:tcBorders>
            <w:shd w:val="clear" w:color="auto" w:fill="auto"/>
            <w:noWrap/>
            <w:vAlign w:val="center"/>
          </w:tcPr>
          <w:p w14:paraId="7794878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w:t>
            </w:r>
          </w:p>
        </w:tc>
        <w:tc>
          <w:tcPr>
            <w:tcW w:w="1348" w:type="dxa"/>
            <w:tcBorders>
              <w:top w:val="nil"/>
              <w:left w:val="nil"/>
              <w:bottom w:val="single" w:color="000000" w:sz="4" w:space="0"/>
              <w:right w:val="single" w:color="000000" w:sz="4" w:space="0"/>
            </w:tcBorders>
            <w:shd w:val="clear" w:color="auto" w:fill="auto"/>
            <w:noWrap/>
            <w:vAlign w:val="center"/>
          </w:tcPr>
          <w:p w14:paraId="6164258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584332D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019DE57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48" w:type="dxa"/>
            <w:tcBorders>
              <w:top w:val="nil"/>
              <w:left w:val="nil"/>
              <w:bottom w:val="single" w:color="000000" w:sz="4" w:space="0"/>
              <w:right w:val="single" w:color="000000" w:sz="4" w:space="0"/>
            </w:tcBorders>
            <w:shd w:val="clear" w:color="auto" w:fill="auto"/>
            <w:noWrap/>
            <w:vAlign w:val="center"/>
          </w:tcPr>
          <w:p w14:paraId="084B5F0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57" w:type="dxa"/>
            <w:tcBorders>
              <w:top w:val="nil"/>
              <w:left w:val="nil"/>
              <w:bottom w:val="single" w:color="000000" w:sz="4" w:space="0"/>
              <w:right w:val="single" w:color="000000" w:sz="4" w:space="0"/>
            </w:tcBorders>
            <w:shd w:val="clear" w:color="auto" w:fill="auto"/>
            <w:noWrap/>
            <w:vAlign w:val="center"/>
          </w:tcPr>
          <w:p w14:paraId="2D104C3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43E6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5020" w:type="dxa"/>
            <w:gridSpan w:val="11"/>
            <w:tcBorders>
              <w:top w:val="nil"/>
              <w:left w:val="nil"/>
              <w:bottom w:val="nil"/>
              <w:right w:val="nil"/>
            </w:tcBorders>
            <w:shd w:val="clear" w:color="auto" w:fill="auto"/>
            <w:noWrap/>
            <w:vAlign w:val="center"/>
          </w:tcPr>
          <w:p w14:paraId="34ECEAA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注：本表反映部门本年度取得的各项收入情况。</w:t>
            </w:r>
          </w:p>
        </w:tc>
      </w:tr>
    </w:tbl>
    <w:p w14:paraId="105B0FB8">
      <w:pPr>
        <w:jc w:val="both"/>
        <w:rPr>
          <w:sz w:val="72"/>
          <w:szCs w:val="72"/>
          <w:highlight w:val="none"/>
        </w:rPr>
        <w:sectPr>
          <w:pgSz w:w="16838" w:h="11906" w:orient="landscape"/>
          <w:pgMar w:top="720" w:right="720" w:bottom="720" w:left="720" w:header="851" w:footer="992" w:gutter="0"/>
          <w:cols w:space="425" w:num="1"/>
          <w:docGrid w:type="lines" w:linePitch="312" w:charSpace="0"/>
        </w:sectPr>
      </w:pPr>
    </w:p>
    <w:p w14:paraId="33D8AAA4">
      <w:pPr>
        <w:widowControl/>
        <w:jc w:val="left"/>
        <w:rPr>
          <w:rFonts w:ascii="Times New Roman" w:hAnsi="Times New Roman" w:eastAsia="黑体" w:cs="Times New Roman"/>
          <w:bCs/>
          <w:kern w:val="0"/>
          <w:sz w:val="32"/>
          <w:szCs w:val="32"/>
          <w:highlight w:val="none"/>
        </w:rPr>
      </w:pPr>
    </w:p>
    <w:tbl>
      <w:tblPr>
        <w:tblStyle w:val="8"/>
        <w:tblW w:w="1530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1"/>
        <w:gridCol w:w="320"/>
        <w:gridCol w:w="851"/>
        <w:gridCol w:w="4209"/>
        <w:gridCol w:w="1444"/>
        <w:gridCol w:w="1444"/>
        <w:gridCol w:w="1575"/>
        <w:gridCol w:w="1668"/>
        <w:gridCol w:w="1694"/>
        <w:gridCol w:w="1774"/>
      </w:tblGrid>
      <w:tr w14:paraId="69687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5300" w:type="dxa"/>
            <w:gridSpan w:val="10"/>
            <w:tcBorders>
              <w:top w:val="nil"/>
              <w:left w:val="nil"/>
              <w:bottom w:val="nil"/>
              <w:right w:val="nil"/>
            </w:tcBorders>
            <w:shd w:val="clear" w:color="auto" w:fill="auto"/>
            <w:noWrap/>
            <w:vAlign w:val="bottom"/>
          </w:tcPr>
          <w:p w14:paraId="4C24401C">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支出决算表</w:t>
            </w:r>
          </w:p>
        </w:tc>
      </w:tr>
      <w:tr w14:paraId="222C3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21" w:type="dxa"/>
            <w:tcBorders>
              <w:top w:val="nil"/>
              <w:left w:val="nil"/>
              <w:bottom w:val="nil"/>
              <w:right w:val="nil"/>
            </w:tcBorders>
            <w:shd w:val="clear" w:color="auto" w:fill="auto"/>
            <w:noWrap/>
            <w:vAlign w:val="bottom"/>
          </w:tcPr>
          <w:p w14:paraId="5C989E89">
            <w:pPr>
              <w:rPr>
                <w:rFonts w:hint="eastAsia" w:ascii="Arial" w:hAnsi="Arial" w:cs="Arial"/>
                <w:i w:val="0"/>
                <w:iCs w:val="0"/>
                <w:color w:val="000000"/>
                <w:sz w:val="20"/>
                <w:szCs w:val="20"/>
                <w:highlight w:val="none"/>
                <w:u w:val="none"/>
              </w:rPr>
            </w:pPr>
          </w:p>
        </w:tc>
        <w:tc>
          <w:tcPr>
            <w:tcW w:w="320" w:type="dxa"/>
            <w:tcBorders>
              <w:top w:val="nil"/>
              <w:left w:val="nil"/>
              <w:bottom w:val="nil"/>
              <w:right w:val="nil"/>
            </w:tcBorders>
            <w:shd w:val="clear" w:color="auto" w:fill="auto"/>
            <w:noWrap/>
            <w:vAlign w:val="bottom"/>
          </w:tcPr>
          <w:p w14:paraId="7586DA20">
            <w:pPr>
              <w:rPr>
                <w:rFonts w:hint="default" w:ascii="Arial" w:hAnsi="Arial" w:cs="Arial"/>
                <w:i w:val="0"/>
                <w:iCs w:val="0"/>
                <w:color w:val="000000"/>
                <w:sz w:val="20"/>
                <w:szCs w:val="20"/>
                <w:highlight w:val="none"/>
                <w:u w:val="none"/>
              </w:rPr>
            </w:pPr>
          </w:p>
        </w:tc>
        <w:tc>
          <w:tcPr>
            <w:tcW w:w="851" w:type="dxa"/>
            <w:tcBorders>
              <w:top w:val="nil"/>
              <w:left w:val="nil"/>
              <w:bottom w:val="nil"/>
              <w:right w:val="nil"/>
            </w:tcBorders>
            <w:shd w:val="clear" w:color="auto" w:fill="auto"/>
            <w:noWrap/>
            <w:vAlign w:val="bottom"/>
          </w:tcPr>
          <w:p w14:paraId="7038491B">
            <w:pPr>
              <w:rPr>
                <w:rFonts w:hint="default" w:ascii="Arial" w:hAnsi="Arial" w:cs="Arial"/>
                <w:i w:val="0"/>
                <w:iCs w:val="0"/>
                <w:color w:val="000000"/>
                <w:sz w:val="20"/>
                <w:szCs w:val="20"/>
                <w:highlight w:val="none"/>
                <w:u w:val="none"/>
              </w:rPr>
            </w:pPr>
          </w:p>
        </w:tc>
        <w:tc>
          <w:tcPr>
            <w:tcW w:w="4209" w:type="dxa"/>
            <w:tcBorders>
              <w:top w:val="nil"/>
              <w:left w:val="nil"/>
              <w:bottom w:val="nil"/>
              <w:right w:val="nil"/>
            </w:tcBorders>
            <w:shd w:val="clear" w:color="auto" w:fill="auto"/>
            <w:noWrap/>
            <w:vAlign w:val="bottom"/>
          </w:tcPr>
          <w:p w14:paraId="0AA8A255">
            <w:pPr>
              <w:rPr>
                <w:rFonts w:hint="default" w:ascii="Arial" w:hAnsi="Arial" w:cs="Arial"/>
                <w:i w:val="0"/>
                <w:iCs w:val="0"/>
                <w:color w:val="000000"/>
                <w:sz w:val="20"/>
                <w:szCs w:val="20"/>
                <w:highlight w:val="none"/>
                <w:u w:val="none"/>
              </w:rPr>
            </w:pPr>
          </w:p>
        </w:tc>
        <w:tc>
          <w:tcPr>
            <w:tcW w:w="1444" w:type="dxa"/>
            <w:tcBorders>
              <w:top w:val="nil"/>
              <w:left w:val="nil"/>
              <w:bottom w:val="nil"/>
              <w:right w:val="nil"/>
            </w:tcBorders>
            <w:shd w:val="clear" w:color="auto" w:fill="auto"/>
            <w:noWrap/>
            <w:vAlign w:val="bottom"/>
          </w:tcPr>
          <w:p w14:paraId="2C7C0EAE">
            <w:pPr>
              <w:rPr>
                <w:rFonts w:hint="default" w:ascii="Arial" w:hAnsi="Arial" w:cs="Arial"/>
                <w:i w:val="0"/>
                <w:iCs w:val="0"/>
                <w:color w:val="000000"/>
                <w:sz w:val="20"/>
                <w:szCs w:val="20"/>
                <w:highlight w:val="none"/>
                <w:u w:val="none"/>
              </w:rPr>
            </w:pPr>
          </w:p>
        </w:tc>
        <w:tc>
          <w:tcPr>
            <w:tcW w:w="1444" w:type="dxa"/>
            <w:tcBorders>
              <w:top w:val="nil"/>
              <w:left w:val="nil"/>
              <w:bottom w:val="nil"/>
              <w:right w:val="nil"/>
            </w:tcBorders>
            <w:shd w:val="clear" w:color="auto" w:fill="auto"/>
            <w:noWrap/>
            <w:vAlign w:val="bottom"/>
          </w:tcPr>
          <w:p w14:paraId="6CABF358">
            <w:pPr>
              <w:rPr>
                <w:rFonts w:hint="default" w:ascii="Arial" w:hAnsi="Arial" w:cs="Arial"/>
                <w:i w:val="0"/>
                <w:iCs w:val="0"/>
                <w:color w:val="000000"/>
                <w:sz w:val="20"/>
                <w:szCs w:val="20"/>
                <w:highlight w:val="none"/>
                <w:u w:val="none"/>
              </w:rPr>
            </w:pPr>
          </w:p>
        </w:tc>
        <w:tc>
          <w:tcPr>
            <w:tcW w:w="1575" w:type="dxa"/>
            <w:tcBorders>
              <w:top w:val="nil"/>
              <w:left w:val="nil"/>
              <w:bottom w:val="nil"/>
              <w:right w:val="nil"/>
            </w:tcBorders>
            <w:shd w:val="clear" w:color="auto" w:fill="auto"/>
            <w:noWrap/>
            <w:vAlign w:val="bottom"/>
          </w:tcPr>
          <w:p w14:paraId="08A8C4A3">
            <w:pPr>
              <w:rPr>
                <w:rFonts w:hint="default" w:ascii="Arial" w:hAnsi="Arial" w:cs="Arial"/>
                <w:i w:val="0"/>
                <w:iCs w:val="0"/>
                <w:color w:val="000000"/>
                <w:sz w:val="20"/>
                <w:szCs w:val="20"/>
                <w:highlight w:val="none"/>
                <w:u w:val="none"/>
              </w:rPr>
            </w:pPr>
          </w:p>
        </w:tc>
        <w:tc>
          <w:tcPr>
            <w:tcW w:w="1668" w:type="dxa"/>
            <w:tcBorders>
              <w:top w:val="nil"/>
              <w:left w:val="nil"/>
              <w:bottom w:val="nil"/>
              <w:right w:val="nil"/>
            </w:tcBorders>
            <w:shd w:val="clear" w:color="auto" w:fill="auto"/>
            <w:noWrap/>
            <w:vAlign w:val="bottom"/>
          </w:tcPr>
          <w:p w14:paraId="4BAA1DD9">
            <w:pPr>
              <w:rPr>
                <w:rFonts w:hint="default" w:ascii="Arial" w:hAnsi="Arial" w:cs="Arial"/>
                <w:i w:val="0"/>
                <w:iCs w:val="0"/>
                <w:color w:val="000000"/>
                <w:sz w:val="20"/>
                <w:szCs w:val="20"/>
                <w:highlight w:val="none"/>
                <w:u w:val="none"/>
              </w:rPr>
            </w:pPr>
          </w:p>
        </w:tc>
        <w:tc>
          <w:tcPr>
            <w:tcW w:w="1694" w:type="dxa"/>
            <w:tcBorders>
              <w:top w:val="nil"/>
              <w:left w:val="nil"/>
              <w:bottom w:val="nil"/>
              <w:right w:val="nil"/>
            </w:tcBorders>
            <w:shd w:val="clear" w:color="auto" w:fill="auto"/>
            <w:noWrap/>
            <w:vAlign w:val="bottom"/>
          </w:tcPr>
          <w:p w14:paraId="20664E14">
            <w:pPr>
              <w:rPr>
                <w:rFonts w:hint="default" w:ascii="Arial" w:hAnsi="Arial" w:cs="Arial"/>
                <w:i w:val="0"/>
                <w:iCs w:val="0"/>
                <w:color w:val="000000"/>
                <w:sz w:val="20"/>
                <w:szCs w:val="20"/>
                <w:highlight w:val="none"/>
                <w:u w:val="none"/>
              </w:rPr>
            </w:pPr>
          </w:p>
        </w:tc>
        <w:tc>
          <w:tcPr>
            <w:tcW w:w="1774" w:type="dxa"/>
            <w:tcBorders>
              <w:top w:val="nil"/>
              <w:left w:val="nil"/>
              <w:bottom w:val="nil"/>
              <w:right w:val="nil"/>
            </w:tcBorders>
            <w:shd w:val="clear" w:color="auto" w:fill="auto"/>
            <w:noWrap/>
            <w:vAlign w:val="bottom"/>
          </w:tcPr>
          <w:p w14:paraId="6F3365E6">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公开03表</w:t>
            </w:r>
          </w:p>
        </w:tc>
      </w:tr>
      <w:tr w14:paraId="66297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701" w:type="dxa"/>
            <w:gridSpan w:val="4"/>
            <w:tcBorders>
              <w:top w:val="nil"/>
              <w:left w:val="nil"/>
              <w:bottom w:val="nil"/>
              <w:right w:val="nil"/>
            </w:tcBorders>
            <w:shd w:val="clear" w:color="auto" w:fill="auto"/>
            <w:noWrap/>
            <w:vAlign w:val="bottom"/>
          </w:tcPr>
          <w:p w14:paraId="282760CD">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部门：中国农工民主党怀化委员会</w:t>
            </w:r>
          </w:p>
        </w:tc>
        <w:tc>
          <w:tcPr>
            <w:tcW w:w="1444" w:type="dxa"/>
            <w:tcBorders>
              <w:top w:val="nil"/>
              <w:left w:val="nil"/>
              <w:bottom w:val="nil"/>
              <w:right w:val="nil"/>
            </w:tcBorders>
            <w:shd w:val="clear" w:color="auto" w:fill="auto"/>
            <w:noWrap/>
            <w:vAlign w:val="bottom"/>
          </w:tcPr>
          <w:p w14:paraId="2D8DEC79">
            <w:pPr>
              <w:rPr>
                <w:rFonts w:hint="default" w:ascii="Arial" w:hAnsi="Arial" w:cs="Arial"/>
                <w:i w:val="0"/>
                <w:iCs w:val="0"/>
                <w:color w:val="000000"/>
                <w:sz w:val="20"/>
                <w:szCs w:val="20"/>
                <w:highlight w:val="none"/>
                <w:u w:val="none"/>
              </w:rPr>
            </w:pPr>
          </w:p>
        </w:tc>
        <w:tc>
          <w:tcPr>
            <w:tcW w:w="1444" w:type="dxa"/>
            <w:tcBorders>
              <w:top w:val="nil"/>
              <w:left w:val="nil"/>
              <w:bottom w:val="nil"/>
              <w:right w:val="nil"/>
            </w:tcBorders>
            <w:shd w:val="clear" w:color="auto" w:fill="auto"/>
            <w:noWrap/>
            <w:vAlign w:val="bottom"/>
          </w:tcPr>
          <w:p w14:paraId="7CDC9DD1">
            <w:pPr>
              <w:rPr>
                <w:rFonts w:hint="default" w:ascii="Arial" w:hAnsi="Arial" w:cs="Arial"/>
                <w:i w:val="0"/>
                <w:iCs w:val="0"/>
                <w:color w:val="000000"/>
                <w:sz w:val="20"/>
                <w:szCs w:val="20"/>
                <w:highlight w:val="none"/>
                <w:u w:val="none"/>
              </w:rPr>
            </w:pPr>
          </w:p>
        </w:tc>
        <w:tc>
          <w:tcPr>
            <w:tcW w:w="1575" w:type="dxa"/>
            <w:tcBorders>
              <w:top w:val="nil"/>
              <w:left w:val="nil"/>
              <w:bottom w:val="nil"/>
              <w:right w:val="nil"/>
            </w:tcBorders>
            <w:shd w:val="clear" w:color="auto" w:fill="auto"/>
            <w:noWrap/>
            <w:vAlign w:val="bottom"/>
          </w:tcPr>
          <w:p w14:paraId="15EBB904">
            <w:pPr>
              <w:rPr>
                <w:rFonts w:hint="default" w:ascii="Arial" w:hAnsi="Arial" w:cs="Arial"/>
                <w:i w:val="0"/>
                <w:iCs w:val="0"/>
                <w:color w:val="000000"/>
                <w:sz w:val="20"/>
                <w:szCs w:val="20"/>
                <w:highlight w:val="none"/>
                <w:u w:val="none"/>
              </w:rPr>
            </w:pPr>
          </w:p>
        </w:tc>
        <w:tc>
          <w:tcPr>
            <w:tcW w:w="1668" w:type="dxa"/>
            <w:tcBorders>
              <w:top w:val="nil"/>
              <w:left w:val="nil"/>
              <w:bottom w:val="nil"/>
              <w:right w:val="nil"/>
            </w:tcBorders>
            <w:shd w:val="clear" w:color="auto" w:fill="auto"/>
            <w:noWrap/>
            <w:vAlign w:val="bottom"/>
          </w:tcPr>
          <w:p w14:paraId="7DAC6579">
            <w:pPr>
              <w:rPr>
                <w:rFonts w:hint="default" w:ascii="Arial" w:hAnsi="Arial" w:cs="Arial"/>
                <w:i w:val="0"/>
                <w:iCs w:val="0"/>
                <w:color w:val="000000"/>
                <w:sz w:val="20"/>
                <w:szCs w:val="20"/>
                <w:highlight w:val="none"/>
                <w:u w:val="none"/>
              </w:rPr>
            </w:pPr>
          </w:p>
        </w:tc>
        <w:tc>
          <w:tcPr>
            <w:tcW w:w="3468" w:type="dxa"/>
            <w:gridSpan w:val="2"/>
            <w:tcBorders>
              <w:top w:val="nil"/>
              <w:left w:val="nil"/>
              <w:bottom w:val="nil"/>
              <w:right w:val="nil"/>
            </w:tcBorders>
            <w:shd w:val="clear" w:color="auto" w:fill="auto"/>
            <w:noWrap/>
            <w:vAlign w:val="bottom"/>
          </w:tcPr>
          <w:p w14:paraId="2BF3D10F">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296A6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701"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68E24D4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1444" w:type="dxa"/>
            <w:vMerge w:val="restart"/>
            <w:tcBorders>
              <w:top w:val="single" w:color="000000" w:sz="4" w:space="0"/>
              <w:left w:val="nil"/>
              <w:bottom w:val="single" w:color="000000" w:sz="4" w:space="0"/>
              <w:right w:val="single" w:color="000000" w:sz="4" w:space="0"/>
            </w:tcBorders>
            <w:shd w:val="clear" w:color="FFFFFF" w:fill="C0C0C0"/>
            <w:vAlign w:val="center"/>
          </w:tcPr>
          <w:p w14:paraId="1A7CB4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本年支出合计</w:t>
            </w:r>
          </w:p>
        </w:tc>
        <w:tc>
          <w:tcPr>
            <w:tcW w:w="1444" w:type="dxa"/>
            <w:vMerge w:val="restart"/>
            <w:tcBorders>
              <w:top w:val="single" w:color="000000" w:sz="4" w:space="0"/>
              <w:left w:val="nil"/>
              <w:bottom w:val="single" w:color="000000" w:sz="4" w:space="0"/>
              <w:right w:val="single" w:color="000000" w:sz="4" w:space="0"/>
            </w:tcBorders>
            <w:shd w:val="clear" w:color="FFFFFF" w:fill="C0C0C0"/>
            <w:vAlign w:val="center"/>
          </w:tcPr>
          <w:p w14:paraId="5A0E748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1575" w:type="dxa"/>
            <w:vMerge w:val="restart"/>
            <w:tcBorders>
              <w:top w:val="single" w:color="000000" w:sz="4" w:space="0"/>
              <w:left w:val="nil"/>
              <w:bottom w:val="single" w:color="000000" w:sz="4" w:space="0"/>
              <w:right w:val="single" w:color="000000" w:sz="4" w:space="0"/>
            </w:tcBorders>
            <w:shd w:val="clear" w:color="FFFFFF" w:fill="C0C0C0"/>
            <w:vAlign w:val="center"/>
          </w:tcPr>
          <w:p w14:paraId="5FE8BF6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c>
          <w:tcPr>
            <w:tcW w:w="1668" w:type="dxa"/>
            <w:vMerge w:val="restart"/>
            <w:tcBorders>
              <w:top w:val="single" w:color="000000" w:sz="4" w:space="0"/>
              <w:left w:val="nil"/>
              <w:bottom w:val="single" w:color="000000" w:sz="4" w:space="0"/>
              <w:right w:val="single" w:color="000000" w:sz="4" w:space="0"/>
            </w:tcBorders>
            <w:shd w:val="clear" w:color="FFFFFF" w:fill="C0C0C0"/>
            <w:vAlign w:val="center"/>
          </w:tcPr>
          <w:p w14:paraId="1EA63E9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上缴上级支出</w:t>
            </w:r>
          </w:p>
        </w:tc>
        <w:tc>
          <w:tcPr>
            <w:tcW w:w="1694" w:type="dxa"/>
            <w:vMerge w:val="restart"/>
            <w:tcBorders>
              <w:top w:val="single" w:color="000000" w:sz="4" w:space="0"/>
              <w:left w:val="nil"/>
              <w:bottom w:val="single" w:color="000000" w:sz="4" w:space="0"/>
              <w:right w:val="single" w:color="000000" w:sz="4" w:space="0"/>
            </w:tcBorders>
            <w:shd w:val="clear" w:color="FFFFFF" w:fill="C0C0C0"/>
            <w:vAlign w:val="center"/>
          </w:tcPr>
          <w:p w14:paraId="5CB798B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经营支出</w:t>
            </w:r>
          </w:p>
        </w:tc>
        <w:tc>
          <w:tcPr>
            <w:tcW w:w="1774" w:type="dxa"/>
            <w:vMerge w:val="restart"/>
            <w:tcBorders>
              <w:top w:val="single" w:color="000000" w:sz="4" w:space="0"/>
              <w:left w:val="nil"/>
              <w:bottom w:val="single" w:color="000000" w:sz="4" w:space="0"/>
              <w:right w:val="single" w:color="000000" w:sz="4" w:space="0"/>
            </w:tcBorders>
            <w:shd w:val="clear" w:color="FFFFFF" w:fill="C0C0C0"/>
            <w:vAlign w:val="center"/>
          </w:tcPr>
          <w:p w14:paraId="4C58251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对附属单位补助支出</w:t>
            </w:r>
          </w:p>
        </w:tc>
      </w:tr>
      <w:tr w14:paraId="4F043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92"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4EAFC7D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4209" w:type="dxa"/>
            <w:vMerge w:val="restart"/>
            <w:tcBorders>
              <w:top w:val="nil"/>
              <w:left w:val="nil"/>
              <w:bottom w:val="single" w:color="000000" w:sz="4" w:space="0"/>
              <w:right w:val="single" w:color="000000" w:sz="4" w:space="0"/>
            </w:tcBorders>
            <w:shd w:val="clear" w:color="FFFFFF" w:fill="C0C0C0"/>
            <w:noWrap/>
            <w:vAlign w:val="center"/>
          </w:tcPr>
          <w:p w14:paraId="323B434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1444" w:type="dxa"/>
            <w:vMerge w:val="continue"/>
            <w:tcBorders>
              <w:top w:val="single" w:color="000000" w:sz="4" w:space="0"/>
              <w:left w:val="nil"/>
              <w:bottom w:val="single" w:color="000000" w:sz="4" w:space="0"/>
              <w:right w:val="single" w:color="000000" w:sz="4" w:space="0"/>
            </w:tcBorders>
            <w:shd w:val="clear" w:color="FFFFFF" w:fill="C0C0C0"/>
            <w:vAlign w:val="center"/>
          </w:tcPr>
          <w:p w14:paraId="32E01C48">
            <w:pPr>
              <w:jc w:val="center"/>
              <w:rPr>
                <w:rFonts w:hint="eastAsia" w:ascii="宋体" w:hAnsi="宋体" w:eastAsia="宋体" w:cs="宋体"/>
                <w:i w:val="0"/>
                <w:iCs w:val="0"/>
                <w:color w:val="000000"/>
                <w:sz w:val="22"/>
                <w:szCs w:val="22"/>
                <w:highlight w:val="none"/>
                <w:u w:val="none"/>
              </w:rPr>
            </w:pPr>
          </w:p>
        </w:tc>
        <w:tc>
          <w:tcPr>
            <w:tcW w:w="1444" w:type="dxa"/>
            <w:vMerge w:val="continue"/>
            <w:tcBorders>
              <w:top w:val="single" w:color="000000" w:sz="4" w:space="0"/>
              <w:left w:val="nil"/>
              <w:bottom w:val="single" w:color="000000" w:sz="4" w:space="0"/>
              <w:right w:val="single" w:color="000000" w:sz="4" w:space="0"/>
            </w:tcBorders>
            <w:shd w:val="clear" w:color="FFFFFF" w:fill="C0C0C0"/>
            <w:vAlign w:val="center"/>
          </w:tcPr>
          <w:p w14:paraId="4B94B039">
            <w:pPr>
              <w:jc w:val="center"/>
              <w:rPr>
                <w:rFonts w:hint="eastAsia" w:ascii="宋体" w:hAnsi="宋体" w:eastAsia="宋体" w:cs="宋体"/>
                <w:i w:val="0"/>
                <w:iCs w:val="0"/>
                <w:color w:val="000000"/>
                <w:sz w:val="22"/>
                <w:szCs w:val="22"/>
                <w:highlight w:val="none"/>
                <w:u w:val="none"/>
              </w:rPr>
            </w:pPr>
          </w:p>
        </w:tc>
        <w:tc>
          <w:tcPr>
            <w:tcW w:w="1575" w:type="dxa"/>
            <w:vMerge w:val="continue"/>
            <w:tcBorders>
              <w:top w:val="single" w:color="000000" w:sz="4" w:space="0"/>
              <w:left w:val="nil"/>
              <w:bottom w:val="single" w:color="000000" w:sz="4" w:space="0"/>
              <w:right w:val="single" w:color="000000" w:sz="4" w:space="0"/>
            </w:tcBorders>
            <w:shd w:val="clear" w:color="FFFFFF" w:fill="C0C0C0"/>
            <w:vAlign w:val="center"/>
          </w:tcPr>
          <w:p w14:paraId="26CF6E54">
            <w:pPr>
              <w:jc w:val="center"/>
              <w:rPr>
                <w:rFonts w:hint="eastAsia" w:ascii="宋体" w:hAnsi="宋体" w:eastAsia="宋体" w:cs="宋体"/>
                <w:i w:val="0"/>
                <w:iCs w:val="0"/>
                <w:color w:val="000000"/>
                <w:sz w:val="22"/>
                <w:szCs w:val="22"/>
                <w:highlight w:val="none"/>
                <w:u w:val="none"/>
              </w:rPr>
            </w:pPr>
          </w:p>
        </w:tc>
        <w:tc>
          <w:tcPr>
            <w:tcW w:w="1668" w:type="dxa"/>
            <w:vMerge w:val="continue"/>
            <w:tcBorders>
              <w:top w:val="single" w:color="000000" w:sz="4" w:space="0"/>
              <w:left w:val="nil"/>
              <w:bottom w:val="single" w:color="000000" w:sz="4" w:space="0"/>
              <w:right w:val="single" w:color="000000" w:sz="4" w:space="0"/>
            </w:tcBorders>
            <w:shd w:val="clear" w:color="FFFFFF" w:fill="C0C0C0"/>
            <w:vAlign w:val="center"/>
          </w:tcPr>
          <w:p w14:paraId="17208D62">
            <w:pPr>
              <w:jc w:val="center"/>
              <w:rPr>
                <w:rFonts w:hint="eastAsia" w:ascii="宋体" w:hAnsi="宋体" w:eastAsia="宋体" w:cs="宋体"/>
                <w:i w:val="0"/>
                <w:iCs w:val="0"/>
                <w:color w:val="000000"/>
                <w:sz w:val="22"/>
                <w:szCs w:val="22"/>
                <w:highlight w:val="none"/>
                <w:u w:val="none"/>
              </w:rPr>
            </w:pPr>
          </w:p>
        </w:tc>
        <w:tc>
          <w:tcPr>
            <w:tcW w:w="1694" w:type="dxa"/>
            <w:vMerge w:val="continue"/>
            <w:tcBorders>
              <w:top w:val="single" w:color="000000" w:sz="4" w:space="0"/>
              <w:left w:val="nil"/>
              <w:bottom w:val="single" w:color="000000" w:sz="4" w:space="0"/>
              <w:right w:val="single" w:color="000000" w:sz="4" w:space="0"/>
            </w:tcBorders>
            <w:shd w:val="clear" w:color="FFFFFF" w:fill="C0C0C0"/>
            <w:vAlign w:val="center"/>
          </w:tcPr>
          <w:p w14:paraId="465386BA">
            <w:pPr>
              <w:jc w:val="center"/>
              <w:rPr>
                <w:rFonts w:hint="eastAsia" w:ascii="宋体" w:hAnsi="宋体" w:eastAsia="宋体" w:cs="宋体"/>
                <w:i w:val="0"/>
                <w:iCs w:val="0"/>
                <w:color w:val="000000"/>
                <w:sz w:val="22"/>
                <w:szCs w:val="22"/>
                <w:highlight w:val="none"/>
                <w:u w:val="none"/>
              </w:rPr>
            </w:pPr>
          </w:p>
        </w:tc>
        <w:tc>
          <w:tcPr>
            <w:tcW w:w="1774" w:type="dxa"/>
            <w:vMerge w:val="continue"/>
            <w:tcBorders>
              <w:top w:val="single" w:color="000000" w:sz="4" w:space="0"/>
              <w:left w:val="nil"/>
              <w:bottom w:val="single" w:color="000000" w:sz="4" w:space="0"/>
              <w:right w:val="single" w:color="000000" w:sz="4" w:space="0"/>
            </w:tcBorders>
            <w:shd w:val="clear" w:color="FFFFFF" w:fill="C0C0C0"/>
            <w:vAlign w:val="center"/>
          </w:tcPr>
          <w:p w14:paraId="45FF9317">
            <w:pPr>
              <w:jc w:val="center"/>
              <w:rPr>
                <w:rFonts w:hint="eastAsia" w:ascii="宋体" w:hAnsi="宋体" w:eastAsia="宋体" w:cs="宋体"/>
                <w:i w:val="0"/>
                <w:iCs w:val="0"/>
                <w:color w:val="000000"/>
                <w:sz w:val="22"/>
                <w:szCs w:val="22"/>
                <w:highlight w:val="none"/>
                <w:u w:val="none"/>
              </w:rPr>
            </w:pPr>
          </w:p>
        </w:tc>
      </w:tr>
      <w:tr w14:paraId="2D7BB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92"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5D28E7D5">
            <w:pPr>
              <w:jc w:val="center"/>
              <w:rPr>
                <w:rFonts w:hint="eastAsia" w:ascii="宋体" w:hAnsi="宋体" w:eastAsia="宋体" w:cs="宋体"/>
                <w:i w:val="0"/>
                <w:iCs w:val="0"/>
                <w:color w:val="000000"/>
                <w:sz w:val="22"/>
                <w:szCs w:val="22"/>
                <w:highlight w:val="none"/>
                <w:u w:val="none"/>
              </w:rPr>
            </w:pPr>
          </w:p>
        </w:tc>
        <w:tc>
          <w:tcPr>
            <w:tcW w:w="4209" w:type="dxa"/>
            <w:vMerge w:val="continue"/>
            <w:tcBorders>
              <w:top w:val="nil"/>
              <w:left w:val="nil"/>
              <w:bottom w:val="single" w:color="000000" w:sz="4" w:space="0"/>
              <w:right w:val="single" w:color="000000" w:sz="4" w:space="0"/>
            </w:tcBorders>
            <w:shd w:val="clear" w:color="FFFFFF" w:fill="C0C0C0"/>
            <w:noWrap/>
            <w:vAlign w:val="center"/>
          </w:tcPr>
          <w:p w14:paraId="7D2DA108">
            <w:pPr>
              <w:jc w:val="center"/>
              <w:rPr>
                <w:rFonts w:hint="eastAsia" w:ascii="宋体" w:hAnsi="宋体" w:eastAsia="宋体" w:cs="宋体"/>
                <w:i w:val="0"/>
                <w:iCs w:val="0"/>
                <w:color w:val="000000"/>
                <w:sz w:val="22"/>
                <w:szCs w:val="22"/>
                <w:highlight w:val="none"/>
                <w:u w:val="none"/>
              </w:rPr>
            </w:pPr>
          </w:p>
        </w:tc>
        <w:tc>
          <w:tcPr>
            <w:tcW w:w="1444" w:type="dxa"/>
            <w:vMerge w:val="continue"/>
            <w:tcBorders>
              <w:top w:val="single" w:color="000000" w:sz="4" w:space="0"/>
              <w:left w:val="nil"/>
              <w:bottom w:val="single" w:color="000000" w:sz="4" w:space="0"/>
              <w:right w:val="single" w:color="000000" w:sz="4" w:space="0"/>
            </w:tcBorders>
            <w:shd w:val="clear" w:color="FFFFFF" w:fill="C0C0C0"/>
            <w:vAlign w:val="center"/>
          </w:tcPr>
          <w:p w14:paraId="19566574">
            <w:pPr>
              <w:jc w:val="center"/>
              <w:rPr>
                <w:rFonts w:hint="eastAsia" w:ascii="宋体" w:hAnsi="宋体" w:eastAsia="宋体" w:cs="宋体"/>
                <w:i w:val="0"/>
                <w:iCs w:val="0"/>
                <w:color w:val="000000"/>
                <w:sz w:val="22"/>
                <w:szCs w:val="22"/>
                <w:highlight w:val="none"/>
                <w:u w:val="none"/>
              </w:rPr>
            </w:pPr>
          </w:p>
        </w:tc>
        <w:tc>
          <w:tcPr>
            <w:tcW w:w="1444" w:type="dxa"/>
            <w:vMerge w:val="continue"/>
            <w:tcBorders>
              <w:top w:val="single" w:color="000000" w:sz="4" w:space="0"/>
              <w:left w:val="nil"/>
              <w:bottom w:val="single" w:color="000000" w:sz="4" w:space="0"/>
              <w:right w:val="single" w:color="000000" w:sz="4" w:space="0"/>
            </w:tcBorders>
            <w:shd w:val="clear" w:color="FFFFFF" w:fill="C0C0C0"/>
            <w:vAlign w:val="center"/>
          </w:tcPr>
          <w:p w14:paraId="61E86D8A">
            <w:pPr>
              <w:jc w:val="center"/>
              <w:rPr>
                <w:rFonts w:hint="eastAsia" w:ascii="宋体" w:hAnsi="宋体" w:eastAsia="宋体" w:cs="宋体"/>
                <w:i w:val="0"/>
                <w:iCs w:val="0"/>
                <w:color w:val="000000"/>
                <w:sz w:val="22"/>
                <w:szCs w:val="22"/>
                <w:highlight w:val="none"/>
                <w:u w:val="none"/>
              </w:rPr>
            </w:pPr>
          </w:p>
        </w:tc>
        <w:tc>
          <w:tcPr>
            <w:tcW w:w="1575" w:type="dxa"/>
            <w:vMerge w:val="continue"/>
            <w:tcBorders>
              <w:top w:val="single" w:color="000000" w:sz="4" w:space="0"/>
              <w:left w:val="nil"/>
              <w:bottom w:val="single" w:color="000000" w:sz="4" w:space="0"/>
              <w:right w:val="single" w:color="000000" w:sz="4" w:space="0"/>
            </w:tcBorders>
            <w:shd w:val="clear" w:color="FFFFFF" w:fill="C0C0C0"/>
            <w:vAlign w:val="center"/>
          </w:tcPr>
          <w:p w14:paraId="413113F4">
            <w:pPr>
              <w:jc w:val="center"/>
              <w:rPr>
                <w:rFonts w:hint="eastAsia" w:ascii="宋体" w:hAnsi="宋体" w:eastAsia="宋体" w:cs="宋体"/>
                <w:i w:val="0"/>
                <w:iCs w:val="0"/>
                <w:color w:val="000000"/>
                <w:sz w:val="22"/>
                <w:szCs w:val="22"/>
                <w:highlight w:val="none"/>
                <w:u w:val="none"/>
              </w:rPr>
            </w:pPr>
          </w:p>
        </w:tc>
        <w:tc>
          <w:tcPr>
            <w:tcW w:w="1668" w:type="dxa"/>
            <w:vMerge w:val="continue"/>
            <w:tcBorders>
              <w:top w:val="single" w:color="000000" w:sz="4" w:space="0"/>
              <w:left w:val="nil"/>
              <w:bottom w:val="single" w:color="000000" w:sz="4" w:space="0"/>
              <w:right w:val="single" w:color="000000" w:sz="4" w:space="0"/>
            </w:tcBorders>
            <w:shd w:val="clear" w:color="FFFFFF" w:fill="C0C0C0"/>
            <w:vAlign w:val="center"/>
          </w:tcPr>
          <w:p w14:paraId="4FD322E6">
            <w:pPr>
              <w:jc w:val="center"/>
              <w:rPr>
                <w:rFonts w:hint="eastAsia" w:ascii="宋体" w:hAnsi="宋体" w:eastAsia="宋体" w:cs="宋体"/>
                <w:i w:val="0"/>
                <w:iCs w:val="0"/>
                <w:color w:val="000000"/>
                <w:sz w:val="22"/>
                <w:szCs w:val="22"/>
                <w:highlight w:val="none"/>
                <w:u w:val="none"/>
              </w:rPr>
            </w:pPr>
          </w:p>
        </w:tc>
        <w:tc>
          <w:tcPr>
            <w:tcW w:w="1694" w:type="dxa"/>
            <w:vMerge w:val="continue"/>
            <w:tcBorders>
              <w:top w:val="single" w:color="000000" w:sz="4" w:space="0"/>
              <w:left w:val="nil"/>
              <w:bottom w:val="single" w:color="000000" w:sz="4" w:space="0"/>
              <w:right w:val="single" w:color="000000" w:sz="4" w:space="0"/>
            </w:tcBorders>
            <w:shd w:val="clear" w:color="FFFFFF" w:fill="C0C0C0"/>
            <w:vAlign w:val="center"/>
          </w:tcPr>
          <w:p w14:paraId="57F7A0FB">
            <w:pPr>
              <w:jc w:val="center"/>
              <w:rPr>
                <w:rFonts w:hint="eastAsia" w:ascii="宋体" w:hAnsi="宋体" w:eastAsia="宋体" w:cs="宋体"/>
                <w:i w:val="0"/>
                <w:iCs w:val="0"/>
                <w:color w:val="000000"/>
                <w:sz w:val="22"/>
                <w:szCs w:val="22"/>
                <w:highlight w:val="none"/>
                <w:u w:val="none"/>
              </w:rPr>
            </w:pPr>
          </w:p>
        </w:tc>
        <w:tc>
          <w:tcPr>
            <w:tcW w:w="1774" w:type="dxa"/>
            <w:vMerge w:val="continue"/>
            <w:tcBorders>
              <w:top w:val="single" w:color="000000" w:sz="4" w:space="0"/>
              <w:left w:val="nil"/>
              <w:bottom w:val="single" w:color="000000" w:sz="4" w:space="0"/>
              <w:right w:val="single" w:color="000000" w:sz="4" w:space="0"/>
            </w:tcBorders>
            <w:shd w:val="clear" w:color="FFFFFF" w:fill="C0C0C0"/>
            <w:vAlign w:val="center"/>
          </w:tcPr>
          <w:p w14:paraId="08979E19">
            <w:pPr>
              <w:jc w:val="center"/>
              <w:rPr>
                <w:rFonts w:hint="eastAsia" w:ascii="宋体" w:hAnsi="宋体" w:eastAsia="宋体" w:cs="宋体"/>
                <w:i w:val="0"/>
                <w:iCs w:val="0"/>
                <w:color w:val="000000"/>
                <w:sz w:val="22"/>
                <w:szCs w:val="22"/>
                <w:highlight w:val="none"/>
                <w:u w:val="none"/>
              </w:rPr>
            </w:pPr>
          </w:p>
        </w:tc>
      </w:tr>
      <w:tr w14:paraId="0E306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492"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0C69C976">
            <w:pPr>
              <w:jc w:val="center"/>
              <w:rPr>
                <w:rFonts w:hint="eastAsia" w:ascii="宋体" w:hAnsi="宋体" w:eastAsia="宋体" w:cs="宋体"/>
                <w:i w:val="0"/>
                <w:iCs w:val="0"/>
                <w:color w:val="000000"/>
                <w:sz w:val="22"/>
                <w:szCs w:val="22"/>
                <w:highlight w:val="none"/>
                <w:u w:val="none"/>
              </w:rPr>
            </w:pPr>
          </w:p>
        </w:tc>
        <w:tc>
          <w:tcPr>
            <w:tcW w:w="4209" w:type="dxa"/>
            <w:vMerge w:val="continue"/>
            <w:tcBorders>
              <w:top w:val="nil"/>
              <w:left w:val="nil"/>
              <w:bottom w:val="single" w:color="000000" w:sz="4" w:space="0"/>
              <w:right w:val="single" w:color="000000" w:sz="4" w:space="0"/>
            </w:tcBorders>
            <w:shd w:val="clear" w:color="FFFFFF" w:fill="C0C0C0"/>
            <w:noWrap/>
            <w:vAlign w:val="center"/>
          </w:tcPr>
          <w:p w14:paraId="76AC7335">
            <w:pPr>
              <w:jc w:val="center"/>
              <w:rPr>
                <w:rFonts w:hint="eastAsia" w:ascii="宋体" w:hAnsi="宋体" w:eastAsia="宋体" w:cs="宋体"/>
                <w:i w:val="0"/>
                <w:iCs w:val="0"/>
                <w:color w:val="000000"/>
                <w:sz w:val="22"/>
                <w:szCs w:val="22"/>
                <w:highlight w:val="none"/>
                <w:u w:val="none"/>
              </w:rPr>
            </w:pPr>
          </w:p>
        </w:tc>
        <w:tc>
          <w:tcPr>
            <w:tcW w:w="1444" w:type="dxa"/>
            <w:vMerge w:val="continue"/>
            <w:tcBorders>
              <w:top w:val="single" w:color="000000" w:sz="4" w:space="0"/>
              <w:left w:val="nil"/>
              <w:bottom w:val="single" w:color="000000" w:sz="4" w:space="0"/>
              <w:right w:val="single" w:color="000000" w:sz="4" w:space="0"/>
            </w:tcBorders>
            <w:shd w:val="clear" w:color="FFFFFF" w:fill="C0C0C0"/>
            <w:vAlign w:val="center"/>
          </w:tcPr>
          <w:p w14:paraId="75F410CC">
            <w:pPr>
              <w:jc w:val="center"/>
              <w:rPr>
                <w:rFonts w:hint="eastAsia" w:ascii="宋体" w:hAnsi="宋体" w:eastAsia="宋体" w:cs="宋体"/>
                <w:i w:val="0"/>
                <w:iCs w:val="0"/>
                <w:color w:val="000000"/>
                <w:sz w:val="22"/>
                <w:szCs w:val="22"/>
                <w:highlight w:val="none"/>
                <w:u w:val="none"/>
              </w:rPr>
            </w:pPr>
          </w:p>
        </w:tc>
        <w:tc>
          <w:tcPr>
            <w:tcW w:w="1444" w:type="dxa"/>
            <w:vMerge w:val="continue"/>
            <w:tcBorders>
              <w:top w:val="single" w:color="000000" w:sz="4" w:space="0"/>
              <w:left w:val="nil"/>
              <w:bottom w:val="single" w:color="000000" w:sz="4" w:space="0"/>
              <w:right w:val="single" w:color="000000" w:sz="4" w:space="0"/>
            </w:tcBorders>
            <w:shd w:val="clear" w:color="FFFFFF" w:fill="C0C0C0"/>
            <w:vAlign w:val="center"/>
          </w:tcPr>
          <w:p w14:paraId="0698F25C">
            <w:pPr>
              <w:jc w:val="center"/>
              <w:rPr>
                <w:rFonts w:hint="eastAsia" w:ascii="宋体" w:hAnsi="宋体" w:eastAsia="宋体" w:cs="宋体"/>
                <w:i w:val="0"/>
                <w:iCs w:val="0"/>
                <w:color w:val="000000"/>
                <w:sz w:val="22"/>
                <w:szCs w:val="22"/>
                <w:highlight w:val="none"/>
                <w:u w:val="none"/>
              </w:rPr>
            </w:pPr>
          </w:p>
        </w:tc>
        <w:tc>
          <w:tcPr>
            <w:tcW w:w="1575" w:type="dxa"/>
            <w:vMerge w:val="continue"/>
            <w:tcBorders>
              <w:top w:val="single" w:color="000000" w:sz="4" w:space="0"/>
              <w:left w:val="nil"/>
              <w:bottom w:val="single" w:color="000000" w:sz="4" w:space="0"/>
              <w:right w:val="single" w:color="000000" w:sz="4" w:space="0"/>
            </w:tcBorders>
            <w:shd w:val="clear" w:color="FFFFFF" w:fill="C0C0C0"/>
            <w:vAlign w:val="center"/>
          </w:tcPr>
          <w:p w14:paraId="45E11C26">
            <w:pPr>
              <w:jc w:val="center"/>
              <w:rPr>
                <w:rFonts w:hint="eastAsia" w:ascii="宋体" w:hAnsi="宋体" w:eastAsia="宋体" w:cs="宋体"/>
                <w:i w:val="0"/>
                <w:iCs w:val="0"/>
                <w:color w:val="000000"/>
                <w:sz w:val="22"/>
                <w:szCs w:val="22"/>
                <w:highlight w:val="none"/>
                <w:u w:val="none"/>
              </w:rPr>
            </w:pPr>
          </w:p>
        </w:tc>
        <w:tc>
          <w:tcPr>
            <w:tcW w:w="1668" w:type="dxa"/>
            <w:vMerge w:val="continue"/>
            <w:tcBorders>
              <w:top w:val="single" w:color="000000" w:sz="4" w:space="0"/>
              <w:left w:val="nil"/>
              <w:bottom w:val="single" w:color="000000" w:sz="4" w:space="0"/>
              <w:right w:val="single" w:color="000000" w:sz="4" w:space="0"/>
            </w:tcBorders>
            <w:shd w:val="clear" w:color="FFFFFF" w:fill="C0C0C0"/>
            <w:vAlign w:val="center"/>
          </w:tcPr>
          <w:p w14:paraId="0ED0BDA6">
            <w:pPr>
              <w:jc w:val="center"/>
              <w:rPr>
                <w:rFonts w:hint="eastAsia" w:ascii="宋体" w:hAnsi="宋体" w:eastAsia="宋体" w:cs="宋体"/>
                <w:i w:val="0"/>
                <w:iCs w:val="0"/>
                <w:color w:val="000000"/>
                <w:sz w:val="22"/>
                <w:szCs w:val="22"/>
                <w:highlight w:val="none"/>
                <w:u w:val="none"/>
              </w:rPr>
            </w:pPr>
          </w:p>
        </w:tc>
        <w:tc>
          <w:tcPr>
            <w:tcW w:w="1694" w:type="dxa"/>
            <w:vMerge w:val="continue"/>
            <w:tcBorders>
              <w:top w:val="single" w:color="000000" w:sz="4" w:space="0"/>
              <w:left w:val="nil"/>
              <w:bottom w:val="single" w:color="000000" w:sz="4" w:space="0"/>
              <w:right w:val="single" w:color="000000" w:sz="4" w:space="0"/>
            </w:tcBorders>
            <w:shd w:val="clear" w:color="FFFFFF" w:fill="C0C0C0"/>
            <w:vAlign w:val="center"/>
          </w:tcPr>
          <w:p w14:paraId="1F490EAE">
            <w:pPr>
              <w:jc w:val="center"/>
              <w:rPr>
                <w:rFonts w:hint="eastAsia" w:ascii="宋体" w:hAnsi="宋体" w:eastAsia="宋体" w:cs="宋体"/>
                <w:i w:val="0"/>
                <w:iCs w:val="0"/>
                <w:color w:val="000000"/>
                <w:sz w:val="22"/>
                <w:szCs w:val="22"/>
                <w:highlight w:val="none"/>
                <w:u w:val="none"/>
              </w:rPr>
            </w:pPr>
          </w:p>
        </w:tc>
        <w:tc>
          <w:tcPr>
            <w:tcW w:w="1774" w:type="dxa"/>
            <w:vMerge w:val="continue"/>
            <w:tcBorders>
              <w:top w:val="single" w:color="000000" w:sz="4" w:space="0"/>
              <w:left w:val="nil"/>
              <w:bottom w:val="single" w:color="000000" w:sz="4" w:space="0"/>
              <w:right w:val="single" w:color="000000" w:sz="4" w:space="0"/>
            </w:tcBorders>
            <w:shd w:val="clear" w:color="FFFFFF" w:fill="C0C0C0"/>
            <w:vAlign w:val="center"/>
          </w:tcPr>
          <w:p w14:paraId="63F0899B">
            <w:pPr>
              <w:jc w:val="center"/>
              <w:rPr>
                <w:rFonts w:hint="eastAsia" w:ascii="宋体" w:hAnsi="宋体" w:eastAsia="宋体" w:cs="宋体"/>
                <w:i w:val="0"/>
                <w:iCs w:val="0"/>
                <w:color w:val="000000"/>
                <w:sz w:val="22"/>
                <w:szCs w:val="22"/>
                <w:highlight w:val="none"/>
                <w:u w:val="none"/>
              </w:rPr>
            </w:pPr>
          </w:p>
        </w:tc>
      </w:tr>
      <w:tr w14:paraId="46FE2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701" w:type="dxa"/>
            <w:gridSpan w:val="4"/>
            <w:tcBorders>
              <w:top w:val="nil"/>
              <w:left w:val="single" w:color="000000" w:sz="4" w:space="0"/>
              <w:bottom w:val="single" w:color="000000" w:sz="4" w:space="0"/>
              <w:right w:val="single" w:color="000000" w:sz="4" w:space="0"/>
            </w:tcBorders>
            <w:shd w:val="clear" w:color="FFFFFF" w:fill="C0C0C0"/>
            <w:noWrap/>
            <w:vAlign w:val="center"/>
          </w:tcPr>
          <w:p w14:paraId="29A8116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1444" w:type="dxa"/>
            <w:tcBorders>
              <w:top w:val="nil"/>
              <w:left w:val="nil"/>
              <w:bottom w:val="single" w:color="000000" w:sz="4" w:space="0"/>
              <w:right w:val="single" w:color="000000" w:sz="4" w:space="0"/>
            </w:tcBorders>
            <w:shd w:val="clear" w:color="FFFFFF" w:fill="C0C0C0"/>
            <w:vAlign w:val="center"/>
          </w:tcPr>
          <w:p w14:paraId="1C4A004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444" w:type="dxa"/>
            <w:tcBorders>
              <w:top w:val="nil"/>
              <w:left w:val="nil"/>
              <w:bottom w:val="single" w:color="000000" w:sz="4" w:space="0"/>
              <w:right w:val="single" w:color="000000" w:sz="4" w:space="0"/>
            </w:tcBorders>
            <w:shd w:val="clear" w:color="FFFFFF" w:fill="C0C0C0"/>
            <w:vAlign w:val="center"/>
          </w:tcPr>
          <w:p w14:paraId="63F0B1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575" w:type="dxa"/>
            <w:tcBorders>
              <w:top w:val="nil"/>
              <w:left w:val="nil"/>
              <w:bottom w:val="single" w:color="000000" w:sz="4" w:space="0"/>
              <w:right w:val="single" w:color="000000" w:sz="4" w:space="0"/>
            </w:tcBorders>
            <w:shd w:val="clear" w:color="FFFFFF" w:fill="C0C0C0"/>
            <w:vAlign w:val="center"/>
          </w:tcPr>
          <w:p w14:paraId="6E12FE9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668" w:type="dxa"/>
            <w:tcBorders>
              <w:top w:val="nil"/>
              <w:left w:val="nil"/>
              <w:bottom w:val="single" w:color="000000" w:sz="4" w:space="0"/>
              <w:right w:val="single" w:color="000000" w:sz="4" w:space="0"/>
            </w:tcBorders>
            <w:shd w:val="clear" w:color="FFFFFF" w:fill="C0C0C0"/>
            <w:vAlign w:val="center"/>
          </w:tcPr>
          <w:p w14:paraId="7CAA92C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694" w:type="dxa"/>
            <w:tcBorders>
              <w:top w:val="nil"/>
              <w:left w:val="nil"/>
              <w:bottom w:val="single" w:color="000000" w:sz="4" w:space="0"/>
              <w:right w:val="single" w:color="000000" w:sz="4" w:space="0"/>
            </w:tcBorders>
            <w:shd w:val="clear" w:color="FFFFFF" w:fill="C0C0C0"/>
            <w:vAlign w:val="center"/>
          </w:tcPr>
          <w:p w14:paraId="3A5689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774" w:type="dxa"/>
            <w:tcBorders>
              <w:top w:val="nil"/>
              <w:left w:val="nil"/>
              <w:bottom w:val="single" w:color="000000" w:sz="4" w:space="0"/>
              <w:right w:val="single" w:color="000000" w:sz="4" w:space="0"/>
            </w:tcBorders>
            <w:shd w:val="clear" w:color="FFFFFF" w:fill="C0C0C0"/>
            <w:vAlign w:val="center"/>
          </w:tcPr>
          <w:p w14:paraId="1C247C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40079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701" w:type="dxa"/>
            <w:gridSpan w:val="4"/>
            <w:tcBorders>
              <w:top w:val="nil"/>
              <w:left w:val="single" w:color="000000" w:sz="4" w:space="0"/>
              <w:bottom w:val="single" w:color="000000" w:sz="4" w:space="0"/>
              <w:right w:val="single" w:color="000000" w:sz="4" w:space="0"/>
            </w:tcBorders>
            <w:shd w:val="clear" w:color="FFFFFF" w:fill="C0C0C0"/>
            <w:noWrap/>
            <w:vAlign w:val="center"/>
          </w:tcPr>
          <w:p w14:paraId="088CFC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1444" w:type="dxa"/>
            <w:tcBorders>
              <w:top w:val="nil"/>
              <w:left w:val="nil"/>
              <w:bottom w:val="single" w:color="000000" w:sz="4" w:space="0"/>
              <w:right w:val="single" w:color="000000" w:sz="4" w:space="0"/>
            </w:tcBorders>
            <w:shd w:val="clear" w:color="auto" w:fill="auto"/>
            <w:noWrap/>
            <w:vAlign w:val="center"/>
          </w:tcPr>
          <w:p w14:paraId="2ECE3E48">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76.01</w:t>
            </w:r>
          </w:p>
        </w:tc>
        <w:tc>
          <w:tcPr>
            <w:tcW w:w="1444" w:type="dxa"/>
            <w:tcBorders>
              <w:top w:val="nil"/>
              <w:left w:val="nil"/>
              <w:bottom w:val="single" w:color="000000" w:sz="4" w:space="0"/>
              <w:right w:val="single" w:color="000000" w:sz="4" w:space="0"/>
            </w:tcBorders>
            <w:shd w:val="clear" w:color="auto" w:fill="auto"/>
            <w:noWrap/>
            <w:vAlign w:val="center"/>
          </w:tcPr>
          <w:p w14:paraId="2D04607E">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40.64</w:t>
            </w:r>
          </w:p>
        </w:tc>
        <w:tc>
          <w:tcPr>
            <w:tcW w:w="1575" w:type="dxa"/>
            <w:tcBorders>
              <w:top w:val="nil"/>
              <w:left w:val="nil"/>
              <w:bottom w:val="single" w:color="000000" w:sz="4" w:space="0"/>
              <w:right w:val="single" w:color="000000" w:sz="4" w:space="0"/>
            </w:tcBorders>
            <w:shd w:val="clear" w:color="auto" w:fill="auto"/>
            <w:noWrap/>
            <w:vAlign w:val="center"/>
          </w:tcPr>
          <w:p w14:paraId="0FD43DAC">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35.38</w:t>
            </w:r>
          </w:p>
        </w:tc>
        <w:tc>
          <w:tcPr>
            <w:tcW w:w="1668" w:type="dxa"/>
            <w:tcBorders>
              <w:top w:val="nil"/>
              <w:left w:val="nil"/>
              <w:bottom w:val="single" w:color="000000" w:sz="4" w:space="0"/>
              <w:right w:val="single" w:color="000000" w:sz="4" w:space="0"/>
            </w:tcBorders>
            <w:shd w:val="clear" w:color="auto" w:fill="auto"/>
            <w:noWrap/>
            <w:vAlign w:val="center"/>
          </w:tcPr>
          <w:p w14:paraId="67D38439">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1694" w:type="dxa"/>
            <w:tcBorders>
              <w:top w:val="nil"/>
              <w:left w:val="nil"/>
              <w:bottom w:val="single" w:color="000000" w:sz="4" w:space="0"/>
              <w:right w:val="single" w:color="000000" w:sz="4" w:space="0"/>
            </w:tcBorders>
            <w:shd w:val="clear" w:color="auto" w:fill="auto"/>
            <w:noWrap/>
            <w:vAlign w:val="center"/>
          </w:tcPr>
          <w:p w14:paraId="04B8ED7A">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c>
          <w:tcPr>
            <w:tcW w:w="1774" w:type="dxa"/>
            <w:tcBorders>
              <w:top w:val="nil"/>
              <w:left w:val="nil"/>
              <w:bottom w:val="single" w:color="000000" w:sz="4" w:space="0"/>
              <w:right w:val="single" w:color="000000" w:sz="4" w:space="0"/>
            </w:tcBorders>
            <w:shd w:val="clear" w:color="auto" w:fill="auto"/>
            <w:noWrap/>
            <w:vAlign w:val="center"/>
          </w:tcPr>
          <w:p w14:paraId="32DF8020">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0.00</w:t>
            </w:r>
          </w:p>
        </w:tc>
      </w:tr>
      <w:tr w14:paraId="72D22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492" w:type="dxa"/>
            <w:gridSpan w:val="3"/>
            <w:tcBorders>
              <w:top w:val="nil"/>
              <w:left w:val="single" w:color="000000" w:sz="4" w:space="0"/>
              <w:bottom w:val="single" w:color="000000" w:sz="4" w:space="0"/>
              <w:right w:val="single" w:color="000000" w:sz="4" w:space="0"/>
            </w:tcBorders>
            <w:shd w:val="clear" w:color="auto" w:fill="auto"/>
            <w:noWrap/>
            <w:vAlign w:val="center"/>
          </w:tcPr>
          <w:p w14:paraId="4E7B8DC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w:t>
            </w:r>
          </w:p>
        </w:tc>
        <w:tc>
          <w:tcPr>
            <w:tcW w:w="4209" w:type="dxa"/>
            <w:tcBorders>
              <w:top w:val="nil"/>
              <w:left w:val="nil"/>
              <w:bottom w:val="single" w:color="000000" w:sz="4" w:space="0"/>
              <w:right w:val="single" w:color="000000" w:sz="4" w:space="0"/>
            </w:tcBorders>
            <w:shd w:val="clear" w:color="auto" w:fill="auto"/>
            <w:noWrap/>
            <w:vAlign w:val="center"/>
          </w:tcPr>
          <w:p w14:paraId="62F6D87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一般公共服务支出</w:t>
            </w:r>
          </w:p>
        </w:tc>
        <w:tc>
          <w:tcPr>
            <w:tcW w:w="1444" w:type="dxa"/>
            <w:tcBorders>
              <w:top w:val="nil"/>
              <w:left w:val="nil"/>
              <w:bottom w:val="single" w:color="000000" w:sz="4" w:space="0"/>
              <w:right w:val="single" w:color="000000" w:sz="4" w:space="0"/>
            </w:tcBorders>
            <w:shd w:val="clear" w:color="auto" w:fill="auto"/>
            <w:noWrap/>
            <w:vAlign w:val="center"/>
          </w:tcPr>
          <w:p w14:paraId="0DDC834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68.44</w:t>
            </w:r>
          </w:p>
        </w:tc>
        <w:tc>
          <w:tcPr>
            <w:tcW w:w="1444" w:type="dxa"/>
            <w:tcBorders>
              <w:top w:val="nil"/>
              <w:left w:val="nil"/>
              <w:bottom w:val="single" w:color="000000" w:sz="4" w:space="0"/>
              <w:right w:val="single" w:color="000000" w:sz="4" w:space="0"/>
            </w:tcBorders>
            <w:shd w:val="clear" w:color="auto" w:fill="auto"/>
            <w:noWrap/>
            <w:vAlign w:val="center"/>
          </w:tcPr>
          <w:p w14:paraId="30D75D3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33.06</w:t>
            </w:r>
          </w:p>
        </w:tc>
        <w:tc>
          <w:tcPr>
            <w:tcW w:w="1575" w:type="dxa"/>
            <w:tcBorders>
              <w:top w:val="nil"/>
              <w:left w:val="nil"/>
              <w:bottom w:val="single" w:color="000000" w:sz="4" w:space="0"/>
              <w:right w:val="single" w:color="000000" w:sz="4" w:space="0"/>
            </w:tcBorders>
            <w:shd w:val="clear" w:color="auto" w:fill="auto"/>
            <w:noWrap/>
            <w:vAlign w:val="center"/>
          </w:tcPr>
          <w:p w14:paraId="7DCBC07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35.38</w:t>
            </w:r>
          </w:p>
        </w:tc>
        <w:tc>
          <w:tcPr>
            <w:tcW w:w="1668" w:type="dxa"/>
            <w:tcBorders>
              <w:top w:val="nil"/>
              <w:left w:val="nil"/>
              <w:bottom w:val="single" w:color="000000" w:sz="4" w:space="0"/>
              <w:right w:val="single" w:color="000000" w:sz="4" w:space="0"/>
            </w:tcBorders>
            <w:shd w:val="clear" w:color="auto" w:fill="auto"/>
            <w:noWrap/>
            <w:vAlign w:val="center"/>
          </w:tcPr>
          <w:p w14:paraId="2ED55ED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94" w:type="dxa"/>
            <w:tcBorders>
              <w:top w:val="nil"/>
              <w:left w:val="nil"/>
              <w:bottom w:val="single" w:color="000000" w:sz="4" w:space="0"/>
              <w:right w:val="single" w:color="000000" w:sz="4" w:space="0"/>
            </w:tcBorders>
            <w:shd w:val="clear" w:color="auto" w:fill="auto"/>
            <w:noWrap/>
            <w:vAlign w:val="center"/>
          </w:tcPr>
          <w:p w14:paraId="3BE4E91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74" w:type="dxa"/>
            <w:tcBorders>
              <w:top w:val="nil"/>
              <w:left w:val="nil"/>
              <w:bottom w:val="single" w:color="000000" w:sz="4" w:space="0"/>
              <w:right w:val="single" w:color="000000" w:sz="4" w:space="0"/>
            </w:tcBorders>
            <w:shd w:val="clear" w:color="auto" w:fill="auto"/>
            <w:noWrap/>
            <w:vAlign w:val="center"/>
          </w:tcPr>
          <w:p w14:paraId="23EADBB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7B84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92" w:type="dxa"/>
            <w:gridSpan w:val="3"/>
            <w:tcBorders>
              <w:top w:val="nil"/>
              <w:left w:val="single" w:color="000000" w:sz="4" w:space="0"/>
              <w:bottom w:val="single" w:color="000000" w:sz="4" w:space="0"/>
              <w:right w:val="single" w:color="000000" w:sz="4" w:space="0"/>
            </w:tcBorders>
            <w:shd w:val="clear" w:color="auto" w:fill="auto"/>
            <w:noWrap/>
            <w:vAlign w:val="center"/>
          </w:tcPr>
          <w:p w14:paraId="58E423B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20102</w:t>
            </w:r>
          </w:p>
        </w:tc>
        <w:tc>
          <w:tcPr>
            <w:tcW w:w="4209" w:type="dxa"/>
            <w:tcBorders>
              <w:top w:val="nil"/>
              <w:left w:val="nil"/>
              <w:bottom w:val="single" w:color="000000" w:sz="4" w:space="0"/>
              <w:right w:val="single" w:color="000000" w:sz="4" w:space="0"/>
            </w:tcBorders>
            <w:shd w:val="clear" w:color="auto" w:fill="auto"/>
            <w:noWrap/>
            <w:vAlign w:val="center"/>
          </w:tcPr>
          <w:p w14:paraId="62ED153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政协事务</w:t>
            </w:r>
          </w:p>
        </w:tc>
        <w:tc>
          <w:tcPr>
            <w:tcW w:w="1444" w:type="dxa"/>
            <w:tcBorders>
              <w:top w:val="nil"/>
              <w:left w:val="nil"/>
              <w:bottom w:val="single" w:color="000000" w:sz="4" w:space="0"/>
              <w:right w:val="single" w:color="000000" w:sz="4" w:space="0"/>
            </w:tcBorders>
            <w:shd w:val="clear" w:color="auto" w:fill="auto"/>
            <w:noWrap/>
            <w:vAlign w:val="center"/>
          </w:tcPr>
          <w:p w14:paraId="1427BF5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1.92</w:t>
            </w:r>
          </w:p>
        </w:tc>
        <w:tc>
          <w:tcPr>
            <w:tcW w:w="1444" w:type="dxa"/>
            <w:tcBorders>
              <w:top w:val="nil"/>
              <w:left w:val="nil"/>
              <w:bottom w:val="single" w:color="000000" w:sz="4" w:space="0"/>
              <w:right w:val="single" w:color="000000" w:sz="4" w:space="0"/>
            </w:tcBorders>
            <w:shd w:val="clear" w:color="auto" w:fill="auto"/>
            <w:noWrap/>
            <w:vAlign w:val="center"/>
          </w:tcPr>
          <w:p w14:paraId="6057F34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75" w:type="dxa"/>
            <w:tcBorders>
              <w:top w:val="nil"/>
              <w:left w:val="nil"/>
              <w:bottom w:val="single" w:color="000000" w:sz="4" w:space="0"/>
              <w:right w:val="single" w:color="000000" w:sz="4" w:space="0"/>
            </w:tcBorders>
            <w:shd w:val="clear" w:color="auto" w:fill="auto"/>
            <w:noWrap/>
            <w:vAlign w:val="center"/>
          </w:tcPr>
          <w:p w14:paraId="475BC40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1.92</w:t>
            </w:r>
          </w:p>
        </w:tc>
        <w:tc>
          <w:tcPr>
            <w:tcW w:w="1668" w:type="dxa"/>
            <w:tcBorders>
              <w:top w:val="nil"/>
              <w:left w:val="nil"/>
              <w:bottom w:val="single" w:color="000000" w:sz="4" w:space="0"/>
              <w:right w:val="single" w:color="000000" w:sz="4" w:space="0"/>
            </w:tcBorders>
            <w:shd w:val="clear" w:color="auto" w:fill="auto"/>
            <w:noWrap/>
            <w:vAlign w:val="center"/>
          </w:tcPr>
          <w:p w14:paraId="31122E6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94" w:type="dxa"/>
            <w:tcBorders>
              <w:top w:val="nil"/>
              <w:left w:val="nil"/>
              <w:bottom w:val="single" w:color="000000" w:sz="4" w:space="0"/>
              <w:right w:val="single" w:color="000000" w:sz="4" w:space="0"/>
            </w:tcBorders>
            <w:shd w:val="clear" w:color="auto" w:fill="auto"/>
            <w:noWrap/>
            <w:vAlign w:val="center"/>
          </w:tcPr>
          <w:p w14:paraId="02503D6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74" w:type="dxa"/>
            <w:tcBorders>
              <w:top w:val="nil"/>
              <w:left w:val="nil"/>
              <w:bottom w:val="single" w:color="000000" w:sz="4" w:space="0"/>
              <w:right w:val="single" w:color="000000" w:sz="4" w:space="0"/>
            </w:tcBorders>
            <w:shd w:val="clear" w:color="auto" w:fill="auto"/>
            <w:noWrap/>
            <w:vAlign w:val="center"/>
          </w:tcPr>
          <w:p w14:paraId="118B9E8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374D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492" w:type="dxa"/>
            <w:gridSpan w:val="3"/>
            <w:tcBorders>
              <w:top w:val="nil"/>
              <w:left w:val="single" w:color="000000" w:sz="4" w:space="0"/>
              <w:bottom w:val="single" w:color="000000" w:sz="4" w:space="0"/>
              <w:right w:val="single" w:color="000000" w:sz="4" w:space="0"/>
            </w:tcBorders>
            <w:shd w:val="clear" w:color="auto" w:fill="auto"/>
            <w:noWrap/>
            <w:vAlign w:val="center"/>
          </w:tcPr>
          <w:p w14:paraId="2FDBB71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2010299</w:t>
            </w:r>
          </w:p>
        </w:tc>
        <w:tc>
          <w:tcPr>
            <w:tcW w:w="4209" w:type="dxa"/>
            <w:tcBorders>
              <w:top w:val="nil"/>
              <w:left w:val="nil"/>
              <w:bottom w:val="single" w:color="000000" w:sz="4" w:space="0"/>
              <w:right w:val="single" w:color="000000" w:sz="4" w:space="0"/>
            </w:tcBorders>
            <w:shd w:val="clear" w:color="auto" w:fill="auto"/>
            <w:noWrap/>
            <w:vAlign w:val="center"/>
          </w:tcPr>
          <w:p w14:paraId="0523662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其他政协事务支出</w:t>
            </w:r>
          </w:p>
        </w:tc>
        <w:tc>
          <w:tcPr>
            <w:tcW w:w="1444" w:type="dxa"/>
            <w:tcBorders>
              <w:top w:val="nil"/>
              <w:left w:val="nil"/>
              <w:bottom w:val="single" w:color="000000" w:sz="4" w:space="0"/>
              <w:right w:val="single" w:color="000000" w:sz="4" w:space="0"/>
            </w:tcBorders>
            <w:shd w:val="clear" w:color="auto" w:fill="auto"/>
            <w:noWrap/>
            <w:vAlign w:val="center"/>
          </w:tcPr>
          <w:p w14:paraId="4F9D5F2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1.92</w:t>
            </w:r>
          </w:p>
        </w:tc>
        <w:tc>
          <w:tcPr>
            <w:tcW w:w="1444" w:type="dxa"/>
            <w:tcBorders>
              <w:top w:val="nil"/>
              <w:left w:val="nil"/>
              <w:bottom w:val="single" w:color="000000" w:sz="4" w:space="0"/>
              <w:right w:val="single" w:color="000000" w:sz="4" w:space="0"/>
            </w:tcBorders>
            <w:shd w:val="clear" w:color="auto" w:fill="auto"/>
            <w:noWrap/>
            <w:vAlign w:val="center"/>
          </w:tcPr>
          <w:p w14:paraId="6973909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75" w:type="dxa"/>
            <w:tcBorders>
              <w:top w:val="nil"/>
              <w:left w:val="nil"/>
              <w:bottom w:val="single" w:color="000000" w:sz="4" w:space="0"/>
              <w:right w:val="single" w:color="000000" w:sz="4" w:space="0"/>
            </w:tcBorders>
            <w:shd w:val="clear" w:color="auto" w:fill="auto"/>
            <w:noWrap/>
            <w:vAlign w:val="center"/>
          </w:tcPr>
          <w:p w14:paraId="336D7ED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1.92</w:t>
            </w:r>
          </w:p>
        </w:tc>
        <w:tc>
          <w:tcPr>
            <w:tcW w:w="1668" w:type="dxa"/>
            <w:tcBorders>
              <w:top w:val="nil"/>
              <w:left w:val="nil"/>
              <w:bottom w:val="single" w:color="000000" w:sz="4" w:space="0"/>
              <w:right w:val="single" w:color="000000" w:sz="4" w:space="0"/>
            </w:tcBorders>
            <w:shd w:val="clear" w:color="auto" w:fill="auto"/>
            <w:noWrap/>
            <w:vAlign w:val="center"/>
          </w:tcPr>
          <w:p w14:paraId="3CD20DE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94" w:type="dxa"/>
            <w:tcBorders>
              <w:top w:val="nil"/>
              <w:left w:val="nil"/>
              <w:bottom w:val="single" w:color="000000" w:sz="4" w:space="0"/>
              <w:right w:val="single" w:color="000000" w:sz="4" w:space="0"/>
            </w:tcBorders>
            <w:shd w:val="clear" w:color="auto" w:fill="auto"/>
            <w:noWrap/>
            <w:vAlign w:val="center"/>
          </w:tcPr>
          <w:p w14:paraId="75344E2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74" w:type="dxa"/>
            <w:tcBorders>
              <w:top w:val="nil"/>
              <w:left w:val="nil"/>
              <w:bottom w:val="single" w:color="000000" w:sz="4" w:space="0"/>
              <w:right w:val="single" w:color="000000" w:sz="4" w:space="0"/>
            </w:tcBorders>
            <w:shd w:val="clear" w:color="auto" w:fill="auto"/>
            <w:noWrap/>
            <w:vAlign w:val="center"/>
          </w:tcPr>
          <w:p w14:paraId="532226C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0596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92" w:type="dxa"/>
            <w:gridSpan w:val="3"/>
            <w:tcBorders>
              <w:top w:val="nil"/>
              <w:left w:val="single" w:color="000000" w:sz="4" w:space="0"/>
              <w:bottom w:val="single" w:color="000000" w:sz="4" w:space="0"/>
              <w:right w:val="single" w:color="000000" w:sz="4" w:space="0"/>
            </w:tcBorders>
            <w:shd w:val="clear" w:color="auto" w:fill="auto"/>
            <w:noWrap/>
            <w:vAlign w:val="center"/>
          </w:tcPr>
          <w:p w14:paraId="44A3A40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w:t>
            </w:r>
          </w:p>
        </w:tc>
        <w:tc>
          <w:tcPr>
            <w:tcW w:w="4209" w:type="dxa"/>
            <w:tcBorders>
              <w:top w:val="nil"/>
              <w:left w:val="nil"/>
              <w:bottom w:val="single" w:color="000000" w:sz="4" w:space="0"/>
              <w:right w:val="single" w:color="000000" w:sz="4" w:space="0"/>
            </w:tcBorders>
            <w:shd w:val="clear" w:color="auto" w:fill="auto"/>
            <w:noWrap/>
            <w:vAlign w:val="center"/>
          </w:tcPr>
          <w:p w14:paraId="60AA295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民主党派及工商联事务</w:t>
            </w:r>
          </w:p>
        </w:tc>
        <w:tc>
          <w:tcPr>
            <w:tcW w:w="1444" w:type="dxa"/>
            <w:tcBorders>
              <w:top w:val="nil"/>
              <w:left w:val="nil"/>
              <w:bottom w:val="single" w:color="000000" w:sz="4" w:space="0"/>
              <w:right w:val="single" w:color="000000" w:sz="4" w:space="0"/>
            </w:tcBorders>
            <w:shd w:val="clear" w:color="auto" w:fill="auto"/>
            <w:noWrap/>
            <w:vAlign w:val="center"/>
          </w:tcPr>
          <w:p w14:paraId="5CEA31E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66.52</w:t>
            </w:r>
          </w:p>
        </w:tc>
        <w:tc>
          <w:tcPr>
            <w:tcW w:w="1444" w:type="dxa"/>
            <w:tcBorders>
              <w:top w:val="nil"/>
              <w:left w:val="nil"/>
              <w:bottom w:val="single" w:color="000000" w:sz="4" w:space="0"/>
              <w:right w:val="single" w:color="000000" w:sz="4" w:space="0"/>
            </w:tcBorders>
            <w:shd w:val="clear" w:color="auto" w:fill="auto"/>
            <w:noWrap/>
            <w:vAlign w:val="center"/>
          </w:tcPr>
          <w:p w14:paraId="4FA858E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33.06</w:t>
            </w:r>
          </w:p>
        </w:tc>
        <w:tc>
          <w:tcPr>
            <w:tcW w:w="1575" w:type="dxa"/>
            <w:tcBorders>
              <w:top w:val="nil"/>
              <w:left w:val="nil"/>
              <w:bottom w:val="single" w:color="000000" w:sz="4" w:space="0"/>
              <w:right w:val="single" w:color="000000" w:sz="4" w:space="0"/>
            </w:tcBorders>
            <w:shd w:val="clear" w:color="auto" w:fill="auto"/>
            <w:noWrap/>
            <w:vAlign w:val="center"/>
          </w:tcPr>
          <w:p w14:paraId="2F67418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33.46</w:t>
            </w:r>
          </w:p>
        </w:tc>
        <w:tc>
          <w:tcPr>
            <w:tcW w:w="1668" w:type="dxa"/>
            <w:tcBorders>
              <w:top w:val="nil"/>
              <w:left w:val="nil"/>
              <w:bottom w:val="single" w:color="000000" w:sz="4" w:space="0"/>
              <w:right w:val="single" w:color="000000" w:sz="4" w:space="0"/>
            </w:tcBorders>
            <w:shd w:val="clear" w:color="auto" w:fill="auto"/>
            <w:noWrap/>
            <w:vAlign w:val="center"/>
          </w:tcPr>
          <w:p w14:paraId="596E0DC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94" w:type="dxa"/>
            <w:tcBorders>
              <w:top w:val="nil"/>
              <w:left w:val="nil"/>
              <w:bottom w:val="single" w:color="000000" w:sz="4" w:space="0"/>
              <w:right w:val="single" w:color="000000" w:sz="4" w:space="0"/>
            </w:tcBorders>
            <w:shd w:val="clear" w:color="auto" w:fill="auto"/>
            <w:noWrap/>
            <w:vAlign w:val="center"/>
          </w:tcPr>
          <w:p w14:paraId="62024F7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74" w:type="dxa"/>
            <w:tcBorders>
              <w:top w:val="nil"/>
              <w:left w:val="nil"/>
              <w:bottom w:val="single" w:color="000000" w:sz="4" w:space="0"/>
              <w:right w:val="single" w:color="000000" w:sz="4" w:space="0"/>
            </w:tcBorders>
            <w:shd w:val="clear" w:color="auto" w:fill="auto"/>
            <w:noWrap/>
            <w:vAlign w:val="center"/>
          </w:tcPr>
          <w:p w14:paraId="686B9D1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0A9E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92" w:type="dxa"/>
            <w:gridSpan w:val="3"/>
            <w:tcBorders>
              <w:top w:val="nil"/>
              <w:left w:val="single" w:color="000000" w:sz="4" w:space="0"/>
              <w:bottom w:val="single" w:color="000000" w:sz="4" w:space="0"/>
              <w:right w:val="single" w:color="000000" w:sz="4" w:space="0"/>
            </w:tcBorders>
            <w:shd w:val="clear" w:color="auto" w:fill="auto"/>
            <w:noWrap/>
            <w:vAlign w:val="center"/>
          </w:tcPr>
          <w:p w14:paraId="4F0D7C9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2012801</w:t>
            </w:r>
          </w:p>
        </w:tc>
        <w:tc>
          <w:tcPr>
            <w:tcW w:w="4209" w:type="dxa"/>
            <w:tcBorders>
              <w:top w:val="nil"/>
              <w:left w:val="nil"/>
              <w:bottom w:val="single" w:color="000000" w:sz="4" w:space="0"/>
              <w:right w:val="single" w:color="000000" w:sz="4" w:space="0"/>
            </w:tcBorders>
            <w:shd w:val="clear" w:color="auto" w:fill="auto"/>
            <w:noWrap/>
            <w:vAlign w:val="center"/>
          </w:tcPr>
          <w:p w14:paraId="5650C49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行政运行</w:t>
            </w:r>
          </w:p>
        </w:tc>
        <w:tc>
          <w:tcPr>
            <w:tcW w:w="1444" w:type="dxa"/>
            <w:tcBorders>
              <w:top w:val="nil"/>
              <w:left w:val="nil"/>
              <w:bottom w:val="single" w:color="000000" w:sz="4" w:space="0"/>
              <w:right w:val="single" w:color="000000" w:sz="4" w:space="0"/>
            </w:tcBorders>
            <w:shd w:val="clear" w:color="auto" w:fill="auto"/>
            <w:noWrap/>
            <w:vAlign w:val="center"/>
          </w:tcPr>
          <w:p w14:paraId="30000DA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56.15</w:t>
            </w:r>
          </w:p>
        </w:tc>
        <w:tc>
          <w:tcPr>
            <w:tcW w:w="1444" w:type="dxa"/>
            <w:tcBorders>
              <w:top w:val="nil"/>
              <w:left w:val="nil"/>
              <w:bottom w:val="single" w:color="000000" w:sz="4" w:space="0"/>
              <w:right w:val="single" w:color="000000" w:sz="4" w:space="0"/>
            </w:tcBorders>
            <w:shd w:val="clear" w:color="auto" w:fill="auto"/>
            <w:noWrap/>
            <w:vAlign w:val="center"/>
          </w:tcPr>
          <w:p w14:paraId="24F7E23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27.69</w:t>
            </w:r>
          </w:p>
        </w:tc>
        <w:tc>
          <w:tcPr>
            <w:tcW w:w="1575" w:type="dxa"/>
            <w:tcBorders>
              <w:top w:val="nil"/>
              <w:left w:val="nil"/>
              <w:bottom w:val="single" w:color="000000" w:sz="4" w:space="0"/>
              <w:right w:val="single" w:color="000000" w:sz="4" w:space="0"/>
            </w:tcBorders>
            <w:shd w:val="clear" w:color="auto" w:fill="auto"/>
            <w:noWrap/>
            <w:vAlign w:val="center"/>
          </w:tcPr>
          <w:p w14:paraId="194C754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28.46</w:t>
            </w:r>
          </w:p>
        </w:tc>
        <w:tc>
          <w:tcPr>
            <w:tcW w:w="1668" w:type="dxa"/>
            <w:tcBorders>
              <w:top w:val="nil"/>
              <w:left w:val="nil"/>
              <w:bottom w:val="single" w:color="000000" w:sz="4" w:space="0"/>
              <w:right w:val="single" w:color="000000" w:sz="4" w:space="0"/>
            </w:tcBorders>
            <w:shd w:val="clear" w:color="auto" w:fill="auto"/>
            <w:noWrap/>
            <w:vAlign w:val="center"/>
          </w:tcPr>
          <w:p w14:paraId="5537C65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94" w:type="dxa"/>
            <w:tcBorders>
              <w:top w:val="nil"/>
              <w:left w:val="nil"/>
              <w:bottom w:val="single" w:color="000000" w:sz="4" w:space="0"/>
              <w:right w:val="single" w:color="000000" w:sz="4" w:space="0"/>
            </w:tcBorders>
            <w:shd w:val="clear" w:color="auto" w:fill="auto"/>
            <w:noWrap/>
            <w:vAlign w:val="center"/>
          </w:tcPr>
          <w:p w14:paraId="04BA6B1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74" w:type="dxa"/>
            <w:tcBorders>
              <w:top w:val="nil"/>
              <w:left w:val="nil"/>
              <w:bottom w:val="single" w:color="000000" w:sz="4" w:space="0"/>
              <w:right w:val="single" w:color="000000" w:sz="4" w:space="0"/>
            </w:tcBorders>
            <w:shd w:val="clear" w:color="auto" w:fill="auto"/>
            <w:noWrap/>
            <w:vAlign w:val="center"/>
          </w:tcPr>
          <w:p w14:paraId="4F3FEA3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27FE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92" w:type="dxa"/>
            <w:gridSpan w:val="3"/>
            <w:tcBorders>
              <w:top w:val="nil"/>
              <w:left w:val="single" w:color="000000" w:sz="4" w:space="0"/>
              <w:bottom w:val="single" w:color="000000" w:sz="4" w:space="0"/>
              <w:right w:val="single" w:color="000000" w:sz="4" w:space="0"/>
            </w:tcBorders>
            <w:shd w:val="clear" w:color="auto" w:fill="auto"/>
            <w:noWrap/>
            <w:vAlign w:val="center"/>
          </w:tcPr>
          <w:p w14:paraId="68AB707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2012899</w:t>
            </w:r>
          </w:p>
        </w:tc>
        <w:tc>
          <w:tcPr>
            <w:tcW w:w="4209" w:type="dxa"/>
            <w:tcBorders>
              <w:top w:val="nil"/>
              <w:left w:val="nil"/>
              <w:bottom w:val="single" w:color="000000" w:sz="4" w:space="0"/>
              <w:right w:val="single" w:color="000000" w:sz="4" w:space="0"/>
            </w:tcBorders>
            <w:shd w:val="clear" w:color="auto" w:fill="auto"/>
            <w:noWrap/>
            <w:vAlign w:val="center"/>
          </w:tcPr>
          <w:p w14:paraId="42D73AB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其他民主党派及工商联事务支出</w:t>
            </w:r>
          </w:p>
        </w:tc>
        <w:tc>
          <w:tcPr>
            <w:tcW w:w="1444" w:type="dxa"/>
            <w:tcBorders>
              <w:top w:val="nil"/>
              <w:left w:val="nil"/>
              <w:bottom w:val="single" w:color="000000" w:sz="4" w:space="0"/>
              <w:right w:val="single" w:color="000000" w:sz="4" w:space="0"/>
            </w:tcBorders>
            <w:shd w:val="clear" w:color="auto" w:fill="auto"/>
            <w:noWrap/>
            <w:vAlign w:val="center"/>
          </w:tcPr>
          <w:p w14:paraId="0A5650F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10.37</w:t>
            </w:r>
          </w:p>
        </w:tc>
        <w:tc>
          <w:tcPr>
            <w:tcW w:w="1444" w:type="dxa"/>
            <w:tcBorders>
              <w:top w:val="nil"/>
              <w:left w:val="nil"/>
              <w:bottom w:val="single" w:color="000000" w:sz="4" w:space="0"/>
              <w:right w:val="single" w:color="000000" w:sz="4" w:space="0"/>
            </w:tcBorders>
            <w:shd w:val="clear" w:color="auto" w:fill="auto"/>
            <w:noWrap/>
            <w:vAlign w:val="center"/>
          </w:tcPr>
          <w:p w14:paraId="4E0C857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5.37</w:t>
            </w:r>
          </w:p>
        </w:tc>
        <w:tc>
          <w:tcPr>
            <w:tcW w:w="1575" w:type="dxa"/>
            <w:tcBorders>
              <w:top w:val="nil"/>
              <w:left w:val="nil"/>
              <w:bottom w:val="single" w:color="000000" w:sz="4" w:space="0"/>
              <w:right w:val="single" w:color="000000" w:sz="4" w:space="0"/>
            </w:tcBorders>
            <w:shd w:val="clear" w:color="auto" w:fill="auto"/>
            <w:noWrap/>
            <w:vAlign w:val="center"/>
          </w:tcPr>
          <w:p w14:paraId="09DB8A1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c>
          <w:tcPr>
            <w:tcW w:w="1668" w:type="dxa"/>
            <w:tcBorders>
              <w:top w:val="nil"/>
              <w:left w:val="nil"/>
              <w:bottom w:val="single" w:color="000000" w:sz="4" w:space="0"/>
              <w:right w:val="single" w:color="000000" w:sz="4" w:space="0"/>
            </w:tcBorders>
            <w:shd w:val="clear" w:color="auto" w:fill="auto"/>
            <w:noWrap/>
            <w:vAlign w:val="center"/>
          </w:tcPr>
          <w:p w14:paraId="56AAFB5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94" w:type="dxa"/>
            <w:tcBorders>
              <w:top w:val="nil"/>
              <w:left w:val="nil"/>
              <w:bottom w:val="single" w:color="000000" w:sz="4" w:space="0"/>
              <w:right w:val="single" w:color="000000" w:sz="4" w:space="0"/>
            </w:tcBorders>
            <w:shd w:val="clear" w:color="auto" w:fill="auto"/>
            <w:noWrap/>
            <w:vAlign w:val="center"/>
          </w:tcPr>
          <w:p w14:paraId="48D3DC0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74" w:type="dxa"/>
            <w:tcBorders>
              <w:top w:val="nil"/>
              <w:left w:val="nil"/>
              <w:bottom w:val="single" w:color="000000" w:sz="4" w:space="0"/>
              <w:right w:val="single" w:color="000000" w:sz="4" w:space="0"/>
            </w:tcBorders>
            <w:shd w:val="clear" w:color="auto" w:fill="auto"/>
            <w:noWrap/>
            <w:vAlign w:val="center"/>
          </w:tcPr>
          <w:p w14:paraId="6BCB31E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F1EA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92" w:type="dxa"/>
            <w:gridSpan w:val="3"/>
            <w:tcBorders>
              <w:top w:val="nil"/>
              <w:left w:val="single" w:color="000000" w:sz="4" w:space="0"/>
              <w:bottom w:val="single" w:color="000000" w:sz="4" w:space="0"/>
              <w:right w:val="single" w:color="000000" w:sz="4" w:space="0"/>
            </w:tcBorders>
            <w:shd w:val="clear" w:color="auto" w:fill="auto"/>
            <w:noWrap/>
            <w:vAlign w:val="center"/>
          </w:tcPr>
          <w:p w14:paraId="743281A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4209" w:type="dxa"/>
            <w:tcBorders>
              <w:top w:val="nil"/>
              <w:left w:val="nil"/>
              <w:bottom w:val="single" w:color="000000" w:sz="4" w:space="0"/>
              <w:right w:val="single" w:color="000000" w:sz="4" w:space="0"/>
            </w:tcBorders>
            <w:shd w:val="clear" w:color="auto" w:fill="auto"/>
            <w:noWrap/>
            <w:vAlign w:val="center"/>
          </w:tcPr>
          <w:p w14:paraId="3E8B2EA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社会保障和就业支出</w:t>
            </w:r>
          </w:p>
        </w:tc>
        <w:tc>
          <w:tcPr>
            <w:tcW w:w="1444" w:type="dxa"/>
            <w:tcBorders>
              <w:top w:val="nil"/>
              <w:left w:val="nil"/>
              <w:bottom w:val="single" w:color="000000" w:sz="4" w:space="0"/>
              <w:right w:val="single" w:color="000000" w:sz="4" w:space="0"/>
            </w:tcBorders>
            <w:shd w:val="clear" w:color="auto" w:fill="auto"/>
            <w:noWrap/>
            <w:vAlign w:val="center"/>
          </w:tcPr>
          <w:p w14:paraId="0BBAE4C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6.17</w:t>
            </w:r>
          </w:p>
        </w:tc>
        <w:tc>
          <w:tcPr>
            <w:tcW w:w="1444" w:type="dxa"/>
            <w:tcBorders>
              <w:top w:val="nil"/>
              <w:left w:val="nil"/>
              <w:bottom w:val="single" w:color="000000" w:sz="4" w:space="0"/>
              <w:right w:val="single" w:color="000000" w:sz="4" w:space="0"/>
            </w:tcBorders>
            <w:shd w:val="clear" w:color="auto" w:fill="auto"/>
            <w:noWrap/>
            <w:vAlign w:val="center"/>
          </w:tcPr>
          <w:p w14:paraId="062A2B5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6.17</w:t>
            </w:r>
          </w:p>
        </w:tc>
        <w:tc>
          <w:tcPr>
            <w:tcW w:w="1575" w:type="dxa"/>
            <w:tcBorders>
              <w:top w:val="nil"/>
              <w:left w:val="nil"/>
              <w:bottom w:val="single" w:color="000000" w:sz="4" w:space="0"/>
              <w:right w:val="single" w:color="000000" w:sz="4" w:space="0"/>
            </w:tcBorders>
            <w:shd w:val="clear" w:color="auto" w:fill="auto"/>
            <w:noWrap/>
            <w:vAlign w:val="center"/>
          </w:tcPr>
          <w:p w14:paraId="54C1E07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68" w:type="dxa"/>
            <w:tcBorders>
              <w:top w:val="nil"/>
              <w:left w:val="nil"/>
              <w:bottom w:val="single" w:color="000000" w:sz="4" w:space="0"/>
              <w:right w:val="single" w:color="000000" w:sz="4" w:space="0"/>
            </w:tcBorders>
            <w:shd w:val="clear" w:color="auto" w:fill="auto"/>
            <w:noWrap/>
            <w:vAlign w:val="center"/>
          </w:tcPr>
          <w:p w14:paraId="0EE21F4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94" w:type="dxa"/>
            <w:tcBorders>
              <w:top w:val="nil"/>
              <w:left w:val="nil"/>
              <w:bottom w:val="single" w:color="000000" w:sz="4" w:space="0"/>
              <w:right w:val="single" w:color="000000" w:sz="4" w:space="0"/>
            </w:tcBorders>
            <w:shd w:val="clear" w:color="auto" w:fill="auto"/>
            <w:noWrap/>
            <w:vAlign w:val="center"/>
          </w:tcPr>
          <w:p w14:paraId="4DEEE04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74" w:type="dxa"/>
            <w:tcBorders>
              <w:top w:val="nil"/>
              <w:left w:val="nil"/>
              <w:bottom w:val="single" w:color="000000" w:sz="4" w:space="0"/>
              <w:right w:val="single" w:color="000000" w:sz="4" w:space="0"/>
            </w:tcBorders>
            <w:shd w:val="clear" w:color="auto" w:fill="auto"/>
            <w:noWrap/>
            <w:vAlign w:val="center"/>
          </w:tcPr>
          <w:p w14:paraId="518D8F2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F05A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92" w:type="dxa"/>
            <w:gridSpan w:val="3"/>
            <w:tcBorders>
              <w:top w:val="nil"/>
              <w:left w:val="single" w:color="000000" w:sz="4" w:space="0"/>
              <w:bottom w:val="single" w:color="000000" w:sz="4" w:space="0"/>
              <w:right w:val="single" w:color="000000" w:sz="4" w:space="0"/>
            </w:tcBorders>
            <w:shd w:val="clear" w:color="auto" w:fill="auto"/>
            <w:noWrap/>
            <w:vAlign w:val="center"/>
          </w:tcPr>
          <w:p w14:paraId="2EC1B02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w:t>
            </w:r>
          </w:p>
        </w:tc>
        <w:tc>
          <w:tcPr>
            <w:tcW w:w="4209" w:type="dxa"/>
            <w:tcBorders>
              <w:top w:val="nil"/>
              <w:left w:val="nil"/>
              <w:bottom w:val="single" w:color="000000" w:sz="4" w:space="0"/>
              <w:right w:val="single" w:color="000000" w:sz="4" w:space="0"/>
            </w:tcBorders>
            <w:shd w:val="clear" w:color="auto" w:fill="auto"/>
            <w:noWrap/>
            <w:vAlign w:val="center"/>
          </w:tcPr>
          <w:p w14:paraId="0429B74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行政事业单位养老支出</w:t>
            </w:r>
          </w:p>
        </w:tc>
        <w:tc>
          <w:tcPr>
            <w:tcW w:w="1444" w:type="dxa"/>
            <w:tcBorders>
              <w:top w:val="nil"/>
              <w:left w:val="nil"/>
              <w:bottom w:val="single" w:color="000000" w:sz="4" w:space="0"/>
              <w:right w:val="single" w:color="000000" w:sz="4" w:space="0"/>
            </w:tcBorders>
            <w:shd w:val="clear" w:color="auto" w:fill="auto"/>
            <w:noWrap/>
            <w:vAlign w:val="center"/>
          </w:tcPr>
          <w:p w14:paraId="697E13B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6.17</w:t>
            </w:r>
          </w:p>
        </w:tc>
        <w:tc>
          <w:tcPr>
            <w:tcW w:w="1444" w:type="dxa"/>
            <w:tcBorders>
              <w:top w:val="nil"/>
              <w:left w:val="nil"/>
              <w:bottom w:val="single" w:color="000000" w:sz="4" w:space="0"/>
              <w:right w:val="single" w:color="000000" w:sz="4" w:space="0"/>
            </w:tcBorders>
            <w:shd w:val="clear" w:color="auto" w:fill="auto"/>
            <w:noWrap/>
            <w:vAlign w:val="center"/>
          </w:tcPr>
          <w:p w14:paraId="7D15207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6.17</w:t>
            </w:r>
          </w:p>
        </w:tc>
        <w:tc>
          <w:tcPr>
            <w:tcW w:w="1575" w:type="dxa"/>
            <w:tcBorders>
              <w:top w:val="nil"/>
              <w:left w:val="nil"/>
              <w:bottom w:val="single" w:color="000000" w:sz="4" w:space="0"/>
              <w:right w:val="single" w:color="000000" w:sz="4" w:space="0"/>
            </w:tcBorders>
            <w:shd w:val="clear" w:color="auto" w:fill="auto"/>
            <w:noWrap/>
            <w:vAlign w:val="center"/>
          </w:tcPr>
          <w:p w14:paraId="4C4D08D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68" w:type="dxa"/>
            <w:tcBorders>
              <w:top w:val="nil"/>
              <w:left w:val="nil"/>
              <w:bottom w:val="single" w:color="000000" w:sz="4" w:space="0"/>
              <w:right w:val="single" w:color="000000" w:sz="4" w:space="0"/>
            </w:tcBorders>
            <w:shd w:val="clear" w:color="auto" w:fill="auto"/>
            <w:noWrap/>
            <w:vAlign w:val="center"/>
          </w:tcPr>
          <w:p w14:paraId="57515FE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94" w:type="dxa"/>
            <w:tcBorders>
              <w:top w:val="nil"/>
              <w:left w:val="nil"/>
              <w:bottom w:val="single" w:color="000000" w:sz="4" w:space="0"/>
              <w:right w:val="single" w:color="000000" w:sz="4" w:space="0"/>
            </w:tcBorders>
            <w:shd w:val="clear" w:color="auto" w:fill="auto"/>
            <w:noWrap/>
            <w:vAlign w:val="center"/>
          </w:tcPr>
          <w:p w14:paraId="4901F62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74" w:type="dxa"/>
            <w:tcBorders>
              <w:top w:val="nil"/>
              <w:left w:val="nil"/>
              <w:bottom w:val="single" w:color="000000" w:sz="4" w:space="0"/>
              <w:right w:val="single" w:color="000000" w:sz="4" w:space="0"/>
            </w:tcBorders>
            <w:shd w:val="clear" w:color="auto" w:fill="auto"/>
            <w:noWrap/>
            <w:vAlign w:val="center"/>
          </w:tcPr>
          <w:p w14:paraId="6F66626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194F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492" w:type="dxa"/>
            <w:gridSpan w:val="3"/>
            <w:tcBorders>
              <w:top w:val="nil"/>
              <w:left w:val="single" w:color="000000" w:sz="4" w:space="0"/>
              <w:bottom w:val="single" w:color="000000" w:sz="4" w:space="0"/>
              <w:right w:val="single" w:color="000000" w:sz="4" w:space="0"/>
            </w:tcBorders>
            <w:shd w:val="clear" w:color="auto" w:fill="auto"/>
            <w:noWrap/>
            <w:vAlign w:val="center"/>
          </w:tcPr>
          <w:p w14:paraId="55B39FB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2080501</w:t>
            </w:r>
          </w:p>
        </w:tc>
        <w:tc>
          <w:tcPr>
            <w:tcW w:w="4209" w:type="dxa"/>
            <w:tcBorders>
              <w:top w:val="nil"/>
              <w:left w:val="nil"/>
              <w:bottom w:val="single" w:color="000000" w:sz="4" w:space="0"/>
              <w:right w:val="single" w:color="000000" w:sz="4" w:space="0"/>
            </w:tcBorders>
            <w:shd w:val="clear" w:color="auto" w:fill="auto"/>
            <w:noWrap/>
            <w:vAlign w:val="center"/>
          </w:tcPr>
          <w:p w14:paraId="01C679D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行政单位离退休</w:t>
            </w:r>
          </w:p>
        </w:tc>
        <w:tc>
          <w:tcPr>
            <w:tcW w:w="1444" w:type="dxa"/>
            <w:tcBorders>
              <w:top w:val="nil"/>
              <w:left w:val="nil"/>
              <w:bottom w:val="single" w:color="000000" w:sz="4" w:space="0"/>
              <w:right w:val="single" w:color="000000" w:sz="4" w:space="0"/>
            </w:tcBorders>
            <w:shd w:val="clear" w:color="auto" w:fill="auto"/>
            <w:noWrap/>
            <w:vAlign w:val="center"/>
          </w:tcPr>
          <w:p w14:paraId="045871E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0.38</w:t>
            </w:r>
          </w:p>
        </w:tc>
        <w:tc>
          <w:tcPr>
            <w:tcW w:w="1444" w:type="dxa"/>
            <w:tcBorders>
              <w:top w:val="nil"/>
              <w:left w:val="nil"/>
              <w:bottom w:val="single" w:color="000000" w:sz="4" w:space="0"/>
              <w:right w:val="single" w:color="000000" w:sz="4" w:space="0"/>
            </w:tcBorders>
            <w:shd w:val="clear" w:color="auto" w:fill="auto"/>
            <w:noWrap/>
            <w:vAlign w:val="center"/>
          </w:tcPr>
          <w:p w14:paraId="1E24B97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0.38</w:t>
            </w:r>
          </w:p>
        </w:tc>
        <w:tc>
          <w:tcPr>
            <w:tcW w:w="1575" w:type="dxa"/>
            <w:tcBorders>
              <w:top w:val="nil"/>
              <w:left w:val="nil"/>
              <w:bottom w:val="single" w:color="000000" w:sz="4" w:space="0"/>
              <w:right w:val="single" w:color="000000" w:sz="4" w:space="0"/>
            </w:tcBorders>
            <w:shd w:val="clear" w:color="auto" w:fill="auto"/>
            <w:noWrap/>
            <w:vAlign w:val="center"/>
          </w:tcPr>
          <w:p w14:paraId="6CFE6A9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68" w:type="dxa"/>
            <w:tcBorders>
              <w:top w:val="nil"/>
              <w:left w:val="nil"/>
              <w:bottom w:val="single" w:color="000000" w:sz="4" w:space="0"/>
              <w:right w:val="single" w:color="000000" w:sz="4" w:space="0"/>
            </w:tcBorders>
            <w:shd w:val="clear" w:color="auto" w:fill="auto"/>
            <w:noWrap/>
            <w:vAlign w:val="center"/>
          </w:tcPr>
          <w:p w14:paraId="6A8C2AF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94" w:type="dxa"/>
            <w:tcBorders>
              <w:top w:val="nil"/>
              <w:left w:val="nil"/>
              <w:bottom w:val="single" w:color="000000" w:sz="4" w:space="0"/>
              <w:right w:val="single" w:color="000000" w:sz="4" w:space="0"/>
            </w:tcBorders>
            <w:shd w:val="clear" w:color="auto" w:fill="auto"/>
            <w:noWrap/>
            <w:vAlign w:val="center"/>
          </w:tcPr>
          <w:p w14:paraId="396C0EB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74" w:type="dxa"/>
            <w:tcBorders>
              <w:top w:val="nil"/>
              <w:left w:val="nil"/>
              <w:bottom w:val="single" w:color="000000" w:sz="4" w:space="0"/>
              <w:right w:val="single" w:color="000000" w:sz="4" w:space="0"/>
            </w:tcBorders>
            <w:shd w:val="clear" w:color="auto" w:fill="auto"/>
            <w:noWrap/>
            <w:vAlign w:val="center"/>
          </w:tcPr>
          <w:p w14:paraId="18836D5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C238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92" w:type="dxa"/>
            <w:gridSpan w:val="3"/>
            <w:tcBorders>
              <w:top w:val="nil"/>
              <w:left w:val="single" w:color="000000" w:sz="4" w:space="0"/>
              <w:bottom w:val="single" w:color="000000" w:sz="4" w:space="0"/>
              <w:right w:val="single" w:color="000000" w:sz="4" w:space="0"/>
            </w:tcBorders>
            <w:shd w:val="clear" w:color="auto" w:fill="auto"/>
            <w:noWrap/>
            <w:vAlign w:val="center"/>
          </w:tcPr>
          <w:p w14:paraId="6DDECF1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2080505</w:t>
            </w:r>
          </w:p>
        </w:tc>
        <w:tc>
          <w:tcPr>
            <w:tcW w:w="4209" w:type="dxa"/>
            <w:tcBorders>
              <w:top w:val="nil"/>
              <w:left w:val="nil"/>
              <w:bottom w:val="single" w:color="000000" w:sz="4" w:space="0"/>
              <w:right w:val="single" w:color="000000" w:sz="4" w:space="0"/>
            </w:tcBorders>
            <w:shd w:val="clear" w:color="auto" w:fill="auto"/>
            <w:noWrap/>
            <w:vAlign w:val="center"/>
          </w:tcPr>
          <w:p w14:paraId="5BC60AE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机关事业单位基本养老保险缴费支出</w:t>
            </w:r>
          </w:p>
        </w:tc>
        <w:tc>
          <w:tcPr>
            <w:tcW w:w="1444" w:type="dxa"/>
            <w:tcBorders>
              <w:top w:val="nil"/>
              <w:left w:val="nil"/>
              <w:bottom w:val="single" w:color="000000" w:sz="4" w:space="0"/>
              <w:right w:val="single" w:color="000000" w:sz="4" w:space="0"/>
            </w:tcBorders>
            <w:shd w:val="clear" w:color="auto" w:fill="auto"/>
            <w:noWrap/>
            <w:vAlign w:val="center"/>
          </w:tcPr>
          <w:p w14:paraId="7E851A9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2.79</w:t>
            </w:r>
          </w:p>
        </w:tc>
        <w:tc>
          <w:tcPr>
            <w:tcW w:w="1444" w:type="dxa"/>
            <w:tcBorders>
              <w:top w:val="nil"/>
              <w:left w:val="nil"/>
              <w:bottom w:val="single" w:color="000000" w:sz="4" w:space="0"/>
              <w:right w:val="single" w:color="000000" w:sz="4" w:space="0"/>
            </w:tcBorders>
            <w:shd w:val="clear" w:color="auto" w:fill="auto"/>
            <w:noWrap/>
            <w:vAlign w:val="center"/>
          </w:tcPr>
          <w:p w14:paraId="7ED1E8F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2.79</w:t>
            </w:r>
          </w:p>
        </w:tc>
        <w:tc>
          <w:tcPr>
            <w:tcW w:w="1575" w:type="dxa"/>
            <w:tcBorders>
              <w:top w:val="nil"/>
              <w:left w:val="nil"/>
              <w:bottom w:val="single" w:color="000000" w:sz="4" w:space="0"/>
              <w:right w:val="single" w:color="000000" w:sz="4" w:space="0"/>
            </w:tcBorders>
            <w:shd w:val="clear" w:color="auto" w:fill="auto"/>
            <w:noWrap/>
            <w:vAlign w:val="center"/>
          </w:tcPr>
          <w:p w14:paraId="6B4D31B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68" w:type="dxa"/>
            <w:tcBorders>
              <w:top w:val="nil"/>
              <w:left w:val="nil"/>
              <w:bottom w:val="single" w:color="000000" w:sz="4" w:space="0"/>
              <w:right w:val="single" w:color="000000" w:sz="4" w:space="0"/>
            </w:tcBorders>
            <w:shd w:val="clear" w:color="auto" w:fill="auto"/>
            <w:noWrap/>
            <w:vAlign w:val="center"/>
          </w:tcPr>
          <w:p w14:paraId="4A09069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94" w:type="dxa"/>
            <w:tcBorders>
              <w:top w:val="nil"/>
              <w:left w:val="nil"/>
              <w:bottom w:val="single" w:color="000000" w:sz="4" w:space="0"/>
              <w:right w:val="single" w:color="000000" w:sz="4" w:space="0"/>
            </w:tcBorders>
            <w:shd w:val="clear" w:color="auto" w:fill="auto"/>
            <w:noWrap/>
            <w:vAlign w:val="center"/>
          </w:tcPr>
          <w:p w14:paraId="4E13EB5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74" w:type="dxa"/>
            <w:tcBorders>
              <w:top w:val="nil"/>
              <w:left w:val="nil"/>
              <w:bottom w:val="single" w:color="000000" w:sz="4" w:space="0"/>
              <w:right w:val="single" w:color="000000" w:sz="4" w:space="0"/>
            </w:tcBorders>
            <w:shd w:val="clear" w:color="auto" w:fill="auto"/>
            <w:noWrap/>
            <w:vAlign w:val="center"/>
          </w:tcPr>
          <w:p w14:paraId="008553A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EC84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92" w:type="dxa"/>
            <w:gridSpan w:val="3"/>
            <w:tcBorders>
              <w:top w:val="nil"/>
              <w:left w:val="single" w:color="000000" w:sz="4" w:space="0"/>
              <w:bottom w:val="single" w:color="000000" w:sz="4" w:space="0"/>
              <w:right w:val="single" w:color="000000" w:sz="4" w:space="0"/>
            </w:tcBorders>
            <w:shd w:val="clear" w:color="auto" w:fill="auto"/>
            <w:noWrap/>
            <w:vAlign w:val="center"/>
          </w:tcPr>
          <w:p w14:paraId="5ABA06A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2080599</w:t>
            </w:r>
          </w:p>
        </w:tc>
        <w:tc>
          <w:tcPr>
            <w:tcW w:w="4209" w:type="dxa"/>
            <w:tcBorders>
              <w:top w:val="nil"/>
              <w:left w:val="nil"/>
              <w:bottom w:val="single" w:color="000000" w:sz="4" w:space="0"/>
              <w:right w:val="single" w:color="000000" w:sz="4" w:space="0"/>
            </w:tcBorders>
            <w:shd w:val="clear" w:color="auto" w:fill="auto"/>
            <w:noWrap/>
            <w:vAlign w:val="center"/>
          </w:tcPr>
          <w:p w14:paraId="29D3D26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其他行政事业单位养老支出</w:t>
            </w:r>
          </w:p>
        </w:tc>
        <w:tc>
          <w:tcPr>
            <w:tcW w:w="1444" w:type="dxa"/>
            <w:tcBorders>
              <w:top w:val="nil"/>
              <w:left w:val="nil"/>
              <w:bottom w:val="single" w:color="000000" w:sz="4" w:space="0"/>
              <w:right w:val="single" w:color="000000" w:sz="4" w:space="0"/>
            </w:tcBorders>
            <w:shd w:val="clear" w:color="auto" w:fill="auto"/>
            <w:noWrap/>
            <w:vAlign w:val="center"/>
          </w:tcPr>
          <w:p w14:paraId="57620A7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1444" w:type="dxa"/>
            <w:tcBorders>
              <w:top w:val="nil"/>
              <w:left w:val="nil"/>
              <w:bottom w:val="single" w:color="000000" w:sz="4" w:space="0"/>
              <w:right w:val="single" w:color="000000" w:sz="4" w:space="0"/>
            </w:tcBorders>
            <w:shd w:val="clear" w:color="auto" w:fill="auto"/>
            <w:noWrap/>
            <w:vAlign w:val="center"/>
          </w:tcPr>
          <w:p w14:paraId="652612E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1575" w:type="dxa"/>
            <w:tcBorders>
              <w:top w:val="nil"/>
              <w:left w:val="nil"/>
              <w:bottom w:val="single" w:color="000000" w:sz="4" w:space="0"/>
              <w:right w:val="single" w:color="000000" w:sz="4" w:space="0"/>
            </w:tcBorders>
            <w:shd w:val="clear" w:color="auto" w:fill="auto"/>
            <w:noWrap/>
            <w:vAlign w:val="center"/>
          </w:tcPr>
          <w:p w14:paraId="39C78E5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68" w:type="dxa"/>
            <w:tcBorders>
              <w:top w:val="nil"/>
              <w:left w:val="nil"/>
              <w:bottom w:val="single" w:color="000000" w:sz="4" w:space="0"/>
              <w:right w:val="single" w:color="000000" w:sz="4" w:space="0"/>
            </w:tcBorders>
            <w:shd w:val="clear" w:color="auto" w:fill="auto"/>
            <w:noWrap/>
            <w:vAlign w:val="center"/>
          </w:tcPr>
          <w:p w14:paraId="2B4D3D5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94" w:type="dxa"/>
            <w:tcBorders>
              <w:top w:val="nil"/>
              <w:left w:val="nil"/>
              <w:bottom w:val="single" w:color="000000" w:sz="4" w:space="0"/>
              <w:right w:val="single" w:color="000000" w:sz="4" w:space="0"/>
            </w:tcBorders>
            <w:shd w:val="clear" w:color="auto" w:fill="auto"/>
            <w:noWrap/>
            <w:vAlign w:val="center"/>
          </w:tcPr>
          <w:p w14:paraId="57E7B27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74" w:type="dxa"/>
            <w:tcBorders>
              <w:top w:val="nil"/>
              <w:left w:val="nil"/>
              <w:bottom w:val="single" w:color="000000" w:sz="4" w:space="0"/>
              <w:right w:val="single" w:color="000000" w:sz="4" w:space="0"/>
            </w:tcBorders>
            <w:shd w:val="clear" w:color="auto" w:fill="auto"/>
            <w:noWrap/>
            <w:vAlign w:val="center"/>
          </w:tcPr>
          <w:p w14:paraId="11CF9B9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9C38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92" w:type="dxa"/>
            <w:gridSpan w:val="3"/>
            <w:tcBorders>
              <w:top w:val="nil"/>
              <w:left w:val="single" w:color="000000" w:sz="4" w:space="0"/>
              <w:bottom w:val="single" w:color="000000" w:sz="4" w:space="0"/>
              <w:right w:val="single" w:color="000000" w:sz="4" w:space="0"/>
            </w:tcBorders>
            <w:shd w:val="clear" w:color="auto" w:fill="auto"/>
            <w:noWrap/>
            <w:vAlign w:val="center"/>
          </w:tcPr>
          <w:p w14:paraId="7474AD1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w:t>
            </w:r>
          </w:p>
        </w:tc>
        <w:tc>
          <w:tcPr>
            <w:tcW w:w="4209" w:type="dxa"/>
            <w:tcBorders>
              <w:top w:val="nil"/>
              <w:left w:val="nil"/>
              <w:bottom w:val="single" w:color="000000" w:sz="4" w:space="0"/>
              <w:right w:val="single" w:color="000000" w:sz="4" w:space="0"/>
            </w:tcBorders>
            <w:shd w:val="clear" w:color="auto" w:fill="auto"/>
            <w:noWrap/>
            <w:vAlign w:val="center"/>
          </w:tcPr>
          <w:p w14:paraId="3E7BEA1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卫生健康支出</w:t>
            </w:r>
          </w:p>
        </w:tc>
        <w:tc>
          <w:tcPr>
            <w:tcW w:w="1444" w:type="dxa"/>
            <w:tcBorders>
              <w:top w:val="nil"/>
              <w:left w:val="nil"/>
              <w:bottom w:val="single" w:color="000000" w:sz="4" w:space="0"/>
              <w:right w:val="single" w:color="000000" w:sz="4" w:space="0"/>
            </w:tcBorders>
            <w:shd w:val="clear" w:color="auto" w:fill="auto"/>
            <w:noWrap/>
            <w:vAlign w:val="center"/>
          </w:tcPr>
          <w:p w14:paraId="2E16050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w:t>
            </w:r>
          </w:p>
        </w:tc>
        <w:tc>
          <w:tcPr>
            <w:tcW w:w="1444" w:type="dxa"/>
            <w:tcBorders>
              <w:top w:val="nil"/>
              <w:left w:val="nil"/>
              <w:bottom w:val="single" w:color="000000" w:sz="4" w:space="0"/>
              <w:right w:val="single" w:color="000000" w:sz="4" w:space="0"/>
            </w:tcBorders>
            <w:shd w:val="clear" w:color="auto" w:fill="auto"/>
            <w:noWrap/>
            <w:vAlign w:val="center"/>
          </w:tcPr>
          <w:p w14:paraId="5B5CE91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w:t>
            </w:r>
          </w:p>
        </w:tc>
        <w:tc>
          <w:tcPr>
            <w:tcW w:w="1575" w:type="dxa"/>
            <w:tcBorders>
              <w:top w:val="nil"/>
              <w:left w:val="nil"/>
              <w:bottom w:val="single" w:color="000000" w:sz="4" w:space="0"/>
              <w:right w:val="single" w:color="000000" w:sz="4" w:space="0"/>
            </w:tcBorders>
            <w:shd w:val="clear" w:color="auto" w:fill="auto"/>
            <w:noWrap/>
            <w:vAlign w:val="center"/>
          </w:tcPr>
          <w:p w14:paraId="51C4B3F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68" w:type="dxa"/>
            <w:tcBorders>
              <w:top w:val="nil"/>
              <w:left w:val="nil"/>
              <w:bottom w:val="single" w:color="000000" w:sz="4" w:space="0"/>
              <w:right w:val="single" w:color="000000" w:sz="4" w:space="0"/>
            </w:tcBorders>
            <w:shd w:val="clear" w:color="auto" w:fill="auto"/>
            <w:noWrap/>
            <w:vAlign w:val="center"/>
          </w:tcPr>
          <w:p w14:paraId="67BDF37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94" w:type="dxa"/>
            <w:tcBorders>
              <w:top w:val="nil"/>
              <w:left w:val="nil"/>
              <w:bottom w:val="single" w:color="000000" w:sz="4" w:space="0"/>
              <w:right w:val="single" w:color="000000" w:sz="4" w:space="0"/>
            </w:tcBorders>
            <w:shd w:val="clear" w:color="auto" w:fill="auto"/>
            <w:noWrap/>
            <w:vAlign w:val="center"/>
          </w:tcPr>
          <w:p w14:paraId="499F678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74" w:type="dxa"/>
            <w:tcBorders>
              <w:top w:val="nil"/>
              <w:left w:val="nil"/>
              <w:bottom w:val="single" w:color="000000" w:sz="4" w:space="0"/>
              <w:right w:val="single" w:color="000000" w:sz="4" w:space="0"/>
            </w:tcBorders>
            <w:shd w:val="clear" w:color="auto" w:fill="auto"/>
            <w:noWrap/>
            <w:vAlign w:val="center"/>
          </w:tcPr>
          <w:p w14:paraId="7D8F0CF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663D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492" w:type="dxa"/>
            <w:gridSpan w:val="3"/>
            <w:tcBorders>
              <w:top w:val="nil"/>
              <w:left w:val="single" w:color="000000" w:sz="4" w:space="0"/>
              <w:bottom w:val="single" w:color="000000" w:sz="4" w:space="0"/>
              <w:right w:val="single" w:color="000000" w:sz="4" w:space="0"/>
            </w:tcBorders>
            <w:shd w:val="clear" w:color="auto" w:fill="auto"/>
            <w:noWrap/>
            <w:vAlign w:val="center"/>
          </w:tcPr>
          <w:p w14:paraId="0DD240D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w:t>
            </w:r>
          </w:p>
        </w:tc>
        <w:tc>
          <w:tcPr>
            <w:tcW w:w="4209" w:type="dxa"/>
            <w:tcBorders>
              <w:top w:val="nil"/>
              <w:left w:val="nil"/>
              <w:bottom w:val="single" w:color="000000" w:sz="4" w:space="0"/>
              <w:right w:val="single" w:color="000000" w:sz="4" w:space="0"/>
            </w:tcBorders>
            <w:shd w:val="clear" w:color="auto" w:fill="auto"/>
            <w:noWrap/>
            <w:vAlign w:val="center"/>
          </w:tcPr>
          <w:p w14:paraId="3F82452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行政事业单位医疗</w:t>
            </w:r>
          </w:p>
        </w:tc>
        <w:tc>
          <w:tcPr>
            <w:tcW w:w="1444" w:type="dxa"/>
            <w:tcBorders>
              <w:top w:val="nil"/>
              <w:left w:val="nil"/>
              <w:bottom w:val="single" w:color="000000" w:sz="4" w:space="0"/>
              <w:right w:val="single" w:color="000000" w:sz="4" w:space="0"/>
            </w:tcBorders>
            <w:shd w:val="clear" w:color="auto" w:fill="auto"/>
            <w:noWrap/>
            <w:vAlign w:val="center"/>
          </w:tcPr>
          <w:p w14:paraId="39E61AB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w:t>
            </w:r>
          </w:p>
        </w:tc>
        <w:tc>
          <w:tcPr>
            <w:tcW w:w="1444" w:type="dxa"/>
            <w:tcBorders>
              <w:top w:val="nil"/>
              <w:left w:val="nil"/>
              <w:bottom w:val="single" w:color="000000" w:sz="4" w:space="0"/>
              <w:right w:val="single" w:color="000000" w:sz="4" w:space="0"/>
            </w:tcBorders>
            <w:shd w:val="clear" w:color="auto" w:fill="auto"/>
            <w:noWrap/>
            <w:vAlign w:val="center"/>
          </w:tcPr>
          <w:p w14:paraId="61FAA70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w:t>
            </w:r>
          </w:p>
        </w:tc>
        <w:tc>
          <w:tcPr>
            <w:tcW w:w="1575" w:type="dxa"/>
            <w:tcBorders>
              <w:top w:val="nil"/>
              <w:left w:val="nil"/>
              <w:bottom w:val="single" w:color="000000" w:sz="4" w:space="0"/>
              <w:right w:val="single" w:color="000000" w:sz="4" w:space="0"/>
            </w:tcBorders>
            <w:shd w:val="clear" w:color="auto" w:fill="auto"/>
            <w:noWrap/>
            <w:vAlign w:val="center"/>
          </w:tcPr>
          <w:p w14:paraId="4B1251C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68" w:type="dxa"/>
            <w:tcBorders>
              <w:top w:val="nil"/>
              <w:left w:val="nil"/>
              <w:bottom w:val="single" w:color="000000" w:sz="4" w:space="0"/>
              <w:right w:val="single" w:color="000000" w:sz="4" w:space="0"/>
            </w:tcBorders>
            <w:shd w:val="clear" w:color="auto" w:fill="auto"/>
            <w:noWrap/>
            <w:vAlign w:val="center"/>
          </w:tcPr>
          <w:p w14:paraId="132B184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94" w:type="dxa"/>
            <w:tcBorders>
              <w:top w:val="nil"/>
              <w:left w:val="nil"/>
              <w:bottom w:val="single" w:color="000000" w:sz="4" w:space="0"/>
              <w:right w:val="single" w:color="000000" w:sz="4" w:space="0"/>
            </w:tcBorders>
            <w:shd w:val="clear" w:color="auto" w:fill="auto"/>
            <w:noWrap/>
            <w:vAlign w:val="center"/>
          </w:tcPr>
          <w:p w14:paraId="5E35D8D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74" w:type="dxa"/>
            <w:tcBorders>
              <w:top w:val="nil"/>
              <w:left w:val="nil"/>
              <w:bottom w:val="single" w:color="000000" w:sz="4" w:space="0"/>
              <w:right w:val="single" w:color="000000" w:sz="4" w:space="0"/>
            </w:tcBorders>
            <w:shd w:val="clear" w:color="auto" w:fill="auto"/>
            <w:noWrap/>
            <w:vAlign w:val="center"/>
          </w:tcPr>
          <w:p w14:paraId="09AA908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EDA0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492" w:type="dxa"/>
            <w:gridSpan w:val="3"/>
            <w:tcBorders>
              <w:top w:val="nil"/>
              <w:left w:val="single" w:color="000000" w:sz="4" w:space="0"/>
              <w:bottom w:val="single" w:color="000000" w:sz="4" w:space="0"/>
              <w:right w:val="single" w:color="000000" w:sz="4" w:space="0"/>
            </w:tcBorders>
            <w:shd w:val="clear" w:color="auto" w:fill="auto"/>
            <w:noWrap/>
            <w:vAlign w:val="center"/>
          </w:tcPr>
          <w:p w14:paraId="141CFC4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2101101</w:t>
            </w:r>
          </w:p>
        </w:tc>
        <w:tc>
          <w:tcPr>
            <w:tcW w:w="4209" w:type="dxa"/>
            <w:tcBorders>
              <w:top w:val="nil"/>
              <w:left w:val="nil"/>
              <w:bottom w:val="single" w:color="000000" w:sz="4" w:space="0"/>
              <w:right w:val="single" w:color="000000" w:sz="4" w:space="0"/>
            </w:tcBorders>
            <w:shd w:val="clear" w:color="auto" w:fill="auto"/>
            <w:noWrap/>
            <w:vAlign w:val="center"/>
          </w:tcPr>
          <w:p w14:paraId="5B092D6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行政单位医疗</w:t>
            </w:r>
          </w:p>
        </w:tc>
        <w:tc>
          <w:tcPr>
            <w:tcW w:w="1444" w:type="dxa"/>
            <w:tcBorders>
              <w:top w:val="nil"/>
              <w:left w:val="nil"/>
              <w:bottom w:val="single" w:color="000000" w:sz="4" w:space="0"/>
              <w:right w:val="single" w:color="000000" w:sz="4" w:space="0"/>
            </w:tcBorders>
            <w:shd w:val="clear" w:color="auto" w:fill="auto"/>
            <w:noWrap/>
            <w:vAlign w:val="center"/>
          </w:tcPr>
          <w:p w14:paraId="5BB3473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w:t>
            </w:r>
          </w:p>
        </w:tc>
        <w:tc>
          <w:tcPr>
            <w:tcW w:w="1444" w:type="dxa"/>
            <w:tcBorders>
              <w:top w:val="nil"/>
              <w:left w:val="nil"/>
              <w:bottom w:val="single" w:color="000000" w:sz="4" w:space="0"/>
              <w:right w:val="single" w:color="000000" w:sz="4" w:space="0"/>
            </w:tcBorders>
            <w:shd w:val="clear" w:color="auto" w:fill="auto"/>
            <w:noWrap/>
            <w:vAlign w:val="center"/>
          </w:tcPr>
          <w:p w14:paraId="50E2EDC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w:t>
            </w:r>
          </w:p>
        </w:tc>
        <w:tc>
          <w:tcPr>
            <w:tcW w:w="1575" w:type="dxa"/>
            <w:tcBorders>
              <w:top w:val="nil"/>
              <w:left w:val="nil"/>
              <w:bottom w:val="single" w:color="000000" w:sz="4" w:space="0"/>
              <w:right w:val="single" w:color="000000" w:sz="4" w:space="0"/>
            </w:tcBorders>
            <w:shd w:val="clear" w:color="auto" w:fill="auto"/>
            <w:noWrap/>
            <w:vAlign w:val="center"/>
          </w:tcPr>
          <w:p w14:paraId="323E0F6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68" w:type="dxa"/>
            <w:tcBorders>
              <w:top w:val="nil"/>
              <w:left w:val="nil"/>
              <w:bottom w:val="single" w:color="000000" w:sz="4" w:space="0"/>
              <w:right w:val="single" w:color="000000" w:sz="4" w:space="0"/>
            </w:tcBorders>
            <w:shd w:val="clear" w:color="auto" w:fill="auto"/>
            <w:noWrap/>
            <w:vAlign w:val="center"/>
          </w:tcPr>
          <w:p w14:paraId="23C1E16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94" w:type="dxa"/>
            <w:tcBorders>
              <w:top w:val="nil"/>
              <w:left w:val="nil"/>
              <w:bottom w:val="single" w:color="000000" w:sz="4" w:space="0"/>
              <w:right w:val="single" w:color="000000" w:sz="4" w:space="0"/>
            </w:tcBorders>
            <w:shd w:val="clear" w:color="auto" w:fill="auto"/>
            <w:noWrap/>
            <w:vAlign w:val="center"/>
          </w:tcPr>
          <w:p w14:paraId="60E81C0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774" w:type="dxa"/>
            <w:tcBorders>
              <w:top w:val="nil"/>
              <w:left w:val="nil"/>
              <w:bottom w:val="single" w:color="000000" w:sz="4" w:space="0"/>
              <w:right w:val="single" w:color="000000" w:sz="4" w:space="0"/>
            </w:tcBorders>
            <w:shd w:val="clear" w:color="auto" w:fill="auto"/>
            <w:noWrap/>
            <w:vAlign w:val="center"/>
          </w:tcPr>
          <w:p w14:paraId="7A90871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7952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5300" w:type="dxa"/>
            <w:gridSpan w:val="10"/>
            <w:tcBorders>
              <w:top w:val="nil"/>
              <w:left w:val="nil"/>
              <w:bottom w:val="nil"/>
              <w:right w:val="nil"/>
            </w:tcBorders>
            <w:shd w:val="clear" w:color="auto" w:fill="auto"/>
            <w:noWrap/>
            <w:vAlign w:val="center"/>
          </w:tcPr>
          <w:p w14:paraId="4D6DCF0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注：本表反映部门本年度各项支出情况。</w:t>
            </w:r>
          </w:p>
        </w:tc>
      </w:tr>
    </w:tbl>
    <w:p w14:paraId="4A7F65D8">
      <w:pPr>
        <w:widowControl/>
        <w:jc w:val="left"/>
        <w:rPr>
          <w:rFonts w:ascii="Times New Roman" w:hAnsi="Times New Roman" w:eastAsia="黑体" w:cs="Times New Roman"/>
          <w:bCs/>
          <w:kern w:val="0"/>
          <w:sz w:val="32"/>
          <w:szCs w:val="32"/>
          <w:highlight w:val="none"/>
        </w:rPr>
      </w:pPr>
      <w:r>
        <w:rPr>
          <w:rFonts w:ascii="Times New Roman" w:hAnsi="Times New Roman" w:eastAsia="黑体" w:cs="Times New Roman"/>
          <w:bCs/>
          <w:kern w:val="0"/>
          <w:sz w:val="32"/>
          <w:szCs w:val="32"/>
          <w:highlight w:val="none"/>
        </w:rPr>
        <w:br w:type="page"/>
      </w:r>
    </w:p>
    <w:tbl>
      <w:tblPr>
        <w:tblStyle w:val="8"/>
        <w:tblW w:w="1526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05"/>
        <w:gridCol w:w="743"/>
        <w:gridCol w:w="1095"/>
        <w:gridCol w:w="3614"/>
        <w:gridCol w:w="822"/>
        <w:gridCol w:w="1191"/>
        <w:gridCol w:w="1385"/>
        <w:gridCol w:w="1635"/>
        <w:gridCol w:w="1570"/>
      </w:tblGrid>
      <w:tr w14:paraId="55F3F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15260" w:type="dxa"/>
            <w:gridSpan w:val="9"/>
            <w:tcBorders>
              <w:top w:val="nil"/>
              <w:left w:val="nil"/>
              <w:bottom w:val="nil"/>
              <w:right w:val="nil"/>
            </w:tcBorders>
            <w:shd w:val="clear" w:color="auto" w:fill="auto"/>
            <w:noWrap/>
            <w:vAlign w:val="bottom"/>
          </w:tcPr>
          <w:p w14:paraId="7681F356">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财政拨款收入支出决算总表</w:t>
            </w:r>
          </w:p>
        </w:tc>
      </w:tr>
      <w:tr w14:paraId="614E1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205" w:type="dxa"/>
            <w:tcBorders>
              <w:top w:val="nil"/>
              <w:left w:val="nil"/>
              <w:bottom w:val="nil"/>
              <w:right w:val="nil"/>
            </w:tcBorders>
            <w:shd w:val="clear" w:color="auto" w:fill="auto"/>
            <w:noWrap/>
            <w:vAlign w:val="bottom"/>
          </w:tcPr>
          <w:p w14:paraId="700DE8E7">
            <w:pPr>
              <w:keepNext w:val="0"/>
              <w:keepLines w:val="0"/>
              <w:pageBreakBefore w:val="0"/>
              <w:widowControl/>
              <w:kinsoku/>
              <w:wordWrap/>
              <w:overflowPunct/>
              <w:topLinePunct w:val="0"/>
              <w:autoSpaceDE/>
              <w:autoSpaceDN/>
              <w:bidi w:val="0"/>
              <w:adjustRightInd/>
              <w:snapToGrid/>
              <w:spacing w:line="240" w:lineRule="auto"/>
              <w:rPr>
                <w:rFonts w:hint="eastAsia" w:ascii="Arial" w:hAnsi="Arial" w:cs="Arial"/>
                <w:i w:val="0"/>
                <w:iCs w:val="0"/>
                <w:color w:val="000000"/>
                <w:sz w:val="20"/>
                <w:szCs w:val="20"/>
                <w:highlight w:val="none"/>
                <w:u w:val="none"/>
              </w:rPr>
            </w:pPr>
          </w:p>
        </w:tc>
        <w:tc>
          <w:tcPr>
            <w:tcW w:w="743" w:type="dxa"/>
            <w:tcBorders>
              <w:top w:val="nil"/>
              <w:left w:val="nil"/>
              <w:bottom w:val="nil"/>
              <w:right w:val="nil"/>
            </w:tcBorders>
            <w:shd w:val="clear" w:color="auto" w:fill="auto"/>
            <w:noWrap/>
            <w:vAlign w:val="bottom"/>
          </w:tcPr>
          <w:p w14:paraId="3CF8C4AB">
            <w:pPr>
              <w:keepNext w:val="0"/>
              <w:keepLines w:val="0"/>
              <w:pageBreakBefore w:val="0"/>
              <w:widowControl/>
              <w:kinsoku/>
              <w:wordWrap/>
              <w:overflowPunct/>
              <w:topLinePunct w:val="0"/>
              <w:autoSpaceDE/>
              <w:autoSpaceDN/>
              <w:bidi w:val="0"/>
              <w:adjustRightInd/>
              <w:snapToGrid/>
              <w:spacing w:line="240" w:lineRule="auto"/>
              <w:rPr>
                <w:rFonts w:hint="default" w:ascii="Arial" w:hAnsi="Arial" w:cs="Arial"/>
                <w:i w:val="0"/>
                <w:iCs w:val="0"/>
                <w:color w:val="000000"/>
                <w:sz w:val="20"/>
                <w:szCs w:val="20"/>
                <w:highlight w:val="none"/>
                <w:u w:val="none"/>
              </w:rPr>
            </w:pPr>
          </w:p>
        </w:tc>
        <w:tc>
          <w:tcPr>
            <w:tcW w:w="1095" w:type="dxa"/>
            <w:tcBorders>
              <w:top w:val="nil"/>
              <w:left w:val="nil"/>
              <w:bottom w:val="nil"/>
              <w:right w:val="nil"/>
            </w:tcBorders>
            <w:shd w:val="clear" w:color="auto" w:fill="auto"/>
            <w:noWrap/>
            <w:vAlign w:val="bottom"/>
          </w:tcPr>
          <w:p w14:paraId="4145A13F">
            <w:pPr>
              <w:keepNext w:val="0"/>
              <w:keepLines w:val="0"/>
              <w:pageBreakBefore w:val="0"/>
              <w:widowControl/>
              <w:kinsoku/>
              <w:wordWrap/>
              <w:overflowPunct/>
              <w:topLinePunct w:val="0"/>
              <w:autoSpaceDE/>
              <w:autoSpaceDN/>
              <w:bidi w:val="0"/>
              <w:adjustRightInd/>
              <w:snapToGrid/>
              <w:spacing w:line="240" w:lineRule="auto"/>
              <w:rPr>
                <w:rFonts w:hint="default" w:ascii="Arial" w:hAnsi="Arial" w:cs="Arial"/>
                <w:i w:val="0"/>
                <w:iCs w:val="0"/>
                <w:color w:val="000000"/>
                <w:sz w:val="20"/>
                <w:szCs w:val="20"/>
                <w:highlight w:val="none"/>
                <w:u w:val="none"/>
              </w:rPr>
            </w:pPr>
          </w:p>
        </w:tc>
        <w:tc>
          <w:tcPr>
            <w:tcW w:w="3614" w:type="dxa"/>
            <w:tcBorders>
              <w:top w:val="nil"/>
              <w:left w:val="nil"/>
              <w:bottom w:val="nil"/>
              <w:right w:val="nil"/>
            </w:tcBorders>
            <w:shd w:val="clear" w:color="auto" w:fill="auto"/>
            <w:noWrap/>
            <w:vAlign w:val="bottom"/>
          </w:tcPr>
          <w:p w14:paraId="33848E41">
            <w:pPr>
              <w:keepNext w:val="0"/>
              <w:keepLines w:val="0"/>
              <w:pageBreakBefore w:val="0"/>
              <w:widowControl/>
              <w:kinsoku/>
              <w:wordWrap/>
              <w:overflowPunct/>
              <w:topLinePunct w:val="0"/>
              <w:autoSpaceDE/>
              <w:autoSpaceDN/>
              <w:bidi w:val="0"/>
              <w:adjustRightInd/>
              <w:snapToGrid/>
              <w:spacing w:line="240" w:lineRule="auto"/>
              <w:rPr>
                <w:rFonts w:hint="default" w:ascii="Arial" w:hAnsi="Arial" w:cs="Arial"/>
                <w:i w:val="0"/>
                <w:iCs w:val="0"/>
                <w:color w:val="000000"/>
                <w:sz w:val="20"/>
                <w:szCs w:val="20"/>
                <w:highlight w:val="none"/>
                <w:u w:val="none"/>
              </w:rPr>
            </w:pPr>
          </w:p>
        </w:tc>
        <w:tc>
          <w:tcPr>
            <w:tcW w:w="822" w:type="dxa"/>
            <w:tcBorders>
              <w:top w:val="nil"/>
              <w:left w:val="nil"/>
              <w:bottom w:val="nil"/>
              <w:right w:val="nil"/>
            </w:tcBorders>
            <w:shd w:val="clear" w:color="auto" w:fill="auto"/>
            <w:noWrap/>
            <w:vAlign w:val="bottom"/>
          </w:tcPr>
          <w:p w14:paraId="0EAAC5E1">
            <w:pPr>
              <w:keepNext w:val="0"/>
              <w:keepLines w:val="0"/>
              <w:pageBreakBefore w:val="0"/>
              <w:widowControl/>
              <w:kinsoku/>
              <w:wordWrap/>
              <w:overflowPunct/>
              <w:topLinePunct w:val="0"/>
              <w:autoSpaceDE/>
              <w:autoSpaceDN/>
              <w:bidi w:val="0"/>
              <w:adjustRightInd/>
              <w:snapToGrid/>
              <w:spacing w:line="240" w:lineRule="auto"/>
              <w:rPr>
                <w:rFonts w:hint="default" w:ascii="Arial" w:hAnsi="Arial" w:cs="Arial"/>
                <w:i w:val="0"/>
                <w:iCs w:val="0"/>
                <w:color w:val="000000"/>
                <w:sz w:val="20"/>
                <w:szCs w:val="20"/>
                <w:highlight w:val="none"/>
                <w:u w:val="none"/>
              </w:rPr>
            </w:pPr>
          </w:p>
        </w:tc>
        <w:tc>
          <w:tcPr>
            <w:tcW w:w="1191" w:type="dxa"/>
            <w:tcBorders>
              <w:top w:val="nil"/>
              <w:left w:val="nil"/>
              <w:bottom w:val="nil"/>
              <w:right w:val="nil"/>
            </w:tcBorders>
            <w:shd w:val="clear" w:color="auto" w:fill="auto"/>
            <w:noWrap/>
            <w:vAlign w:val="bottom"/>
          </w:tcPr>
          <w:p w14:paraId="68056A9F">
            <w:pPr>
              <w:keepNext w:val="0"/>
              <w:keepLines w:val="0"/>
              <w:pageBreakBefore w:val="0"/>
              <w:widowControl/>
              <w:kinsoku/>
              <w:wordWrap/>
              <w:overflowPunct/>
              <w:topLinePunct w:val="0"/>
              <w:autoSpaceDE/>
              <w:autoSpaceDN/>
              <w:bidi w:val="0"/>
              <w:adjustRightInd/>
              <w:snapToGrid/>
              <w:spacing w:line="240" w:lineRule="auto"/>
              <w:rPr>
                <w:rFonts w:hint="default" w:ascii="Arial" w:hAnsi="Arial" w:cs="Arial"/>
                <w:i w:val="0"/>
                <w:iCs w:val="0"/>
                <w:color w:val="000000"/>
                <w:sz w:val="20"/>
                <w:szCs w:val="20"/>
                <w:highlight w:val="none"/>
                <w:u w:val="none"/>
              </w:rPr>
            </w:pPr>
          </w:p>
        </w:tc>
        <w:tc>
          <w:tcPr>
            <w:tcW w:w="1385" w:type="dxa"/>
            <w:tcBorders>
              <w:top w:val="nil"/>
              <w:left w:val="nil"/>
              <w:bottom w:val="nil"/>
              <w:right w:val="nil"/>
            </w:tcBorders>
            <w:shd w:val="clear" w:color="auto" w:fill="auto"/>
            <w:noWrap/>
            <w:vAlign w:val="bottom"/>
          </w:tcPr>
          <w:p w14:paraId="76DE487E">
            <w:pPr>
              <w:keepNext w:val="0"/>
              <w:keepLines w:val="0"/>
              <w:pageBreakBefore w:val="0"/>
              <w:widowControl/>
              <w:kinsoku/>
              <w:wordWrap/>
              <w:overflowPunct/>
              <w:topLinePunct w:val="0"/>
              <w:autoSpaceDE/>
              <w:autoSpaceDN/>
              <w:bidi w:val="0"/>
              <w:adjustRightInd/>
              <w:snapToGrid/>
              <w:spacing w:line="240" w:lineRule="auto"/>
              <w:rPr>
                <w:rFonts w:hint="default" w:ascii="Arial" w:hAnsi="Arial" w:cs="Arial"/>
                <w:i w:val="0"/>
                <w:iCs w:val="0"/>
                <w:color w:val="000000"/>
                <w:sz w:val="20"/>
                <w:szCs w:val="20"/>
                <w:highlight w:val="none"/>
                <w:u w:val="none"/>
              </w:rPr>
            </w:pPr>
          </w:p>
        </w:tc>
        <w:tc>
          <w:tcPr>
            <w:tcW w:w="1635" w:type="dxa"/>
            <w:tcBorders>
              <w:top w:val="nil"/>
              <w:left w:val="nil"/>
              <w:bottom w:val="nil"/>
              <w:right w:val="nil"/>
            </w:tcBorders>
            <w:shd w:val="clear" w:color="auto" w:fill="auto"/>
            <w:noWrap/>
            <w:vAlign w:val="bottom"/>
          </w:tcPr>
          <w:p w14:paraId="34BFED51">
            <w:pPr>
              <w:keepNext w:val="0"/>
              <w:keepLines w:val="0"/>
              <w:pageBreakBefore w:val="0"/>
              <w:widowControl/>
              <w:kinsoku/>
              <w:wordWrap/>
              <w:overflowPunct/>
              <w:topLinePunct w:val="0"/>
              <w:autoSpaceDE/>
              <w:autoSpaceDN/>
              <w:bidi w:val="0"/>
              <w:adjustRightInd/>
              <w:snapToGrid/>
              <w:spacing w:line="240" w:lineRule="auto"/>
              <w:rPr>
                <w:rFonts w:hint="default" w:ascii="Arial" w:hAnsi="Arial" w:cs="Arial"/>
                <w:i w:val="0"/>
                <w:iCs w:val="0"/>
                <w:color w:val="000000"/>
                <w:sz w:val="20"/>
                <w:szCs w:val="20"/>
                <w:highlight w:val="none"/>
                <w:u w:val="none"/>
              </w:rPr>
            </w:pPr>
          </w:p>
        </w:tc>
        <w:tc>
          <w:tcPr>
            <w:tcW w:w="1570" w:type="dxa"/>
            <w:tcBorders>
              <w:top w:val="nil"/>
              <w:left w:val="nil"/>
              <w:bottom w:val="nil"/>
              <w:right w:val="nil"/>
            </w:tcBorders>
            <w:shd w:val="clear" w:color="auto" w:fill="auto"/>
            <w:noWrap/>
            <w:vAlign w:val="bottom"/>
          </w:tcPr>
          <w:p w14:paraId="764D9BAE">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公开04表</w:t>
            </w:r>
          </w:p>
        </w:tc>
      </w:tr>
      <w:tr w14:paraId="39E67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3205" w:type="dxa"/>
            <w:tcBorders>
              <w:top w:val="nil"/>
              <w:left w:val="nil"/>
              <w:bottom w:val="nil"/>
              <w:right w:val="nil"/>
            </w:tcBorders>
            <w:shd w:val="clear" w:color="auto" w:fill="auto"/>
            <w:noWrap/>
            <w:vAlign w:val="bottom"/>
          </w:tcPr>
          <w:p w14:paraId="52FA59D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部门：中国农工民主党怀化委员会</w:t>
            </w:r>
          </w:p>
        </w:tc>
        <w:tc>
          <w:tcPr>
            <w:tcW w:w="743" w:type="dxa"/>
            <w:tcBorders>
              <w:top w:val="nil"/>
              <w:left w:val="nil"/>
              <w:bottom w:val="nil"/>
              <w:right w:val="nil"/>
            </w:tcBorders>
            <w:shd w:val="clear" w:color="auto" w:fill="auto"/>
            <w:noWrap/>
            <w:vAlign w:val="bottom"/>
          </w:tcPr>
          <w:p w14:paraId="3345857E">
            <w:pPr>
              <w:keepNext w:val="0"/>
              <w:keepLines w:val="0"/>
              <w:pageBreakBefore w:val="0"/>
              <w:widowControl/>
              <w:kinsoku/>
              <w:wordWrap/>
              <w:overflowPunct/>
              <w:topLinePunct w:val="0"/>
              <w:autoSpaceDE/>
              <w:autoSpaceDN/>
              <w:bidi w:val="0"/>
              <w:adjustRightInd/>
              <w:snapToGrid/>
              <w:spacing w:line="240" w:lineRule="auto"/>
              <w:rPr>
                <w:rFonts w:hint="default" w:ascii="Arial" w:hAnsi="Arial" w:cs="Arial"/>
                <w:i w:val="0"/>
                <w:iCs w:val="0"/>
                <w:color w:val="000000"/>
                <w:sz w:val="20"/>
                <w:szCs w:val="20"/>
                <w:highlight w:val="none"/>
                <w:u w:val="none"/>
              </w:rPr>
            </w:pPr>
          </w:p>
        </w:tc>
        <w:tc>
          <w:tcPr>
            <w:tcW w:w="1095" w:type="dxa"/>
            <w:tcBorders>
              <w:top w:val="nil"/>
              <w:left w:val="nil"/>
              <w:bottom w:val="nil"/>
              <w:right w:val="nil"/>
            </w:tcBorders>
            <w:shd w:val="clear" w:color="auto" w:fill="auto"/>
            <w:noWrap/>
            <w:vAlign w:val="bottom"/>
          </w:tcPr>
          <w:p w14:paraId="0F8597F2">
            <w:pPr>
              <w:keepNext w:val="0"/>
              <w:keepLines w:val="0"/>
              <w:pageBreakBefore w:val="0"/>
              <w:widowControl/>
              <w:kinsoku/>
              <w:wordWrap/>
              <w:overflowPunct/>
              <w:topLinePunct w:val="0"/>
              <w:autoSpaceDE/>
              <w:autoSpaceDN/>
              <w:bidi w:val="0"/>
              <w:adjustRightInd/>
              <w:snapToGrid/>
              <w:spacing w:line="240" w:lineRule="auto"/>
              <w:rPr>
                <w:rFonts w:hint="default" w:ascii="Arial" w:hAnsi="Arial" w:cs="Arial"/>
                <w:i w:val="0"/>
                <w:iCs w:val="0"/>
                <w:color w:val="000000"/>
                <w:sz w:val="20"/>
                <w:szCs w:val="20"/>
                <w:highlight w:val="none"/>
                <w:u w:val="none"/>
              </w:rPr>
            </w:pPr>
          </w:p>
        </w:tc>
        <w:tc>
          <w:tcPr>
            <w:tcW w:w="3614" w:type="dxa"/>
            <w:tcBorders>
              <w:top w:val="nil"/>
              <w:left w:val="nil"/>
              <w:bottom w:val="nil"/>
              <w:right w:val="nil"/>
            </w:tcBorders>
            <w:shd w:val="clear" w:color="auto" w:fill="auto"/>
            <w:noWrap/>
            <w:vAlign w:val="bottom"/>
          </w:tcPr>
          <w:p w14:paraId="2DE0F819">
            <w:pPr>
              <w:keepNext w:val="0"/>
              <w:keepLines w:val="0"/>
              <w:pageBreakBefore w:val="0"/>
              <w:widowControl/>
              <w:kinsoku/>
              <w:wordWrap/>
              <w:overflowPunct/>
              <w:topLinePunct w:val="0"/>
              <w:autoSpaceDE/>
              <w:autoSpaceDN/>
              <w:bidi w:val="0"/>
              <w:adjustRightInd/>
              <w:snapToGrid/>
              <w:spacing w:line="240" w:lineRule="auto"/>
              <w:rPr>
                <w:rFonts w:hint="default" w:ascii="Arial" w:hAnsi="Arial" w:cs="Arial"/>
                <w:i w:val="0"/>
                <w:iCs w:val="0"/>
                <w:color w:val="000000"/>
                <w:sz w:val="20"/>
                <w:szCs w:val="20"/>
                <w:highlight w:val="none"/>
                <w:u w:val="none"/>
              </w:rPr>
            </w:pPr>
          </w:p>
        </w:tc>
        <w:tc>
          <w:tcPr>
            <w:tcW w:w="822" w:type="dxa"/>
            <w:tcBorders>
              <w:top w:val="nil"/>
              <w:left w:val="nil"/>
              <w:bottom w:val="nil"/>
              <w:right w:val="nil"/>
            </w:tcBorders>
            <w:shd w:val="clear" w:color="auto" w:fill="auto"/>
            <w:noWrap/>
            <w:vAlign w:val="bottom"/>
          </w:tcPr>
          <w:p w14:paraId="2FEB09F4">
            <w:pPr>
              <w:keepNext w:val="0"/>
              <w:keepLines w:val="0"/>
              <w:pageBreakBefore w:val="0"/>
              <w:widowControl/>
              <w:kinsoku/>
              <w:wordWrap/>
              <w:overflowPunct/>
              <w:topLinePunct w:val="0"/>
              <w:autoSpaceDE/>
              <w:autoSpaceDN/>
              <w:bidi w:val="0"/>
              <w:adjustRightInd/>
              <w:snapToGrid/>
              <w:spacing w:line="240" w:lineRule="auto"/>
              <w:rPr>
                <w:rFonts w:hint="default" w:ascii="Arial" w:hAnsi="Arial" w:cs="Arial"/>
                <w:i w:val="0"/>
                <w:iCs w:val="0"/>
                <w:color w:val="000000"/>
                <w:sz w:val="20"/>
                <w:szCs w:val="20"/>
                <w:highlight w:val="none"/>
                <w:u w:val="none"/>
              </w:rPr>
            </w:pPr>
          </w:p>
        </w:tc>
        <w:tc>
          <w:tcPr>
            <w:tcW w:w="1191" w:type="dxa"/>
            <w:tcBorders>
              <w:top w:val="nil"/>
              <w:left w:val="nil"/>
              <w:bottom w:val="nil"/>
              <w:right w:val="nil"/>
            </w:tcBorders>
            <w:shd w:val="clear" w:color="auto" w:fill="auto"/>
            <w:noWrap/>
            <w:vAlign w:val="bottom"/>
          </w:tcPr>
          <w:p w14:paraId="5611614B">
            <w:pPr>
              <w:keepNext w:val="0"/>
              <w:keepLines w:val="0"/>
              <w:pageBreakBefore w:val="0"/>
              <w:widowControl/>
              <w:kinsoku/>
              <w:wordWrap/>
              <w:overflowPunct/>
              <w:topLinePunct w:val="0"/>
              <w:autoSpaceDE/>
              <w:autoSpaceDN/>
              <w:bidi w:val="0"/>
              <w:adjustRightInd/>
              <w:snapToGrid/>
              <w:spacing w:line="240" w:lineRule="auto"/>
              <w:rPr>
                <w:rFonts w:hint="default" w:ascii="Arial" w:hAnsi="Arial" w:cs="Arial"/>
                <w:i w:val="0"/>
                <w:iCs w:val="0"/>
                <w:color w:val="000000"/>
                <w:sz w:val="20"/>
                <w:szCs w:val="20"/>
                <w:highlight w:val="none"/>
                <w:u w:val="none"/>
              </w:rPr>
            </w:pPr>
          </w:p>
        </w:tc>
        <w:tc>
          <w:tcPr>
            <w:tcW w:w="1385" w:type="dxa"/>
            <w:tcBorders>
              <w:top w:val="nil"/>
              <w:left w:val="nil"/>
              <w:bottom w:val="nil"/>
              <w:right w:val="nil"/>
            </w:tcBorders>
            <w:shd w:val="clear" w:color="auto" w:fill="auto"/>
            <w:noWrap/>
            <w:vAlign w:val="bottom"/>
          </w:tcPr>
          <w:p w14:paraId="66B6796F">
            <w:pPr>
              <w:keepNext w:val="0"/>
              <w:keepLines w:val="0"/>
              <w:pageBreakBefore w:val="0"/>
              <w:widowControl/>
              <w:kinsoku/>
              <w:wordWrap/>
              <w:overflowPunct/>
              <w:topLinePunct w:val="0"/>
              <w:autoSpaceDE/>
              <w:autoSpaceDN/>
              <w:bidi w:val="0"/>
              <w:adjustRightInd/>
              <w:snapToGrid/>
              <w:spacing w:line="240" w:lineRule="auto"/>
              <w:rPr>
                <w:rFonts w:hint="default" w:ascii="Arial" w:hAnsi="Arial" w:cs="Arial"/>
                <w:i w:val="0"/>
                <w:iCs w:val="0"/>
                <w:color w:val="000000"/>
                <w:sz w:val="20"/>
                <w:szCs w:val="20"/>
                <w:highlight w:val="none"/>
                <w:u w:val="none"/>
              </w:rPr>
            </w:pPr>
          </w:p>
        </w:tc>
        <w:tc>
          <w:tcPr>
            <w:tcW w:w="1635" w:type="dxa"/>
            <w:tcBorders>
              <w:top w:val="nil"/>
              <w:left w:val="nil"/>
              <w:bottom w:val="nil"/>
              <w:right w:val="nil"/>
            </w:tcBorders>
            <w:shd w:val="clear" w:color="auto" w:fill="auto"/>
            <w:noWrap/>
            <w:vAlign w:val="bottom"/>
          </w:tcPr>
          <w:p w14:paraId="162FBB48">
            <w:pPr>
              <w:keepNext w:val="0"/>
              <w:keepLines w:val="0"/>
              <w:pageBreakBefore w:val="0"/>
              <w:widowControl/>
              <w:kinsoku/>
              <w:wordWrap/>
              <w:overflowPunct/>
              <w:topLinePunct w:val="0"/>
              <w:autoSpaceDE/>
              <w:autoSpaceDN/>
              <w:bidi w:val="0"/>
              <w:adjustRightInd/>
              <w:snapToGrid/>
              <w:spacing w:line="240" w:lineRule="auto"/>
              <w:rPr>
                <w:rFonts w:hint="default" w:ascii="Arial" w:hAnsi="Arial" w:cs="Arial"/>
                <w:i w:val="0"/>
                <w:iCs w:val="0"/>
                <w:color w:val="000000"/>
                <w:sz w:val="20"/>
                <w:szCs w:val="20"/>
                <w:highlight w:val="none"/>
                <w:u w:val="none"/>
              </w:rPr>
            </w:pPr>
          </w:p>
        </w:tc>
        <w:tc>
          <w:tcPr>
            <w:tcW w:w="1570" w:type="dxa"/>
            <w:tcBorders>
              <w:top w:val="nil"/>
              <w:left w:val="nil"/>
              <w:bottom w:val="nil"/>
              <w:right w:val="nil"/>
            </w:tcBorders>
            <w:shd w:val="clear" w:color="auto" w:fill="auto"/>
            <w:noWrap/>
            <w:vAlign w:val="bottom"/>
          </w:tcPr>
          <w:p w14:paraId="4AA7A97F">
            <w:pPr>
              <w:keepNext w:val="0"/>
              <w:keepLines w:val="0"/>
              <w:pageBreakBefore w:val="0"/>
              <w:widowControl/>
              <w:suppressLineNumbers w:val="0"/>
              <w:kinsoku/>
              <w:wordWrap/>
              <w:overflowPunct/>
              <w:topLinePunct w:val="0"/>
              <w:autoSpaceDE/>
              <w:autoSpaceDN/>
              <w:bidi w:val="0"/>
              <w:adjustRightInd/>
              <w:snapToGrid/>
              <w:spacing w:line="240" w:lineRule="auto"/>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55561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 w:hRule="atLeast"/>
        </w:trPr>
        <w:tc>
          <w:tcPr>
            <w:tcW w:w="5043"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523D39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收入</w:t>
            </w:r>
          </w:p>
        </w:tc>
        <w:tc>
          <w:tcPr>
            <w:tcW w:w="10217" w:type="dxa"/>
            <w:gridSpan w:val="6"/>
            <w:tcBorders>
              <w:top w:val="single" w:color="000000" w:sz="4" w:space="0"/>
              <w:left w:val="nil"/>
              <w:bottom w:val="single" w:color="000000" w:sz="4" w:space="0"/>
              <w:right w:val="single" w:color="000000" w:sz="4" w:space="0"/>
            </w:tcBorders>
            <w:shd w:val="clear" w:color="FFFFFF" w:fill="C0C0C0"/>
            <w:noWrap/>
            <w:vAlign w:val="center"/>
          </w:tcPr>
          <w:p w14:paraId="649BFC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支出</w:t>
            </w:r>
          </w:p>
        </w:tc>
      </w:tr>
      <w:tr w14:paraId="0F292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3205" w:type="dxa"/>
            <w:vMerge w:val="restart"/>
            <w:tcBorders>
              <w:top w:val="nil"/>
              <w:left w:val="single" w:color="000000" w:sz="4" w:space="0"/>
              <w:bottom w:val="single" w:color="000000" w:sz="4" w:space="0"/>
              <w:right w:val="single" w:color="000000" w:sz="4" w:space="0"/>
            </w:tcBorders>
            <w:shd w:val="clear" w:color="FFFFFF" w:fill="C0C0C0"/>
            <w:vAlign w:val="center"/>
          </w:tcPr>
          <w:p w14:paraId="50A3D9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743" w:type="dxa"/>
            <w:vMerge w:val="restart"/>
            <w:tcBorders>
              <w:top w:val="nil"/>
              <w:left w:val="nil"/>
              <w:bottom w:val="single" w:color="000000" w:sz="4" w:space="0"/>
              <w:right w:val="single" w:color="000000" w:sz="4" w:space="0"/>
            </w:tcBorders>
            <w:shd w:val="clear" w:color="FFFFFF" w:fill="C0C0C0"/>
            <w:vAlign w:val="center"/>
          </w:tcPr>
          <w:p w14:paraId="4DCE9E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1095" w:type="dxa"/>
            <w:vMerge w:val="restart"/>
            <w:tcBorders>
              <w:top w:val="nil"/>
              <w:left w:val="nil"/>
              <w:bottom w:val="single" w:color="000000" w:sz="4" w:space="0"/>
              <w:right w:val="single" w:color="000000" w:sz="4" w:space="0"/>
            </w:tcBorders>
            <w:shd w:val="clear" w:color="FFFFFF" w:fill="C0C0C0"/>
            <w:vAlign w:val="center"/>
          </w:tcPr>
          <w:p w14:paraId="0894E5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金额</w:t>
            </w:r>
          </w:p>
        </w:tc>
        <w:tc>
          <w:tcPr>
            <w:tcW w:w="3614" w:type="dxa"/>
            <w:vMerge w:val="restart"/>
            <w:tcBorders>
              <w:top w:val="nil"/>
              <w:left w:val="nil"/>
              <w:bottom w:val="single" w:color="000000" w:sz="4" w:space="0"/>
              <w:right w:val="single" w:color="000000" w:sz="4" w:space="0"/>
            </w:tcBorders>
            <w:shd w:val="clear" w:color="FFFFFF" w:fill="C0C0C0"/>
            <w:vAlign w:val="center"/>
          </w:tcPr>
          <w:p w14:paraId="0DB262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822" w:type="dxa"/>
            <w:vMerge w:val="restart"/>
            <w:tcBorders>
              <w:top w:val="nil"/>
              <w:left w:val="nil"/>
              <w:bottom w:val="single" w:color="000000" w:sz="4" w:space="0"/>
              <w:right w:val="single" w:color="000000" w:sz="4" w:space="0"/>
            </w:tcBorders>
            <w:shd w:val="clear" w:color="FFFFFF" w:fill="C0C0C0"/>
            <w:vAlign w:val="center"/>
          </w:tcPr>
          <w:p w14:paraId="36CAC4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行次</w:t>
            </w:r>
          </w:p>
        </w:tc>
        <w:tc>
          <w:tcPr>
            <w:tcW w:w="1191" w:type="dxa"/>
            <w:vMerge w:val="restart"/>
            <w:tcBorders>
              <w:top w:val="nil"/>
              <w:left w:val="nil"/>
              <w:bottom w:val="single" w:color="000000" w:sz="4" w:space="0"/>
              <w:right w:val="single" w:color="000000" w:sz="4" w:space="0"/>
            </w:tcBorders>
            <w:shd w:val="clear" w:color="FFFFFF" w:fill="C0C0C0"/>
            <w:noWrap/>
            <w:vAlign w:val="center"/>
          </w:tcPr>
          <w:p w14:paraId="422CDB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1385" w:type="dxa"/>
            <w:vMerge w:val="restart"/>
            <w:tcBorders>
              <w:top w:val="nil"/>
              <w:left w:val="nil"/>
              <w:bottom w:val="single" w:color="000000" w:sz="4" w:space="0"/>
              <w:right w:val="single" w:color="000000" w:sz="4" w:space="0"/>
            </w:tcBorders>
            <w:shd w:val="clear" w:color="FFFFFF" w:fill="C0C0C0"/>
            <w:vAlign w:val="center"/>
          </w:tcPr>
          <w:p w14:paraId="5AFE56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一般公共预算财政拨款</w:t>
            </w:r>
          </w:p>
        </w:tc>
        <w:tc>
          <w:tcPr>
            <w:tcW w:w="1635" w:type="dxa"/>
            <w:vMerge w:val="restart"/>
            <w:tcBorders>
              <w:top w:val="nil"/>
              <w:left w:val="nil"/>
              <w:bottom w:val="single" w:color="000000" w:sz="4" w:space="0"/>
              <w:right w:val="single" w:color="000000" w:sz="4" w:space="0"/>
            </w:tcBorders>
            <w:shd w:val="clear" w:color="FFFFFF" w:fill="C0C0C0"/>
            <w:vAlign w:val="center"/>
          </w:tcPr>
          <w:p w14:paraId="142890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政府性基金预算财政拨款</w:t>
            </w:r>
          </w:p>
        </w:tc>
        <w:tc>
          <w:tcPr>
            <w:tcW w:w="1570" w:type="dxa"/>
            <w:vMerge w:val="restart"/>
            <w:tcBorders>
              <w:top w:val="nil"/>
              <w:left w:val="nil"/>
              <w:bottom w:val="single" w:color="000000" w:sz="4" w:space="0"/>
              <w:right w:val="single" w:color="000000" w:sz="4" w:space="0"/>
            </w:tcBorders>
            <w:shd w:val="clear" w:color="FFFFFF" w:fill="C0C0C0"/>
            <w:vAlign w:val="center"/>
          </w:tcPr>
          <w:p w14:paraId="3EC7E3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国有资本经营预算财政拨款</w:t>
            </w:r>
          </w:p>
        </w:tc>
      </w:tr>
      <w:tr w14:paraId="36286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3205" w:type="dxa"/>
            <w:vMerge w:val="continue"/>
            <w:tcBorders>
              <w:top w:val="nil"/>
              <w:left w:val="single" w:color="000000" w:sz="4" w:space="0"/>
              <w:bottom w:val="single" w:color="000000" w:sz="4" w:space="0"/>
              <w:right w:val="single" w:color="000000" w:sz="4" w:space="0"/>
            </w:tcBorders>
            <w:shd w:val="clear" w:color="FFFFFF" w:fill="C0C0C0"/>
            <w:vAlign w:val="center"/>
          </w:tcPr>
          <w:p w14:paraId="6EAABFD3">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743" w:type="dxa"/>
            <w:vMerge w:val="continue"/>
            <w:tcBorders>
              <w:top w:val="nil"/>
              <w:left w:val="nil"/>
              <w:bottom w:val="single" w:color="000000" w:sz="4" w:space="0"/>
              <w:right w:val="single" w:color="000000" w:sz="4" w:space="0"/>
            </w:tcBorders>
            <w:shd w:val="clear" w:color="FFFFFF" w:fill="C0C0C0"/>
            <w:vAlign w:val="center"/>
          </w:tcPr>
          <w:p w14:paraId="231AABBD">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1095" w:type="dxa"/>
            <w:vMerge w:val="continue"/>
            <w:tcBorders>
              <w:top w:val="nil"/>
              <w:left w:val="nil"/>
              <w:bottom w:val="single" w:color="000000" w:sz="4" w:space="0"/>
              <w:right w:val="single" w:color="000000" w:sz="4" w:space="0"/>
            </w:tcBorders>
            <w:shd w:val="clear" w:color="FFFFFF" w:fill="C0C0C0"/>
            <w:vAlign w:val="center"/>
          </w:tcPr>
          <w:p w14:paraId="673AB993">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3614" w:type="dxa"/>
            <w:vMerge w:val="continue"/>
            <w:tcBorders>
              <w:top w:val="nil"/>
              <w:left w:val="nil"/>
              <w:bottom w:val="single" w:color="000000" w:sz="4" w:space="0"/>
              <w:right w:val="single" w:color="000000" w:sz="4" w:space="0"/>
            </w:tcBorders>
            <w:shd w:val="clear" w:color="FFFFFF" w:fill="C0C0C0"/>
            <w:vAlign w:val="center"/>
          </w:tcPr>
          <w:p w14:paraId="47BE54B7">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822" w:type="dxa"/>
            <w:vMerge w:val="continue"/>
            <w:tcBorders>
              <w:top w:val="nil"/>
              <w:left w:val="nil"/>
              <w:bottom w:val="single" w:color="000000" w:sz="4" w:space="0"/>
              <w:right w:val="single" w:color="000000" w:sz="4" w:space="0"/>
            </w:tcBorders>
            <w:shd w:val="clear" w:color="FFFFFF" w:fill="C0C0C0"/>
            <w:vAlign w:val="center"/>
          </w:tcPr>
          <w:p w14:paraId="1CD4D207">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1191" w:type="dxa"/>
            <w:vMerge w:val="continue"/>
            <w:tcBorders>
              <w:top w:val="nil"/>
              <w:left w:val="nil"/>
              <w:bottom w:val="single" w:color="000000" w:sz="4" w:space="0"/>
              <w:right w:val="single" w:color="000000" w:sz="4" w:space="0"/>
            </w:tcBorders>
            <w:shd w:val="clear" w:color="FFFFFF" w:fill="C0C0C0"/>
            <w:noWrap/>
            <w:vAlign w:val="center"/>
          </w:tcPr>
          <w:p w14:paraId="479D7470">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1385" w:type="dxa"/>
            <w:vMerge w:val="continue"/>
            <w:tcBorders>
              <w:top w:val="nil"/>
              <w:left w:val="nil"/>
              <w:bottom w:val="single" w:color="000000" w:sz="4" w:space="0"/>
              <w:right w:val="single" w:color="000000" w:sz="4" w:space="0"/>
            </w:tcBorders>
            <w:shd w:val="clear" w:color="FFFFFF" w:fill="C0C0C0"/>
            <w:vAlign w:val="center"/>
          </w:tcPr>
          <w:p w14:paraId="31B7237F">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1635" w:type="dxa"/>
            <w:vMerge w:val="continue"/>
            <w:tcBorders>
              <w:top w:val="nil"/>
              <w:left w:val="nil"/>
              <w:bottom w:val="single" w:color="000000" w:sz="4" w:space="0"/>
              <w:right w:val="single" w:color="000000" w:sz="4" w:space="0"/>
            </w:tcBorders>
            <w:shd w:val="clear" w:color="FFFFFF" w:fill="C0C0C0"/>
            <w:vAlign w:val="center"/>
          </w:tcPr>
          <w:p w14:paraId="556CAC60">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1570" w:type="dxa"/>
            <w:vMerge w:val="continue"/>
            <w:tcBorders>
              <w:top w:val="nil"/>
              <w:left w:val="nil"/>
              <w:bottom w:val="single" w:color="000000" w:sz="4" w:space="0"/>
              <w:right w:val="single" w:color="000000" w:sz="4" w:space="0"/>
            </w:tcBorders>
            <w:shd w:val="clear" w:color="FFFFFF" w:fill="C0C0C0"/>
            <w:vAlign w:val="center"/>
          </w:tcPr>
          <w:p w14:paraId="3768C3C3">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r>
      <w:tr w14:paraId="086BD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3205" w:type="dxa"/>
            <w:tcBorders>
              <w:top w:val="nil"/>
              <w:left w:val="single" w:color="000000" w:sz="4" w:space="0"/>
              <w:bottom w:val="single" w:color="000000" w:sz="4" w:space="0"/>
              <w:right w:val="single" w:color="000000" w:sz="4" w:space="0"/>
            </w:tcBorders>
            <w:shd w:val="clear" w:color="FFFFFF" w:fill="C0C0C0"/>
            <w:noWrap/>
            <w:vAlign w:val="center"/>
          </w:tcPr>
          <w:p w14:paraId="5043C16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743" w:type="dxa"/>
            <w:tcBorders>
              <w:top w:val="nil"/>
              <w:left w:val="nil"/>
              <w:bottom w:val="single" w:color="000000" w:sz="4" w:space="0"/>
              <w:right w:val="single" w:color="000000" w:sz="4" w:space="0"/>
            </w:tcBorders>
            <w:shd w:val="clear" w:color="FFFFFF" w:fill="C0C0C0"/>
            <w:noWrap/>
            <w:vAlign w:val="center"/>
          </w:tcPr>
          <w:p w14:paraId="2734E295">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1095" w:type="dxa"/>
            <w:tcBorders>
              <w:top w:val="nil"/>
              <w:left w:val="nil"/>
              <w:bottom w:val="single" w:color="000000" w:sz="4" w:space="0"/>
              <w:right w:val="single" w:color="000000" w:sz="4" w:space="0"/>
            </w:tcBorders>
            <w:shd w:val="clear" w:color="FFFFFF" w:fill="C0C0C0"/>
            <w:noWrap/>
            <w:vAlign w:val="center"/>
          </w:tcPr>
          <w:p w14:paraId="549FEFE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3614" w:type="dxa"/>
            <w:tcBorders>
              <w:top w:val="nil"/>
              <w:left w:val="nil"/>
              <w:bottom w:val="single" w:color="000000" w:sz="4" w:space="0"/>
              <w:right w:val="single" w:color="000000" w:sz="4" w:space="0"/>
            </w:tcBorders>
            <w:shd w:val="clear" w:color="FFFFFF" w:fill="C0C0C0"/>
            <w:noWrap/>
            <w:vAlign w:val="center"/>
          </w:tcPr>
          <w:p w14:paraId="6BB5C18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822" w:type="dxa"/>
            <w:tcBorders>
              <w:top w:val="nil"/>
              <w:left w:val="nil"/>
              <w:bottom w:val="single" w:color="000000" w:sz="4" w:space="0"/>
              <w:right w:val="single" w:color="000000" w:sz="4" w:space="0"/>
            </w:tcBorders>
            <w:shd w:val="clear" w:color="FFFFFF" w:fill="C0C0C0"/>
            <w:noWrap/>
            <w:vAlign w:val="center"/>
          </w:tcPr>
          <w:p w14:paraId="3E9AD611">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1191" w:type="dxa"/>
            <w:tcBorders>
              <w:top w:val="nil"/>
              <w:left w:val="nil"/>
              <w:bottom w:val="single" w:color="000000" w:sz="4" w:space="0"/>
              <w:right w:val="single" w:color="000000" w:sz="4" w:space="0"/>
            </w:tcBorders>
            <w:shd w:val="clear" w:color="FFFFFF" w:fill="C0C0C0"/>
            <w:noWrap/>
            <w:vAlign w:val="center"/>
          </w:tcPr>
          <w:p w14:paraId="34DD74A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385" w:type="dxa"/>
            <w:tcBorders>
              <w:top w:val="nil"/>
              <w:left w:val="nil"/>
              <w:bottom w:val="single" w:color="000000" w:sz="4" w:space="0"/>
              <w:right w:val="single" w:color="000000" w:sz="4" w:space="0"/>
            </w:tcBorders>
            <w:shd w:val="clear" w:color="FFFFFF" w:fill="C0C0C0"/>
            <w:noWrap/>
            <w:vAlign w:val="center"/>
          </w:tcPr>
          <w:p w14:paraId="42893F0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635" w:type="dxa"/>
            <w:tcBorders>
              <w:top w:val="nil"/>
              <w:left w:val="nil"/>
              <w:bottom w:val="single" w:color="000000" w:sz="4" w:space="0"/>
              <w:right w:val="single" w:color="000000" w:sz="4" w:space="0"/>
            </w:tcBorders>
            <w:shd w:val="clear" w:color="FFFFFF" w:fill="C0C0C0"/>
            <w:noWrap/>
            <w:vAlign w:val="center"/>
          </w:tcPr>
          <w:p w14:paraId="005E644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570" w:type="dxa"/>
            <w:tcBorders>
              <w:top w:val="nil"/>
              <w:left w:val="nil"/>
              <w:bottom w:val="single" w:color="000000" w:sz="4" w:space="0"/>
              <w:right w:val="single" w:color="000000" w:sz="4" w:space="0"/>
            </w:tcBorders>
            <w:shd w:val="clear" w:color="FFFFFF" w:fill="C0C0C0"/>
            <w:noWrap/>
            <w:vAlign w:val="center"/>
          </w:tcPr>
          <w:p w14:paraId="157BA05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r>
      <w:tr w14:paraId="08623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3205" w:type="dxa"/>
            <w:tcBorders>
              <w:top w:val="nil"/>
              <w:left w:val="single" w:color="000000" w:sz="4" w:space="0"/>
              <w:bottom w:val="single" w:color="000000" w:sz="4" w:space="0"/>
              <w:right w:val="single" w:color="000000" w:sz="4" w:space="0"/>
            </w:tcBorders>
            <w:shd w:val="clear" w:color="FFFFFF" w:fill="C0C0C0"/>
            <w:noWrap/>
            <w:vAlign w:val="center"/>
          </w:tcPr>
          <w:p w14:paraId="0B54F99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一、一般公共预算财政拨款</w:t>
            </w:r>
          </w:p>
        </w:tc>
        <w:tc>
          <w:tcPr>
            <w:tcW w:w="743" w:type="dxa"/>
            <w:tcBorders>
              <w:top w:val="nil"/>
              <w:left w:val="nil"/>
              <w:bottom w:val="single" w:color="000000" w:sz="4" w:space="0"/>
              <w:right w:val="single" w:color="000000" w:sz="4" w:space="0"/>
            </w:tcBorders>
            <w:shd w:val="clear" w:color="FFFFFF" w:fill="C0C0C0"/>
            <w:noWrap/>
            <w:vAlign w:val="center"/>
          </w:tcPr>
          <w:p w14:paraId="5431F24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095" w:type="dxa"/>
            <w:tcBorders>
              <w:top w:val="nil"/>
              <w:left w:val="nil"/>
              <w:bottom w:val="single" w:color="000000" w:sz="4" w:space="0"/>
              <w:right w:val="single" w:color="000000" w:sz="4" w:space="0"/>
            </w:tcBorders>
            <w:shd w:val="clear" w:color="auto" w:fill="auto"/>
            <w:noWrap/>
            <w:vAlign w:val="center"/>
          </w:tcPr>
          <w:p w14:paraId="20E68BA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76.01</w:t>
            </w:r>
          </w:p>
        </w:tc>
        <w:tc>
          <w:tcPr>
            <w:tcW w:w="3614" w:type="dxa"/>
            <w:tcBorders>
              <w:top w:val="nil"/>
              <w:left w:val="nil"/>
              <w:bottom w:val="single" w:color="000000" w:sz="4" w:space="0"/>
              <w:right w:val="single" w:color="000000" w:sz="4" w:space="0"/>
            </w:tcBorders>
            <w:shd w:val="clear" w:color="FFFFFF" w:fill="C0C0C0"/>
            <w:noWrap/>
            <w:vAlign w:val="center"/>
          </w:tcPr>
          <w:p w14:paraId="66AE23B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一、一般公共服务支出</w:t>
            </w:r>
          </w:p>
        </w:tc>
        <w:tc>
          <w:tcPr>
            <w:tcW w:w="822" w:type="dxa"/>
            <w:tcBorders>
              <w:top w:val="nil"/>
              <w:left w:val="nil"/>
              <w:bottom w:val="single" w:color="000000" w:sz="4" w:space="0"/>
              <w:right w:val="single" w:color="000000" w:sz="4" w:space="0"/>
            </w:tcBorders>
            <w:shd w:val="clear" w:color="FFFFFF" w:fill="C0C0C0"/>
            <w:noWrap/>
            <w:vAlign w:val="center"/>
          </w:tcPr>
          <w:p w14:paraId="29D32EA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w:t>
            </w:r>
          </w:p>
        </w:tc>
        <w:tc>
          <w:tcPr>
            <w:tcW w:w="1191" w:type="dxa"/>
            <w:tcBorders>
              <w:top w:val="nil"/>
              <w:left w:val="nil"/>
              <w:bottom w:val="single" w:color="000000" w:sz="4" w:space="0"/>
              <w:right w:val="single" w:color="000000" w:sz="4" w:space="0"/>
            </w:tcBorders>
            <w:shd w:val="clear" w:color="auto" w:fill="auto"/>
            <w:noWrap/>
            <w:vAlign w:val="center"/>
          </w:tcPr>
          <w:p w14:paraId="07B2188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68.44</w:t>
            </w:r>
          </w:p>
        </w:tc>
        <w:tc>
          <w:tcPr>
            <w:tcW w:w="1385" w:type="dxa"/>
            <w:tcBorders>
              <w:top w:val="nil"/>
              <w:left w:val="nil"/>
              <w:bottom w:val="single" w:color="000000" w:sz="4" w:space="0"/>
              <w:right w:val="single" w:color="000000" w:sz="4" w:space="0"/>
            </w:tcBorders>
            <w:shd w:val="clear" w:color="auto" w:fill="auto"/>
            <w:noWrap/>
            <w:vAlign w:val="center"/>
          </w:tcPr>
          <w:p w14:paraId="27EFEB6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68.44</w:t>
            </w:r>
          </w:p>
        </w:tc>
        <w:tc>
          <w:tcPr>
            <w:tcW w:w="1635" w:type="dxa"/>
            <w:tcBorders>
              <w:top w:val="nil"/>
              <w:left w:val="nil"/>
              <w:bottom w:val="single" w:color="000000" w:sz="4" w:space="0"/>
              <w:right w:val="single" w:color="000000" w:sz="4" w:space="0"/>
            </w:tcBorders>
            <w:shd w:val="clear" w:color="auto" w:fill="auto"/>
            <w:noWrap/>
            <w:vAlign w:val="center"/>
          </w:tcPr>
          <w:p w14:paraId="184178F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70" w:type="dxa"/>
            <w:tcBorders>
              <w:top w:val="nil"/>
              <w:left w:val="nil"/>
              <w:bottom w:val="single" w:color="000000" w:sz="4" w:space="0"/>
              <w:right w:val="single" w:color="000000" w:sz="4" w:space="0"/>
            </w:tcBorders>
            <w:shd w:val="clear" w:color="auto" w:fill="auto"/>
            <w:noWrap/>
            <w:vAlign w:val="center"/>
          </w:tcPr>
          <w:p w14:paraId="65FF4A2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ACAA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 w:hRule="atLeast"/>
        </w:trPr>
        <w:tc>
          <w:tcPr>
            <w:tcW w:w="3205" w:type="dxa"/>
            <w:tcBorders>
              <w:top w:val="nil"/>
              <w:left w:val="single" w:color="000000" w:sz="4" w:space="0"/>
              <w:bottom w:val="single" w:color="000000" w:sz="4" w:space="0"/>
              <w:right w:val="single" w:color="000000" w:sz="4" w:space="0"/>
            </w:tcBorders>
            <w:shd w:val="clear" w:color="FFFFFF" w:fill="C0C0C0"/>
            <w:noWrap/>
            <w:vAlign w:val="center"/>
          </w:tcPr>
          <w:p w14:paraId="7E83090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二、政府性基金预算财政拨款</w:t>
            </w:r>
          </w:p>
        </w:tc>
        <w:tc>
          <w:tcPr>
            <w:tcW w:w="743" w:type="dxa"/>
            <w:tcBorders>
              <w:top w:val="nil"/>
              <w:left w:val="nil"/>
              <w:bottom w:val="single" w:color="000000" w:sz="4" w:space="0"/>
              <w:right w:val="single" w:color="000000" w:sz="4" w:space="0"/>
            </w:tcBorders>
            <w:shd w:val="clear" w:color="FFFFFF" w:fill="C0C0C0"/>
            <w:noWrap/>
            <w:vAlign w:val="center"/>
          </w:tcPr>
          <w:p w14:paraId="64992A5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095" w:type="dxa"/>
            <w:tcBorders>
              <w:top w:val="nil"/>
              <w:left w:val="nil"/>
              <w:bottom w:val="single" w:color="000000" w:sz="4" w:space="0"/>
              <w:right w:val="single" w:color="000000" w:sz="4" w:space="0"/>
            </w:tcBorders>
            <w:shd w:val="clear" w:color="auto" w:fill="auto"/>
            <w:noWrap/>
            <w:vAlign w:val="center"/>
          </w:tcPr>
          <w:p w14:paraId="44E7265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3614" w:type="dxa"/>
            <w:tcBorders>
              <w:top w:val="nil"/>
              <w:left w:val="nil"/>
              <w:bottom w:val="single" w:color="000000" w:sz="4" w:space="0"/>
              <w:right w:val="single" w:color="000000" w:sz="4" w:space="0"/>
            </w:tcBorders>
            <w:shd w:val="clear" w:color="FFFFFF" w:fill="C0C0C0"/>
            <w:noWrap/>
            <w:vAlign w:val="center"/>
          </w:tcPr>
          <w:p w14:paraId="2C6B54E1">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二、外交支出</w:t>
            </w:r>
          </w:p>
        </w:tc>
        <w:tc>
          <w:tcPr>
            <w:tcW w:w="822" w:type="dxa"/>
            <w:tcBorders>
              <w:top w:val="nil"/>
              <w:left w:val="nil"/>
              <w:bottom w:val="single" w:color="000000" w:sz="4" w:space="0"/>
              <w:right w:val="single" w:color="000000" w:sz="4" w:space="0"/>
            </w:tcBorders>
            <w:shd w:val="clear" w:color="FFFFFF" w:fill="C0C0C0"/>
            <w:noWrap/>
            <w:vAlign w:val="center"/>
          </w:tcPr>
          <w:p w14:paraId="1036811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w:t>
            </w:r>
          </w:p>
        </w:tc>
        <w:tc>
          <w:tcPr>
            <w:tcW w:w="1191" w:type="dxa"/>
            <w:tcBorders>
              <w:top w:val="nil"/>
              <w:left w:val="nil"/>
              <w:bottom w:val="single" w:color="000000" w:sz="4" w:space="0"/>
              <w:right w:val="single" w:color="000000" w:sz="4" w:space="0"/>
            </w:tcBorders>
            <w:shd w:val="clear" w:color="auto" w:fill="auto"/>
            <w:noWrap/>
            <w:vAlign w:val="center"/>
          </w:tcPr>
          <w:p w14:paraId="5D3E6BB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85" w:type="dxa"/>
            <w:tcBorders>
              <w:top w:val="nil"/>
              <w:left w:val="nil"/>
              <w:bottom w:val="single" w:color="000000" w:sz="4" w:space="0"/>
              <w:right w:val="single" w:color="000000" w:sz="4" w:space="0"/>
            </w:tcBorders>
            <w:shd w:val="clear" w:color="auto" w:fill="auto"/>
            <w:noWrap/>
            <w:vAlign w:val="center"/>
          </w:tcPr>
          <w:p w14:paraId="7241D68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vAlign w:val="center"/>
          </w:tcPr>
          <w:p w14:paraId="74FA8F2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70" w:type="dxa"/>
            <w:tcBorders>
              <w:top w:val="nil"/>
              <w:left w:val="nil"/>
              <w:bottom w:val="single" w:color="000000" w:sz="4" w:space="0"/>
              <w:right w:val="single" w:color="000000" w:sz="4" w:space="0"/>
            </w:tcBorders>
            <w:shd w:val="clear" w:color="auto" w:fill="auto"/>
            <w:noWrap/>
            <w:vAlign w:val="center"/>
          </w:tcPr>
          <w:p w14:paraId="72E2EE7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8A3F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3205" w:type="dxa"/>
            <w:tcBorders>
              <w:top w:val="nil"/>
              <w:left w:val="single" w:color="000000" w:sz="4" w:space="0"/>
              <w:bottom w:val="single" w:color="000000" w:sz="4" w:space="0"/>
              <w:right w:val="single" w:color="000000" w:sz="4" w:space="0"/>
            </w:tcBorders>
            <w:shd w:val="clear" w:color="FFFFFF" w:fill="C0C0C0"/>
            <w:noWrap/>
            <w:vAlign w:val="center"/>
          </w:tcPr>
          <w:p w14:paraId="7376E5C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三、国有资本经营预算财政拨款</w:t>
            </w:r>
          </w:p>
        </w:tc>
        <w:tc>
          <w:tcPr>
            <w:tcW w:w="743" w:type="dxa"/>
            <w:tcBorders>
              <w:top w:val="nil"/>
              <w:left w:val="nil"/>
              <w:bottom w:val="single" w:color="000000" w:sz="4" w:space="0"/>
              <w:right w:val="single" w:color="000000" w:sz="4" w:space="0"/>
            </w:tcBorders>
            <w:shd w:val="clear" w:color="FFFFFF" w:fill="C0C0C0"/>
            <w:noWrap/>
            <w:vAlign w:val="center"/>
          </w:tcPr>
          <w:p w14:paraId="5AE600C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095" w:type="dxa"/>
            <w:tcBorders>
              <w:top w:val="nil"/>
              <w:left w:val="nil"/>
              <w:bottom w:val="single" w:color="000000" w:sz="4" w:space="0"/>
              <w:right w:val="single" w:color="000000" w:sz="4" w:space="0"/>
            </w:tcBorders>
            <w:shd w:val="clear" w:color="auto" w:fill="auto"/>
            <w:noWrap/>
            <w:vAlign w:val="center"/>
          </w:tcPr>
          <w:p w14:paraId="5EBC850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3614" w:type="dxa"/>
            <w:tcBorders>
              <w:top w:val="nil"/>
              <w:left w:val="nil"/>
              <w:bottom w:val="single" w:color="000000" w:sz="4" w:space="0"/>
              <w:right w:val="single" w:color="000000" w:sz="4" w:space="0"/>
            </w:tcBorders>
            <w:shd w:val="clear" w:color="FFFFFF" w:fill="C0C0C0"/>
            <w:noWrap/>
            <w:vAlign w:val="center"/>
          </w:tcPr>
          <w:p w14:paraId="10CD3DC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三、国防支出</w:t>
            </w:r>
          </w:p>
        </w:tc>
        <w:tc>
          <w:tcPr>
            <w:tcW w:w="822" w:type="dxa"/>
            <w:tcBorders>
              <w:top w:val="nil"/>
              <w:left w:val="nil"/>
              <w:bottom w:val="single" w:color="000000" w:sz="4" w:space="0"/>
              <w:right w:val="single" w:color="000000" w:sz="4" w:space="0"/>
            </w:tcBorders>
            <w:shd w:val="clear" w:color="FFFFFF" w:fill="C0C0C0"/>
            <w:noWrap/>
            <w:vAlign w:val="center"/>
          </w:tcPr>
          <w:p w14:paraId="32E98AB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1191" w:type="dxa"/>
            <w:tcBorders>
              <w:top w:val="nil"/>
              <w:left w:val="nil"/>
              <w:bottom w:val="single" w:color="000000" w:sz="4" w:space="0"/>
              <w:right w:val="single" w:color="000000" w:sz="4" w:space="0"/>
            </w:tcBorders>
            <w:shd w:val="clear" w:color="auto" w:fill="auto"/>
            <w:noWrap/>
            <w:vAlign w:val="center"/>
          </w:tcPr>
          <w:p w14:paraId="0BE7AF8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85" w:type="dxa"/>
            <w:tcBorders>
              <w:top w:val="nil"/>
              <w:left w:val="nil"/>
              <w:bottom w:val="single" w:color="000000" w:sz="4" w:space="0"/>
              <w:right w:val="single" w:color="000000" w:sz="4" w:space="0"/>
            </w:tcBorders>
            <w:shd w:val="clear" w:color="auto" w:fill="auto"/>
            <w:noWrap/>
            <w:vAlign w:val="center"/>
          </w:tcPr>
          <w:p w14:paraId="61F3BF5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vAlign w:val="center"/>
          </w:tcPr>
          <w:p w14:paraId="0FF5DF1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70" w:type="dxa"/>
            <w:tcBorders>
              <w:top w:val="nil"/>
              <w:left w:val="nil"/>
              <w:bottom w:val="single" w:color="000000" w:sz="4" w:space="0"/>
              <w:right w:val="single" w:color="000000" w:sz="4" w:space="0"/>
            </w:tcBorders>
            <w:shd w:val="clear" w:color="auto" w:fill="auto"/>
            <w:noWrap/>
            <w:vAlign w:val="center"/>
          </w:tcPr>
          <w:p w14:paraId="6991D85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6ACF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3205" w:type="dxa"/>
            <w:tcBorders>
              <w:top w:val="nil"/>
              <w:left w:val="single" w:color="000000" w:sz="4" w:space="0"/>
              <w:bottom w:val="single" w:color="000000" w:sz="4" w:space="0"/>
              <w:right w:val="single" w:color="000000" w:sz="4" w:space="0"/>
            </w:tcBorders>
            <w:shd w:val="clear" w:color="FFFFFF" w:fill="C0C0C0"/>
            <w:noWrap/>
            <w:vAlign w:val="center"/>
          </w:tcPr>
          <w:p w14:paraId="70EED97D">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743" w:type="dxa"/>
            <w:tcBorders>
              <w:top w:val="nil"/>
              <w:left w:val="nil"/>
              <w:bottom w:val="single" w:color="000000" w:sz="4" w:space="0"/>
              <w:right w:val="single" w:color="000000" w:sz="4" w:space="0"/>
            </w:tcBorders>
            <w:shd w:val="clear" w:color="FFFFFF" w:fill="C0C0C0"/>
            <w:noWrap/>
            <w:vAlign w:val="center"/>
          </w:tcPr>
          <w:p w14:paraId="7D4A6F0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095" w:type="dxa"/>
            <w:tcBorders>
              <w:top w:val="nil"/>
              <w:left w:val="nil"/>
              <w:bottom w:val="single" w:color="000000" w:sz="4" w:space="0"/>
              <w:right w:val="single" w:color="000000" w:sz="4" w:space="0"/>
            </w:tcBorders>
            <w:shd w:val="clear" w:color="auto" w:fill="auto"/>
            <w:noWrap/>
            <w:vAlign w:val="center"/>
          </w:tcPr>
          <w:p w14:paraId="6D110879">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614" w:type="dxa"/>
            <w:tcBorders>
              <w:top w:val="nil"/>
              <w:left w:val="nil"/>
              <w:bottom w:val="single" w:color="000000" w:sz="4" w:space="0"/>
              <w:right w:val="single" w:color="000000" w:sz="4" w:space="0"/>
            </w:tcBorders>
            <w:shd w:val="clear" w:color="FFFFFF" w:fill="C0C0C0"/>
            <w:noWrap/>
            <w:vAlign w:val="center"/>
          </w:tcPr>
          <w:p w14:paraId="1DC447B8">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四、公共安全支出</w:t>
            </w:r>
          </w:p>
        </w:tc>
        <w:tc>
          <w:tcPr>
            <w:tcW w:w="822" w:type="dxa"/>
            <w:tcBorders>
              <w:top w:val="nil"/>
              <w:left w:val="nil"/>
              <w:bottom w:val="single" w:color="000000" w:sz="4" w:space="0"/>
              <w:right w:val="single" w:color="000000" w:sz="4" w:space="0"/>
            </w:tcBorders>
            <w:shd w:val="clear" w:color="FFFFFF" w:fill="C0C0C0"/>
            <w:noWrap/>
            <w:vAlign w:val="center"/>
          </w:tcPr>
          <w:p w14:paraId="45D3D4D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1191" w:type="dxa"/>
            <w:tcBorders>
              <w:top w:val="nil"/>
              <w:left w:val="nil"/>
              <w:bottom w:val="single" w:color="000000" w:sz="4" w:space="0"/>
              <w:right w:val="single" w:color="000000" w:sz="4" w:space="0"/>
            </w:tcBorders>
            <w:shd w:val="clear" w:color="auto" w:fill="auto"/>
            <w:noWrap/>
            <w:vAlign w:val="center"/>
          </w:tcPr>
          <w:p w14:paraId="4648DEA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85" w:type="dxa"/>
            <w:tcBorders>
              <w:top w:val="nil"/>
              <w:left w:val="nil"/>
              <w:bottom w:val="single" w:color="000000" w:sz="4" w:space="0"/>
              <w:right w:val="single" w:color="000000" w:sz="4" w:space="0"/>
            </w:tcBorders>
            <w:shd w:val="clear" w:color="auto" w:fill="auto"/>
            <w:noWrap/>
            <w:vAlign w:val="center"/>
          </w:tcPr>
          <w:p w14:paraId="399FD09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vAlign w:val="center"/>
          </w:tcPr>
          <w:p w14:paraId="53E0E85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70" w:type="dxa"/>
            <w:tcBorders>
              <w:top w:val="nil"/>
              <w:left w:val="nil"/>
              <w:bottom w:val="single" w:color="000000" w:sz="4" w:space="0"/>
              <w:right w:val="single" w:color="000000" w:sz="4" w:space="0"/>
            </w:tcBorders>
            <w:shd w:val="clear" w:color="auto" w:fill="auto"/>
            <w:noWrap/>
            <w:vAlign w:val="center"/>
          </w:tcPr>
          <w:p w14:paraId="5E35315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9696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 w:hRule="atLeast"/>
        </w:trPr>
        <w:tc>
          <w:tcPr>
            <w:tcW w:w="3205" w:type="dxa"/>
            <w:tcBorders>
              <w:top w:val="nil"/>
              <w:left w:val="single" w:color="000000" w:sz="4" w:space="0"/>
              <w:bottom w:val="single" w:color="000000" w:sz="4" w:space="0"/>
              <w:right w:val="single" w:color="000000" w:sz="4" w:space="0"/>
            </w:tcBorders>
            <w:shd w:val="clear" w:color="FFFFFF" w:fill="C0C0C0"/>
            <w:noWrap/>
            <w:vAlign w:val="center"/>
          </w:tcPr>
          <w:p w14:paraId="6A61B484">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743" w:type="dxa"/>
            <w:tcBorders>
              <w:top w:val="nil"/>
              <w:left w:val="nil"/>
              <w:bottom w:val="single" w:color="000000" w:sz="4" w:space="0"/>
              <w:right w:val="single" w:color="000000" w:sz="4" w:space="0"/>
            </w:tcBorders>
            <w:shd w:val="clear" w:color="FFFFFF" w:fill="C0C0C0"/>
            <w:noWrap/>
            <w:vAlign w:val="center"/>
          </w:tcPr>
          <w:p w14:paraId="3EA2A16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095" w:type="dxa"/>
            <w:tcBorders>
              <w:top w:val="nil"/>
              <w:left w:val="nil"/>
              <w:bottom w:val="single" w:color="000000" w:sz="4" w:space="0"/>
              <w:right w:val="single" w:color="000000" w:sz="4" w:space="0"/>
            </w:tcBorders>
            <w:shd w:val="clear" w:color="auto" w:fill="auto"/>
            <w:noWrap/>
            <w:vAlign w:val="center"/>
          </w:tcPr>
          <w:p w14:paraId="5CC418C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614" w:type="dxa"/>
            <w:tcBorders>
              <w:top w:val="nil"/>
              <w:left w:val="nil"/>
              <w:bottom w:val="single" w:color="000000" w:sz="4" w:space="0"/>
              <w:right w:val="single" w:color="000000" w:sz="4" w:space="0"/>
            </w:tcBorders>
            <w:shd w:val="clear" w:color="FFFFFF" w:fill="C0C0C0"/>
            <w:noWrap/>
            <w:vAlign w:val="center"/>
          </w:tcPr>
          <w:p w14:paraId="0257A9A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五、教育支出</w:t>
            </w:r>
          </w:p>
        </w:tc>
        <w:tc>
          <w:tcPr>
            <w:tcW w:w="822" w:type="dxa"/>
            <w:tcBorders>
              <w:top w:val="nil"/>
              <w:left w:val="nil"/>
              <w:bottom w:val="single" w:color="000000" w:sz="4" w:space="0"/>
              <w:right w:val="single" w:color="000000" w:sz="4" w:space="0"/>
            </w:tcBorders>
            <w:shd w:val="clear" w:color="FFFFFF" w:fill="C0C0C0"/>
            <w:noWrap/>
            <w:vAlign w:val="center"/>
          </w:tcPr>
          <w:p w14:paraId="3745EBE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w:t>
            </w:r>
          </w:p>
        </w:tc>
        <w:tc>
          <w:tcPr>
            <w:tcW w:w="1191" w:type="dxa"/>
            <w:tcBorders>
              <w:top w:val="nil"/>
              <w:left w:val="nil"/>
              <w:bottom w:val="single" w:color="000000" w:sz="4" w:space="0"/>
              <w:right w:val="single" w:color="000000" w:sz="4" w:space="0"/>
            </w:tcBorders>
            <w:shd w:val="clear" w:color="auto" w:fill="auto"/>
            <w:noWrap/>
            <w:vAlign w:val="center"/>
          </w:tcPr>
          <w:p w14:paraId="0DE677F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85" w:type="dxa"/>
            <w:tcBorders>
              <w:top w:val="nil"/>
              <w:left w:val="nil"/>
              <w:bottom w:val="single" w:color="000000" w:sz="4" w:space="0"/>
              <w:right w:val="single" w:color="000000" w:sz="4" w:space="0"/>
            </w:tcBorders>
            <w:shd w:val="clear" w:color="auto" w:fill="auto"/>
            <w:noWrap/>
            <w:vAlign w:val="center"/>
          </w:tcPr>
          <w:p w14:paraId="57179F1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vAlign w:val="center"/>
          </w:tcPr>
          <w:p w14:paraId="2CD48D8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70" w:type="dxa"/>
            <w:tcBorders>
              <w:top w:val="nil"/>
              <w:left w:val="nil"/>
              <w:bottom w:val="single" w:color="000000" w:sz="4" w:space="0"/>
              <w:right w:val="single" w:color="000000" w:sz="4" w:space="0"/>
            </w:tcBorders>
            <w:shd w:val="clear" w:color="auto" w:fill="auto"/>
            <w:noWrap/>
            <w:vAlign w:val="center"/>
          </w:tcPr>
          <w:p w14:paraId="5E8B971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DB15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3205" w:type="dxa"/>
            <w:tcBorders>
              <w:top w:val="nil"/>
              <w:left w:val="single" w:color="000000" w:sz="4" w:space="0"/>
              <w:bottom w:val="single" w:color="000000" w:sz="4" w:space="0"/>
              <w:right w:val="single" w:color="000000" w:sz="4" w:space="0"/>
            </w:tcBorders>
            <w:shd w:val="clear" w:color="FFFFFF" w:fill="C0C0C0"/>
            <w:noWrap/>
            <w:vAlign w:val="center"/>
          </w:tcPr>
          <w:p w14:paraId="7A927740">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743" w:type="dxa"/>
            <w:tcBorders>
              <w:top w:val="nil"/>
              <w:left w:val="nil"/>
              <w:bottom w:val="single" w:color="000000" w:sz="4" w:space="0"/>
              <w:right w:val="single" w:color="000000" w:sz="4" w:space="0"/>
            </w:tcBorders>
            <w:shd w:val="clear" w:color="FFFFFF" w:fill="C0C0C0"/>
            <w:noWrap/>
            <w:vAlign w:val="center"/>
          </w:tcPr>
          <w:p w14:paraId="307444D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095" w:type="dxa"/>
            <w:tcBorders>
              <w:top w:val="nil"/>
              <w:left w:val="nil"/>
              <w:bottom w:val="single" w:color="000000" w:sz="4" w:space="0"/>
              <w:right w:val="single" w:color="000000" w:sz="4" w:space="0"/>
            </w:tcBorders>
            <w:shd w:val="clear" w:color="auto" w:fill="auto"/>
            <w:noWrap/>
            <w:vAlign w:val="center"/>
          </w:tcPr>
          <w:p w14:paraId="51AC2619">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614" w:type="dxa"/>
            <w:tcBorders>
              <w:top w:val="nil"/>
              <w:left w:val="nil"/>
              <w:bottom w:val="single" w:color="000000" w:sz="4" w:space="0"/>
              <w:right w:val="single" w:color="000000" w:sz="4" w:space="0"/>
            </w:tcBorders>
            <w:shd w:val="clear" w:color="FFFFFF" w:fill="C0C0C0"/>
            <w:noWrap/>
            <w:vAlign w:val="center"/>
          </w:tcPr>
          <w:p w14:paraId="47437C9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六、科学技术支出</w:t>
            </w:r>
          </w:p>
        </w:tc>
        <w:tc>
          <w:tcPr>
            <w:tcW w:w="822" w:type="dxa"/>
            <w:tcBorders>
              <w:top w:val="nil"/>
              <w:left w:val="nil"/>
              <w:bottom w:val="single" w:color="000000" w:sz="4" w:space="0"/>
              <w:right w:val="single" w:color="000000" w:sz="4" w:space="0"/>
            </w:tcBorders>
            <w:shd w:val="clear" w:color="FFFFFF" w:fill="C0C0C0"/>
            <w:noWrap/>
            <w:vAlign w:val="center"/>
          </w:tcPr>
          <w:p w14:paraId="13910F8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1191" w:type="dxa"/>
            <w:tcBorders>
              <w:top w:val="nil"/>
              <w:left w:val="nil"/>
              <w:bottom w:val="single" w:color="000000" w:sz="4" w:space="0"/>
              <w:right w:val="single" w:color="000000" w:sz="4" w:space="0"/>
            </w:tcBorders>
            <w:shd w:val="clear" w:color="auto" w:fill="auto"/>
            <w:noWrap/>
            <w:vAlign w:val="center"/>
          </w:tcPr>
          <w:p w14:paraId="42CF8C3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85" w:type="dxa"/>
            <w:tcBorders>
              <w:top w:val="nil"/>
              <w:left w:val="nil"/>
              <w:bottom w:val="single" w:color="000000" w:sz="4" w:space="0"/>
              <w:right w:val="single" w:color="000000" w:sz="4" w:space="0"/>
            </w:tcBorders>
            <w:shd w:val="clear" w:color="auto" w:fill="auto"/>
            <w:noWrap/>
            <w:vAlign w:val="center"/>
          </w:tcPr>
          <w:p w14:paraId="198EC19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vAlign w:val="center"/>
          </w:tcPr>
          <w:p w14:paraId="147927D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70" w:type="dxa"/>
            <w:tcBorders>
              <w:top w:val="nil"/>
              <w:left w:val="nil"/>
              <w:bottom w:val="single" w:color="000000" w:sz="4" w:space="0"/>
              <w:right w:val="single" w:color="000000" w:sz="4" w:space="0"/>
            </w:tcBorders>
            <w:shd w:val="clear" w:color="auto" w:fill="auto"/>
            <w:noWrap/>
            <w:vAlign w:val="center"/>
          </w:tcPr>
          <w:p w14:paraId="622F9ED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79B7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 w:hRule="atLeast"/>
        </w:trPr>
        <w:tc>
          <w:tcPr>
            <w:tcW w:w="3205" w:type="dxa"/>
            <w:tcBorders>
              <w:top w:val="nil"/>
              <w:left w:val="single" w:color="000000" w:sz="4" w:space="0"/>
              <w:bottom w:val="single" w:color="000000" w:sz="4" w:space="0"/>
              <w:right w:val="single" w:color="000000" w:sz="4" w:space="0"/>
            </w:tcBorders>
            <w:shd w:val="clear" w:color="FFFFFF" w:fill="C0C0C0"/>
            <w:noWrap/>
            <w:vAlign w:val="center"/>
          </w:tcPr>
          <w:p w14:paraId="31AD43BA">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743" w:type="dxa"/>
            <w:tcBorders>
              <w:top w:val="nil"/>
              <w:left w:val="nil"/>
              <w:bottom w:val="single" w:color="000000" w:sz="4" w:space="0"/>
              <w:right w:val="single" w:color="000000" w:sz="4" w:space="0"/>
            </w:tcBorders>
            <w:shd w:val="clear" w:color="FFFFFF" w:fill="C0C0C0"/>
            <w:noWrap/>
            <w:vAlign w:val="center"/>
          </w:tcPr>
          <w:p w14:paraId="6BA88F4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1095" w:type="dxa"/>
            <w:tcBorders>
              <w:top w:val="nil"/>
              <w:left w:val="nil"/>
              <w:bottom w:val="single" w:color="000000" w:sz="4" w:space="0"/>
              <w:right w:val="single" w:color="000000" w:sz="4" w:space="0"/>
            </w:tcBorders>
            <w:shd w:val="clear" w:color="auto" w:fill="auto"/>
            <w:noWrap/>
            <w:vAlign w:val="center"/>
          </w:tcPr>
          <w:p w14:paraId="1AE5D99B">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614" w:type="dxa"/>
            <w:tcBorders>
              <w:top w:val="nil"/>
              <w:left w:val="nil"/>
              <w:bottom w:val="single" w:color="000000" w:sz="4" w:space="0"/>
              <w:right w:val="single" w:color="000000" w:sz="4" w:space="0"/>
            </w:tcBorders>
            <w:shd w:val="clear" w:color="FFFFFF" w:fill="C0C0C0"/>
            <w:noWrap/>
            <w:vAlign w:val="center"/>
          </w:tcPr>
          <w:p w14:paraId="1171C99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七、文化旅游体育与传媒支出</w:t>
            </w:r>
          </w:p>
        </w:tc>
        <w:tc>
          <w:tcPr>
            <w:tcW w:w="822" w:type="dxa"/>
            <w:tcBorders>
              <w:top w:val="nil"/>
              <w:left w:val="nil"/>
              <w:bottom w:val="single" w:color="000000" w:sz="4" w:space="0"/>
              <w:right w:val="single" w:color="000000" w:sz="4" w:space="0"/>
            </w:tcBorders>
            <w:shd w:val="clear" w:color="FFFFFF" w:fill="C0C0C0"/>
            <w:noWrap/>
            <w:vAlign w:val="center"/>
          </w:tcPr>
          <w:p w14:paraId="1541D83C">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w:t>
            </w:r>
          </w:p>
        </w:tc>
        <w:tc>
          <w:tcPr>
            <w:tcW w:w="1191" w:type="dxa"/>
            <w:tcBorders>
              <w:top w:val="nil"/>
              <w:left w:val="nil"/>
              <w:bottom w:val="single" w:color="000000" w:sz="4" w:space="0"/>
              <w:right w:val="single" w:color="000000" w:sz="4" w:space="0"/>
            </w:tcBorders>
            <w:shd w:val="clear" w:color="auto" w:fill="auto"/>
            <w:noWrap/>
            <w:vAlign w:val="center"/>
          </w:tcPr>
          <w:p w14:paraId="66D02E7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85" w:type="dxa"/>
            <w:tcBorders>
              <w:top w:val="nil"/>
              <w:left w:val="nil"/>
              <w:bottom w:val="single" w:color="000000" w:sz="4" w:space="0"/>
              <w:right w:val="single" w:color="000000" w:sz="4" w:space="0"/>
            </w:tcBorders>
            <w:shd w:val="clear" w:color="auto" w:fill="auto"/>
            <w:noWrap/>
            <w:vAlign w:val="center"/>
          </w:tcPr>
          <w:p w14:paraId="33F5DEB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vAlign w:val="center"/>
          </w:tcPr>
          <w:p w14:paraId="0CF4F0D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70" w:type="dxa"/>
            <w:tcBorders>
              <w:top w:val="nil"/>
              <w:left w:val="nil"/>
              <w:bottom w:val="single" w:color="000000" w:sz="4" w:space="0"/>
              <w:right w:val="single" w:color="000000" w:sz="4" w:space="0"/>
            </w:tcBorders>
            <w:shd w:val="clear" w:color="auto" w:fill="auto"/>
            <w:noWrap/>
            <w:vAlign w:val="center"/>
          </w:tcPr>
          <w:p w14:paraId="735B6B2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9922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3205" w:type="dxa"/>
            <w:tcBorders>
              <w:top w:val="nil"/>
              <w:left w:val="single" w:color="000000" w:sz="4" w:space="0"/>
              <w:bottom w:val="single" w:color="000000" w:sz="4" w:space="0"/>
              <w:right w:val="single" w:color="000000" w:sz="4" w:space="0"/>
            </w:tcBorders>
            <w:shd w:val="clear" w:color="FFFFFF" w:fill="C0C0C0"/>
            <w:noWrap/>
            <w:vAlign w:val="center"/>
          </w:tcPr>
          <w:p w14:paraId="3AC0C93E">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743" w:type="dxa"/>
            <w:tcBorders>
              <w:top w:val="nil"/>
              <w:left w:val="nil"/>
              <w:bottom w:val="single" w:color="000000" w:sz="4" w:space="0"/>
              <w:right w:val="single" w:color="000000" w:sz="4" w:space="0"/>
            </w:tcBorders>
            <w:shd w:val="clear" w:color="FFFFFF" w:fill="C0C0C0"/>
            <w:noWrap/>
            <w:vAlign w:val="center"/>
          </w:tcPr>
          <w:p w14:paraId="4B6A56C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1095" w:type="dxa"/>
            <w:tcBorders>
              <w:top w:val="nil"/>
              <w:left w:val="nil"/>
              <w:bottom w:val="single" w:color="000000" w:sz="4" w:space="0"/>
              <w:right w:val="single" w:color="000000" w:sz="4" w:space="0"/>
            </w:tcBorders>
            <w:shd w:val="clear" w:color="auto" w:fill="auto"/>
            <w:noWrap/>
            <w:vAlign w:val="center"/>
          </w:tcPr>
          <w:p w14:paraId="67F14A6F">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614" w:type="dxa"/>
            <w:tcBorders>
              <w:top w:val="nil"/>
              <w:left w:val="nil"/>
              <w:bottom w:val="single" w:color="000000" w:sz="4" w:space="0"/>
              <w:right w:val="single" w:color="000000" w:sz="4" w:space="0"/>
            </w:tcBorders>
            <w:shd w:val="clear" w:color="FFFFFF" w:fill="C0C0C0"/>
            <w:noWrap/>
            <w:vAlign w:val="center"/>
          </w:tcPr>
          <w:p w14:paraId="75BA954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八、社会保障和就业支出</w:t>
            </w:r>
          </w:p>
        </w:tc>
        <w:tc>
          <w:tcPr>
            <w:tcW w:w="822" w:type="dxa"/>
            <w:tcBorders>
              <w:top w:val="nil"/>
              <w:left w:val="nil"/>
              <w:bottom w:val="single" w:color="000000" w:sz="4" w:space="0"/>
              <w:right w:val="single" w:color="000000" w:sz="4" w:space="0"/>
            </w:tcBorders>
            <w:shd w:val="clear" w:color="FFFFFF" w:fill="C0C0C0"/>
            <w:noWrap/>
            <w:vAlign w:val="center"/>
          </w:tcPr>
          <w:p w14:paraId="5A46005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1191" w:type="dxa"/>
            <w:tcBorders>
              <w:top w:val="nil"/>
              <w:left w:val="nil"/>
              <w:bottom w:val="single" w:color="000000" w:sz="4" w:space="0"/>
              <w:right w:val="single" w:color="000000" w:sz="4" w:space="0"/>
            </w:tcBorders>
            <w:shd w:val="clear" w:color="auto" w:fill="auto"/>
            <w:noWrap/>
            <w:vAlign w:val="center"/>
          </w:tcPr>
          <w:p w14:paraId="1141F69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6.17</w:t>
            </w:r>
          </w:p>
        </w:tc>
        <w:tc>
          <w:tcPr>
            <w:tcW w:w="1385" w:type="dxa"/>
            <w:tcBorders>
              <w:top w:val="nil"/>
              <w:left w:val="nil"/>
              <w:bottom w:val="single" w:color="000000" w:sz="4" w:space="0"/>
              <w:right w:val="single" w:color="000000" w:sz="4" w:space="0"/>
            </w:tcBorders>
            <w:shd w:val="clear" w:color="auto" w:fill="auto"/>
            <w:noWrap/>
            <w:vAlign w:val="center"/>
          </w:tcPr>
          <w:p w14:paraId="07329D1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6.17</w:t>
            </w:r>
          </w:p>
        </w:tc>
        <w:tc>
          <w:tcPr>
            <w:tcW w:w="1635" w:type="dxa"/>
            <w:tcBorders>
              <w:top w:val="nil"/>
              <w:left w:val="nil"/>
              <w:bottom w:val="single" w:color="000000" w:sz="4" w:space="0"/>
              <w:right w:val="single" w:color="000000" w:sz="4" w:space="0"/>
            </w:tcBorders>
            <w:shd w:val="clear" w:color="auto" w:fill="auto"/>
            <w:noWrap/>
            <w:vAlign w:val="center"/>
          </w:tcPr>
          <w:p w14:paraId="3FD30A6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70" w:type="dxa"/>
            <w:tcBorders>
              <w:top w:val="nil"/>
              <w:left w:val="nil"/>
              <w:bottom w:val="single" w:color="000000" w:sz="4" w:space="0"/>
              <w:right w:val="single" w:color="000000" w:sz="4" w:space="0"/>
            </w:tcBorders>
            <w:shd w:val="clear" w:color="auto" w:fill="auto"/>
            <w:noWrap/>
            <w:vAlign w:val="center"/>
          </w:tcPr>
          <w:p w14:paraId="6D613C0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A76A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3205" w:type="dxa"/>
            <w:tcBorders>
              <w:top w:val="nil"/>
              <w:left w:val="single" w:color="000000" w:sz="4" w:space="0"/>
              <w:bottom w:val="single" w:color="000000" w:sz="4" w:space="0"/>
              <w:right w:val="single" w:color="000000" w:sz="4" w:space="0"/>
            </w:tcBorders>
            <w:shd w:val="clear" w:color="FFFFFF" w:fill="C0C0C0"/>
            <w:noWrap/>
            <w:vAlign w:val="center"/>
          </w:tcPr>
          <w:p w14:paraId="12068383">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743" w:type="dxa"/>
            <w:tcBorders>
              <w:top w:val="nil"/>
              <w:left w:val="nil"/>
              <w:bottom w:val="single" w:color="000000" w:sz="4" w:space="0"/>
              <w:right w:val="single" w:color="000000" w:sz="4" w:space="0"/>
            </w:tcBorders>
            <w:shd w:val="clear" w:color="FFFFFF" w:fill="C0C0C0"/>
            <w:noWrap/>
            <w:vAlign w:val="center"/>
          </w:tcPr>
          <w:p w14:paraId="2D719A1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1095" w:type="dxa"/>
            <w:tcBorders>
              <w:top w:val="nil"/>
              <w:left w:val="nil"/>
              <w:bottom w:val="single" w:color="000000" w:sz="4" w:space="0"/>
              <w:right w:val="single" w:color="000000" w:sz="4" w:space="0"/>
            </w:tcBorders>
            <w:shd w:val="clear" w:color="auto" w:fill="auto"/>
            <w:noWrap/>
            <w:vAlign w:val="center"/>
          </w:tcPr>
          <w:p w14:paraId="444D724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614" w:type="dxa"/>
            <w:tcBorders>
              <w:top w:val="nil"/>
              <w:left w:val="nil"/>
              <w:bottom w:val="single" w:color="000000" w:sz="4" w:space="0"/>
              <w:right w:val="single" w:color="000000" w:sz="4" w:space="0"/>
            </w:tcBorders>
            <w:shd w:val="clear" w:color="FFFFFF" w:fill="C0C0C0"/>
            <w:noWrap/>
            <w:vAlign w:val="center"/>
          </w:tcPr>
          <w:p w14:paraId="29FF1AC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九、卫生健康支出</w:t>
            </w:r>
          </w:p>
        </w:tc>
        <w:tc>
          <w:tcPr>
            <w:tcW w:w="822" w:type="dxa"/>
            <w:tcBorders>
              <w:top w:val="nil"/>
              <w:left w:val="nil"/>
              <w:bottom w:val="single" w:color="000000" w:sz="4" w:space="0"/>
              <w:right w:val="single" w:color="000000" w:sz="4" w:space="0"/>
            </w:tcBorders>
            <w:shd w:val="clear" w:color="FFFFFF" w:fill="C0C0C0"/>
            <w:noWrap/>
            <w:vAlign w:val="center"/>
          </w:tcPr>
          <w:p w14:paraId="1B035CE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w:t>
            </w:r>
          </w:p>
        </w:tc>
        <w:tc>
          <w:tcPr>
            <w:tcW w:w="1191" w:type="dxa"/>
            <w:tcBorders>
              <w:top w:val="nil"/>
              <w:left w:val="nil"/>
              <w:bottom w:val="single" w:color="000000" w:sz="4" w:space="0"/>
              <w:right w:val="single" w:color="000000" w:sz="4" w:space="0"/>
            </w:tcBorders>
            <w:shd w:val="clear" w:color="auto" w:fill="auto"/>
            <w:noWrap/>
            <w:vAlign w:val="center"/>
          </w:tcPr>
          <w:p w14:paraId="2D0431F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w:t>
            </w:r>
          </w:p>
        </w:tc>
        <w:tc>
          <w:tcPr>
            <w:tcW w:w="1385" w:type="dxa"/>
            <w:tcBorders>
              <w:top w:val="nil"/>
              <w:left w:val="nil"/>
              <w:bottom w:val="single" w:color="000000" w:sz="4" w:space="0"/>
              <w:right w:val="single" w:color="000000" w:sz="4" w:space="0"/>
            </w:tcBorders>
            <w:shd w:val="clear" w:color="auto" w:fill="auto"/>
            <w:noWrap/>
            <w:vAlign w:val="center"/>
          </w:tcPr>
          <w:p w14:paraId="14FC6C6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w:t>
            </w:r>
          </w:p>
        </w:tc>
        <w:tc>
          <w:tcPr>
            <w:tcW w:w="1635" w:type="dxa"/>
            <w:tcBorders>
              <w:top w:val="nil"/>
              <w:left w:val="nil"/>
              <w:bottom w:val="single" w:color="000000" w:sz="4" w:space="0"/>
              <w:right w:val="single" w:color="000000" w:sz="4" w:space="0"/>
            </w:tcBorders>
            <w:shd w:val="clear" w:color="auto" w:fill="auto"/>
            <w:noWrap/>
            <w:vAlign w:val="center"/>
          </w:tcPr>
          <w:p w14:paraId="268A87F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70" w:type="dxa"/>
            <w:tcBorders>
              <w:top w:val="nil"/>
              <w:left w:val="nil"/>
              <w:bottom w:val="single" w:color="000000" w:sz="4" w:space="0"/>
              <w:right w:val="single" w:color="000000" w:sz="4" w:space="0"/>
            </w:tcBorders>
            <w:shd w:val="clear" w:color="auto" w:fill="auto"/>
            <w:noWrap/>
            <w:vAlign w:val="center"/>
          </w:tcPr>
          <w:p w14:paraId="40E9373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CCBD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3205" w:type="dxa"/>
            <w:tcBorders>
              <w:top w:val="nil"/>
              <w:left w:val="single" w:color="000000" w:sz="4" w:space="0"/>
              <w:bottom w:val="single" w:color="000000" w:sz="4" w:space="0"/>
              <w:right w:val="single" w:color="000000" w:sz="4" w:space="0"/>
            </w:tcBorders>
            <w:shd w:val="clear" w:color="FFFFFF" w:fill="C0C0C0"/>
            <w:noWrap/>
            <w:vAlign w:val="center"/>
          </w:tcPr>
          <w:p w14:paraId="6B29A477">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743" w:type="dxa"/>
            <w:tcBorders>
              <w:top w:val="nil"/>
              <w:left w:val="nil"/>
              <w:bottom w:val="single" w:color="000000" w:sz="4" w:space="0"/>
              <w:right w:val="single" w:color="000000" w:sz="4" w:space="0"/>
            </w:tcBorders>
            <w:shd w:val="clear" w:color="FFFFFF" w:fill="C0C0C0"/>
            <w:noWrap/>
            <w:vAlign w:val="center"/>
          </w:tcPr>
          <w:p w14:paraId="58E0345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1095" w:type="dxa"/>
            <w:tcBorders>
              <w:top w:val="nil"/>
              <w:left w:val="nil"/>
              <w:bottom w:val="single" w:color="000000" w:sz="4" w:space="0"/>
              <w:right w:val="single" w:color="000000" w:sz="4" w:space="0"/>
            </w:tcBorders>
            <w:shd w:val="clear" w:color="auto" w:fill="auto"/>
            <w:noWrap/>
            <w:vAlign w:val="center"/>
          </w:tcPr>
          <w:p w14:paraId="50D66900">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614" w:type="dxa"/>
            <w:tcBorders>
              <w:top w:val="nil"/>
              <w:left w:val="nil"/>
              <w:bottom w:val="single" w:color="000000" w:sz="4" w:space="0"/>
              <w:right w:val="single" w:color="000000" w:sz="4" w:space="0"/>
            </w:tcBorders>
            <w:shd w:val="clear" w:color="FFFFFF" w:fill="C0C0C0"/>
            <w:noWrap/>
            <w:vAlign w:val="center"/>
          </w:tcPr>
          <w:p w14:paraId="14AAFF0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十、节能环保支出</w:t>
            </w:r>
          </w:p>
        </w:tc>
        <w:tc>
          <w:tcPr>
            <w:tcW w:w="822" w:type="dxa"/>
            <w:tcBorders>
              <w:top w:val="nil"/>
              <w:left w:val="nil"/>
              <w:bottom w:val="single" w:color="000000" w:sz="4" w:space="0"/>
              <w:right w:val="single" w:color="000000" w:sz="4" w:space="0"/>
            </w:tcBorders>
            <w:shd w:val="clear" w:color="FFFFFF" w:fill="C0C0C0"/>
            <w:noWrap/>
            <w:vAlign w:val="center"/>
          </w:tcPr>
          <w:p w14:paraId="726757D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1191" w:type="dxa"/>
            <w:tcBorders>
              <w:top w:val="nil"/>
              <w:left w:val="nil"/>
              <w:bottom w:val="single" w:color="000000" w:sz="4" w:space="0"/>
              <w:right w:val="single" w:color="000000" w:sz="4" w:space="0"/>
            </w:tcBorders>
            <w:shd w:val="clear" w:color="auto" w:fill="auto"/>
            <w:noWrap/>
            <w:vAlign w:val="center"/>
          </w:tcPr>
          <w:p w14:paraId="7E3FBAF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85" w:type="dxa"/>
            <w:tcBorders>
              <w:top w:val="nil"/>
              <w:left w:val="nil"/>
              <w:bottom w:val="single" w:color="000000" w:sz="4" w:space="0"/>
              <w:right w:val="single" w:color="000000" w:sz="4" w:space="0"/>
            </w:tcBorders>
            <w:shd w:val="clear" w:color="auto" w:fill="auto"/>
            <w:noWrap/>
            <w:vAlign w:val="center"/>
          </w:tcPr>
          <w:p w14:paraId="09D62A3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vAlign w:val="center"/>
          </w:tcPr>
          <w:p w14:paraId="1AD3A6F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70" w:type="dxa"/>
            <w:tcBorders>
              <w:top w:val="nil"/>
              <w:left w:val="nil"/>
              <w:bottom w:val="single" w:color="000000" w:sz="4" w:space="0"/>
              <w:right w:val="single" w:color="000000" w:sz="4" w:space="0"/>
            </w:tcBorders>
            <w:shd w:val="clear" w:color="auto" w:fill="auto"/>
            <w:noWrap/>
            <w:vAlign w:val="center"/>
          </w:tcPr>
          <w:p w14:paraId="7DE39FE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73B4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3205" w:type="dxa"/>
            <w:tcBorders>
              <w:top w:val="nil"/>
              <w:left w:val="single" w:color="000000" w:sz="4" w:space="0"/>
              <w:bottom w:val="single" w:color="000000" w:sz="4" w:space="0"/>
              <w:right w:val="single" w:color="000000" w:sz="4" w:space="0"/>
            </w:tcBorders>
            <w:shd w:val="clear" w:color="FFFFFF" w:fill="C0C0C0"/>
            <w:noWrap/>
            <w:vAlign w:val="center"/>
          </w:tcPr>
          <w:p w14:paraId="4BEAED1F">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743" w:type="dxa"/>
            <w:tcBorders>
              <w:top w:val="nil"/>
              <w:left w:val="nil"/>
              <w:bottom w:val="single" w:color="000000" w:sz="4" w:space="0"/>
              <w:right w:val="single" w:color="000000" w:sz="4" w:space="0"/>
            </w:tcBorders>
            <w:shd w:val="clear" w:color="FFFFFF" w:fill="C0C0C0"/>
            <w:noWrap/>
            <w:vAlign w:val="center"/>
          </w:tcPr>
          <w:p w14:paraId="2EA074B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1095" w:type="dxa"/>
            <w:tcBorders>
              <w:top w:val="nil"/>
              <w:left w:val="nil"/>
              <w:bottom w:val="single" w:color="000000" w:sz="4" w:space="0"/>
              <w:right w:val="single" w:color="000000" w:sz="4" w:space="0"/>
            </w:tcBorders>
            <w:shd w:val="clear" w:color="auto" w:fill="auto"/>
            <w:noWrap/>
            <w:vAlign w:val="center"/>
          </w:tcPr>
          <w:p w14:paraId="1AD3549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614" w:type="dxa"/>
            <w:tcBorders>
              <w:top w:val="nil"/>
              <w:left w:val="nil"/>
              <w:bottom w:val="single" w:color="000000" w:sz="4" w:space="0"/>
              <w:right w:val="single" w:color="000000" w:sz="4" w:space="0"/>
            </w:tcBorders>
            <w:shd w:val="clear" w:color="FFFFFF" w:fill="C0C0C0"/>
            <w:noWrap/>
            <w:vAlign w:val="center"/>
          </w:tcPr>
          <w:p w14:paraId="786D0C6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十一、城乡社区支出</w:t>
            </w:r>
          </w:p>
        </w:tc>
        <w:tc>
          <w:tcPr>
            <w:tcW w:w="822" w:type="dxa"/>
            <w:tcBorders>
              <w:top w:val="nil"/>
              <w:left w:val="nil"/>
              <w:bottom w:val="single" w:color="000000" w:sz="4" w:space="0"/>
              <w:right w:val="single" w:color="000000" w:sz="4" w:space="0"/>
            </w:tcBorders>
            <w:shd w:val="clear" w:color="FFFFFF" w:fill="C0C0C0"/>
            <w:noWrap/>
            <w:vAlign w:val="center"/>
          </w:tcPr>
          <w:p w14:paraId="376385A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w:t>
            </w:r>
          </w:p>
        </w:tc>
        <w:tc>
          <w:tcPr>
            <w:tcW w:w="1191" w:type="dxa"/>
            <w:tcBorders>
              <w:top w:val="nil"/>
              <w:left w:val="nil"/>
              <w:bottom w:val="single" w:color="000000" w:sz="4" w:space="0"/>
              <w:right w:val="single" w:color="000000" w:sz="4" w:space="0"/>
            </w:tcBorders>
            <w:shd w:val="clear" w:color="auto" w:fill="auto"/>
            <w:noWrap/>
            <w:vAlign w:val="center"/>
          </w:tcPr>
          <w:p w14:paraId="1344C77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85" w:type="dxa"/>
            <w:tcBorders>
              <w:top w:val="nil"/>
              <w:left w:val="nil"/>
              <w:bottom w:val="single" w:color="000000" w:sz="4" w:space="0"/>
              <w:right w:val="single" w:color="000000" w:sz="4" w:space="0"/>
            </w:tcBorders>
            <w:shd w:val="clear" w:color="auto" w:fill="auto"/>
            <w:noWrap/>
            <w:vAlign w:val="center"/>
          </w:tcPr>
          <w:p w14:paraId="00E8238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vAlign w:val="center"/>
          </w:tcPr>
          <w:p w14:paraId="0F845E3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70" w:type="dxa"/>
            <w:tcBorders>
              <w:top w:val="nil"/>
              <w:left w:val="nil"/>
              <w:bottom w:val="single" w:color="000000" w:sz="4" w:space="0"/>
              <w:right w:val="single" w:color="000000" w:sz="4" w:space="0"/>
            </w:tcBorders>
            <w:shd w:val="clear" w:color="auto" w:fill="auto"/>
            <w:noWrap/>
            <w:vAlign w:val="center"/>
          </w:tcPr>
          <w:p w14:paraId="64F7FC6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76D9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3205" w:type="dxa"/>
            <w:tcBorders>
              <w:top w:val="nil"/>
              <w:left w:val="single" w:color="000000" w:sz="4" w:space="0"/>
              <w:bottom w:val="single" w:color="000000" w:sz="4" w:space="0"/>
              <w:right w:val="single" w:color="000000" w:sz="4" w:space="0"/>
            </w:tcBorders>
            <w:shd w:val="clear" w:color="FFFFFF" w:fill="C0C0C0"/>
            <w:noWrap/>
            <w:vAlign w:val="center"/>
          </w:tcPr>
          <w:p w14:paraId="72E2C342">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743" w:type="dxa"/>
            <w:tcBorders>
              <w:top w:val="nil"/>
              <w:left w:val="nil"/>
              <w:bottom w:val="single" w:color="000000" w:sz="4" w:space="0"/>
              <w:right w:val="single" w:color="000000" w:sz="4" w:space="0"/>
            </w:tcBorders>
            <w:shd w:val="clear" w:color="FFFFFF" w:fill="C0C0C0"/>
            <w:noWrap/>
            <w:vAlign w:val="center"/>
          </w:tcPr>
          <w:p w14:paraId="72E2BE0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1095" w:type="dxa"/>
            <w:tcBorders>
              <w:top w:val="nil"/>
              <w:left w:val="nil"/>
              <w:bottom w:val="single" w:color="000000" w:sz="4" w:space="0"/>
              <w:right w:val="single" w:color="000000" w:sz="4" w:space="0"/>
            </w:tcBorders>
            <w:shd w:val="clear" w:color="auto" w:fill="auto"/>
            <w:noWrap/>
            <w:vAlign w:val="center"/>
          </w:tcPr>
          <w:p w14:paraId="2A1FC6B7">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614" w:type="dxa"/>
            <w:tcBorders>
              <w:top w:val="nil"/>
              <w:left w:val="nil"/>
              <w:bottom w:val="single" w:color="000000" w:sz="4" w:space="0"/>
              <w:right w:val="single" w:color="000000" w:sz="4" w:space="0"/>
            </w:tcBorders>
            <w:shd w:val="clear" w:color="FFFFFF" w:fill="C0C0C0"/>
            <w:noWrap/>
            <w:vAlign w:val="center"/>
          </w:tcPr>
          <w:p w14:paraId="7D606BA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十二、农林水支出</w:t>
            </w:r>
          </w:p>
        </w:tc>
        <w:tc>
          <w:tcPr>
            <w:tcW w:w="822" w:type="dxa"/>
            <w:tcBorders>
              <w:top w:val="nil"/>
              <w:left w:val="nil"/>
              <w:bottom w:val="single" w:color="000000" w:sz="4" w:space="0"/>
              <w:right w:val="single" w:color="000000" w:sz="4" w:space="0"/>
            </w:tcBorders>
            <w:shd w:val="clear" w:color="FFFFFF" w:fill="C0C0C0"/>
            <w:noWrap/>
            <w:vAlign w:val="center"/>
          </w:tcPr>
          <w:p w14:paraId="1DB3E0C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w:t>
            </w:r>
          </w:p>
        </w:tc>
        <w:tc>
          <w:tcPr>
            <w:tcW w:w="1191" w:type="dxa"/>
            <w:tcBorders>
              <w:top w:val="nil"/>
              <w:left w:val="nil"/>
              <w:bottom w:val="single" w:color="000000" w:sz="4" w:space="0"/>
              <w:right w:val="single" w:color="000000" w:sz="4" w:space="0"/>
            </w:tcBorders>
            <w:shd w:val="clear" w:color="auto" w:fill="auto"/>
            <w:noWrap/>
            <w:vAlign w:val="center"/>
          </w:tcPr>
          <w:p w14:paraId="7BD436A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85" w:type="dxa"/>
            <w:tcBorders>
              <w:top w:val="nil"/>
              <w:left w:val="nil"/>
              <w:bottom w:val="single" w:color="000000" w:sz="4" w:space="0"/>
              <w:right w:val="single" w:color="000000" w:sz="4" w:space="0"/>
            </w:tcBorders>
            <w:shd w:val="clear" w:color="auto" w:fill="auto"/>
            <w:noWrap/>
            <w:vAlign w:val="center"/>
          </w:tcPr>
          <w:p w14:paraId="50A5325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vAlign w:val="center"/>
          </w:tcPr>
          <w:p w14:paraId="778630E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70" w:type="dxa"/>
            <w:tcBorders>
              <w:top w:val="nil"/>
              <w:left w:val="nil"/>
              <w:bottom w:val="single" w:color="000000" w:sz="4" w:space="0"/>
              <w:right w:val="single" w:color="000000" w:sz="4" w:space="0"/>
            </w:tcBorders>
            <w:shd w:val="clear" w:color="auto" w:fill="auto"/>
            <w:noWrap/>
            <w:vAlign w:val="center"/>
          </w:tcPr>
          <w:p w14:paraId="355FA23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3119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3205" w:type="dxa"/>
            <w:tcBorders>
              <w:top w:val="nil"/>
              <w:left w:val="single" w:color="000000" w:sz="4" w:space="0"/>
              <w:bottom w:val="single" w:color="000000" w:sz="4" w:space="0"/>
              <w:right w:val="single" w:color="000000" w:sz="4" w:space="0"/>
            </w:tcBorders>
            <w:shd w:val="clear" w:color="FFFFFF" w:fill="C0C0C0"/>
            <w:noWrap/>
            <w:vAlign w:val="center"/>
          </w:tcPr>
          <w:p w14:paraId="157408A5">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743" w:type="dxa"/>
            <w:tcBorders>
              <w:top w:val="nil"/>
              <w:left w:val="nil"/>
              <w:bottom w:val="single" w:color="000000" w:sz="4" w:space="0"/>
              <w:right w:val="single" w:color="000000" w:sz="4" w:space="0"/>
            </w:tcBorders>
            <w:shd w:val="clear" w:color="FFFFFF" w:fill="C0C0C0"/>
            <w:noWrap/>
            <w:vAlign w:val="center"/>
          </w:tcPr>
          <w:p w14:paraId="72EE9AC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1095" w:type="dxa"/>
            <w:tcBorders>
              <w:top w:val="nil"/>
              <w:left w:val="nil"/>
              <w:bottom w:val="single" w:color="000000" w:sz="4" w:space="0"/>
              <w:right w:val="single" w:color="000000" w:sz="4" w:space="0"/>
            </w:tcBorders>
            <w:shd w:val="clear" w:color="auto" w:fill="auto"/>
            <w:noWrap/>
            <w:vAlign w:val="center"/>
          </w:tcPr>
          <w:p w14:paraId="19004B07">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614" w:type="dxa"/>
            <w:tcBorders>
              <w:top w:val="nil"/>
              <w:left w:val="nil"/>
              <w:bottom w:val="single" w:color="000000" w:sz="4" w:space="0"/>
              <w:right w:val="single" w:color="000000" w:sz="4" w:space="0"/>
            </w:tcBorders>
            <w:shd w:val="clear" w:color="FFFFFF" w:fill="C0C0C0"/>
            <w:noWrap/>
            <w:vAlign w:val="center"/>
          </w:tcPr>
          <w:p w14:paraId="07E0D23E">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十三、交通运输支出</w:t>
            </w:r>
          </w:p>
        </w:tc>
        <w:tc>
          <w:tcPr>
            <w:tcW w:w="822" w:type="dxa"/>
            <w:tcBorders>
              <w:top w:val="nil"/>
              <w:left w:val="nil"/>
              <w:bottom w:val="single" w:color="000000" w:sz="4" w:space="0"/>
              <w:right w:val="single" w:color="000000" w:sz="4" w:space="0"/>
            </w:tcBorders>
            <w:shd w:val="clear" w:color="FFFFFF" w:fill="C0C0C0"/>
            <w:noWrap/>
            <w:vAlign w:val="center"/>
          </w:tcPr>
          <w:p w14:paraId="0DC3EDC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c>
          <w:tcPr>
            <w:tcW w:w="1191" w:type="dxa"/>
            <w:tcBorders>
              <w:top w:val="nil"/>
              <w:left w:val="nil"/>
              <w:bottom w:val="single" w:color="000000" w:sz="4" w:space="0"/>
              <w:right w:val="single" w:color="000000" w:sz="4" w:space="0"/>
            </w:tcBorders>
            <w:shd w:val="clear" w:color="auto" w:fill="auto"/>
            <w:noWrap/>
            <w:vAlign w:val="center"/>
          </w:tcPr>
          <w:p w14:paraId="044A7AF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85" w:type="dxa"/>
            <w:tcBorders>
              <w:top w:val="nil"/>
              <w:left w:val="nil"/>
              <w:bottom w:val="single" w:color="000000" w:sz="4" w:space="0"/>
              <w:right w:val="single" w:color="000000" w:sz="4" w:space="0"/>
            </w:tcBorders>
            <w:shd w:val="clear" w:color="auto" w:fill="auto"/>
            <w:noWrap/>
            <w:vAlign w:val="center"/>
          </w:tcPr>
          <w:p w14:paraId="0034659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vAlign w:val="center"/>
          </w:tcPr>
          <w:p w14:paraId="051EDE6B">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70" w:type="dxa"/>
            <w:tcBorders>
              <w:top w:val="nil"/>
              <w:left w:val="nil"/>
              <w:bottom w:val="single" w:color="000000" w:sz="4" w:space="0"/>
              <w:right w:val="single" w:color="000000" w:sz="4" w:space="0"/>
            </w:tcBorders>
            <w:shd w:val="clear" w:color="auto" w:fill="auto"/>
            <w:noWrap/>
            <w:vAlign w:val="center"/>
          </w:tcPr>
          <w:p w14:paraId="1944FB0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8857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 w:hRule="atLeast"/>
        </w:trPr>
        <w:tc>
          <w:tcPr>
            <w:tcW w:w="3205" w:type="dxa"/>
            <w:tcBorders>
              <w:top w:val="nil"/>
              <w:left w:val="single" w:color="000000" w:sz="4" w:space="0"/>
              <w:bottom w:val="single" w:color="000000" w:sz="4" w:space="0"/>
              <w:right w:val="single" w:color="000000" w:sz="4" w:space="0"/>
            </w:tcBorders>
            <w:shd w:val="clear" w:color="FFFFFF" w:fill="C0C0C0"/>
            <w:noWrap/>
            <w:vAlign w:val="center"/>
          </w:tcPr>
          <w:p w14:paraId="5ACE1044">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743" w:type="dxa"/>
            <w:tcBorders>
              <w:top w:val="nil"/>
              <w:left w:val="nil"/>
              <w:bottom w:val="single" w:color="000000" w:sz="4" w:space="0"/>
              <w:right w:val="single" w:color="000000" w:sz="4" w:space="0"/>
            </w:tcBorders>
            <w:shd w:val="clear" w:color="FFFFFF" w:fill="C0C0C0"/>
            <w:noWrap/>
            <w:vAlign w:val="center"/>
          </w:tcPr>
          <w:p w14:paraId="610F9F2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1095" w:type="dxa"/>
            <w:tcBorders>
              <w:top w:val="nil"/>
              <w:left w:val="nil"/>
              <w:bottom w:val="single" w:color="000000" w:sz="4" w:space="0"/>
              <w:right w:val="single" w:color="000000" w:sz="4" w:space="0"/>
            </w:tcBorders>
            <w:shd w:val="clear" w:color="auto" w:fill="auto"/>
            <w:noWrap/>
            <w:vAlign w:val="center"/>
          </w:tcPr>
          <w:p w14:paraId="65233D38">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614" w:type="dxa"/>
            <w:tcBorders>
              <w:top w:val="nil"/>
              <w:left w:val="nil"/>
              <w:bottom w:val="single" w:color="000000" w:sz="4" w:space="0"/>
              <w:right w:val="single" w:color="000000" w:sz="4" w:space="0"/>
            </w:tcBorders>
            <w:shd w:val="clear" w:color="FFFFFF" w:fill="C0C0C0"/>
            <w:noWrap/>
            <w:vAlign w:val="center"/>
          </w:tcPr>
          <w:p w14:paraId="0F6B5AA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十四、资源勘探工业信息等支出</w:t>
            </w:r>
          </w:p>
        </w:tc>
        <w:tc>
          <w:tcPr>
            <w:tcW w:w="822" w:type="dxa"/>
            <w:tcBorders>
              <w:top w:val="nil"/>
              <w:left w:val="nil"/>
              <w:bottom w:val="single" w:color="000000" w:sz="4" w:space="0"/>
              <w:right w:val="single" w:color="000000" w:sz="4" w:space="0"/>
            </w:tcBorders>
            <w:shd w:val="clear" w:color="FFFFFF" w:fill="C0C0C0"/>
            <w:noWrap/>
            <w:vAlign w:val="center"/>
          </w:tcPr>
          <w:p w14:paraId="1353860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w:t>
            </w:r>
          </w:p>
        </w:tc>
        <w:tc>
          <w:tcPr>
            <w:tcW w:w="1191" w:type="dxa"/>
            <w:tcBorders>
              <w:top w:val="nil"/>
              <w:left w:val="nil"/>
              <w:bottom w:val="single" w:color="000000" w:sz="4" w:space="0"/>
              <w:right w:val="single" w:color="000000" w:sz="4" w:space="0"/>
            </w:tcBorders>
            <w:shd w:val="clear" w:color="auto" w:fill="auto"/>
            <w:noWrap/>
            <w:vAlign w:val="center"/>
          </w:tcPr>
          <w:p w14:paraId="774D90B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85" w:type="dxa"/>
            <w:tcBorders>
              <w:top w:val="nil"/>
              <w:left w:val="nil"/>
              <w:bottom w:val="single" w:color="000000" w:sz="4" w:space="0"/>
              <w:right w:val="single" w:color="000000" w:sz="4" w:space="0"/>
            </w:tcBorders>
            <w:shd w:val="clear" w:color="auto" w:fill="auto"/>
            <w:noWrap/>
            <w:vAlign w:val="center"/>
          </w:tcPr>
          <w:p w14:paraId="319B190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vAlign w:val="center"/>
          </w:tcPr>
          <w:p w14:paraId="2EB4199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70" w:type="dxa"/>
            <w:tcBorders>
              <w:top w:val="nil"/>
              <w:left w:val="nil"/>
              <w:bottom w:val="single" w:color="000000" w:sz="4" w:space="0"/>
              <w:right w:val="single" w:color="000000" w:sz="4" w:space="0"/>
            </w:tcBorders>
            <w:shd w:val="clear" w:color="auto" w:fill="auto"/>
            <w:noWrap/>
            <w:vAlign w:val="center"/>
          </w:tcPr>
          <w:p w14:paraId="2AD0066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17FA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 w:hRule="atLeast"/>
        </w:trPr>
        <w:tc>
          <w:tcPr>
            <w:tcW w:w="3205" w:type="dxa"/>
            <w:tcBorders>
              <w:top w:val="nil"/>
              <w:left w:val="single" w:color="000000" w:sz="4" w:space="0"/>
              <w:bottom w:val="single" w:color="000000" w:sz="4" w:space="0"/>
              <w:right w:val="single" w:color="000000" w:sz="4" w:space="0"/>
            </w:tcBorders>
            <w:shd w:val="clear" w:color="FFFFFF" w:fill="C0C0C0"/>
            <w:noWrap/>
            <w:vAlign w:val="center"/>
          </w:tcPr>
          <w:p w14:paraId="0DC5EB76">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743" w:type="dxa"/>
            <w:tcBorders>
              <w:top w:val="nil"/>
              <w:left w:val="nil"/>
              <w:bottom w:val="single" w:color="000000" w:sz="4" w:space="0"/>
              <w:right w:val="single" w:color="000000" w:sz="4" w:space="0"/>
            </w:tcBorders>
            <w:shd w:val="clear" w:color="FFFFFF" w:fill="C0C0C0"/>
            <w:noWrap/>
            <w:vAlign w:val="center"/>
          </w:tcPr>
          <w:p w14:paraId="5DBC457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1095" w:type="dxa"/>
            <w:tcBorders>
              <w:top w:val="nil"/>
              <w:left w:val="nil"/>
              <w:bottom w:val="single" w:color="000000" w:sz="4" w:space="0"/>
              <w:right w:val="single" w:color="000000" w:sz="4" w:space="0"/>
            </w:tcBorders>
            <w:shd w:val="clear" w:color="auto" w:fill="auto"/>
            <w:noWrap/>
            <w:vAlign w:val="center"/>
          </w:tcPr>
          <w:p w14:paraId="7E0AFC4B">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614" w:type="dxa"/>
            <w:tcBorders>
              <w:top w:val="nil"/>
              <w:left w:val="nil"/>
              <w:bottom w:val="single" w:color="000000" w:sz="4" w:space="0"/>
              <w:right w:val="single" w:color="000000" w:sz="4" w:space="0"/>
            </w:tcBorders>
            <w:shd w:val="clear" w:color="FFFFFF" w:fill="C0C0C0"/>
            <w:noWrap/>
            <w:vAlign w:val="center"/>
          </w:tcPr>
          <w:p w14:paraId="40E5315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十五、商业服务业等支出</w:t>
            </w:r>
          </w:p>
        </w:tc>
        <w:tc>
          <w:tcPr>
            <w:tcW w:w="822" w:type="dxa"/>
            <w:tcBorders>
              <w:top w:val="nil"/>
              <w:left w:val="nil"/>
              <w:bottom w:val="single" w:color="000000" w:sz="4" w:space="0"/>
              <w:right w:val="single" w:color="000000" w:sz="4" w:space="0"/>
            </w:tcBorders>
            <w:shd w:val="clear" w:color="FFFFFF" w:fill="C0C0C0"/>
            <w:noWrap/>
            <w:vAlign w:val="center"/>
          </w:tcPr>
          <w:p w14:paraId="4ADA37C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w:t>
            </w:r>
          </w:p>
        </w:tc>
        <w:tc>
          <w:tcPr>
            <w:tcW w:w="1191" w:type="dxa"/>
            <w:tcBorders>
              <w:top w:val="nil"/>
              <w:left w:val="nil"/>
              <w:bottom w:val="single" w:color="000000" w:sz="4" w:space="0"/>
              <w:right w:val="single" w:color="000000" w:sz="4" w:space="0"/>
            </w:tcBorders>
            <w:shd w:val="clear" w:color="auto" w:fill="auto"/>
            <w:noWrap/>
            <w:vAlign w:val="center"/>
          </w:tcPr>
          <w:p w14:paraId="44B22B2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85" w:type="dxa"/>
            <w:tcBorders>
              <w:top w:val="nil"/>
              <w:left w:val="nil"/>
              <w:bottom w:val="single" w:color="000000" w:sz="4" w:space="0"/>
              <w:right w:val="single" w:color="000000" w:sz="4" w:space="0"/>
            </w:tcBorders>
            <w:shd w:val="clear" w:color="auto" w:fill="auto"/>
            <w:noWrap/>
            <w:vAlign w:val="center"/>
          </w:tcPr>
          <w:p w14:paraId="0120FF5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vAlign w:val="center"/>
          </w:tcPr>
          <w:p w14:paraId="45830EE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70" w:type="dxa"/>
            <w:tcBorders>
              <w:top w:val="nil"/>
              <w:left w:val="nil"/>
              <w:bottom w:val="single" w:color="000000" w:sz="4" w:space="0"/>
              <w:right w:val="single" w:color="000000" w:sz="4" w:space="0"/>
            </w:tcBorders>
            <w:shd w:val="clear" w:color="auto" w:fill="auto"/>
            <w:noWrap/>
            <w:vAlign w:val="center"/>
          </w:tcPr>
          <w:p w14:paraId="6DE07D5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E674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3205" w:type="dxa"/>
            <w:tcBorders>
              <w:top w:val="nil"/>
              <w:left w:val="single" w:color="000000" w:sz="4" w:space="0"/>
              <w:bottom w:val="single" w:color="000000" w:sz="4" w:space="0"/>
              <w:right w:val="single" w:color="000000" w:sz="4" w:space="0"/>
            </w:tcBorders>
            <w:shd w:val="clear" w:color="FFFFFF" w:fill="C0C0C0"/>
            <w:noWrap/>
            <w:vAlign w:val="center"/>
          </w:tcPr>
          <w:p w14:paraId="049FE283">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743" w:type="dxa"/>
            <w:tcBorders>
              <w:top w:val="nil"/>
              <w:left w:val="nil"/>
              <w:bottom w:val="single" w:color="000000" w:sz="4" w:space="0"/>
              <w:right w:val="single" w:color="000000" w:sz="4" w:space="0"/>
            </w:tcBorders>
            <w:shd w:val="clear" w:color="FFFFFF" w:fill="C0C0C0"/>
            <w:noWrap/>
            <w:vAlign w:val="center"/>
          </w:tcPr>
          <w:p w14:paraId="705ECB2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1095" w:type="dxa"/>
            <w:tcBorders>
              <w:top w:val="nil"/>
              <w:left w:val="nil"/>
              <w:bottom w:val="single" w:color="000000" w:sz="4" w:space="0"/>
              <w:right w:val="single" w:color="000000" w:sz="4" w:space="0"/>
            </w:tcBorders>
            <w:shd w:val="clear" w:color="auto" w:fill="auto"/>
            <w:noWrap/>
            <w:vAlign w:val="center"/>
          </w:tcPr>
          <w:p w14:paraId="2ECA97D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614" w:type="dxa"/>
            <w:tcBorders>
              <w:top w:val="nil"/>
              <w:left w:val="nil"/>
              <w:bottom w:val="single" w:color="000000" w:sz="4" w:space="0"/>
              <w:right w:val="single" w:color="000000" w:sz="4" w:space="0"/>
            </w:tcBorders>
            <w:shd w:val="clear" w:color="FFFFFF" w:fill="C0C0C0"/>
            <w:noWrap/>
            <w:vAlign w:val="center"/>
          </w:tcPr>
          <w:p w14:paraId="0B136267">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十六、金融支出</w:t>
            </w:r>
          </w:p>
        </w:tc>
        <w:tc>
          <w:tcPr>
            <w:tcW w:w="822" w:type="dxa"/>
            <w:tcBorders>
              <w:top w:val="nil"/>
              <w:left w:val="nil"/>
              <w:bottom w:val="single" w:color="000000" w:sz="4" w:space="0"/>
              <w:right w:val="single" w:color="000000" w:sz="4" w:space="0"/>
            </w:tcBorders>
            <w:shd w:val="clear" w:color="FFFFFF" w:fill="C0C0C0"/>
            <w:noWrap/>
            <w:vAlign w:val="center"/>
          </w:tcPr>
          <w:p w14:paraId="357B201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c>
          <w:tcPr>
            <w:tcW w:w="1191" w:type="dxa"/>
            <w:tcBorders>
              <w:top w:val="nil"/>
              <w:left w:val="nil"/>
              <w:bottom w:val="single" w:color="000000" w:sz="4" w:space="0"/>
              <w:right w:val="single" w:color="000000" w:sz="4" w:space="0"/>
            </w:tcBorders>
            <w:shd w:val="clear" w:color="auto" w:fill="auto"/>
            <w:noWrap/>
            <w:vAlign w:val="center"/>
          </w:tcPr>
          <w:p w14:paraId="5168221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85" w:type="dxa"/>
            <w:tcBorders>
              <w:top w:val="nil"/>
              <w:left w:val="nil"/>
              <w:bottom w:val="single" w:color="000000" w:sz="4" w:space="0"/>
              <w:right w:val="single" w:color="000000" w:sz="4" w:space="0"/>
            </w:tcBorders>
            <w:shd w:val="clear" w:color="auto" w:fill="auto"/>
            <w:noWrap/>
            <w:vAlign w:val="center"/>
          </w:tcPr>
          <w:p w14:paraId="6E35688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vAlign w:val="center"/>
          </w:tcPr>
          <w:p w14:paraId="738563A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70" w:type="dxa"/>
            <w:tcBorders>
              <w:top w:val="nil"/>
              <w:left w:val="nil"/>
              <w:bottom w:val="single" w:color="000000" w:sz="4" w:space="0"/>
              <w:right w:val="single" w:color="000000" w:sz="4" w:space="0"/>
            </w:tcBorders>
            <w:shd w:val="clear" w:color="auto" w:fill="auto"/>
            <w:noWrap/>
            <w:vAlign w:val="center"/>
          </w:tcPr>
          <w:p w14:paraId="1A6AB33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0B63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 w:hRule="atLeast"/>
        </w:trPr>
        <w:tc>
          <w:tcPr>
            <w:tcW w:w="3205" w:type="dxa"/>
            <w:tcBorders>
              <w:top w:val="nil"/>
              <w:left w:val="single" w:color="000000" w:sz="4" w:space="0"/>
              <w:bottom w:val="single" w:color="000000" w:sz="4" w:space="0"/>
              <w:right w:val="single" w:color="000000" w:sz="4" w:space="0"/>
            </w:tcBorders>
            <w:shd w:val="clear" w:color="FFFFFF" w:fill="C0C0C0"/>
            <w:noWrap/>
            <w:vAlign w:val="center"/>
          </w:tcPr>
          <w:p w14:paraId="71E1CAB8">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743" w:type="dxa"/>
            <w:tcBorders>
              <w:top w:val="nil"/>
              <w:left w:val="nil"/>
              <w:bottom w:val="single" w:color="000000" w:sz="4" w:space="0"/>
              <w:right w:val="single" w:color="000000" w:sz="4" w:space="0"/>
            </w:tcBorders>
            <w:shd w:val="clear" w:color="FFFFFF" w:fill="C0C0C0"/>
            <w:noWrap/>
            <w:vAlign w:val="center"/>
          </w:tcPr>
          <w:p w14:paraId="0E31BBA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1095" w:type="dxa"/>
            <w:tcBorders>
              <w:top w:val="nil"/>
              <w:left w:val="nil"/>
              <w:bottom w:val="single" w:color="000000" w:sz="4" w:space="0"/>
              <w:right w:val="single" w:color="000000" w:sz="4" w:space="0"/>
            </w:tcBorders>
            <w:shd w:val="clear" w:color="auto" w:fill="auto"/>
            <w:noWrap/>
            <w:vAlign w:val="center"/>
          </w:tcPr>
          <w:p w14:paraId="60895CA0">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614" w:type="dxa"/>
            <w:tcBorders>
              <w:top w:val="nil"/>
              <w:left w:val="nil"/>
              <w:bottom w:val="single" w:color="000000" w:sz="4" w:space="0"/>
              <w:right w:val="single" w:color="000000" w:sz="4" w:space="0"/>
            </w:tcBorders>
            <w:shd w:val="clear" w:color="FFFFFF" w:fill="C0C0C0"/>
            <w:noWrap/>
            <w:vAlign w:val="center"/>
          </w:tcPr>
          <w:p w14:paraId="71D93FD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十七、援助其他地区支出</w:t>
            </w:r>
          </w:p>
        </w:tc>
        <w:tc>
          <w:tcPr>
            <w:tcW w:w="822" w:type="dxa"/>
            <w:tcBorders>
              <w:top w:val="nil"/>
              <w:left w:val="nil"/>
              <w:bottom w:val="single" w:color="000000" w:sz="4" w:space="0"/>
              <w:right w:val="single" w:color="000000" w:sz="4" w:space="0"/>
            </w:tcBorders>
            <w:shd w:val="clear" w:color="FFFFFF" w:fill="C0C0C0"/>
            <w:noWrap/>
            <w:vAlign w:val="center"/>
          </w:tcPr>
          <w:p w14:paraId="39F2070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w:t>
            </w:r>
          </w:p>
        </w:tc>
        <w:tc>
          <w:tcPr>
            <w:tcW w:w="1191" w:type="dxa"/>
            <w:tcBorders>
              <w:top w:val="nil"/>
              <w:left w:val="nil"/>
              <w:bottom w:val="single" w:color="000000" w:sz="4" w:space="0"/>
              <w:right w:val="single" w:color="000000" w:sz="4" w:space="0"/>
            </w:tcBorders>
            <w:shd w:val="clear" w:color="auto" w:fill="auto"/>
            <w:noWrap/>
            <w:vAlign w:val="center"/>
          </w:tcPr>
          <w:p w14:paraId="451B4A7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85" w:type="dxa"/>
            <w:tcBorders>
              <w:top w:val="nil"/>
              <w:left w:val="nil"/>
              <w:bottom w:val="single" w:color="000000" w:sz="4" w:space="0"/>
              <w:right w:val="single" w:color="000000" w:sz="4" w:space="0"/>
            </w:tcBorders>
            <w:shd w:val="clear" w:color="auto" w:fill="auto"/>
            <w:noWrap/>
            <w:vAlign w:val="center"/>
          </w:tcPr>
          <w:p w14:paraId="37A211B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vAlign w:val="center"/>
          </w:tcPr>
          <w:p w14:paraId="6493ED1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70" w:type="dxa"/>
            <w:tcBorders>
              <w:top w:val="nil"/>
              <w:left w:val="nil"/>
              <w:bottom w:val="single" w:color="000000" w:sz="4" w:space="0"/>
              <w:right w:val="single" w:color="000000" w:sz="4" w:space="0"/>
            </w:tcBorders>
            <w:shd w:val="clear" w:color="auto" w:fill="auto"/>
            <w:noWrap/>
            <w:vAlign w:val="center"/>
          </w:tcPr>
          <w:p w14:paraId="2A1777B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39AE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 w:hRule="atLeast"/>
        </w:trPr>
        <w:tc>
          <w:tcPr>
            <w:tcW w:w="3205" w:type="dxa"/>
            <w:tcBorders>
              <w:top w:val="nil"/>
              <w:left w:val="single" w:color="000000" w:sz="4" w:space="0"/>
              <w:bottom w:val="single" w:color="000000" w:sz="4" w:space="0"/>
              <w:right w:val="single" w:color="000000" w:sz="4" w:space="0"/>
            </w:tcBorders>
            <w:shd w:val="clear" w:color="FFFFFF" w:fill="C0C0C0"/>
            <w:noWrap/>
            <w:vAlign w:val="center"/>
          </w:tcPr>
          <w:p w14:paraId="57C38C03">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743" w:type="dxa"/>
            <w:tcBorders>
              <w:top w:val="nil"/>
              <w:left w:val="nil"/>
              <w:bottom w:val="single" w:color="000000" w:sz="4" w:space="0"/>
              <w:right w:val="single" w:color="000000" w:sz="4" w:space="0"/>
            </w:tcBorders>
            <w:shd w:val="clear" w:color="FFFFFF" w:fill="C0C0C0"/>
            <w:noWrap/>
            <w:vAlign w:val="center"/>
          </w:tcPr>
          <w:p w14:paraId="7559A2DA">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1095" w:type="dxa"/>
            <w:tcBorders>
              <w:top w:val="nil"/>
              <w:left w:val="nil"/>
              <w:bottom w:val="single" w:color="000000" w:sz="4" w:space="0"/>
              <w:right w:val="single" w:color="000000" w:sz="4" w:space="0"/>
            </w:tcBorders>
            <w:shd w:val="clear" w:color="auto" w:fill="auto"/>
            <w:noWrap/>
            <w:vAlign w:val="center"/>
          </w:tcPr>
          <w:p w14:paraId="10818AE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614" w:type="dxa"/>
            <w:tcBorders>
              <w:top w:val="nil"/>
              <w:left w:val="nil"/>
              <w:bottom w:val="single" w:color="000000" w:sz="4" w:space="0"/>
              <w:right w:val="single" w:color="000000" w:sz="4" w:space="0"/>
            </w:tcBorders>
            <w:shd w:val="clear" w:color="FFFFFF" w:fill="C0C0C0"/>
            <w:noWrap/>
            <w:vAlign w:val="center"/>
          </w:tcPr>
          <w:p w14:paraId="4BC59D3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十八、自然资源海洋气象等支出</w:t>
            </w:r>
          </w:p>
        </w:tc>
        <w:tc>
          <w:tcPr>
            <w:tcW w:w="822" w:type="dxa"/>
            <w:tcBorders>
              <w:top w:val="nil"/>
              <w:left w:val="nil"/>
              <w:bottom w:val="single" w:color="000000" w:sz="4" w:space="0"/>
              <w:right w:val="single" w:color="000000" w:sz="4" w:space="0"/>
            </w:tcBorders>
            <w:shd w:val="clear" w:color="FFFFFF" w:fill="C0C0C0"/>
            <w:noWrap/>
            <w:vAlign w:val="center"/>
          </w:tcPr>
          <w:p w14:paraId="6B781A1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1191" w:type="dxa"/>
            <w:tcBorders>
              <w:top w:val="nil"/>
              <w:left w:val="nil"/>
              <w:bottom w:val="single" w:color="000000" w:sz="4" w:space="0"/>
              <w:right w:val="single" w:color="000000" w:sz="4" w:space="0"/>
            </w:tcBorders>
            <w:shd w:val="clear" w:color="auto" w:fill="auto"/>
            <w:noWrap/>
            <w:vAlign w:val="center"/>
          </w:tcPr>
          <w:p w14:paraId="24C62E9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85" w:type="dxa"/>
            <w:tcBorders>
              <w:top w:val="nil"/>
              <w:left w:val="nil"/>
              <w:bottom w:val="single" w:color="000000" w:sz="4" w:space="0"/>
              <w:right w:val="single" w:color="000000" w:sz="4" w:space="0"/>
            </w:tcBorders>
            <w:shd w:val="clear" w:color="auto" w:fill="auto"/>
            <w:noWrap/>
            <w:vAlign w:val="center"/>
          </w:tcPr>
          <w:p w14:paraId="52AB0B3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vAlign w:val="center"/>
          </w:tcPr>
          <w:p w14:paraId="7195ED7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70" w:type="dxa"/>
            <w:tcBorders>
              <w:top w:val="nil"/>
              <w:left w:val="nil"/>
              <w:bottom w:val="single" w:color="000000" w:sz="4" w:space="0"/>
              <w:right w:val="single" w:color="000000" w:sz="4" w:space="0"/>
            </w:tcBorders>
            <w:shd w:val="clear" w:color="auto" w:fill="auto"/>
            <w:noWrap/>
            <w:vAlign w:val="center"/>
          </w:tcPr>
          <w:p w14:paraId="5993AAE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BA19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3205" w:type="dxa"/>
            <w:tcBorders>
              <w:top w:val="nil"/>
              <w:left w:val="single" w:color="000000" w:sz="4" w:space="0"/>
              <w:bottom w:val="single" w:color="000000" w:sz="4" w:space="0"/>
              <w:right w:val="single" w:color="000000" w:sz="4" w:space="0"/>
            </w:tcBorders>
            <w:shd w:val="clear" w:color="FFFFFF" w:fill="C0C0C0"/>
            <w:noWrap/>
            <w:vAlign w:val="center"/>
          </w:tcPr>
          <w:p w14:paraId="577FDF54">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743" w:type="dxa"/>
            <w:tcBorders>
              <w:top w:val="nil"/>
              <w:left w:val="nil"/>
              <w:bottom w:val="single" w:color="000000" w:sz="4" w:space="0"/>
              <w:right w:val="single" w:color="000000" w:sz="4" w:space="0"/>
            </w:tcBorders>
            <w:shd w:val="clear" w:color="FFFFFF" w:fill="C0C0C0"/>
            <w:noWrap/>
            <w:vAlign w:val="center"/>
          </w:tcPr>
          <w:p w14:paraId="789DB72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c>
          <w:tcPr>
            <w:tcW w:w="1095" w:type="dxa"/>
            <w:tcBorders>
              <w:top w:val="nil"/>
              <w:left w:val="nil"/>
              <w:bottom w:val="single" w:color="000000" w:sz="4" w:space="0"/>
              <w:right w:val="single" w:color="000000" w:sz="4" w:space="0"/>
            </w:tcBorders>
            <w:shd w:val="clear" w:color="auto" w:fill="auto"/>
            <w:noWrap/>
            <w:vAlign w:val="center"/>
          </w:tcPr>
          <w:p w14:paraId="48F1402E">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614" w:type="dxa"/>
            <w:tcBorders>
              <w:top w:val="nil"/>
              <w:left w:val="nil"/>
              <w:bottom w:val="single" w:color="000000" w:sz="4" w:space="0"/>
              <w:right w:val="single" w:color="000000" w:sz="4" w:space="0"/>
            </w:tcBorders>
            <w:shd w:val="clear" w:color="FFFFFF" w:fill="C0C0C0"/>
            <w:noWrap/>
            <w:vAlign w:val="center"/>
          </w:tcPr>
          <w:p w14:paraId="38D2B3A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十九、住房保障支出</w:t>
            </w:r>
          </w:p>
        </w:tc>
        <w:tc>
          <w:tcPr>
            <w:tcW w:w="822" w:type="dxa"/>
            <w:tcBorders>
              <w:top w:val="nil"/>
              <w:left w:val="nil"/>
              <w:bottom w:val="single" w:color="000000" w:sz="4" w:space="0"/>
              <w:right w:val="single" w:color="000000" w:sz="4" w:space="0"/>
            </w:tcBorders>
            <w:shd w:val="clear" w:color="FFFFFF" w:fill="C0C0C0"/>
            <w:noWrap/>
            <w:vAlign w:val="center"/>
          </w:tcPr>
          <w:p w14:paraId="6AF10D7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w:t>
            </w:r>
          </w:p>
        </w:tc>
        <w:tc>
          <w:tcPr>
            <w:tcW w:w="1191" w:type="dxa"/>
            <w:tcBorders>
              <w:top w:val="nil"/>
              <w:left w:val="nil"/>
              <w:bottom w:val="single" w:color="000000" w:sz="4" w:space="0"/>
              <w:right w:val="single" w:color="000000" w:sz="4" w:space="0"/>
            </w:tcBorders>
            <w:shd w:val="clear" w:color="auto" w:fill="auto"/>
            <w:noWrap/>
            <w:vAlign w:val="center"/>
          </w:tcPr>
          <w:p w14:paraId="34DFF00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85" w:type="dxa"/>
            <w:tcBorders>
              <w:top w:val="nil"/>
              <w:left w:val="nil"/>
              <w:bottom w:val="single" w:color="000000" w:sz="4" w:space="0"/>
              <w:right w:val="single" w:color="000000" w:sz="4" w:space="0"/>
            </w:tcBorders>
            <w:shd w:val="clear" w:color="auto" w:fill="auto"/>
            <w:noWrap/>
            <w:vAlign w:val="center"/>
          </w:tcPr>
          <w:p w14:paraId="49917CC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vAlign w:val="center"/>
          </w:tcPr>
          <w:p w14:paraId="2ED8BCC8">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70" w:type="dxa"/>
            <w:tcBorders>
              <w:top w:val="nil"/>
              <w:left w:val="nil"/>
              <w:bottom w:val="single" w:color="000000" w:sz="4" w:space="0"/>
              <w:right w:val="single" w:color="000000" w:sz="4" w:space="0"/>
            </w:tcBorders>
            <w:shd w:val="clear" w:color="auto" w:fill="auto"/>
            <w:noWrap/>
            <w:vAlign w:val="center"/>
          </w:tcPr>
          <w:p w14:paraId="2CF1CC9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0EDB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3205" w:type="dxa"/>
            <w:tcBorders>
              <w:top w:val="nil"/>
              <w:left w:val="single" w:color="000000" w:sz="4" w:space="0"/>
              <w:bottom w:val="single" w:color="000000" w:sz="4" w:space="0"/>
              <w:right w:val="single" w:color="000000" w:sz="4" w:space="0"/>
            </w:tcBorders>
            <w:shd w:val="clear" w:color="FFFFFF" w:fill="C0C0C0"/>
            <w:noWrap/>
            <w:vAlign w:val="center"/>
          </w:tcPr>
          <w:p w14:paraId="4CA2A2E0">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743" w:type="dxa"/>
            <w:tcBorders>
              <w:top w:val="nil"/>
              <w:left w:val="nil"/>
              <w:bottom w:val="single" w:color="000000" w:sz="4" w:space="0"/>
              <w:right w:val="single" w:color="000000" w:sz="4" w:space="0"/>
            </w:tcBorders>
            <w:shd w:val="clear" w:color="FFFFFF" w:fill="C0C0C0"/>
            <w:noWrap/>
            <w:vAlign w:val="center"/>
          </w:tcPr>
          <w:p w14:paraId="614E6B8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1095" w:type="dxa"/>
            <w:tcBorders>
              <w:top w:val="nil"/>
              <w:left w:val="nil"/>
              <w:bottom w:val="single" w:color="000000" w:sz="4" w:space="0"/>
              <w:right w:val="single" w:color="000000" w:sz="4" w:space="0"/>
            </w:tcBorders>
            <w:shd w:val="clear" w:color="auto" w:fill="auto"/>
            <w:noWrap/>
            <w:vAlign w:val="center"/>
          </w:tcPr>
          <w:p w14:paraId="7F3A6132">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614" w:type="dxa"/>
            <w:tcBorders>
              <w:top w:val="nil"/>
              <w:left w:val="nil"/>
              <w:bottom w:val="single" w:color="000000" w:sz="4" w:space="0"/>
              <w:right w:val="single" w:color="000000" w:sz="4" w:space="0"/>
            </w:tcBorders>
            <w:shd w:val="clear" w:color="FFFFFF" w:fill="C0C0C0"/>
            <w:noWrap/>
            <w:vAlign w:val="center"/>
          </w:tcPr>
          <w:p w14:paraId="5A98D8D5">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二十、粮油物资储备支出</w:t>
            </w:r>
          </w:p>
        </w:tc>
        <w:tc>
          <w:tcPr>
            <w:tcW w:w="822" w:type="dxa"/>
            <w:tcBorders>
              <w:top w:val="nil"/>
              <w:left w:val="nil"/>
              <w:bottom w:val="single" w:color="000000" w:sz="4" w:space="0"/>
              <w:right w:val="single" w:color="000000" w:sz="4" w:space="0"/>
            </w:tcBorders>
            <w:shd w:val="clear" w:color="FFFFFF" w:fill="C0C0C0"/>
            <w:noWrap/>
            <w:vAlign w:val="center"/>
          </w:tcPr>
          <w:p w14:paraId="46293A14">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c>
          <w:tcPr>
            <w:tcW w:w="1191" w:type="dxa"/>
            <w:tcBorders>
              <w:top w:val="nil"/>
              <w:left w:val="nil"/>
              <w:bottom w:val="single" w:color="000000" w:sz="4" w:space="0"/>
              <w:right w:val="single" w:color="000000" w:sz="4" w:space="0"/>
            </w:tcBorders>
            <w:shd w:val="clear" w:color="auto" w:fill="auto"/>
            <w:noWrap/>
            <w:vAlign w:val="center"/>
          </w:tcPr>
          <w:p w14:paraId="221B999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85" w:type="dxa"/>
            <w:tcBorders>
              <w:top w:val="nil"/>
              <w:left w:val="nil"/>
              <w:bottom w:val="single" w:color="000000" w:sz="4" w:space="0"/>
              <w:right w:val="single" w:color="000000" w:sz="4" w:space="0"/>
            </w:tcBorders>
            <w:shd w:val="clear" w:color="auto" w:fill="auto"/>
            <w:noWrap/>
            <w:vAlign w:val="center"/>
          </w:tcPr>
          <w:p w14:paraId="52DC6BC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vAlign w:val="center"/>
          </w:tcPr>
          <w:p w14:paraId="496BC1F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70" w:type="dxa"/>
            <w:tcBorders>
              <w:top w:val="nil"/>
              <w:left w:val="nil"/>
              <w:bottom w:val="single" w:color="000000" w:sz="4" w:space="0"/>
              <w:right w:val="single" w:color="000000" w:sz="4" w:space="0"/>
            </w:tcBorders>
            <w:shd w:val="clear" w:color="auto" w:fill="auto"/>
            <w:noWrap/>
            <w:vAlign w:val="center"/>
          </w:tcPr>
          <w:p w14:paraId="001FC8D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35EB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3205" w:type="dxa"/>
            <w:tcBorders>
              <w:top w:val="nil"/>
              <w:left w:val="single" w:color="000000" w:sz="4" w:space="0"/>
              <w:bottom w:val="single" w:color="000000" w:sz="4" w:space="0"/>
              <w:right w:val="single" w:color="000000" w:sz="4" w:space="0"/>
            </w:tcBorders>
            <w:shd w:val="clear" w:color="FFFFFF" w:fill="C0C0C0"/>
            <w:noWrap/>
            <w:vAlign w:val="center"/>
          </w:tcPr>
          <w:p w14:paraId="74E3AC7A">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743" w:type="dxa"/>
            <w:tcBorders>
              <w:top w:val="nil"/>
              <w:left w:val="nil"/>
              <w:bottom w:val="single" w:color="000000" w:sz="4" w:space="0"/>
              <w:right w:val="single" w:color="000000" w:sz="4" w:space="0"/>
            </w:tcBorders>
            <w:shd w:val="clear" w:color="FFFFFF" w:fill="C0C0C0"/>
            <w:noWrap/>
            <w:vAlign w:val="center"/>
          </w:tcPr>
          <w:p w14:paraId="2230171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w:t>
            </w:r>
          </w:p>
        </w:tc>
        <w:tc>
          <w:tcPr>
            <w:tcW w:w="1095" w:type="dxa"/>
            <w:tcBorders>
              <w:top w:val="nil"/>
              <w:left w:val="nil"/>
              <w:bottom w:val="single" w:color="000000" w:sz="4" w:space="0"/>
              <w:right w:val="single" w:color="000000" w:sz="4" w:space="0"/>
            </w:tcBorders>
            <w:shd w:val="clear" w:color="auto" w:fill="auto"/>
            <w:noWrap/>
            <w:vAlign w:val="center"/>
          </w:tcPr>
          <w:p w14:paraId="4A71E80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614" w:type="dxa"/>
            <w:tcBorders>
              <w:top w:val="nil"/>
              <w:left w:val="nil"/>
              <w:bottom w:val="single" w:color="000000" w:sz="4" w:space="0"/>
              <w:right w:val="single" w:color="000000" w:sz="4" w:space="0"/>
            </w:tcBorders>
            <w:shd w:val="clear" w:color="FFFFFF" w:fill="C0C0C0"/>
            <w:noWrap/>
            <w:vAlign w:val="center"/>
          </w:tcPr>
          <w:p w14:paraId="7A9928E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二十一、国有资本经营预算支出</w:t>
            </w:r>
          </w:p>
        </w:tc>
        <w:tc>
          <w:tcPr>
            <w:tcW w:w="822" w:type="dxa"/>
            <w:tcBorders>
              <w:top w:val="nil"/>
              <w:left w:val="nil"/>
              <w:bottom w:val="single" w:color="000000" w:sz="4" w:space="0"/>
              <w:right w:val="single" w:color="000000" w:sz="4" w:space="0"/>
            </w:tcBorders>
            <w:shd w:val="clear" w:color="FFFFFF" w:fill="C0C0C0"/>
            <w:noWrap/>
            <w:vAlign w:val="center"/>
          </w:tcPr>
          <w:p w14:paraId="74C0D43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53</w:t>
            </w:r>
          </w:p>
        </w:tc>
        <w:tc>
          <w:tcPr>
            <w:tcW w:w="1191" w:type="dxa"/>
            <w:tcBorders>
              <w:top w:val="nil"/>
              <w:left w:val="nil"/>
              <w:bottom w:val="single" w:color="000000" w:sz="4" w:space="0"/>
              <w:right w:val="single" w:color="000000" w:sz="4" w:space="0"/>
            </w:tcBorders>
            <w:shd w:val="clear" w:color="auto" w:fill="auto"/>
            <w:noWrap/>
            <w:vAlign w:val="center"/>
          </w:tcPr>
          <w:p w14:paraId="00E2468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85" w:type="dxa"/>
            <w:tcBorders>
              <w:top w:val="nil"/>
              <w:left w:val="nil"/>
              <w:bottom w:val="single" w:color="000000" w:sz="4" w:space="0"/>
              <w:right w:val="single" w:color="000000" w:sz="4" w:space="0"/>
            </w:tcBorders>
            <w:shd w:val="clear" w:color="auto" w:fill="auto"/>
            <w:noWrap/>
            <w:vAlign w:val="center"/>
          </w:tcPr>
          <w:p w14:paraId="077972C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vAlign w:val="center"/>
          </w:tcPr>
          <w:p w14:paraId="7BD5663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70" w:type="dxa"/>
            <w:tcBorders>
              <w:top w:val="nil"/>
              <w:left w:val="nil"/>
              <w:bottom w:val="single" w:color="000000" w:sz="4" w:space="0"/>
              <w:right w:val="single" w:color="000000" w:sz="4" w:space="0"/>
            </w:tcBorders>
            <w:shd w:val="clear" w:color="auto" w:fill="auto"/>
            <w:noWrap/>
            <w:vAlign w:val="center"/>
          </w:tcPr>
          <w:p w14:paraId="351EBF7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0798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3205" w:type="dxa"/>
            <w:tcBorders>
              <w:top w:val="nil"/>
              <w:left w:val="single" w:color="000000" w:sz="4" w:space="0"/>
              <w:bottom w:val="single" w:color="000000" w:sz="4" w:space="0"/>
              <w:right w:val="single" w:color="000000" w:sz="4" w:space="0"/>
            </w:tcBorders>
            <w:shd w:val="clear" w:color="FFFFFF" w:fill="C0C0C0"/>
            <w:noWrap/>
            <w:vAlign w:val="center"/>
          </w:tcPr>
          <w:p w14:paraId="0ADFFBDA">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743" w:type="dxa"/>
            <w:tcBorders>
              <w:top w:val="nil"/>
              <w:left w:val="nil"/>
              <w:bottom w:val="single" w:color="000000" w:sz="4" w:space="0"/>
              <w:right w:val="single" w:color="000000" w:sz="4" w:space="0"/>
            </w:tcBorders>
            <w:shd w:val="clear" w:color="FFFFFF" w:fill="C0C0C0"/>
            <w:noWrap/>
            <w:vAlign w:val="center"/>
          </w:tcPr>
          <w:p w14:paraId="0CBD1F8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1095" w:type="dxa"/>
            <w:tcBorders>
              <w:top w:val="nil"/>
              <w:left w:val="nil"/>
              <w:bottom w:val="single" w:color="000000" w:sz="4" w:space="0"/>
              <w:right w:val="single" w:color="000000" w:sz="4" w:space="0"/>
            </w:tcBorders>
            <w:shd w:val="clear" w:color="auto" w:fill="auto"/>
            <w:noWrap/>
            <w:vAlign w:val="center"/>
          </w:tcPr>
          <w:p w14:paraId="6C88790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614" w:type="dxa"/>
            <w:tcBorders>
              <w:top w:val="nil"/>
              <w:left w:val="nil"/>
              <w:bottom w:val="single" w:color="000000" w:sz="4" w:space="0"/>
              <w:right w:val="single" w:color="000000" w:sz="4" w:space="0"/>
            </w:tcBorders>
            <w:shd w:val="clear" w:color="FFFFFF" w:fill="C0C0C0"/>
            <w:noWrap/>
            <w:vAlign w:val="center"/>
          </w:tcPr>
          <w:p w14:paraId="49CD100C">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二十二、灾害防治及应急管理支出</w:t>
            </w:r>
          </w:p>
        </w:tc>
        <w:tc>
          <w:tcPr>
            <w:tcW w:w="822" w:type="dxa"/>
            <w:tcBorders>
              <w:top w:val="nil"/>
              <w:left w:val="nil"/>
              <w:bottom w:val="single" w:color="000000" w:sz="4" w:space="0"/>
              <w:right w:val="single" w:color="000000" w:sz="4" w:space="0"/>
            </w:tcBorders>
            <w:shd w:val="clear" w:color="FFFFFF" w:fill="C0C0C0"/>
            <w:noWrap/>
            <w:vAlign w:val="center"/>
          </w:tcPr>
          <w:p w14:paraId="51A42CC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1191" w:type="dxa"/>
            <w:tcBorders>
              <w:top w:val="nil"/>
              <w:left w:val="nil"/>
              <w:bottom w:val="single" w:color="000000" w:sz="4" w:space="0"/>
              <w:right w:val="single" w:color="000000" w:sz="4" w:space="0"/>
            </w:tcBorders>
            <w:shd w:val="clear" w:color="auto" w:fill="auto"/>
            <w:noWrap/>
            <w:vAlign w:val="center"/>
          </w:tcPr>
          <w:p w14:paraId="598BBF3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85" w:type="dxa"/>
            <w:tcBorders>
              <w:top w:val="nil"/>
              <w:left w:val="nil"/>
              <w:bottom w:val="single" w:color="000000" w:sz="4" w:space="0"/>
              <w:right w:val="single" w:color="000000" w:sz="4" w:space="0"/>
            </w:tcBorders>
            <w:shd w:val="clear" w:color="auto" w:fill="auto"/>
            <w:noWrap/>
            <w:vAlign w:val="center"/>
          </w:tcPr>
          <w:p w14:paraId="7111382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vAlign w:val="center"/>
          </w:tcPr>
          <w:p w14:paraId="7A55E43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70" w:type="dxa"/>
            <w:tcBorders>
              <w:top w:val="nil"/>
              <w:left w:val="nil"/>
              <w:bottom w:val="single" w:color="000000" w:sz="4" w:space="0"/>
              <w:right w:val="single" w:color="000000" w:sz="4" w:space="0"/>
            </w:tcBorders>
            <w:shd w:val="clear" w:color="auto" w:fill="auto"/>
            <w:noWrap/>
            <w:vAlign w:val="center"/>
          </w:tcPr>
          <w:p w14:paraId="3FB6B34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34F2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3205" w:type="dxa"/>
            <w:tcBorders>
              <w:top w:val="nil"/>
              <w:left w:val="single" w:color="000000" w:sz="4" w:space="0"/>
              <w:bottom w:val="single" w:color="000000" w:sz="4" w:space="0"/>
              <w:right w:val="single" w:color="000000" w:sz="4" w:space="0"/>
            </w:tcBorders>
            <w:shd w:val="clear" w:color="FFFFFF" w:fill="C0C0C0"/>
            <w:noWrap/>
            <w:vAlign w:val="center"/>
          </w:tcPr>
          <w:p w14:paraId="6A72AF53">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743" w:type="dxa"/>
            <w:tcBorders>
              <w:top w:val="nil"/>
              <w:left w:val="nil"/>
              <w:bottom w:val="single" w:color="000000" w:sz="4" w:space="0"/>
              <w:right w:val="single" w:color="000000" w:sz="4" w:space="0"/>
            </w:tcBorders>
            <w:shd w:val="clear" w:color="FFFFFF" w:fill="C0C0C0"/>
            <w:noWrap/>
            <w:vAlign w:val="center"/>
          </w:tcPr>
          <w:p w14:paraId="0BD271A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c>
          <w:tcPr>
            <w:tcW w:w="1095" w:type="dxa"/>
            <w:tcBorders>
              <w:top w:val="nil"/>
              <w:left w:val="nil"/>
              <w:bottom w:val="single" w:color="000000" w:sz="4" w:space="0"/>
              <w:right w:val="single" w:color="000000" w:sz="4" w:space="0"/>
            </w:tcBorders>
            <w:shd w:val="clear" w:color="auto" w:fill="auto"/>
            <w:noWrap/>
            <w:vAlign w:val="center"/>
          </w:tcPr>
          <w:p w14:paraId="21BDBF2F">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614" w:type="dxa"/>
            <w:tcBorders>
              <w:top w:val="nil"/>
              <w:left w:val="nil"/>
              <w:bottom w:val="single" w:color="000000" w:sz="4" w:space="0"/>
              <w:right w:val="single" w:color="000000" w:sz="4" w:space="0"/>
            </w:tcBorders>
            <w:shd w:val="clear" w:color="FFFFFF" w:fill="C0C0C0"/>
            <w:noWrap/>
            <w:vAlign w:val="center"/>
          </w:tcPr>
          <w:p w14:paraId="495D24A3">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二十三、其他支出</w:t>
            </w:r>
          </w:p>
        </w:tc>
        <w:tc>
          <w:tcPr>
            <w:tcW w:w="822" w:type="dxa"/>
            <w:tcBorders>
              <w:top w:val="nil"/>
              <w:left w:val="nil"/>
              <w:bottom w:val="single" w:color="000000" w:sz="4" w:space="0"/>
              <w:right w:val="single" w:color="000000" w:sz="4" w:space="0"/>
            </w:tcBorders>
            <w:shd w:val="clear" w:color="FFFFFF" w:fill="C0C0C0"/>
            <w:noWrap/>
            <w:vAlign w:val="center"/>
          </w:tcPr>
          <w:p w14:paraId="3026C09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c>
          <w:tcPr>
            <w:tcW w:w="1191" w:type="dxa"/>
            <w:tcBorders>
              <w:top w:val="nil"/>
              <w:left w:val="nil"/>
              <w:bottom w:val="single" w:color="000000" w:sz="4" w:space="0"/>
              <w:right w:val="single" w:color="000000" w:sz="4" w:space="0"/>
            </w:tcBorders>
            <w:shd w:val="clear" w:color="auto" w:fill="auto"/>
            <w:noWrap/>
            <w:vAlign w:val="center"/>
          </w:tcPr>
          <w:p w14:paraId="254364C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85" w:type="dxa"/>
            <w:tcBorders>
              <w:top w:val="nil"/>
              <w:left w:val="nil"/>
              <w:bottom w:val="single" w:color="000000" w:sz="4" w:space="0"/>
              <w:right w:val="single" w:color="000000" w:sz="4" w:space="0"/>
            </w:tcBorders>
            <w:shd w:val="clear" w:color="auto" w:fill="auto"/>
            <w:noWrap/>
            <w:vAlign w:val="center"/>
          </w:tcPr>
          <w:p w14:paraId="71D2F96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vAlign w:val="center"/>
          </w:tcPr>
          <w:p w14:paraId="139DB08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70" w:type="dxa"/>
            <w:tcBorders>
              <w:top w:val="nil"/>
              <w:left w:val="nil"/>
              <w:bottom w:val="single" w:color="000000" w:sz="4" w:space="0"/>
              <w:right w:val="single" w:color="000000" w:sz="4" w:space="0"/>
            </w:tcBorders>
            <w:shd w:val="clear" w:color="auto" w:fill="auto"/>
            <w:noWrap/>
            <w:vAlign w:val="center"/>
          </w:tcPr>
          <w:p w14:paraId="31CE799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5CB7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3205" w:type="dxa"/>
            <w:tcBorders>
              <w:top w:val="nil"/>
              <w:left w:val="single" w:color="000000" w:sz="4" w:space="0"/>
              <w:bottom w:val="single" w:color="000000" w:sz="4" w:space="0"/>
              <w:right w:val="single" w:color="000000" w:sz="4" w:space="0"/>
            </w:tcBorders>
            <w:shd w:val="clear" w:color="FFFFFF" w:fill="C0C0C0"/>
            <w:noWrap/>
            <w:vAlign w:val="center"/>
          </w:tcPr>
          <w:p w14:paraId="3135B024">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b/>
                <w:bCs/>
                <w:i w:val="0"/>
                <w:iCs w:val="0"/>
                <w:color w:val="000000"/>
                <w:sz w:val="20"/>
                <w:szCs w:val="20"/>
                <w:highlight w:val="none"/>
                <w:u w:val="none"/>
              </w:rPr>
            </w:pPr>
          </w:p>
        </w:tc>
        <w:tc>
          <w:tcPr>
            <w:tcW w:w="743" w:type="dxa"/>
            <w:tcBorders>
              <w:top w:val="nil"/>
              <w:left w:val="nil"/>
              <w:bottom w:val="single" w:color="000000" w:sz="4" w:space="0"/>
              <w:right w:val="single" w:color="000000" w:sz="4" w:space="0"/>
            </w:tcBorders>
            <w:shd w:val="clear" w:color="FFFFFF" w:fill="C0C0C0"/>
            <w:noWrap/>
            <w:vAlign w:val="center"/>
          </w:tcPr>
          <w:p w14:paraId="15DBB41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c>
          <w:tcPr>
            <w:tcW w:w="1095" w:type="dxa"/>
            <w:tcBorders>
              <w:top w:val="nil"/>
              <w:left w:val="nil"/>
              <w:bottom w:val="single" w:color="000000" w:sz="4" w:space="0"/>
              <w:right w:val="single" w:color="000000" w:sz="4" w:space="0"/>
            </w:tcBorders>
            <w:shd w:val="clear" w:color="auto" w:fill="auto"/>
            <w:noWrap/>
            <w:vAlign w:val="center"/>
          </w:tcPr>
          <w:p w14:paraId="7988598E">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614" w:type="dxa"/>
            <w:tcBorders>
              <w:top w:val="nil"/>
              <w:left w:val="nil"/>
              <w:bottom w:val="single" w:color="000000" w:sz="4" w:space="0"/>
              <w:right w:val="single" w:color="000000" w:sz="4" w:space="0"/>
            </w:tcBorders>
            <w:shd w:val="clear" w:color="FFFFFF" w:fill="C0C0C0"/>
            <w:noWrap/>
            <w:vAlign w:val="center"/>
          </w:tcPr>
          <w:p w14:paraId="147E526B">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二十四、债务还本支出</w:t>
            </w:r>
          </w:p>
        </w:tc>
        <w:tc>
          <w:tcPr>
            <w:tcW w:w="822" w:type="dxa"/>
            <w:tcBorders>
              <w:top w:val="nil"/>
              <w:left w:val="nil"/>
              <w:bottom w:val="single" w:color="000000" w:sz="4" w:space="0"/>
              <w:right w:val="single" w:color="000000" w:sz="4" w:space="0"/>
            </w:tcBorders>
            <w:shd w:val="clear" w:color="FFFFFF" w:fill="C0C0C0"/>
            <w:noWrap/>
            <w:vAlign w:val="center"/>
          </w:tcPr>
          <w:p w14:paraId="0D4AD22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w:t>
            </w:r>
          </w:p>
        </w:tc>
        <w:tc>
          <w:tcPr>
            <w:tcW w:w="1191" w:type="dxa"/>
            <w:tcBorders>
              <w:top w:val="nil"/>
              <w:left w:val="nil"/>
              <w:bottom w:val="single" w:color="000000" w:sz="4" w:space="0"/>
              <w:right w:val="single" w:color="000000" w:sz="4" w:space="0"/>
            </w:tcBorders>
            <w:shd w:val="clear" w:color="auto" w:fill="auto"/>
            <w:noWrap/>
            <w:vAlign w:val="center"/>
          </w:tcPr>
          <w:p w14:paraId="16DB333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85" w:type="dxa"/>
            <w:tcBorders>
              <w:top w:val="nil"/>
              <w:left w:val="nil"/>
              <w:bottom w:val="single" w:color="000000" w:sz="4" w:space="0"/>
              <w:right w:val="single" w:color="000000" w:sz="4" w:space="0"/>
            </w:tcBorders>
            <w:shd w:val="clear" w:color="auto" w:fill="auto"/>
            <w:noWrap/>
            <w:vAlign w:val="center"/>
          </w:tcPr>
          <w:p w14:paraId="44314C2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vAlign w:val="center"/>
          </w:tcPr>
          <w:p w14:paraId="1671EF1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70" w:type="dxa"/>
            <w:tcBorders>
              <w:top w:val="nil"/>
              <w:left w:val="nil"/>
              <w:bottom w:val="single" w:color="000000" w:sz="4" w:space="0"/>
              <w:right w:val="single" w:color="000000" w:sz="4" w:space="0"/>
            </w:tcBorders>
            <w:shd w:val="clear" w:color="auto" w:fill="auto"/>
            <w:noWrap/>
            <w:vAlign w:val="center"/>
          </w:tcPr>
          <w:p w14:paraId="051F5E73">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E86C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3205" w:type="dxa"/>
            <w:tcBorders>
              <w:top w:val="nil"/>
              <w:left w:val="single" w:color="000000" w:sz="4" w:space="0"/>
              <w:bottom w:val="single" w:color="000000" w:sz="4" w:space="0"/>
              <w:right w:val="single" w:color="000000" w:sz="4" w:space="0"/>
            </w:tcBorders>
            <w:shd w:val="clear" w:color="FFFFFF" w:fill="C0C0C0"/>
            <w:noWrap/>
            <w:vAlign w:val="center"/>
          </w:tcPr>
          <w:p w14:paraId="270CAD3E">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0"/>
                <w:szCs w:val="20"/>
                <w:highlight w:val="none"/>
                <w:u w:val="none"/>
              </w:rPr>
            </w:pPr>
          </w:p>
        </w:tc>
        <w:tc>
          <w:tcPr>
            <w:tcW w:w="743" w:type="dxa"/>
            <w:tcBorders>
              <w:top w:val="nil"/>
              <w:left w:val="nil"/>
              <w:bottom w:val="single" w:color="000000" w:sz="4" w:space="0"/>
              <w:right w:val="single" w:color="000000" w:sz="4" w:space="0"/>
            </w:tcBorders>
            <w:shd w:val="clear" w:color="FFFFFF" w:fill="C0C0C0"/>
            <w:noWrap/>
            <w:vAlign w:val="center"/>
          </w:tcPr>
          <w:p w14:paraId="30A9F0C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c>
          <w:tcPr>
            <w:tcW w:w="1095" w:type="dxa"/>
            <w:tcBorders>
              <w:top w:val="nil"/>
              <w:left w:val="nil"/>
              <w:bottom w:val="single" w:color="000000" w:sz="4" w:space="0"/>
              <w:right w:val="single" w:color="000000" w:sz="4" w:space="0"/>
            </w:tcBorders>
            <w:shd w:val="clear" w:color="auto" w:fill="auto"/>
            <w:noWrap/>
            <w:vAlign w:val="center"/>
          </w:tcPr>
          <w:p w14:paraId="6692B23C">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614" w:type="dxa"/>
            <w:tcBorders>
              <w:top w:val="nil"/>
              <w:left w:val="nil"/>
              <w:bottom w:val="single" w:color="000000" w:sz="4" w:space="0"/>
              <w:right w:val="single" w:color="000000" w:sz="4" w:space="0"/>
            </w:tcBorders>
            <w:shd w:val="clear" w:color="FFFFFF" w:fill="C0C0C0"/>
            <w:noWrap/>
            <w:vAlign w:val="center"/>
          </w:tcPr>
          <w:p w14:paraId="298F6EB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二十五、债务付息支出</w:t>
            </w:r>
          </w:p>
        </w:tc>
        <w:tc>
          <w:tcPr>
            <w:tcW w:w="822" w:type="dxa"/>
            <w:tcBorders>
              <w:top w:val="nil"/>
              <w:left w:val="nil"/>
              <w:bottom w:val="single" w:color="000000" w:sz="4" w:space="0"/>
              <w:right w:val="single" w:color="000000" w:sz="4" w:space="0"/>
            </w:tcBorders>
            <w:shd w:val="clear" w:color="FFFFFF" w:fill="C0C0C0"/>
            <w:noWrap/>
            <w:vAlign w:val="center"/>
          </w:tcPr>
          <w:p w14:paraId="1999D7C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w:t>
            </w:r>
          </w:p>
        </w:tc>
        <w:tc>
          <w:tcPr>
            <w:tcW w:w="1191" w:type="dxa"/>
            <w:tcBorders>
              <w:top w:val="nil"/>
              <w:left w:val="nil"/>
              <w:bottom w:val="single" w:color="000000" w:sz="4" w:space="0"/>
              <w:right w:val="single" w:color="000000" w:sz="4" w:space="0"/>
            </w:tcBorders>
            <w:shd w:val="clear" w:color="auto" w:fill="auto"/>
            <w:noWrap/>
            <w:vAlign w:val="center"/>
          </w:tcPr>
          <w:p w14:paraId="3088EE0C">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85" w:type="dxa"/>
            <w:tcBorders>
              <w:top w:val="nil"/>
              <w:left w:val="nil"/>
              <w:bottom w:val="single" w:color="000000" w:sz="4" w:space="0"/>
              <w:right w:val="single" w:color="000000" w:sz="4" w:space="0"/>
            </w:tcBorders>
            <w:shd w:val="clear" w:color="auto" w:fill="auto"/>
            <w:noWrap/>
            <w:vAlign w:val="center"/>
          </w:tcPr>
          <w:p w14:paraId="7B3A816A">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vAlign w:val="center"/>
          </w:tcPr>
          <w:p w14:paraId="5432C79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70" w:type="dxa"/>
            <w:tcBorders>
              <w:top w:val="nil"/>
              <w:left w:val="nil"/>
              <w:bottom w:val="single" w:color="000000" w:sz="4" w:space="0"/>
              <w:right w:val="single" w:color="000000" w:sz="4" w:space="0"/>
            </w:tcBorders>
            <w:shd w:val="clear" w:color="auto" w:fill="auto"/>
            <w:noWrap/>
            <w:vAlign w:val="center"/>
          </w:tcPr>
          <w:p w14:paraId="2CEFE4B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2CCA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 w:hRule="atLeast"/>
        </w:trPr>
        <w:tc>
          <w:tcPr>
            <w:tcW w:w="3205" w:type="dxa"/>
            <w:tcBorders>
              <w:top w:val="nil"/>
              <w:left w:val="single" w:color="000000" w:sz="4" w:space="0"/>
              <w:bottom w:val="single" w:color="000000" w:sz="4" w:space="0"/>
              <w:right w:val="single" w:color="000000" w:sz="4" w:space="0"/>
            </w:tcBorders>
            <w:shd w:val="clear" w:color="FFFFFF" w:fill="C0C0C0"/>
            <w:noWrap/>
            <w:vAlign w:val="center"/>
          </w:tcPr>
          <w:p w14:paraId="1BFC8195">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0"/>
                <w:szCs w:val="20"/>
                <w:highlight w:val="none"/>
                <w:u w:val="none"/>
              </w:rPr>
            </w:pPr>
          </w:p>
        </w:tc>
        <w:tc>
          <w:tcPr>
            <w:tcW w:w="743" w:type="dxa"/>
            <w:tcBorders>
              <w:top w:val="nil"/>
              <w:left w:val="nil"/>
              <w:bottom w:val="single" w:color="000000" w:sz="4" w:space="0"/>
              <w:right w:val="single" w:color="000000" w:sz="4" w:space="0"/>
            </w:tcBorders>
            <w:shd w:val="clear" w:color="FFFFFF" w:fill="C0C0C0"/>
            <w:noWrap/>
            <w:vAlign w:val="center"/>
          </w:tcPr>
          <w:p w14:paraId="469153D2">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w:t>
            </w:r>
          </w:p>
        </w:tc>
        <w:tc>
          <w:tcPr>
            <w:tcW w:w="1095" w:type="dxa"/>
            <w:tcBorders>
              <w:top w:val="nil"/>
              <w:left w:val="nil"/>
              <w:bottom w:val="single" w:color="000000" w:sz="4" w:space="0"/>
              <w:right w:val="single" w:color="000000" w:sz="4" w:space="0"/>
            </w:tcBorders>
            <w:shd w:val="clear" w:color="auto" w:fill="auto"/>
            <w:noWrap/>
            <w:vAlign w:val="center"/>
          </w:tcPr>
          <w:p w14:paraId="64BAE87A">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3614" w:type="dxa"/>
            <w:tcBorders>
              <w:top w:val="nil"/>
              <w:left w:val="nil"/>
              <w:bottom w:val="single" w:color="000000" w:sz="4" w:space="0"/>
              <w:right w:val="single" w:color="000000" w:sz="4" w:space="0"/>
            </w:tcBorders>
            <w:shd w:val="clear" w:color="FFFFFF" w:fill="C0C0C0"/>
            <w:noWrap/>
            <w:vAlign w:val="center"/>
          </w:tcPr>
          <w:p w14:paraId="7E2AD14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二十六、抗疫特别国债安排的支出</w:t>
            </w:r>
          </w:p>
        </w:tc>
        <w:tc>
          <w:tcPr>
            <w:tcW w:w="822" w:type="dxa"/>
            <w:tcBorders>
              <w:top w:val="nil"/>
              <w:left w:val="nil"/>
              <w:bottom w:val="single" w:color="000000" w:sz="4" w:space="0"/>
              <w:right w:val="single" w:color="000000" w:sz="4" w:space="0"/>
            </w:tcBorders>
            <w:shd w:val="clear" w:color="FFFFFF" w:fill="C0C0C0"/>
            <w:noWrap/>
            <w:vAlign w:val="center"/>
          </w:tcPr>
          <w:p w14:paraId="426D8D4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1191" w:type="dxa"/>
            <w:tcBorders>
              <w:top w:val="nil"/>
              <w:left w:val="nil"/>
              <w:bottom w:val="single" w:color="000000" w:sz="4" w:space="0"/>
              <w:right w:val="single" w:color="000000" w:sz="4" w:space="0"/>
            </w:tcBorders>
            <w:shd w:val="clear" w:color="auto" w:fill="auto"/>
            <w:noWrap/>
            <w:vAlign w:val="center"/>
          </w:tcPr>
          <w:p w14:paraId="3FF8433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85" w:type="dxa"/>
            <w:tcBorders>
              <w:top w:val="nil"/>
              <w:left w:val="nil"/>
              <w:bottom w:val="single" w:color="000000" w:sz="4" w:space="0"/>
              <w:right w:val="single" w:color="000000" w:sz="4" w:space="0"/>
            </w:tcBorders>
            <w:shd w:val="clear" w:color="auto" w:fill="auto"/>
            <w:noWrap/>
            <w:vAlign w:val="center"/>
          </w:tcPr>
          <w:p w14:paraId="54286476">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vAlign w:val="center"/>
          </w:tcPr>
          <w:p w14:paraId="4E02FF89">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70" w:type="dxa"/>
            <w:tcBorders>
              <w:top w:val="nil"/>
              <w:left w:val="nil"/>
              <w:bottom w:val="single" w:color="000000" w:sz="4" w:space="0"/>
              <w:right w:val="single" w:color="000000" w:sz="4" w:space="0"/>
            </w:tcBorders>
            <w:shd w:val="clear" w:color="auto" w:fill="auto"/>
            <w:noWrap/>
            <w:vAlign w:val="center"/>
          </w:tcPr>
          <w:p w14:paraId="0627EE6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84FD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 w:hRule="atLeast"/>
        </w:trPr>
        <w:tc>
          <w:tcPr>
            <w:tcW w:w="3205" w:type="dxa"/>
            <w:tcBorders>
              <w:top w:val="nil"/>
              <w:left w:val="single" w:color="000000" w:sz="4" w:space="0"/>
              <w:bottom w:val="single" w:color="000000" w:sz="4" w:space="0"/>
              <w:right w:val="single" w:color="000000" w:sz="4" w:space="0"/>
            </w:tcBorders>
            <w:shd w:val="clear" w:color="FFFFFF" w:fill="C0C0C0"/>
            <w:noWrap/>
            <w:vAlign w:val="center"/>
          </w:tcPr>
          <w:p w14:paraId="675F4C9E">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本年收入合计</w:t>
            </w:r>
          </w:p>
        </w:tc>
        <w:tc>
          <w:tcPr>
            <w:tcW w:w="743" w:type="dxa"/>
            <w:tcBorders>
              <w:top w:val="nil"/>
              <w:left w:val="nil"/>
              <w:bottom w:val="single" w:color="000000" w:sz="4" w:space="0"/>
              <w:right w:val="single" w:color="000000" w:sz="4" w:space="0"/>
            </w:tcBorders>
            <w:shd w:val="clear" w:color="FFFFFF" w:fill="C0C0C0"/>
            <w:noWrap/>
            <w:vAlign w:val="center"/>
          </w:tcPr>
          <w:p w14:paraId="6BB9B8F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w:t>
            </w:r>
          </w:p>
        </w:tc>
        <w:tc>
          <w:tcPr>
            <w:tcW w:w="1095" w:type="dxa"/>
            <w:tcBorders>
              <w:top w:val="nil"/>
              <w:left w:val="nil"/>
              <w:bottom w:val="single" w:color="000000" w:sz="4" w:space="0"/>
              <w:right w:val="single" w:color="000000" w:sz="4" w:space="0"/>
            </w:tcBorders>
            <w:shd w:val="clear" w:color="auto" w:fill="auto"/>
            <w:noWrap/>
            <w:vAlign w:val="center"/>
          </w:tcPr>
          <w:p w14:paraId="7A5FA2B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76.01</w:t>
            </w:r>
          </w:p>
        </w:tc>
        <w:tc>
          <w:tcPr>
            <w:tcW w:w="3614" w:type="dxa"/>
            <w:tcBorders>
              <w:top w:val="nil"/>
              <w:left w:val="nil"/>
              <w:bottom w:val="single" w:color="000000" w:sz="4" w:space="0"/>
              <w:right w:val="single" w:color="000000" w:sz="4" w:space="0"/>
            </w:tcBorders>
            <w:shd w:val="clear" w:color="FFFFFF" w:fill="C0C0C0"/>
            <w:noWrap/>
            <w:vAlign w:val="center"/>
          </w:tcPr>
          <w:p w14:paraId="1622283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本年支出合计</w:t>
            </w:r>
          </w:p>
        </w:tc>
        <w:tc>
          <w:tcPr>
            <w:tcW w:w="822" w:type="dxa"/>
            <w:tcBorders>
              <w:top w:val="nil"/>
              <w:left w:val="nil"/>
              <w:bottom w:val="single" w:color="000000" w:sz="4" w:space="0"/>
              <w:right w:val="single" w:color="000000" w:sz="4" w:space="0"/>
            </w:tcBorders>
            <w:shd w:val="clear" w:color="FFFFFF" w:fill="C0C0C0"/>
            <w:noWrap/>
            <w:vAlign w:val="center"/>
          </w:tcPr>
          <w:p w14:paraId="3DA4534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w:t>
            </w:r>
          </w:p>
        </w:tc>
        <w:tc>
          <w:tcPr>
            <w:tcW w:w="1191" w:type="dxa"/>
            <w:tcBorders>
              <w:top w:val="nil"/>
              <w:left w:val="nil"/>
              <w:bottom w:val="single" w:color="000000" w:sz="4" w:space="0"/>
              <w:right w:val="single" w:color="000000" w:sz="4" w:space="0"/>
            </w:tcBorders>
            <w:shd w:val="clear" w:color="auto" w:fill="auto"/>
            <w:noWrap/>
            <w:vAlign w:val="center"/>
          </w:tcPr>
          <w:p w14:paraId="34EA089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76.01</w:t>
            </w:r>
          </w:p>
        </w:tc>
        <w:tc>
          <w:tcPr>
            <w:tcW w:w="1385" w:type="dxa"/>
            <w:tcBorders>
              <w:top w:val="nil"/>
              <w:left w:val="nil"/>
              <w:bottom w:val="single" w:color="000000" w:sz="4" w:space="0"/>
              <w:right w:val="single" w:color="000000" w:sz="4" w:space="0"/>
            </w:tcBorders>
            <w:shd w:val="clear" w:color="auto" w:fill="auto"/>
            <w:noWrap/>
            <w:vAlign w:val="center"/>
          </w:tcPr>
          <w:p w14:paraId="2A25A8B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76.01</w:t>
            </w:r>
          </w:p>
        </w:tc>
        <w:tc>
          <w:tcPr>
            <w:tcW w:w="1635" w:type="dxa"/>
            <w:tcBorders>
              <w:top w:val="nil"/>
              <w:left w:val="nil"/>
              <w:bottom w:val="single" w:color="000000" w:sz="4" w:space="0"/>
              <w:right w:val="single" w:color="000000" w:sz="4" w:space="0"/>
            </w:tcBorders>
            <w:shd w:val="clear" w:color="auto" w:fill="auto"/>
            <w:noWrap/>
            <w:vAlign w:val="center"/>
          </w:tcPr>
          <w:p w14:paraId="393976D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70" w:type="dxa"/>
            <w:tcBorders>
              <w:top w:val="nil"/>
              <w:left w:val="nil"/>
              <w:bottom w:val="single" w:color="000000" w:sz="4" w:space="0"/>
              <w:right w:val="single" w:color="000000" w:sz="4" w:space="0"/>
            </w:tcBorders>
            <w:shd w:val="clear" w:color="auto" w:fill="auto"/>
            <w:noWrap/>
            <w:vAlign w:val="center"/>
          </w:tcPr>
          <w:p w14:paraId="7C054CA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16C1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 w:hRule="atLeast"/>
        </w:trPr>
        <w:tc>
          <w:tcPr>
            <w:tcW w:w="3205" w:type="dxa"/>
            <w:tcBorders>
              <w:top w:val="nil"/>
              <w:left w:val="single" w:color="000000" w:sz="4" w:space="0"/>
              <w:bottom w:val="single" w:color="000000" w:sz="4" w:space="0"/>
              <w:right w:val="single" w:color="000000" w:sz="4" w:space="0"/>
            </w:tcBorders>
            <w:shd w:val="clear" w:color="FFFFFF" w:fill="C0C0C0"/>
            <w:noWrap/>
            <w:vAlign w:val="center"/>
          </w:tcPr>
          <w:p w14:paraId="32359BB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年初财政拨款结转和结余</w:t>
            </w:r>
          </w:p>
        </w:tc>
        <w:tc>
          <w:tcPr>
            <w:tcW w:w="743" w:type="dxa"/>
            <w:tcBorders>
              <w:top w:val="nil"/>
              <w:left w:val="nil"/>
              <w:bottom w:val="single" w:color="000000" w:sz="4" w:space="0"/>
              <w:right w:val="single" w:color="000000" w:sz="4" w:space="0"/>
            </w:tcBorders>
            <w:shd w:val="clear" w:color="FFFFFF" w:fill="C0C0C0"/>
            <w:noWrap/>
            <w:vAlign w:val="center"/>
          </w:tcPr>
          <w:p w14:paraId="45D02AA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1095" w:type="dxa"/>
            <w:tcBorders>
              <w:top w:val="nil"/>
              <w:left w:val="nil"/>
              <w:bottom w:val="single" w:color="000000" w:sz="4" w:space="0"/>
              <w:right w:val="single" w:color="000000" w:sz="4" w:space="0"/>
            </w:tcBorders>
            <w:shd w:val="clear" w:color="auto" w:fill="auto"/>
            <w:noWrap/>
            <w:vAlign w:val="center"/>
          </w:tcPr>
          <w:p w14:paraId="483362E0">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3614" w:type="dxa"/>
            <w:tcBorders>
              <w:top w:val="nil"/>
              <w:left w:val="nil"/>
              <w:bottom w:val="single" w:color="000000" w:sz="4" w:space="0"/>
              <w:right w:val="single" w:color="000000" w:sz="4" w:space="0"/>
            </w:tcBorders>
            <w:shd w:val="clear" w:color="FFFFFF" w:fill="C0C0C0"/>
            <w:noWrap/>
            <w:vAlign w:val="center"/>
          </w:tcPr>
          <w:p w14:paraId="33122AF6">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年末财政拨款结转和结余</w:t>
            </w:r>
          </w:p>
        </w:tc>
        <w:tc>
          <w:tcPr>
            <w:tcW w:w="822" w:type="dxa"/>
            <w:tcBorders>
              <w:top w:val="nil"/>
              <w:left w:val="nil"/>
              <w:bottom w:val="single" w:color="000000" w:sz="4" w:space="0"/>
              <w:right w:val="single" w:color="000000" w:sz="4" w:space="0"/>
            </w:tcBorders>
            <w:shd w:val="clear" w:color="FFFFFF" w:fill="C0C0C0"/>
            <w:noWrap/>
            <w:vAlign w:val="center"/>
          </w:tcPr>
          <w:p w14:paraId="4317FA8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1191" w:type="dxa"/>
            <w:tcBorders>
              <w:top w:val="nil"/>
              <w:left w:val="nil"/>
              <w:bottom w:val="single" w:color="000000" w:sz="4" w:space="0"/>
              <w:right w:val="single" w:color="000000" w:sz="4" w:space="0"/>
            </w:tcBorders>
            <w:shd w:val="clear" w:color="auto" w:fill="auto"/>
            <w:noWrap/>
            <w:vAlign w:val="center"/>
          </w:tcPr>
          <w:p w14:paraId="2AC4BFA4">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385" w:type="dxa"/>
            <w:tcBorders>
              <w:top w:val="nil"/>
              <w:left w:val="nil"/>
              <w:bottom w:val="single" w:color="000000" w:sz="4" w:space="0"/>
              <w:right w:val="single" w:color="000000" w:sz="4" w:space="0"/>
            </w:tcBorders>
            <w:shd w:val="clear" w:color="auto" w:fill="auto"/>
            <w:noWrap/>
            <w:vAlign w:val="center"/>
          </w:tcPr>
          <w:p w14:paraId="21882147">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35" w:type="dxa"/>
            <w:tcBorders>
              <w:top w:val="nil"/>
              <w:left w:val="nil"/>
              <w:bottom w:val="single" w:color="000000" w:sz="4" w:space="0"/>
              <w:right w:val="single" w:color="000000" w:sz="4" w:space="0"/>
            </w:tcBorders>
            <w:shd w:val="clear" w:color="auto" w:fill="auto"/>
            <w:noWrap/>
            <w:vAlign w:val="center"/>
          </w:tcPr>
          <w:p w14:paraId="29FFE60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70" w:type="dxa"/>
            <w:tcBorders>
              <w:top w:val="nil"/>
              <w:left w:val="nil"/>
              <w:bottom w:val="single" w:color="000000" w:sz="4" w:space="0"/>
              <w:right w:val="single" w:color="000000" w:sz="4" w:space="0"/>
            </w:tcBorders>
            <w:shd w:val="clear" w:color="auto" w:fill="auto"/>
            <w:noWrap/>
            <w:vAlign w:val="center"/>
          </w:tcPr>
          <w:p w14:paraId="220C86C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FFE8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 w:hRule="atLeast"/>
        </w:trPr>
        <w:tc>
          <w:tcPr>
            <w:tcW w:w="3205" w:type="dxa"/>
            <w:tcBorders>
              <w:top w:val="nil"/>
              <w:left w:val="single" w:color="000000" w:sz="4" w:space="0"/>
              <w:bottom w:val="single" w:color="000000" w:sz="4" w:space="0"/>
              <w:right w:val="single" w:color="000000" w:sz="4" w:space="0"/>
            </w:tcBorders>
            <w:shd w:val="clear" w:color="FFFFFF" w:fill="C0C0C0"/>
            <w:noWrap/>
            <w:vAlign w:val="center"/>
          </w:tcPr>
          <w:p w14:paraId="4DA798F2">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一般公共预算财政拨款</w:t>
            </w:r>
          </w:p>
        </w:tc>
        <w:tc>
          <w:tcPr>
            <w:tcW w:w="743" w:type="dxa"/>
            <w:tcBorders>
              <w:top w:val="nil"/>
              <w:left w:val="nil"/>
              <w:bottom w:val="single" w:color="000000" w:sz="4" w:space="0"/>
              <w:right w:val="single" w:color="000000" w:sz="4" w:space="0"/>
            </w:tcBorders>
            <w:shd w:val="clear" w:color="FFFFFF" w:fill="C0C0C0"/>
            <w:noWrap/>
            <w:vAlign w:val="center"/>
          </w:tcPr>
          <w:p w14:paraId="1B78A42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w:t>
            </w:r>
          </w:p>
        </w:tc>
        <w:tc>
          <w:tcPr>
            <w:tcW w:w="1095" w:type="dxa"/>
            <w:tcBorders>
              <w:top w:val="nil"/>
              <w:left w:val="nil"/>
              <w:bottom w:val="single" w:color="000000" w:sz="4" w:space="0"/>
              <w:right w:val="single" w:color="000000" w:sz="4" w:space="0"/>
            </w:tcBorders>
            <w:shd w:val="clear" w:color="auto" w:fill="auto"/>
            <w:noWrap/>
            <w:vAlign w:val="center"/>
          </w:tcPr>
          <w:p w14:paraId="6E26C48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3614" w:type="dxa"/>
            <w:tcBorders>
              <w:top w:val="nil"/>
              <w:left w:val="nil"/>
              <w:bottom w:val="single" w:color="000000" w:sz="4" w:space="0"/>
              <w:right w:val="single" w:color="000000" w:sz="4" w:space="0"/>
            </w:tcBorders>
            <w:shd w:val="clear" w:color="FFFFFF" w:fill="C0C0C0"/>
            <w:noWrap/>
            <w:vAlign w:val="center"/>
          </w:tcPr>
          <w:p w14:paraId="3BCBD5CD">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822" w:type="dxa"/>
            <w:tcBorders>
              <w:top w:val="nil"/>
              <w:left w:val="nil"/>
              <w:bottom w:val="single" w:color="000000" w:sz="4" w:space="0"/>
              <w:right w:val="single" w:color="000000" w:sz="4" w:space="0"/>
            </w:tcBorders>
            <w:shd w:val="clear" w:color="FFFFFF" w:fill="C0C0C0"/>
            <w:noWrap/>
            <w:vAlign w:val="center"/>
          </w:tcPr>
          <w:p w14:paraId="5725398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w:t>
            </w:r>
          </w:p>
        </w:tc>
        <w:tc>
          <w:tcPr>
            <w:tcW w:w="1191" w:type="dxa"/>
            <w:tcBorders>
              <w:top w:val="nil"/>
              <w:left w:val="nil"/>
              <w:bottom w:val="single" w:color="000000" w:sz="4" w:space="0"/>
              <w:right w:val="single" w:color="000000" w:sz="4" w:space="0"/>
            </w:tcBorders>
            <w:shd w:val="clear" w:color="auto" w:fill="auto"/>
            <w:noWrap/>
            <w:vAlign w:val="center"/>
          </w:tcPr>
          <w:p w14:paraId="5EFC00F1">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385" w:type="dxa"/>
            <w:tcBorders>
              <w:top w:val="nil"/>
              <w:left w:val="nil"/>
              <w:bottom w:val="single" w:color="000000" w:sz="4" w:space="0"/>
              <w:right w:val="single" w:color="000000" w:sz="4" w:space="0"/>
            </w:tcBorders>
            <w:shd w:val="clear" w:color="auto" w:fill="auto"/>
            <w:noWrap/>
            <w:vAlign w:val="center"/>
          </w:tcPr>
          <w:p w14:paraId="0199AF87">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635" w:type="dxa"/>
            <w:tcBorders>
              <w:top w:val="nil"/>
              <w:left w:val="nil"/>
              <w:bottom w:val="single" w:color="000000" w:sz="4" w:space="0"/>
              <w:right w:val="single" w:color="000000" w:sz="4" w:space="0"/>
            </w:tcBorders>
            <w:shd w:val="clear" w:color="auto" w:fill="auto"/>
            <w:noWrap/>
            <w:vAlign w:val="center"/>
          </w:tcPr>
          <w:p w14:paraId="0CC4B484">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570" w:type="dxa"/>
            <w:tcBorders>
              <w:top w:val="nil"/>
              <w:left w:val="nil"/>
              <w:bottom w:val="single" w:color="000000" w:sz="4" w:space="0"/>
              <w:right w:val="single" w:color="000000" w:sz="4" w:space="0"/>
            </w:tcBorders>
            <w:shd w:val="clear" w:color="auto" w:fill="auto"/>
            <w:noWrap/>
            <w:vAlign w:val="center"/>
          </w:tcPr>
          <w:p w14:paraId="467DC67C">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r>
      <w:tr w14:paraId="670CE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3205" w:type="dxa"/>
            <w:tcBorders>
              <w:top w:val="nil"/>
              <w:left w:val="single" w:color="000000" w:sz="4" w:space="0"/>
              <w:bottom w:val="single" w:color="000000" w:sz="4" w:space="0"/>
              <w:right w:val="single" w:color="000000" w:sz="4" w:space="0"/>
            </w:tcBorders>
            <w:shd w:val="clear" w:color="FFFFFF" w:fill="C0C0C0"/>
            <w:noWrap/>
            <w:vAlign w:val="center"/>
          </w:tcPr>
          <w:p w14:paraId="6F6A9D1A">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政府性基金预算财政拨款</w:t>
            </w:r>
          </w:p>
        </w:tc>
        <w:tc>
          <w:tcPr>
            <w:tcW w:w="743" w:type="dxa"/>
            <w:tcBorders>
              <w:top w:val="nil"/>
              <w:left w:val="nil"/>
              <w:bottom w:val="single" w:color="000000" w:sz="4" w:space="0"/>
              <w:right w:val="single" w:color="000000" w:sz="4" w:space="0"/>
            </w:tcBorders>
            <w:shd w:val="clear" w:color="FFFFFF" w:fill="C0C0C0"/>
            <w:noWrap/>
            <w:vAlign w:val="center"/>
          </w:tcPr>
          <w:p w14:paraId="590F48E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1095" w:type="dxa"/>
            <w:tcBorders>
              <w:top w:val="nil"/>
              <w:left w:val="nil"/>
              <w:bottom w:val="single" w:color="000000" w:sz="4" w:space="0"/>
              <w:right w:val="single" w:color="000000" w:sz="4" w:space="0"/>
            </w:tcBorders>
            <w:shd w:val="clear" w:color="auto" w:fill="auto"/>
            <w:noWrap/>
            <w:vAlign w:val="center"/>
          </w:tcPr>
          <w:p w14:paraId="60B64BF5">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3614" w:type="dxa"/>
            <w:tcBorders>
              <w:top w:val="nil"/>
              <w:left w:val="nil"/>
              <w:bottom w:val="single" w:color="000000" w:sz="4" w:space="0"/>
              <w:right w:val="single" w:color="000000" w:sz="4" w:space="0"/>
            </w:tcBorders>
            <w:shd w:val="clear" w:color="FFFFFF" w:fill="C0C0C0"/>
            <w:noWrap/>
            <w:vAlign w:val="center"/>
          </w:tcPr>
          <w:p w14:paraId="5C311AE0">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822" w:type="dxa"/>
            <w:tcBorders>
              <w:top w:val="nil"/>
              <w:left w:val="nil"/>
              <w:bottom w:val="single" w:color="000000" w:sz="4" w:space="0"/>
              <w:right w:val="single" w:color="000000" w:sz="4" w:space="0"/>
            </w:tcBorders>
            <w:shd w:val="clear" w:color="FFFFFF" w:fill="C0C0C0"/>
            <w:noWrap/>
            <w:vAlign w:val="center"/>
          </w:tcPr>
          <w:p w14:paraId="4A13170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w:t>
            </w:r>
          </w:p>
        </w:tc>
        <w:tc>
          <w:tcPr>
            <w:tcW w:w="1191" w:type="dxa"/>
            <w:tcBorders>
              <w:top w:val="nil"/>
              <w:left w:val="nil"/>
              <w:bottom w:val="single" w:color="000000" w:sz="4" w:space="0"/>
              <w:right w:val="single" w:color="000000" w:sz="4" w:space="0"/>
            </w:tcBorders>
            <w:shd w:val="clear" w:color="auto" w:fill="auto"/>
            <w:noWrap/>
            <w:vAlign w:val="center"/>
          </w:tcPr>
          <w:p w14:paraId="2570D027">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385" w:type="dxa"/>
            <w:tcBorders>
              <w:top w:val="nil"/>
              <w:left w:val="nil"/>
              <w:bottom w:val="single" w:color="000000" w:sz="4" w:space="0"/>
              <w:right w:val="single" w:color="000000" w:sz="4" w:space="0"/>
            </w:tcBorders>
            <w:shd w:val="clear" w:color="auto" w:fill="auto"/>
            <w:noWrap/>
            <w:vAlign w:val="center"/>
          </w:tcPr>
          <w:p w14:paraId="5545006E">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635" w:type="dxa"/>
            <w:tcBorders>
              <w:top w:val="nil"/>
              <w:left w:val="nil"/>
              <w:bottom w:val="single" w:color="000000" w:sz="4" w:space="0"/>
              <w:right w:val="single" w:color="000000" w:sz="4" w:space="0"/>
            </w:tcBorders>
            <w:shd w:val="clear" w:color="auto" w:fill="auto"/>
            <w:noWrap/>
            <w:vAlign w:val="center"/>
          </w:tcPr>
          <w:p w14:paraId="41696E45">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570" w:type="dxa"/>
            <w:tcBorders>
              <w:top w:val="nil"/>
              <w:left w:val="nil"/>
              <w:bottom w:val="single" w:color="000000" w:sz="4" w:space="0"/>
              <w:right w:val="single" w:color="000000" w:sz="4" w:space="0"/>
            </w:tcBorders>
            <w:shd w:val="clear" w:color="auto" w:fill="auto"/>
            <w:noWrap/>
            <w:vAlign w:val="center"/>
          </w:tcPr>
          <w:p w14:paraId="1E209CAA">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r>
      <w:tr w14:paraId="43983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 w:hRule="atLeast"/>
        </w:trPr>
        <w:tc>
          <w:tcPr>
            <w:tcW w:w="3205" w:type="dxa"/>
            <w:tcBorders>
              <w:top w:val="nil"/>
              <w:left w:val="single" w:color="000000" w:sz="4" w:space="0"/>
              <w:bottom w:val="single" w:color="000000" w:sz="4" w:space="0"/>
              <w:right w:val="single" w:color="000000" w:sz="4" w:space="0"/>
            </w:tcBorders>
            <w:shd w:val="clear" w:color="FFFFFF" w:fill="C0C0C0"/>
            <w:noWrap/>
            <w:vAlign w:val="center"/>
          </w:tcPr>
          <w:p w14:paraId="057A68BD">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国有资本经营预算财政拨款</w:t>
            </w:r>
          </w:p>
        </w:tc>
        <w:tc>
          <w:tcPr>
            <w:tcW w:w="743" w:type="dxa"/>
            <w:tcBorders>
              <w:top w:val="nil"/>
              <w:left w:val="nil"/>
              <w:bottom w:val="single" w:color="000000" w:sz="4" w:space="0"/>
              <w:right w:val="single" w:color="000000" w:sz="4" w:space="0"/>
            </w:tcBorders>
            <w:shd w:val="clear" w:color="FFFFFF" w:fill="C0C0C0"/>
            <w:noWrap/>
            <w:vAlign w:val="center"/>
          </w:tcPr>
          <w:p w14:paraId="1F10FE5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w:t>
            </w:r>
          </w:p>
        </w:tc>
        <w:tc>
          <w:tcPr>
            <w:tcW w:w="1095" w:type="dxa"/>
            <w:tcBorders>
              <w:top w:val="nil"/>
              <w:left w:val="nil"/>
              <w:bottom w:val="single" w:color="000000" w:sz="4" w:space="0"/>
              <w:right w:val="single" w:color="000000" w:sz="4" w:space="0"/>
            </w:tcBorders>
            <w:shd w:val="clear" w:color="auto" w:fill="auto"/>
            <w:noWrap/>
            <w:vAlign w:val="center"/>
          </w:tcPr>
          <w:p w14:paraId="424630BF">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3614" w:type="dxa"/>
            <w:tcBorders>
              <w:top w:val="nil"/>
              <w:left w:val="nil"/>
              <w:bottom w:val="single" w:color="000000" w:sz="4" w:space="0"/>
              <w:right w:val="single" w:color="000000" w:sz="4" w:space="0"/>
            </w:tcBorders>
            <w:shd w:val="clear" w:color="FFFFFF" w:fill="C0C0C0"/>
            <w:noWrap/>
            <w:vAlign w:val="center"/>
          </w:tcPr>
          <w:p w14:paraId="04774880">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2"/>
                <w:szCs w:val="22"/>
                <w:highlight w:val="none"/>
                <w:u w:val="none"/>
              </w:rPr>
            </w:pPr>
          </w:p>
        </w:tc>
        <w:tc>
          <w:tcPr>
            <w:tcW w:w="822" w:type="dxa"/>
            <w:tcBorders>
              <w:top w:val="nil"/>
              <w:left w:val="nil"/>
              <w:bottom w:val="single" w:color="000000" w:sz="4" w:space="0"/>
              <w:right w:val="single" w:color="000000" w:sz="4" w:space="0"/>
            </w:tcBorders>
            <w:shd w:val="clear" w:color="FFFFFF" w:fill="C0C0C0"/>
            <w:noWrap/>
            <w:vAlign w:val="center"/>
          </w:tcPr>
          <w:p w14:paraId="4E0886D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63</w:t>
            </w:r>
          </w:p>
        </w:tc>
        <w:tc>
          <w:tcPr>
            <w:tcW w:w="1191" w:type="dxa"/>
            <w:tcBorders>
              <w:top w:val="nil"/>
              <w:left w:val="nil"/>
              <w:bottom w:val="single" w:color="000000" w:sz="4" w:space="0"/>
              <w:right w:val="single" w:color="000000" w:sz="4" w:space="0"/>
            </w:tcBorders>
            <w:shd w:val="clear" w:color="auto" w:fill="auto"/>
            <w:noWrap/>
            <w:vAlign w:val="center"/>
          </w:tcPr>
          <w:p w14:paraId="49184FF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385" w:type="dxa"/>
            <w:tcBorders>
              <w:top w:val="nil"/>
              <w:left w:val="nil"/>
              <w:bottom w:val="single" w:color="000000" w:sz="4" w:space="0"/>
              <w:right w:val="single" w:color="000000" w:sz="4" w:space="0"/>
            </w:tcBorders>
            <w:shd w:val="clear" w:color="auto" w:fill="auto"/>
            <w:noWrap/>
            <w:vAlign w:val="center"/>
          </w:tcPr>
          <w:p w14:paraId="0E45271D">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635" w:type="dxa"/>
            <w:tcBorders>
              <w:top w:val="nil"/>
              <w:left w:val="nil"/>
              <w:bottom w:val="single" w:color="000000" w:sz="4" w:space="0"/>
              <w:right w:val="single" w:color="000000" w:sz="4" w:space="0"/>
            </w:tcBorders>
            <w:shd w:val="clear" w:color="auto" w:fill="auto"/>
            <w:noWrap/>
            <w:vAlign w:val="center"/>
          </w:tcPr>
          <w:p w14:paraId="55FB9385">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c>
          <w:tcPr>
            <w:tcW w:w="1570" w:type="dxa"/>
            <w:tcBorders>
              <w:top w:val="nil"/>
              <w:left w:val="nil"/>
              <w:bottom w:val="single" w:color="000000" w:sz="4" w:space="0"/>
              <w:right w:val="single" w:color="000000" w:sz="4" w:space="0"/>
            </w:tcBorders>
            <w:shd w:val="clear" w:color="auto" w:fill="auto"/>
            <w:noWrap/>
            <w:vAlign w:val="center"/>
          </w:tcPr>
          <w:p w14:paraId="0F576C95">
            <w:pPr>
              <w:keepNext w:val="0"/>
              <w:keepLines w:val="0"/>
              <w:pageBreakBefore w:val="0"/>
              <w:widowControl/>
              <w:kinsoku/>
              <w:wordWrap/>
              <w:overflowPunct/>
              <w:topLinePunct w:val="0"/>
              <w:autoSpaceDE/>
              <w:autoSpaceDN/>
              <w:bidi w:val="0"/>
              <w:adjustRightInd/>
              <w:snapToGrid/>
              <w:spacing w:line="200" w:lineRule="exact"/>
              <w:jc w:val="right"/>
              <w:rPr>
                <w:rFonts w:hint="eastAsia" w:ascii="宋体" w:hAnsi="宋体" w:eastAsia="宋体" w:cs="宋体"/>
                <w:i w:val="0"/>
                <w:iCs w:val="0"/>
                <w:color w:val="000000"/>
                <w:sz w:val="22"/>
                <w:szCs w:val="22"/>
                <w:highlight w:val="none"/>
                <w:u w:val="none"/>
              </w:rPr>
            </w:pPr>
          </w:p>
        </w:tc>
      </w:tr>
      <w:tr w14:paraId="645DB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 w:hRule="atLeast"/>
        </w:trPr>
        <w:tc>
          <w:tcPr>
            <w:tcW w:w="3205" w:type="dxa"/>
            <w:tcBorders>
              <w:top w:val="nil"/>
              <w:left w:val="single" w:color="000000" w:sz="4" w:space="0"/>
              <w:bottom w:val="single" w:color="000000" w:sz="4" w:space="0"/>
              <w:right w:val="single" w:color="000000" w:sz="4" w:space="0"/>
            </w:tcBorders>
            <w:shd w:val="clear" w:color="FFFFFF" w:fill="C0C0C0"/>
            <w:noWrap/>
            <w:vAlign w:val="center"/>
          </w:tcPr>
          <w:p w14:paraId="3AEAB8A7">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743" w:type="dxa"/>
            <w:tcBorders>
              <w:top w:val="nil"/>
              <w:left w:val="nil"/>
              <w:bottom w:val="single" w:color="000000" w:sz="4" w:space="0"/>
              <w:right w:val="single" w:color="000000" w:sz="4" w:space="0"/>
            </w:tcBorders>
            <w:shd w:val="clear" w:color="FFFFFF" w:fill="C0C0C0"/>
            <w:noWrap/>
            <w:vAlign w:val="center"/>
          </w:tcPr>
          <w:p w14:paraId="554FC918">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c>
          <w:tcPr>
            <w:tcW w:w="1095" w:type="dxa"/>
            <w:tcBorders>
              <w:top w:val="nil"/>
              <w:left w:val="nil"/>
              <w:bottom w:val="single" w:color="000000" w:sz="4" w:space="0"/>
              <w:right w:val="single" w:color="000000" w:sz="4" w:space="0"/>
            </w:tcBorders>
            <w:shd w:val="clear" w:color="auto" w:fill="auto"/>
            <w:noWrap/>
            <w:vAlign w:val="center"/>
          </w:tcPr>
          <w:p w14:paraId="18E6F6D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76.01</w:t>
            </w:r>
          </w:p>
        </w:tc>
        <w:tc>
          <w:tcPr>
            <w:tcW w:w="3614" w:type="dxa"/>
            <w:tcBorders>
              <w:top w:val="nil"/>
              <w:left w:val="nil"/>
              <w:bottom w:val="single" w:color="000000" w:sz="4" w:space="0"/>
              <w:right w:val="single" w:color="000000" w:sz="4" w:space="0"/>
            </w:tcBorders>
            <w:shd w:val="clear" w:color="FFFFFF" w:fill="C0C0C0"/>
            <w:noWrap/>
            <w:vAlign w:val="center"/>
          </w:tcPr>
          <w:p w14:paraId="309F54A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总计</w:t>
            </w:r>
          </w:p>
        </w:tc>
        <w:tc>
          <w:tcPr>
            <w:tcW w:w="822" w:type="dxa"/>
            <w:tcBorders>
              <w:top w:val="nil"/>
              <w:left w:val="nil"/>
              <w:bottom w:val="single" w:color="000000" w:sz="4" w:space="0"/>
              <w:right w:val="single" w:color="000000" w:sz="4" w:space="0"/>
            </w:tcBorders>
            <w:shd w:val="clear" w:color="FFFFFF" w:fill="C0C0C0"/>
            <w:noWrap/>
            <w:vAlign w:val="center"/>
          </w:tcPr>
          <w:p w14:paraId="01D32246">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64</w:t>
            </w:r>
          </w:p>
        </w:tc>
        <w:tc>
          <w:tcPr>
            <w:tcW w:w="1191" w:type="dxa"/>
            <w:tcBorders>
              <w:top w:val="nil"/>
              <w:left w:val="nil"/>
              <w:bottom w:val="single" w:color="000000" w:sz="4" w:space="0"/>
              <w:right w:val="single" w:color="000000" w:sz="4" w:space="0"/>
            </w:tcBorders>
            <w:shd w:val="clear" w:color="auto" w:fill="auto"/>
            <w:noWrap/>
            <w:vAlign w:val="center"/>
          </w:tcPr>
          <w:p w14:paraId="4D593E1D">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76.01</w:t>
            </w:r>
          </w:p>
        </w:tc>
        <w:tc>
          <w:tcPr>
            <w:tcW w:w="1385" w:type="dxa"/>
            <w:tcBorders>
              <w:top w:val="nil"/>
              <w:left w:val="nil"/>
              <w:bottom w:val="single" w:color="000000" w:sz="4" w:space="0"/>
              <w:right w:val="single" w:color="000000" w:sz="4" w:space="0"/>
            </w:tcBorders>
            <w:shd w:val="clear" w:color="auto" w:fill="auto"/>
            <w:noWrap/>
            <w:vAlign w:val="center"/>
          </w:tcPr>
          <w:p w14:paraId="4F9A9242">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76.01</w:t>
            </w:r>
          </w:p>
        </w:tc>
        <w:tc>
          <w:tcPr>
            <w:tcW w:w="1635" w:type="dxa"/>
            <w:tcBorders>
              <w:top w:val="nil"/>
              <w:left w:val="nil"/>
              <w:bottom w:val="single" w:color="000000" w:sz="4" w:space="0"/>
              <w:right w:val="single" w:color="000000" w:sz="4" w:space="0"/>
            </w:tcBorders>
            <w:shd w:val="clear" w:color="auto" w:fill="auto"/>
            <w:noWrap/>
            <w:vAlign w:val="center"/>
          </w:tcPr>
          <w:p w14:paraId="7D40A80E">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570" w:type="dxa"/>
            <w:tcBorders>
              <w:top w:val="nil"/>
              <w:left w:val="nil"/>
              <w:bottom w:val="single" w:color="000000" w:sz="4" w:space="0"/>
              <w:right w:val="single" w:color="000000" w:sz="4" w:space="0"/>
            </w:tcBorders>
            <w:shd w:val="clear" w:color="auto" w:fill="auto"/>
            <w:noWrap/>
            <w:vAlign w:val="center"/>
          </w:tcPr>
          <w:p w14:paraId="65E68121">
            <w:pPr>
              <w:keepNext w:val="0"/>
              <w:keepLines w:val="0"/>
              <w:pageBreakBefore w:val="0"/>
              <w:widowControl/>
              <w:suppressLineNumbers w:val="0"/>
              <w:kinsoku/>
              <w:wordWrap/>
              <w:overflowPunct/>
              <w:topLinePunct w:val="0"/>
              <w:autoSpaceDE/>
              <w:autoSpaceDN/>
              <w:bidi w:val="0"/>
              <w:adjustRightInd/>
              <w:snapToGrid/>
              <w:spacing w:line="20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0BAF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8" w:hRule="atLeast"/>
        </w:trPr>
        <w:tc>
          <w:tcPr>
            <w:tcW w:w="13690" w:type="dxa"/>
            <w:gridSpan w:val="8"/>
            <w:tcBorders>
              <w:top w:val="nil"/>
              <w:left w:val="nil"/>
              <w:bottom w:val="nil"/>
              <w:right w:val="nil"/>
            </w:tcBorders>
            <w:shd w:val="clear" w:color="auto" w:fill="auto"/>
            <w:noWrap/>
            <w:vAlign w:val="center"/>
          </w:tcPr>
          <w:p w14:paraId="54CFD14F">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注：本表反映部门本年度一般公共预算财政拨款、政府性基金预算财政拨款和国有资本经营预算财政拨款的总收支和年末结转结余情况。</w:t>
            </w:r>
          </w:p>
        </w:tc>
        <w:tc>
          <w:tcPr>
            <w:tcW w:w="1570" w:type="dxa"/>
            <w:tcBorders>
              <w:top w:val="nil"/>
              <w:left w:val="nil"/>
              <w:bottom w:val="nil"/>
              <w:right w:val="nil"/>
            </w:tcBorders>
            <w:shd w:val="clear" w:color="auto" w:fill="auto"/>
            <w:noWrap/>
            <w:vAlign w:val="center"/>
          </w:tcPr>
          <w:p w14:paraId="5DAEBE7F">
            <w:pPr>
              <w:keepNext w:val="0"/>
              <w:keepLines w:val="0"/>
              <w:pageBreakBefore w:val="0"/>
              <w:widowControl/>
              <w:kinsoku/>
              <w:wordWrap/>
              <w:overflowPunct/>
              <w:topLinePunct w:val="0"/>
              <w:autoSpaceDE/>
              <w:autoSpaceDN/>
              <w:bidi w:val="0"/>
              <w:adjustRightInd/>
              <w:snapToGrid/>
              <w:spacing w:line="200" w:lineRule="exact"/>
              <w:jc w:val="left"/>
              <w:rPr>
                <w:rFonts w:hint="eastAsia" w:ascii="宋体" w:hAnsi="宋体" w:eastAsia="宋体" w:cs="宋体"/>
                <w:i w:val="0"/>
                <w:iCs w:val="0"/>
                <w:color w:val="000000"/>
                <w:sz w:val="20"/>
                <w:szCs w:val="20"/>
                <w:highlight w:val="none"/>
                <w:u w:val="none"/>
              </w:rPr>
            </w:pPr>
          </w:p>
        </w:tc>
      </w:tr>
    </w:tbl>
    <w:p w14:paraId="2DD34CA2">
      <w:pPr>
        <w:widowControl/>
        <w:rPr>
          <w:rFonts w:ascii="Times New Roman" w:hAnsi="Times New Roman" w:eastAsia="方正小标宋_GBK" w:cs="Times New Roman"/>
          <w:color w:val="000000"/>
          <w:kern w:val="0"/>
          <w:sz w:val="36"/>
          <w:szCs w:val="36"/>
          <w:highlight w:val="none"/>
        </w:rPr>
      </w:pPr>
    </w:p>
    <w:tbl>
      <w:tblPr>
        <w:tblStyle w:val="8"/>
        <w:tblW w:w="1448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05"/>
        <w:gridCol w:w="305"/>
        <w:gridCol w:w="710"/>
        <w:gridCol w:w="4108"/>
        <w:gridCol w:w="2759"/>
        <w:gridCol w:w="3234"/>
        <w:gridCol w:w="3059"/>
      </w:tblGrid>
      <w:tr w14:paraId="5A5BC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5" w:hRule="atLeast"/>
        </w:trPr>
        <w:tc>
          <w:tcPr>
            <w:tcW w:w="14480" w:type="dxa"/>
            <w:gridSpan w:val="7"/>
            <w:tcBorders>
              <w:top w:val="nil"/>
              <w:left w:val="nil"/>
              <w:bottom w:val="nil"/>
              <w:right w:val="nil"/>
            </w:tcBorders>
            <w:shd w:val="clear" w:color="auto" w:fill="auto"/>
            <w:noWrap/>
            <w:vAlign w:val="bottom"/>
          </w:tcPr>
          <w:p w14:paraId="5EB6B725">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一般公共预算财政拨款支出决算表</w:t>
            </w:r>
          </w:p>
        </w:tc>
      </w:tr>
      <w:tr w14:paraId="43A65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305" w:type="dxa"/>
            <w:tcBorders>
              <w:top w:val="nil"/>
              <w:left w:val="nil"/>
              <w:bottom w:val="nil"/>
              <w:right w:val="nil"/>
            </w:tcBorders>
            <w:shd w:val="clear" w:color="auto" w:fill="auto"/>
            <w:noWrap/>
            <w:vAlign w:val="bottom"/>
          </w:tcPr>
          <w:p w14:paraId="68251E3B">
            <w:pPr>
              <w:rPr>
                <w:rFonts w:hint="eastAsia" w:ascii="Arial" w:hAnsi="Arial" w:cs="Arial"/>
                <w:i w:val="0"/>
                <w:iCs w:val="0"/>
                <w:color w:val="000000"/>
                <w:sz w:val="20"/>
                <w:szCs w:val="20"/>
                <w:highlight w:val="none"/>
                <w:u w:val="none"/>
              </w:rPr>
            </w:pPr>
          </w:p>
        </w:tc>
        <w:tc>
          <w:tcPr>
            <w:tcW w:w="305" w:type="dxa"/>
            <w:tcBorders>
              <w:top w:val="nil"/>
              <w:left w:val="nil"/>
              <w:bottom w:val="nil"/>
              <w:right w:val="nil"/>
            </w:tcBorders>
            <w:shd w:val="clear" w:color="auto" w:fill="auto"/>
            <w:noWrap/>
            <w:vAlign w:val="bottom"/>
          </w:tcPr>
          <w:p w14:paraId="57BB4E14">
            <w:pPr>
              <w:rPr>
                <w:rFonts w:hint="default" w:ascii="Arial" w:hAnsi="Arial" w:cs="Arial"/>
                <w:i w:val="0"/>
                <w:iCs w:val="0"/>
                <w:color w:val="000000"/>
                <w:sz w:val="20"/>
                <w:szCs w:val="20"/>
                <w:highlight w:val="none"/>
                <w:u w:val="none"/>
              </w:rPr>
            </w:pPr>
          </w:p>
        </w:tc>
        <w:tc>
          <w:tcPr>
            <w:tcW w:w="710" w:type="dxa"/>
            <w:tcBorders>
              <w:top w:val="nil"/>
              <w:left w:val="nil"/>
              <w:bottom w:val="nil"/>
              <w:right w:val="nil"/>
            </w:tcBorders>
            <w:shd w:val="clear" w:color="auto" w:fill="auto"/>
            <w:noWrap/>
            <w:vAlign w:val="bottom"/>
          </w:tcPr>
          <w:p w14:paraId="577EDEF1">
            <w:pPr>
              <w:rPr>
                <w:rFonts w:hint="default" w:ascii="Arial" w:hAnsi="Arial" w:cs="Arial"/>
                <w:i w:val="0"/>
                <w:iCs w:val="0"/>
                <w:color w:val="000000"/>
                <w:sz w:val="20"/>
                <w:szCs w:val="20"/>
                <w:highlight w:val="none"/>
                <w:u w:val="none"/>
              </w:rPr>
            </w:pPr>
          </w:p>
        </w:tc>
        <w:tc>
          <w:tcPr>
            <w:tcW w:w="4108" w:type="dxa"/>
            <w:tcBorders>
              <w:top w:val="nil"/>
              <w:left w:val="nil"/>
              <w:bottom w:val="nil"/>
              <w:right w:val="nil"/>
            </w:tcBorders>
            <w:shd w:val="clear" w:color="auto" w:fill="auto"/>
            <w:noWrap/>
            <w:vAlign w:val="bottom"/>
          </w:tcPr>
          <w:p w14:paraId="12AB9D17">
            <w:pPr>
              <w:rPr>
                <w:rFonts w:hint="default" w:ascii="Arial" w:hAnsi="Arial" w:cs="Arial"/>
                <w:i w:val="0"/>
                <w:iCs w:val="0"/>
                <w:color w:val="000000"/>
                <w:sz w:val="20"/>
                <w:szCs w:val="20"/>
                <w:highlight w:val="none"/>
                <w:u w:val="none"/>
              </w:rPr>
            </w:pPr>
          </w:p>
        </w:tc>
        <w:tc>
          <w:tcPr>
            <w:tcW w:w="2759" w:type="dxa"/>
            <w:tcBorders>
              <w:top w:val="nil"/>
              <w:left w:val="nil"/>
              <w:bottom w:val="nil"/>
              <w:right w:val="nil"/>
            </w:tcBorders>
            <w:shd w:val="clear" w:color="auto" w:fill="auto"/>
            <w:noWrap/>
            <w:vAlign w:val="bottom"/>
          </w:tcPr>
          <w:p w14:paraId="17E81788">
            <w:pPr>
              <w:rPr>
                <w:rFonts w:hint="default" w:ascii="Arial" w:hAnsi="Arial" w:cs="Arial"/>
                <w:i w:val="0"/>
                <w:iCs w:val="0"/>
                <w:color w:val="000000"/>
                <w:sz w:val="20"/>
                <w:szCs w:val="20"/>
                <w:highlight w:val="none"/>
                <w:u w:val="none"/>
              </w:rPr>
            </w:pPr>
          </w:p>
        </w:tc>
        <w:tc>
          <w:tcPr>
            <w:tcW w:w="3234" w:type="dxa"/>
            <w:tcBorders>
              <w:top w:val="nil"/>
              <w:left w:val="nil"/>
              <w:bottom w:val="nil"/>
              <w:right w:val="nil"/>
            </w:tcBorders>
            <w:shd w:val="clear" w:color="auto" w:fill="auto"/>
            <w:noWrap/>
            <w:vAlign w:val="bottom"/>
          </w:tcPr>
          <w:p w14:paraId="264B8759">
            <w:pPr>
              <w:rPr>
                <w:rFonts w:hint="default" w:ascii="Arial" w:hAnsi="Arial" w:cs="Arial"/>
                <w:i w:val="0"/>
                <w:iCs w:val="0"/>
                <w:color w:val="000000"/>
                <w:sz w:val="20"/>
                <w:szCs w:val="20"/>
                <w:highlight w:val="none"/>
                <w:u w:val="none"/>
              </w:rPr>
            </w:pPr>
          </w:p>
        </w:tc>
        <w:tc>
          <w:tcPr>
            <w:tcW w:w="3059" w:type="dxa"/>
            <w:tcBorders>
              <w:top w:val="nil"/>
              <w:left w:val="nil"/>
              <w:bottom w:val="nil"/>
              <w:right w:val="nil"/>
            </w:tcBorders>
            <w:shd w:val="clear" w:color="auto" w:fill="auto"/>
            <w:noWrap/>
            <w:vAlign w:val="bottom"/>
          </w:tcPr>
          <w:p w14:paraId="2D7D2882">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公开05表</w:t>
            </w:r>
          </w:p>
        </w:tc>
      </w:tr>
      <w:tr w14:paraId="6E7C79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5428" w:type="dxa"/>
            <w:gridSpan w:val="4"/>
            <w:tcBorders>
              <w:top w:val="nil"/>
              <w:left w:val="nil"/>
              <w:bottom w:val="nil"/>
              <w:right w:val="nil"/>
            </w:tcBorders>
            <w:shd w:val="clear" w:color="auto" w:fill="auto"/>
            <w:noWrap/>
            <w:vAlign w:val="bottom"/>
          </w:tcPr>
          <w:p w14:paraId="0EDCB656">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部门：中国农工民主党怀化委员会</w:t>
            </w:r>
          </w:p>
        </w:tc>
        <w:tc>
          <w:tcPr>
            <w:tcW w:w="2759" w:type="dxa"/>
            <w:tcBorders>
              <w:top w:val="nil"/>
              <w:left w:val="nil"/>
              <w:bottom w:val="nil"/>
              <w:right w:val="nil"/>
            </w:tcBorders>
            <w:shd w:val="clear" w:color="auto" w:fill="auto"/>
            <w:noWrap/>
            <w:vAlign w:val="bottom"/>
          </w:tcPr>
          <w:p w14:paraId="589382EE">
            <w:pPr>
              <w:rPr>
                <w:rFonts w:hint="default" w:ascii="Arial" w:hAnsi="Arial" w:cs="Arial"/>
                <w:i w:val="0"/>
                <w:iCs w:val="0"/>
                <w:color w:val="000000"/>
                <w:sz w:val="20"/>
                <w:szCs w:val="20"/>
                <w:highlight w:val="none"/>
                <w:u w:val="none"/>
              </w:rPr>
            </w:pPr>
          </w:p>
        </w:tc>
        <w:tc>
          <w:tcPr>
            <w:tcW w:w="3234" w:type="dxa"/>
            <w:tcBorders>
              <w:top w:val="nil"/>
              <w:left w:val="nil"/>
              <w:bottom w:val="nil"/>
              <w:right w:val="nil"/>
            </w:tcBorders>
            <w:shd w:val="clear" w:color="auto" w:fill="auto"/>
            <w:noWrap/>
            <w:vAlign w:val="bottom"/>
          </w:tcPr>
          <w:p w14:paraId="5E7EC0A1">
            <w:pPr>
              <w:rPr>
                <w:rFonts w:hint="default" w:ascii="Arial" w:hAnsi="Arial" w:cs="Arial"/>
                <w:i w:val="0"/>
                <w:iCs w:val="0"/>
                <w:color w:val="000000"/>
                <w:sz w:val="20"/>
                <w:szCs w:val="20"/>
                <w:highlight w:val="none"/>
                <w:u w:val="none"/>
              </w:rPr>
            </w:pPr>
          </w:p>
        </w:tc>
        <w:tc>
          <w:tcPr>
            <w:tcW w:w="3059" w:type="dxa"/>
            <w:tcBorders>
              <w:top w:val="nil"/>
              <w:left w:val="nil"/>
              <w:bottom w:val="nil"/>
              <w:right w:val="nil"/>
            </w:tcBorders>
            <w:shd w:val="clear" w:color="auto" w:fill="auto"/>
            <w:noWrap/>
            <w:vAlign w:val="bottom"/>
          </w:tcPr>
          <w:p w14:paraId="171C878F">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3FEA5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428"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622FDD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9052" w:type="dxa"/>
            <w:gridSpan w:val="3"/>
            <w:tcBorders>
              <w:top w:val="single" w:color="000000" w:sz="4" w:space="0"/>
              <w:left w:val="nil"/>
              <w:bottom w:val="single" w:color="000000" w:sz="4" w:space="0"/>
              <w:right w:val="single" w:color="000000" w:sz="4" w:space="0"/>
            </w:tcBorders>
            <w:shd w:val="clear" w:color="FFFFFF" w:fill="C0C0C0"/>
            <w:vAlign w:val="center"/>
          </w:tcPr>
          <w:p w14:paraId="445CED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w:t>
            </w:r>
          </w:p>
        </w:tc>
      </w:tr>
      <w:tr w14:paraId="122AE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2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15CA829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4108" w:type="dxa"/>
            <w:vMerge w:val="restart"/>
            <w:tcBorders>
              <w:top w:val="nil"/>
              <w:left w:val="nil"/>
              <w:bottom w:val="single" w:color="000000" w:sz="4" w:space="0"/>
              <w:right w:val="single" w:color="000000" w:sz="4" w:space="0"/>
            </w:tcBorders>
            <w:shd w:val="clear" w:color="FFFFFF" w:fill="C0C0C0"/>
            <w:noWrap/>
            <w:vAlign w:val="center"/>
          </w:tcPr>
          <w:p w14:paraId="29DD68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2759" w:type="dxa"/>
            <w:vMerge w:val="restart"/>
            <w:tcBorders>
              <w:top w:val="nil"/>
              <w:left w:val="nil"/>
              <w:bottom w:val="single" w:color="000000" w:sz="4" w:space="0"/>
              <w:right w:val="single" w:color="000000" w:sz="4" w:space="0"/>
            </w:tcBorders>
            <w:shd w:val="clear" w:color="FFFFFF" w:fill="C0C0C0"/>
            <w:vAlign w:val="center"/>
          </w:tcPr>
          <w:p w14:paraId="5DF6D13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3234" w:type="dxa"/>
            <w:vMerge w:val="restart"/>
            <w:tcBorders>
              <w:top w:val="nil"/>
              <w:left w:val="nil"/>
              <w:bottom w:val="single" w:color="000000" w:sz="4" w:space="0"/>
              <w:right w:val="single" w:color="000000" w:sz="4" w:space="0"/>
            </w:tcBorders>
            <w:shd w:val="clear" w:color="FFFFFF" w:fill="C0C0C0"/>
            <w:vAlign w:val="center"/>
          </w:tcPr>
          <w:p w14:paraId="678E69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3059" w:type="dxa"/>
            <w:vMerge w:val="restart"/>
            <w:tcBorders>
              <w:top w:val="nil"/>
              <w:left w:val="nil"/>
              <w:bottom w:val="single" w:color="000000" w:sz="4" w:space="0"/>
              <w:right w:val="single" w:color="000000" w:sz="4" w:space="0"/>
            </w:tcBorders>
            <w:shd w:val="clear" w:color="FFFFFF" w:fill="C0C0C0"/>
            <w:vAlign w:val="center"/>
          </w:tcPr>
          <w:p w14:paraId="30BF2E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r>
      <w:tr w14:paraId="75844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2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737F41E7">
            <w:pPr>
              <w:jc w:val="center"/>
              <w:rPr>
                <w:rFonts w:hint="eastAsia" w:ascii="宋体" w:hAnsi="宋体" w:eastAsia="宋体" w:cs="宋体"/>
                <w:i w:val="0"/>
                <w:iCs w:val="0"/>
                <w:color w:val="000000"/>
                <w:sz w:val="22"/>
                <w:szCs w:val="22"/>
                <w:highlight w:val="none"/>
                <w:u w:val="none"/>
              </w:rPr>
            </w:pPr>
          </w:p>
        </w:tc>
        <w:tc>
          <w:tcPr>
            <w:tcW w:w="4108" w:type="dxa"/>
            <w:vMerge w:val="continue"/>
            <w:tcBorders>
              <w:top w:val="nil"/>
              <w:left w:val="nil"/>
              <w:bottom w:val="single" w:color="000000" w:sz="4" w:space="0"/>
              <w:right w:val="single" w:color="000000" w:sz="4" w:space="0"/>
            </w:tcBorders>
            <w:shd w:val="clear" w:color="FFFFFF" w:fill="C0C0C0"/>
            <w:noWrap/>
            <w:vAlign w:val="center"/>
          </w:tcPr>
          <w:p w14:paraId="57D8B876">
            <w:pPr>
              <w:jc w:val="center"/>
              <w:rPr>
                <w:rFonts w:hint="eastAsia" w:ascii="宋体" w:hAnsi="宋体" w:eastAsia="宋体" w:cs="宋体"/>
                <w:i w:val="0"/>
                <w:iCs w:val="0"/>
                <w:color w:val="000000"/>
                <w:sz w:val="22"/>
                <w:szCs w:val="22"/>
                <w:highlight w:val="none"/>
                <w:u w:val="none"/>
              </w:rPr>
            </w:pPr>
          </w:p>
        </w:tc>
        <w:tc>
          <w:tcPr>
            <w:tcW w:w="2759" w:type="dxa"/>
            <w:vMerge w:val="continue"/>
            <w:tcBorders>
              <w:top w:val="nil"/>
              <w:left w:val="nil"/>
              <w:bottom w:val="single" w:color="000000" w:sz="4" w:space="0"/>
              <w:right w:val="single" w:color="000000" w:sz="4" w:space="0"/>
            </w:tcBorders>
            <w:shd w:val="clear" w:color="FFFFFF" w:fill="C0C0C0"/>
            <w:vAlign w:val="center"/>
          </w:tcPr>
          <w:p w14:paraId="0945E397">
            <w:pPr>
              <w:jc w:val="center"/>
              <w:rPr>
                <w:rFonts w:hint="eastAsia" w:ascii="宋体" w:hAnsi="宋体" w:eastAsia="宋体" w:cs="宋体"/>
                <w:i w:val="0"/>
                <w:iCs w:val="0"/>
                <w:color w:val="000000"/>
                <w:sz w:val="22"/>
                <w:szCs w:val="22"/>
                <w:highlight w:val="none"/>
                <w:u w:val="none"/>
              </w:rPr>
            </w:pPr>
          </w:p>
        </w:tc>
        <w:tc>
          <w:tcPr>
            <w:tcW w:w="3234" w:type="dxa"/>
            <w:vMerge w:val="continue"/>
            <w:tcBorders>
              <w:top w:val="nil"/>
              <w:left w:val="nil"/>
              <w:bottom w:val="single" w:color="000000" w:sz="4" w:space="0"/>
              <w:right w:val="single" w:color="000000" w:sz="4" w:space="0"/>
            </w:tcBorders>
            <w:shd w:val="clear" w:color="FFFFFF" w:fill="C0C0C0"/>
            <w:vAlign w:val="center"/>
          </w:tcPr>
          <w:p w14:paraId="7DC64214">
            <w:pPr>
              <w:jc w:val="center"/>
              <w:rPr>
                <w:rFonts w:hint="eastAsia" w:ascii="宋体" w:hAnsi="宋体" w:eastAsia="宋体" w:cs="宋体"/>
                <w:i w:val="0"/>
                <w:iCs w:val="0"/>
                <w:color w:val="000000"/>
                <w:sz w:val="22"/>
                <w:szCs w:val="22"/>
                <w:highlight w:val="none"/>
                <w:u w:val="none"/>
              </w:rPr>
            </w:pPr>
          </w:p>
        </w:tc>
        <w:tc>
          <w:tcPr>
            <w:tcW w:w="3059" w:type="dxa"/>
            <w:vMerge w:val="continue"/>
            <w:tcBorders>
              <w:top w:val="nil"/>
              <w:left w:val="nil"/>
              <w:bottom w:val="single" w:color="000000" w:sz="4" w:space="0"/>
              <w:right w:val="single" w:color="000000" w:sz="4" w:space="0"/>
            </w:tcBorders>
            <w:shd w:val="clear" w:color="FFFFFF" w:fill="C0C0C0"/>
            <w:vAlign w:val="center"/>
          </w:tcPr>
          <w:p w14:paraId="50E8292C">
            <w:pPr>
              <w:jc w:val="center"/>
              <w:rPr>
                <w:rFonts w:hint="eastAsia" w:ascii="宋体" w:hAnsi="宋体" w:eastAsia="宋体" w:cs="宋体"/>
                <w:i w:val="0"/>
                <w:iCs w:val="0"/>
                <w:color w:val="000000"/>
                <w:sz w:val="22"/>
                <w:szCs w:val="22"/>
                <w:highlight w:val="none"/>
                <w:u w:val="none"/>
              </w:rPr>
            </w:pPr>
          </w:p>
        </w:tc>
      </w:tr>
      <w:tr w14:paraId="5DC25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2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538285B5">
            <w:pPr>
              <w:jc w:val="center"/>
              <w:rPr>
                <w:rFonts w:hint="eastAsia" w:ascii="宋体" w:hAnsi="宋体" w:eastAsia="宋体" w:cs="宋体"/>
                <w:i w:val="0"/>
                <w:iCs w:val="0"/>
                <w:color w:val="000000"/>
                <w:sz w:val="22"/>
                <w:szCs w:val="22"/>
                <w:highlight w:val="none"/>
                <w:u w:val="none"/>
              </w:rPr>
            </w:pPr>
          </w:p>
        </w:tc>
        <w:tc>
          <w:tcPr>
            <w:tcW w:w="4108" w:type="dxa"/>
            <w:vMerge w:val="continue"/>
            <w:tcBorders>
              <w:top w:val="nil"/>
              <w:left w:val="nil"/>
              <w:bottom w:val="single" w:color="000000" w:sz="4" w:space="0"/>
              <w:right w:val="single" w:color="000000" w:sz="4" w:space="0"/>
            </w:tcBorders>
            <w:shd w:val="clear" w:color="FFFFFF" w:fill="C0C0C0"/>
            <w:noWrap/>
            <w:vAlign w:val="center"/>
          </w:tcPr>
          <w:p w14:paraId="73F11831">
            <w:pPr>
              <w:jc w:val="center"/>
              <w:rPr>
                <w:rFonts w:hint="eastAsia" w:ascii="宋体" w:hAnsi="宋体" w:eastAsia="宋体" w:cs="宋体"/>
                <w:i w:val="0"/>
                <w:iCs w:val="0"/>
                <w:color w:val="000000"/>
                <w:sz w:val="22"/>
                <w:szCs w:val="22"/>
                <w:highlight w:val="none"/>
                <w:u w:val="none"/>
              </w:rPr>
            </w:pPr>
          </w:p>
        </w:tc>
        <w:tc>
          <w:tcPr>
            <w:tcW w:w="2759" w:type="dxa"/>
            <w:vMerge w:val="continue"/>
            <w:tcBorders>
              <w:top w:val="nil"/>
              <w:left w:val="nil"/>
              <w:bottom w:val="single" w:color="000000" w:sz="4" w:space="0"/>
              <w:right w:val="single" w:color="000000" w:sz="4" w:space="0"/>
            </w:tcBorders>
            <w:shd w:val="clear" w:color="FFFFFF" w:fill="C0C0C0"/>
            <w:vAlign w:val="center"/>
          </w:tcPr>
          <w:p w14:paraId="5C5CD134">
            <w:pPr>
              <w:jc w:val="center"/>
              <w:rPr>
                <w:rFonts w:hint="eastAsia" w:ascii="宋体" w:hAnsi="宋体" w:eastAsia="宋体" w:cs="宋体"/>
                <w:i w:val="0"/>
                <w:iCs w:val="0"/>
                <w:color w:val="000000"/>
                <w:sz w:val="22"/>
                <w:szCs w:val="22"/>
                <w:highlight w:val="none"/>
                <w:u w:val="none"/>
              </w:rPr>
            </w:pPr>
          </w:p>
        </w:tc>
        <w:tc>
          <w:tcPr>
            <w:tcW w:w="3234" w:type="dxa"/>
            <w:vMerge w:val="continue"/>
            <w:tcBorders>
              <w:top w:val="nil"/>
              <w:left w:val="nil"/>
              <w:bottom w:val="single" w:color="000000" w:sz="4" w:space="0"/>
              <w:right w:val="single" w:color="000000" w:sz="4" w:space="0"/>
            </w:tcBorders>
            <w:shd w:val="clear" w:color="FFFFFF" w:fill="C0C0C0"/>
            <w:vAlign w:val="center"/>
          </w:tcPr>
          <w:p w14:paraId="5B77647F">
            <w:pPr>
              <w:jc w:val="center"/>
              <w:rPr>
                <w:rFonts w:hint="eastAsia" w:ascii="宋体" w:hAnsi="宋体" w:eastAsia="宋体" w:cs="宋体"/>
                <w:i w:val="0"/>
                <w:iCs w:val="0"/>
                <w:color w:val="000000"/>
                <w:sz w:val="22"/>
                <w:szCs w:val="22"/>
                <w:highlight w:val="none"/>
                <w:u w:val="none"/>
              </w:rPr>
            </w:pPr>
          </w:p>
        </w:tc>
        <w:tc>
          <w:tcPr>
            <w:tcW w:w="3059" w:type="dxa"/>
            <w:vMerge w:val="continue"/>
            <w:tcBorders>
              <w:top w:val="nil"/>
              <w:left w:val="nil"/>
              <w:bottom w:val="single" w:color="000000" w:sz="4" w:space="0"/>
              <w:right w:val="single" w:color="000000" w:sz="4" w:space="0"/>
            </w:tcBorders>
            <w:shd w:val="clear" w:color="FFFFFF" w:fill="C0C0C0"/>
            <w:vAlign w:val="center"/>
          </w:tcPr>
          <w:p w14:paraId="7C449D6E">
            <w:pPr>
              <w:jc w:val="center"/>
              <w:rPr>
                <w:rFonts w:hint="eastAsia" w:ascii="宋体" w:hAnsi="宋体" w:eastAsia="宋体" w:cs="宋体"/>
                <w:i w:val="0"/>
                <w:iCs w:val="0"/>
                <w:color w:val="000000"/>
                <w:sz w:val="22"/>
                <w:szCs w:val="22"/>
                <w:highlight w:val="none"/>
                <w:u w:val="none"/>
              </w:rPr>
            </w:pPr>
          </w:p>
        </w:tc>
      </w:tr>
      <w:tr w14:paraId="05904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5428" w:type="dxa"/>
            <w:gridSpan w:val="4"/>
            <w:tcBorders>
              <w:top w:val="nil"/>
              <w:left w:val="single" w:color="000000" w:sz="4" w:space="0"/>
              <w:bottom w:val="single" w:color="000000" w:sz="4" w:space="0"/>
              <w:right w:val="single" w:color="000000" w:sz="4" w:space="0"/>
            </w:tcBorders>
            <w:shd w:val="clear" w:color="FFFFFF" w:fill="C0C0C0"/>
            <w:noWrap/>
            <w:vAlign w:val="center"/>
          </w:tcPr>
          <w:p w14:paraId="604037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2759" w:type="dxa"/>
            <w:tcBorders>
              <w:top w:val="nil"/>
              <w:left w:val="nil"/>
              <w:bottom w:val="single" w:color="000000" w:sz="4" w:space="0"/>
              <w:right w:val="single" w:color="000000" w:sz="4" w:space="0"/>
            </w:tcBorders>
            <w:shd w:val="clear" w:color="FFFFFF" w:fill="C0C0C0"/>
            <w:noWrap/>
            <w:vAlign w:val="center"/>
          </w:tcPr>
          <w:p w14:paraId="2690B71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3234" w:type="dxa"/>
            <w:tcBorders>
              <w:top w:val="nil"/>
              <w:left w:val="nil"/>
              <w:bottom w:val="single" w:color="000000" w:sz="4" w:space="0"/>
              <w:right w:val="single" w:color="000000" w:sz="4" w:space="0"/>
            </w:tcBorders>
            <w:shd w:val="clear" w:color="FFFFFF" w:fill="C0C0C0"/>
            <w:noWrap/>
            <w:vAlign w:val="center"/>
          </w:tcPr>
          <w:p w14:paraId="54F86C8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3059" w:type="dxa"/>
            <w:tcBorders>
              <w:top w:val="nil"/>
              <w:left w:val="nil"/>
              <w:bottom w:val="single" w:color="000000" w:sz="4" w:space="0"/>
              <w:right w:val="single" w:color="000000" w:sz="4" w:space="0"/>
            </w:tcBorders>
            <w:shd w:val="clear" w:color="FFFFFF" w:fill="C0C0C0"/>
            <w:noWrap/>
            <w:vAlign w:val="center"/>
          </w:tcPr>
          <w:p w14:paraId="4D4250E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r>
      <w:tr w14:paraId="1F563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5428" w:type="dxa"/>
            <w:gridSpan w:val="4"/>
            <w:tcBorders>
              <w:top w:val="nil"/>
              <w:left w:val="single" w:color="000000" w:sz="4" w:space="0"/>
              <w:bottom w:val="single" w:color="000000" w:sz="4" w:space="0"/>
              <w:right w:val="single" w:color="000000" w:sz="4" w:space="0"/>
            </w:tcBorders>
            <w:shd w:val="clear" w:color="FFFFFF" w:fill="C0C0C0"/>
            <w:noWrap/>
            <w:vAlign w:val="center"/>
          </w:tcPr>
          <w:p w14:paraId="14C6B4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2759" w:type="dxa"/>
            <w:tcBorders>
              <w:top w:val="nil"/>
              <w:left w:val="nil"/>
              <w:bottom w:val="single" w:color="000000" w:sz="4" w:space="0"/>
              <w:right w:val="single" w:color="000000" w:sz="4" w:space="0"/>
            </w:tcBorders>
            <w:shd w:val="clear" w:color="auto" w:fill="auto"/>
            <w:noWrap/>
            <w:vAlign w:val="center"/>
          </w:tcPr>
          <w:p w14:paraId="06FAE1A3">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76.01</w:t>
            </w:r>
          </w:p>
        </w:tc>
        <w:tc>
          <w:tcPr>
            <w:tcW w:w="3234" w:type="dxa"/>
            <w:tcBorders>
              <w:top w:val="nil"/>
              <w:left w:val="nil"/>
              <w:bottom w:val="single" w:color="000000" w:sz="4" w:space="0"/>
              <w:right w:val="single" w:color="000000" w:sz="4" w:space="0"/>
            </w:tcBorders>
            <w:shd w:val="clear" w:color="auto" w:fill="auto"/>
            <w:noWrap/>
            <w:vAlign w:val="center"/>
          </w:tcPr>
          <w:p w14:paraId="076AC4ED">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40.64</w:t>
            </w:r>
          </w:p>
        </w:tc>
        <w:tc>
          <w:tcPr>
            <w:tcW w:w="3059" w:type="dxa"/>
            <w:tcBorders>
              <w:top w:val="nil"/>
              <w:left w:val="nil"/>
              <w:bottom w:val="single" w:color="000000" w:sz="4" w:space="0"/>
              <w:right w:val="single" w:color="000000" w:sz="4" w:space="0"/>
            </w:tcBorders>
            <w:shd w:val="clear" w:color="auto" w:fill="auto"/>
            <w:noWrap/>
            <w:vAlign w:val="center"/>
          </w:tcPr>
          <w:p w14:paraId="296BFB40">
            <w:pPr>
              <w:keepNext w:val="0"/>
              <w:keepLines w:val="0"/>
              <w:widowControl/>
              <w:suppressLineNumbers w:val="0"/>
              <w:jc w:val="right"/>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35.38</w:t>
            </w:r>
          </w:p>
        </w:tc>
      </w:tr>
      <w:tr w14:paraId="07C14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20" w:type="dxa"/>
            <w:gridSpan w:val="3"/>
            <w:tcBorders>
              <w:top w:val="nil"/>
              <w:left w:val="single" w:color="000000" w:sz="4" w:space="0"/>
              <w:bottom w:val="single" w:color="000000" w:sz="4" w:space="0"/>
              <w:right w:val="single" w:color="000000" w:sz="4" w:space="0"/>
            </w:tcBorders>
            <w:shd w:val="clear" w:color="auto" w:fill="auto"/>
            <w:noWrap/>
            <w:vAlign w:val="center"/>
          </w:tcPr>
          <w:p w14:paraId="026D227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w:t>
            </w:r>
          </w:p>
        </w:tc>
        <w:tc>
          <w:tcPr>
            <w:tcW w:w="4108" w:type="dxa"/>
            <w:tcBorders>
              <w:top w:val="nil"/>
              <w:left w:val="nil"/>
              <w:bottom w:val="single" w:color="000000" w:sz="4" w:space="0"/>
              <w:right w:val="single" w:color="000000" w:sz="4" w:space="0"/>
            </w:tcBorders>
            <w:shd w:val="clear" w:color="auto" w:fill="auto"/>
            <w:noWrap/>
            <w:vAlign w:val="center"/>
          </w:tcPr>
          <w:p w14:paraId="573DD69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一般公共服务支出</w:t>
            </w:r>
          </w:p>
        </w:tc>
        <w:tc>
          <w:tcPr>
            <w:tcW w:w="2759" w:type="dxa"/>
            <w:tcBorders>
              <w:top w:val="nil"/>
              <w:left w:val="nil"/>
              <w:bottom w:val="single" w:color="000000" w:sz="4" w:space="0"/>
              <w:right w:val="single" w:color="000000" w:sz="4" w:space="0"/>
            </w:tcBorders>
            <w:shd w:val="clear" w:color="auto" w:fill="auto"/>
            <w:noWrap/>
            <w:vAlign w:val="center"/>
          </w:tcPr>
          <w:p w14:paraId="6DFCD8C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68.44</w:t>
            </w:r>
          </w:p>
        </w:tc>
        <w:tc>
          <w:tcPr>
            <w:tcW w:w="3234" w:type="dxa"/>
            <w:tcBorders>
              <w:top w:val="nil"/>
              <w:left w:val="nil"/>
              <w:bottom w:val="single" w:color="000000" w:sz="4" w:space="0"/>
              <w:right w:val="single" w:color="000000" w:sz="4" w:space="0"/>
            </w:tcBorders>
            <w:shd w:val="clear" w:color="auto" w:fill="auto"/>
            <w:noWrap/>
            <w:vAlign w:val="center"/>
          </w:tcPr>
          <w:p w14:paraId="0176EE3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33.06</w:t>
            </w:r>
          </w:p>
        </w:tc>
        <w:tc>
          <w:tcPr>
            <w:tcW w:w="3059" w:type="dxa"/>
            <w:tcBorders>
              <w:top w:val="nil"/>
              <w:left w:val="nil"/>
              <w:bottom w:val="single" w:color="000000" w:sz="4" w:space="0"/>
              <w:right w:val="single" w:color="000000" w:sz="4" w:space="0"/>
            </w:tcBorders>
            <w:shd w:val="clear" w:color="auto" w:fill="auto"/>
            <w:noWrap/>
            <w:vAlign w:val="center"/>
          </w:tcPr>
          <w:p w14:paraId="04B3A08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35.38</w:t>
            </w:r>
          </w:p>
        </w:tc>
      </w:tr>
      <w:tr w14:paraId="07EB1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20" w:type="dxa"/>
            <w:gridSpan w:val="3"/>
            <w:tcBorders>
              <w:top w:val="nil"/>
              <w:left w:val="single" w:color="000000" w:sz="4" w:space="0"/>
              <w:bottom w:val="single" w:color="000000" w:sz="4" w:space="0"/>
              <w:right w:val="single" w:color="000000" w:sz="4" w:space="0"/>
            </w:tcBorders>
            <w:shd w:val="clear" w:color="auto" w:fill="auto"/>
            <w:noWrap/>
            <w:vAlign w:val="center"/>
          </w:tcPr>
          <w:p w14:paraId="09A4FE1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20102</w:t>
            </w:r>
          </w:p>
        </w:tc>
        <w:tc>
          <w:tcPr>
            <w:tcW w:w="4108" w:type="dxa"/>
            <w:tcBorders>
              <w:top w:val="nil"/>
              <w:left w:val="nil"/>
              <w:bottom w:val="single" w:color="000000" w:sz="4" w:space="0"/>
              <w:right w:val="single" w:color="000000" w:sz="4" w:space="0"/>
            </w:tcBorders>
            <w:shd w:val="clear" w:color="auto" w:fill="auto"/>
            <w:noWrap/>
            <w:vAlign w:val="center"/>
          </w:tcPr>
          <w:p w14:paraId="4EA4089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政协事务</w:t>
            </w:r>
          </w:p>
        </w:tc>
        <w:tc>
          <w:tcPr>
            <w:tcW w:w="2759" w:type="dxa"/>
            <w:tcBorders>
              <w:top w:val="nil"/>
              <w:left w:val="nil"/>
              <w:bottom w:val="single" w:color="000000" w:sz="4" w:space="0"/>
              <w:right w:val="single" w:color="000000" w:sz="4" w:space="0"/>
            </w:tcBorders>
            <w:shd w:val="clear" w:color="auto" w:fill="auto"/>
            <w:noWrap/>
            <w:vAlign w:val="center"/>
          </w:tcPr>
          <w:p w14:paraId="30F5C00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1.92</w:t>
            </w:r>
          </w:p>
        </w:tc>
        <w:tc>
          <w:tcPr>
            <w:tcW w:w="3234" w:type="dxa"/>
            <w:tcBorders>
              <w:top w:val="nil"/>
              <w:left w:val="nil"/>
              <w:bottom w:val="single" w:color="000000" w:sz="4" w:space="0"/>
              <w:right w:val="single" w:color="000000" w:sz="4" w:space="0"/>
            </w:tcBorders>
            <w:shd w:val="clear" w:color="auto" w:fill="auto"/>
            <w:noWrap/>
            <w:vAlign w:val="center"/>
          </w:tcPr>
          <w:p w14:paraId="7A098BE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3059" w:type="dxa"/>
            <w:tcBorders>
              <w:top w:val="nil"/>
              <w:left w:val="nil"/>
              <w:bottom w:val="single" w:color="000000" w:sz="4" w:space="0"/>
              <w:right w:val="single" w:color="000000" w:sz="4" w:space="0"/>
            </w:tcBorders>
            <w:shd w:val="clear" w:color="auto" w:fill="auto"/>
            <w:noWrap/>
            <w:vAlign w:val="center"/>
          </w:tcPr>
          <w:p w14:paraId="656D0E7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1.92</w:t>
            </w:r>
          </w:p>
        </w:tc>
      </w:tr>
      <w:tr w14:paraId="01D11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20" w:type="dxa"/>
            <w:gridSpan w:val="3"/>
            <w:tcBorders>
              <w:top w:val="nil"/>
              <w:left w:val="single" w:color="000000" w:sz="4" w:space="0"/>
              <w:bottom w:val="single" w:color="000000" w:sz="4" w:space="0"/>
              <w:right w:val="single" w:color="000000" w:sz="4" w:space="0"/>
            </w:tcBorders>
            <w:shd w:val="clear" w:color="auto" w:fill="auto"/>
            <w:noWrap/>
            <w:vAlign w:val="center"/>
          </w:tcPr>
          <w:p w14:paraId="3676BB9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2010299</w:t>
            </w:r>
          </w:p>
        </w:tc>
        <w:tc>
          <w:tcPr>
            <w:tcW w:w="4108" w:type="dxa"/>
            <w:tcBorders>
              <w:top w:val="nil"/>
              <w:left w:val="nil"/>
              <w:bottom w:val="single" w:color="000000" w:sz="4" w:space="0"/>
              <w:right w:val="single" w:color="000000" w:sz="4" w:space="0"/>
            </w:tcBorders>
            <w:shd w:val="clear" w:color="auto" w:fill="auto"/>
            <w:noWrap/>
            <w:vAlign w:val="center"/>
          </w:tcPr>
          <w:p w14:paraId="30AF6B5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其他政协事务支出</w:t>
            </w:r>
          </w:p>
        </w:tc>
        <w:tc>
          <w:tcPr>
            <w:tcW w:w="2759" w:type="dxa"/>
            <w:tcBorders>
              <w:top w:val="nil"/>
              <w:left w:val="nil"/>
              <w:bottom w:val="single" w:color="000000" w:sz="4" w:space="0"/>
              <w:right w:val="single" w:color="000000" w:sz="4" w:space="0"/>
            </w:tcBorders>
            <w:shd w:val="clear" w:color="auto" w:fill="auto"/>
            <w:noWrap/>
            <w:vAlign w:val="center"/>
          </w:tcPr>
          <w:p w14:paraId="082796B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1.92</w:t>
            </w:r>
          </w:p>
        </w:tc>
        <w:tc>
          <w:tcPr>
            <w:tcW w:w="3234" w:type="dxa"/>
            <w:tcBorders>
              <w:top w:val="nil"/>
              <w:left w:val="nil"/>
              <w:bottom w:val="single" w:color="000000" w:sz="4" w:space="0"/>
              <w:right w:val="single" w:color="000000" w:sz="4" w:space="0"/>
            </w:tcBorders>
            <w:shd w:val="clear" w:color="auto" w:fill="auto"/>
            <w:noWrap/>
            <w:vAlign w:val="center"/>
          </w:tcPr>
          <w:p w14:paraId="2A18877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3059" w:type="dxa"/>
            <w:tcBorders>
              <w:top w:val="nil"/>
              <w:left w:val="nil"/>
              <w:bottom w:val="single" w:color="000000" w:sz="4" w:space="0"/>
              <w:right w:val="single" w:color="000000" w:sz="4" w:space="0"/>
            </w:tcBorders>
            <w:shd w:val="clear" w:color="auto" w:fill="auto"/>
            <w:noWrap/>
            <w:vAlign w:val="center"/>
          </w:tcPr>
          <w:p w14:paraId="38229BA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1.92</w:t>
            </w:r>
          </w:p>
        </w:tc>
      </w:tr>
      <w:tr w14:paraId="70141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20" w:type="dxa"/>
            <w:gridSpan w:val="3"/>
            <w:tcBorders>
              <w:top w:val="nil"/>
              <w:left w:val="single" w:color="000000" w:sz="4" w:space="0"/>
              <w:bottom w:val="single" w:color="000000" w:sz="4" w:space="0"/>
              <w:right w:val="single" w:color="000000" w:sz="4" w:space="0"/>
            </w:tcBorders>
            <w:shd w:val="clear" w:color="auto" w:fill="auto"/>
            <w:noWrap/>
            <w:vAlign w:val="center"/>
          </w:tcPr>
          <w:p w14:paraId="3683B9C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w:t>
            </w:r>
          </w:p>
        </w:tc>
        <w:tc>
          <w:tcPr>
            <w:tcW w:w="4108" w:type="dxa"/>
            <w:tcBorders>
              <w:top w:val="nil"/>
              <w:left w:val="nil"/>
              <w:bottom w:val="single" w:color="000000" w:sz="4" w:space="0"/>
              <w:right w:val="single" w:color="000000" w:sz="4" w:space="0"/>
            </w:tcBorders>
            <w:shd w:val="clear" w:color="auto" w:fill="auto"/>
            <w:noWrap/>
            <w:vAlign w:val="center"/>
          </w:tcPr>
          <w:p w14:paraId="19AD897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民主党派及工商联事务</w:t>
            </w:r>
          </w:p>
        </w:tc>
        <w:tc>
          <w:tcPr>
            <w:tcW w:w="2759" w:type="dxa"/>
            <w:tcBorders>
              <w:top w:val="nil"/>
              <w:left w:val="nil"/>
              <w:bottom w:val="single" w:color="000000" w:sz="4" w:space="0"/>
              <w:right w:val="single" w:color="000000" w:sz="4" w:space="0"/>
            </w:tcBorders>
            <w:shd w:val="clear" w:color="auto" w:fill="auto"/>
            <w:noWrap/>
            <w:vAlign w:val="center"/>
          </w:tcPr>
          <w:p w14:paraId="0175578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66.52</w:t>
            </w:r>
          </w:p>
        </w:tc>
        <w:tc>
          <w:tcPr>
            <w:tcW w:w="3234" w:type="dxa"/>
            <w:tcBorders>
              <w:top w:val="nil"/>
              <w:left w:val="nil"/>
              <w:bottom w:val="single" w:color="000000" w:sz="4" w:space="0"/>
              <w:right w:val="single" w:color="000000" w:sz="4" w:space="0"/>
            </w:tcBorders>
            <w:shd w:val="clear" w:color="auto" w:fill="auto"/>
            <w:noWrap/>
            <w:vAlign w:val="center"/>
          </w:tcPr>
          <w:p w14:paraId="287450B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33.06</w:t>
            </w:r>
          </w:p>
        </w:tc>
        <w:tc>
          <w:tcPr>
            <w:tcW w:w="3059" w:type="dxa"/>
            <w:tcBorders>
              <w:top w:val="nil"/>
              <w:left w:val="nil"/>
              <w:bottom w:val="single" w:color="000000" w:sz="4" w:space="0"/>
              <w:right w:val="single" w:color="000000" w:sz="4" w:space="0"/>
            </w:tcBorders>
            <w:shd w:val="clear" w:color="auto" w:fill="auto"/>
            <w:noWrap/>
            <w:vAlign w:val="center"/>
          </w:tcPr>
          <w:p w14:paraId="2B87C21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33.46</w:t>
            </w:r>
          </w:p>
        </w:tc>
      </w:tr>
      <w:tr w14:paraId="457FA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20" w:type="dxa"/>
            <w:gridSpan w:val="3"/>
            <w:tcBorders>
              <w:top w:val="nil"/>
              <w:left w:val="single" w:color="000000" w:sz="4" w:space="0"/>
              <w:bottom w:val="single" w:color="000000" w:sz="4" w:space="0"/>
              <w:right w:val="single" w:color="000000" w:sz="4" w:space="0"/>
            </w:tcBorders>
            <w:shd w:val="clear" w:color="auto" w:fill="auto"/>
            <w:noWrap/>
            <w:vAlign w:val="center"/>
          </w:tcPr>
          <w:p w14:paraId="1CF32AE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2012801</w:t>
            </w:r>
          </w:p>
        </w:tc>
        <w:tc>
          <w:tcPr>
            <w:tcW w:w="4108" w:type="dxa"/>
            <w:tcBorders>
              <w:top w:val="nil"/>
              <w:left w:val="nil"/>
              <w:bottom w:val="single" w:color="000000" w:sz="4" w:space="0"/>
              <w:right w:val="single" w:color="000000" w:sz="4" w:space="0"/>
            </w:tcBorders>
            <w:shd w:val="clear" w:color="auto" w:fill="auto"/>
            <w:noWrap/>
            <w:vAlign w:val="center"/>
          </w:tcPr>
          <w:p w14:paraId="3387AFB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行政运行</w:t>
            </w:r>
          </w:p>
        </w:tc>
        <w:tc>
          <w:tcPr>
            <w:tcW w:w="2759" w:type="dxa"/>
            <w:tcBorders>
              <w:top w:val="nil"/>
              <w:left w:val="nil"/>
              <w:bottom w:val="single" w:color="000000" w:sz="4" w:space="0"/>
              <w:right w:val="single" w:color="000000" w:sz="4" w:space="0"/>
            </w:tcBorders>
            <w:shd w:val="clear" w:color="auto" w:fill="auto"/>
            <w:noWrap/>
            <w:vAlign w:val="center"/>
          </w:tcPr>
          <w:p w14:paraId="53C84BA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56.15</w:t>
            </w:r>
          </w:p>
        </w:tc>
        <w:tc>
          <w:tcPr>
            <w:tcW w:w="3234" w:type="dxa"/>
            <w:tcBorders>
              <w:top w:val="nil"/>
              <w:left w:val="nil"/>
              <w:bottom w:val="single" w:color="000000" w:sz="4" w:space="0"/>
              <w:right w:val="single" w:color="000000" w:sz="4" w:space="0"/>
            </w:tcBorders>
            <w:shd w:val="clear" w:color="auto" w:fill="auto"/>
            <w:noWrap/>
            <w:vAlign w:val="center"/>
          </w:tcPr>
          <w:p w14:paraId="6317FD8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27.69</w:t>
            </w:r>
          </w:p>
        </w:tc>
        <w:tc>
          <w:tcPr>
            <w:tcW w:w="3059" w:type="dxa"/>
            <w:tcBorders>
              <w:top w:val="nil"/>
              <w:left w:val="nil"/>
              <w:bottom w:val="single" w:color="000000" w:sz="4" w:space="0"/>
              <w:right w:val="single" w:color="000000" w:sz="4" w:space="0"/>
            </w:tcBorders>
            <w:shd w:val="clear" w:color="auto" w:fill="auto"/>
            <w:noWrap/>
            <w:vAlign w:val="center"/>
          </w:tcPr>
          <w:p w14:paraId="12131E8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28.46</w:t>
            </w:r>
          </w:p>
        </w:tc>
      </w:tr>
      <w:tr w14:paraId="0E44A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20" w:type="dxa"/>
            <w:gridSpan w:val="3"/>
            <w:tcBorders>
              <w:top w:val="nil"/>
              <w:left w:val="single" w:color="000000" w:sz="4" w:space="0"/>
              <w:bottom w:val="single" w:color="000000" w:sz="4" w:space="0"/>
              <w:right w:val="single" w:color="000000" w:sz="4" w:space="0"/>
            </w:tcBorders>
            <w:shd w:val="clear" w:color="auto" w:fill="auto"/>
            <w:noWrap/>
            <w:vAlign w:val="center"/>
          </w:tcPr>
          <w:p w14:paraId="530FCBB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2012899</w:t>
            </w:r>
          </w:p>
        </w:tc>
        <w:tc>
          <w:tcPr>
            <w:tcW w:w="4108" w:type="dxa"/>
            <w:tcBorders>
              <w:top w:val="nil"/>
              <w:left w:val="nil"/>
              <w:bottom w:val="single" w:color="000000" w:sz="4" w:space="0"/>
              <w:right w:val="single" w:color="000000" w:sz="4" w:space="0"/>
            </w:tcBorders>
            <w:shd w:val="clear" w:color="auto" w:fill="auto"/>
            <w:noWrap/>
            <w:vAlign w:val="center"/>
          </w:tcPr>
          <w:p w14:paraId="28833C6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其他民主党派及工商联事务支出</w:t>
            </w:r>
          </w:p>
        </w:tc>
        <w:tc>
          <w:tcPr>
            <w:tcW w:w="2759" w:type="dxa"/>
            <w:tcBorders>
              <w:top w:val="nil"/>
              <w:left w:val="nil"/>
              <w:bottom w:val="single" w:color="000000" w:sz="4" w:space="0"/>
              <w:right w:val="single" w:color="000000" w:sz="4" w:space="0"/>
            </w:tcBorders>
            <w:shd w:val="clear" w:color="auto" w:fill="auto"/>
            <w:noWrap/>
            <w:vAlign w:val="center"/>
          </w:tcPr>
          <w:p w14:paraId="68EC401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10.37</w:t>
            </w:r>
          </w:p>
        </w:tc>
        <w:tc>
          <w:tcPr>
            <w:tcW w:w="3234" w:type="dxa"/>
            <w:tcBorders>
              <w:top w:val="nil"/>
              <w:left w:val="nil"/>
              <w:bottom w:val="single" w:color="000000" w:sz="4" w:space="0"/>
              <w:right w:val="single" w:color="000000" w:sz="4" w:space="0"/>
            </w:tcBorders>
            <w:shd w:val="clear" w:color="auto" w:fill="auto"/>
            <w:noWrap/>
            <w:vAlign w:val="center"/>
          </w:tcPr>
          <w:p w14:paraId="4E7E61E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5.37</w:t>
            </w:r>
          </w:p>
        </w:tc>
        <w:tc>
          <w:tcPr>
            <w:tcW w:w="3059" w:type="dxa"/>
            <w:tcBorders>
              <w:top w:val="nil"/>
              <w:left w:val="nil"/>
              <w:bottom w:val="single" w:color="000000" w:sz="4" w:space="0"/>
              <w:right w:val="single" w:color="000000" w:sz="4" w:space="0"/>
            </w:tcBorders>
            <w:shd w:val="clear" w:color="auto" w:fill="auto"/>
            <w:noWrap/>
            <w:vAlign w:val="center"/>
          </w:tcPr>
          <w:p w14:paraId="6411647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w:t>
            </w:r>
          </w:p>
        </w:tc>
      </w:tr>
      <w:tr w14:paraId="3F588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20" w:type="dxa"/>
            <w:gridSpan w:val="3"/>
            <w:tcBorders>
              <w:top w:val="nil"/>
              <w:left w:val="single" w:color="000000" w:sz="4" w:space="0"/>
              <w:bottom w:val="single" w:color="000000" w:sz="4" w:space="0"/>
              <w:right w:val="single" w:color="000000" w:sz="4" w:space="0"/>
            </w:tcBorders>
            <w:shd w:val="clear" w:color="auto" w:fill="auto"/>
            <w:noWrap/>
            <w:vAlign w:val="center"/>
          </w:tcPr>
          <w:p w14:paraId="53A4064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4108" w:type="dxa"/>
            <w:tcBorders>
              <w:top w:val="nil"/>
              <w:left w:val="nil"/>
              <w:bottom w:val="single" w:color="000000" w:sz="4" w:space="0"/>
              <w:right w:val="single" w:color="000000" w:sz="4" w:space="0"/>
            </w:tcBorders>
            <w:shd w:val="clear" w:color="auto" w:fill="auto"/>
            <w:noWrap/>
            <w:vAlign w:val="center"/>
          </w:tcPr>
          <w:p w14:paraId="294B655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社会保障和就业支出</w:t>
            </w:r>
          </w:p>
        </w:tc>
        <w:tc>
          <w:tcPr>
            <w:tcW w:w="2759" w:type="dxa"/>
            <w:tcBorders>
              <w:top w:val="nil"/>
              <w:left w:val="nil"/>
              <w:bottom w:val="single" w:color="000000" w:sz="4" w:space="0"/>
              <w:right w:val="single" w:color="000000" w:sz="4" w:space="0"/>
            </w:tcBorders>
            <w:shd w:val="clear" w:color="auto" w:fill="auto"/>
            <w:noWrap/>
            <w:vAlign w:val="center"/>
          </w:tcPr>
          <w:p w14:paraId="31C6A7D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6.17</w:t>
            </w:r>
          </w:p>
        </w:tc>
        <w:tc>
          <w:tcPr>
            <w:tcW w:w="3234" w:type="dxa"/>
            <w:tcBorders>
              <w:top w:val="nil"/>
              <w:left w:val="nil"/>
              <w:bottom w:val="single" w:color="000000" w:sz="4" w:space="0"/>
              <w:right w:val="single" w:color="000000" w:sz="4" w:space="0"/>
            </w:tcBorders>
            <w:shd w:val="clear" w:color="auto" w:fill="auto"/>
            <w:noWrap/>
            <w:vAlign w:val="center"/>
          </w:tcPr>
          <w:p w14:paraId="30F579E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6.17</w:t>
            </w:r>
          </w:p>
        </w:tc>
        <w:tc>
          <w:tcPr>
            <w:tcW w:w="3059" w:type="dxa"/>
            <w:tcBorders>
              <w:top w:val="nil"/>
              <w:left w:val="nil"/>
              <w:bottom w:val="single" w:color="000000" w:sz="4" w:space="0"/>
              <w:right w:val="single" w:color="000000" w:sz="4" w:space="0"/>
            </w:tcBorders>
            <w:shd w:val="clear" w:color="auto" w:fill="auto"/>
            <w:noWrap/>
            <w:vAlign w:val="center"/>
          </w:tcPr>
          <w:p w14:paraId="2D33B0F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D2C4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20" w:type="dxa"/>
            <w:gridSpan w:val="3"/>
            <w:tcBorders>
              <w:top w:val="nil"/>
              <w:left w:val="single" w:color="000000" w:sz="4" w:space="0"/>
              <w:bottom w:val="single" w:color="000000" w:sz="4" w:space="0"/>
              <w:right w:val="single" w:color="000000" w:sz="4" w:space="0"/>
            </w:tcBorders>
            <w:shd w:val="clear" w:color="auto" w:fill="auto"/>
            <w:noWrap/>
            <w:vAlign w:val="center"/>
          </w:tcPr>
          <w:p w14:paraId="15CF491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w:t>
            </w:r>
          </w:p>
        </w:tc>
        <w:tc>
          <w:tcPr>
            <w:tcW w:w="4108" w:type="dxa"/>
            <w:tcBorders>
              <w:top w:val="nil"/>
              <w:left w:val="nil"/>
              <w:bottom w:val="single" w:color="000000" w:sz="4" w:space="0"/>
              <w:right w:val="single" w:color="000000" w:sz="4" w:space="0"/>
            </w:tcBorders>
            <w:shd w:val="clear" w:color="auto" w:fill="auto"/>
            <w:noWrap/>
            <w:vAlign w:val="center"/>
          </w:tcPr>
          <w:p w14:paraId="0AB2EC2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行政事业单位养老支出</w:t>
            </w:r>
          </w:p>
        </w:tc>
        <w:tc>
          <w:tcPr>
            <w:tcW w:w="2759" w:type="dxa"/>
            <w:tcBorders>
              <w:top w:val="nil"/>
              <w:left w:val="nil"/>
              <w:bottom w:val="single" w:color="000000" w:sz="4" w:space="0"/>
              <w:right w:val="single" w:color="000000" w:sz="4" w:space="0"/>
            </w:tcBorders>
            <w:shd w:val="clear" w:color="auto" w:fill="auto"/>
            <w:noWrap/>
            <w:vAlign w:val="center"/>
          </w:tcPr>
          <w:p w14:paraId="35D9E6D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6.17</w:t>
            </w:r>
          </w:p>
        </w:tc>
        <w:tc>
          <w:tcPr>
            <w:tcW w:w="3234" w:type="dxa"/>
            <w:tcBorders>
              <w:top w:val="nil"/>
              <w:left w:val="nil"/>
              <w:bottom w:val="single" w:color="000000" w:sz="4" w:space="0"/>
              <w:right w:val="single" w:color="000000" w:sz="4" w:space="0"/>
            </w:tcBorders>
            <w:shd w:val="clear" w:color="auto" w:fill="auto"/>
            <w:noWrap/>
            <w:vAlign w:val="center"/>
          </w:tcPr>
          <w:p w14:paraId="44AF6C6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6.17</w:t>
            </w:r>
          </w:p>
        </w:tc>
        <w:tc>
          <w:tcPr>
            <w:tcW w:w="3059" w:type="dxa"/>
            <w:tcBorders>
              <w:top w:val="nil"/>
              <w:left w:val="nil"/>
              <w:bottom w:val="single" w:color="000000" w:sz="4" w:space="0"/>
              <w:right w:val="single" w:color="000000" w:sz="4" w:space="0"/>
            </w:tcBorders>
            <w:shd w:val="clear" w:color="auto" w:fill="auto"/>
            <w:noWrap/>
            <w:vAlign w:val="center"/>
          </w:tcPr>
          <w:p w14:paraId="3B542D1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8EF2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20" w:type="dxa"/>
            <w:gridSpan w:val="3"/>
            <w:tcBorders>
              <w:top w:val="nil"/>
              <w:left w:val="single" w:color="000000" w:sz="4" w:space="0"/>
              <w:bottom w:val="single" w:color="000000" w:sz="4" w:space="0"/>
              <w:right w:val="single" w:color="000000" w:sz="4" w:space="0"/>
            </w:tcBorders>
            <w:shd w:val="clear" w:color="auto" w:fill="auto"/>
            <w:noWrap/>
            <w:vAlign w:val="center"/>
          </w:tcPr>
          <w:p w14:paraId="4F3F321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2080501</w:t>
            </w:r>
          </w:p>
        </w:tc>
        <w:tc>
          <w:tcPr>
            <w:tcW w:w="4108" w:type="dxa"/>
            <w:tcBorders>
              <w:top w:val="nil"/>
              <w:left w:val="nil"/>
              <w:bottom w:val="single" w:color="000000" w:sz="4" w:space="0"/>
              <w:right w:val="single" w:color="000000" w:sz="4" w:space="0"/>
            </w:tcBorders>
            <w:shd w:val="clear" w:color="auto" w:fill="auto"/>
            <w:noWrap/>
            <w:vAlign w:val="center"/>
          </w:tcPr>
          <w:p w14:paraId="476E8C8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行政单位离退休</w:t>
            </w:r>
          </w:p>
        </w:tc>
        <w:tc>
          <w:tcPr>
            <w:tcW w:w="2759" w:type="dxa"/>
            <w:tcBorders>
              <w:top w:val="nil"/>
              <w:left w:val="nil"/>
              <w:bottom w:val="single" w:color="000000" w:sz="4" w:space="0"/>
              <w:right w:val="single" w:color="000000" w:sz="4" w:space="0"/>
            </w:tcBorders>
            <w:shd w:val="clear" w:color="auto" w:fill="auto"/>
            <w:noWrap/>
            <w:vAlign w:val="center"/>
          </w:tcPr>
          <w:p w14:paraId="35DFDA9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0.38</w:t>
            </w:r>
          </w:p>
        </w:tc>
        <w:tc>
          <w:tcPr>
            <w:tcW w:w="3234" w:type="dxa"/>
            <w:tcBorders>
              <w:top w:val="nil"/>
              <w:left w:val="nil"/>
              <w:bottom w:val="single" w:color="000000" w:sz="4" w:space="0"/>
              <w:right w:val="single" w:color="000000" w:sz="4" w:space="0"/>
            </w:tcBorders>
            <w:shd w:val="clear" w:color="auto" w:fill="auto"/>
            <w:noWrap/>
            <w:vAlign w:val="center"/>
          </w:tcPr>
          <w:p w14:paraId="1152362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0.38</w:t>
            </w:r>
          </w:p>
        </w:tc>
        <w:tc>
          <w:tcPr>
            <w:tcW w:w="3059" w:type="dxa"/>
            <w:tcBorders>
              <w:top w:val="nil"/>
              <w:left w:val="nil"/>
              <w:bottom w:val="single" w:color="000000" w:sz="4" w:space="0"/>
              <w:right w:val="single" w:color="000000" w:sz="4" w:space="0"/>
            </w:tcBorders>
            <w:shd w:val="clear" w:color="auto" w:fill="auto"/>
            <w:noWrap/>
            <w:vAlign w:val="center"/>
          </w:tcPr>
          <w:p w14:paraId="6119C54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D676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20" w:type="dxa"/>
            <w:gridSpan w:val="3"/>
            <w:tcBorders>
              <w:top w:val="nil"/>
              <w:left w:val="single" w:color="000000" w:sz="4" w:space="0"/>
              <w:bottom w:val="single" w:color="000000" w:sz="4" w:space="0"/>
              <w:right w:val="single" w:color="000000" w:sz="4" w:space="0"/>
            </w:tcBorders>
            <w:shd w:val="clear" w:color="auto" w:fill="auto"/>
            <w:noWrap/>
            <w:vAlign w:val="center"/>
          </w:tcPr>
          <w:p w14:paraId="7BC81A3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2080505</w:t>
            </w:r>
          </w:p>
        </w:tc>
        <w:tc>
          <w:tcPr>
            <w:tcW w:w="4108" w:type="dxa"/>
            <w:tcBorders>
              <w:top w:val="nil"/>
              <w:left w:val="nil"/>
              <w:bottom w:val="single" w:color="000000" w:sz="4" w:space="0"/>
              <w:right w:val="single" w:color="000000" w:sz="4" w:space="0"/>
            </w:tcBorders>
            <w:shd w:val="clear" w:color="auto" w:fill="auto"/>
            <w:noWrap/>
            <w:vAlign w:val="center"/>
          </w:tcPr>
          <w:p w14:paraId="00F3B7D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机关事业单位基本养老保险缴费支出</w:t>
            </w:r>
          </w:p>
        </w:tc>
        <w:tc>
          <w:tcPr>
            <w:tcW w:w="2759" w:type="dxa"/>
            <w:tcBorders>
              <w:top w:val="nil"/>
              <w:left w:val="nil"/>
              <w:bottom w:val="single" w:color="000000" w:sz="4" w:space="0"/>
              <w:right w:val="single" w:color="000000" w:sz="4" w:space="0"/>
            </w:tcBorders>
            <w:shd w:val="clear" w:color="auto" w:fill="auto"/>
            <w:noWrap/>
            <w:vAlign w:val="center"/>
          </w:tcPr>
          <w:p w14:paraId="4A53AEC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2.79</w:t>
            </w:r>
          </w:p>
        </w:tc>
        <w:tc>
          <w:tcPr>
            <w:tcW w:w="3234" w:type="dxa"/>
            <w:tcBorders>
              <w:top w:val="nil"/>
              <w:left w:val="nil"/>
              <w:bottom w:val="single" w:color="000000" w:sz="4" w:space="0"/>
              <w:right w:val="single" w:color="000000" w:sz="4" w:space="0"/>
            </w:tcBorders>
            <w:shd w:val="clear" w:color="auto" w:fill="auto"/>
            <w:noWrap/>
            <w:vAlign w:val="center"/>
          </w:tcPr>
          <w:p w14:paraId="7509EDC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2.79</w:t>
            </w:r>
          </w:p>
        </w:tc>
        <w:tc>
          <w:tcPr>
            <w:tcW w:w="3059" w:type="dxa"/>
            <w:tcBorders>
              <w:top w:val="nil"/>
              <w:left w:val="nil"/>
              <w:bottom w:val="single" w:color="000000" w:sz="4" w:space="0"/>
              <w:right w:val="single" w:color="000000" w:sz="4" w:space="0"/>
            </w:tcBorders>
            <w:shd w:val="clear" w:color="auto" w:fill="auto"/>
            <w:noWrap/>
            <w:vAlign w:val="center"/>
          </w:tcPr>
          <w:p w14:paraId="7C7CFD7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7A49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20" w:type="dxa"/>
            <w:gridSpan w:val="3"/>
            <w:tcBorders>
              <w:top w:val="nil"/>
              <w:left w:val="single" w:color="000000" w:sz="4" w:space="0"/>
              <w:bottom w:val="single" w:color="000000" w:sz="4" w:space="0"/>
              <w:right w:val="single" w:color="000000" w:sz="4" w:space="0"/>
            </w:tcBorders>
            <w:shd w:val="clear" w:color="auto" w:fill="auto"/>
            <w:noWrap/>
            <w:vAlign w:val="center"/>
          </w:tcPr>
          <w:p w14:paraId="2974248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2080599</w:t>
            </w:r>
          </w:p>
        </w:tc>
        <w:tc>
          <w:tcPr>
            <w:tcW w:w="4108" w:type="dxa"/>
            <w:tcBorders>
              <w:top w:val="nil"/>
              <w:left w:val="nil"/>
              <w:bottom w:val="single" w:color="000000" w:sz="4" w:space="0"/>
              <w:right w:val="single" w:color="000000" w:sz="4" w:space="0"/>
            </w:tcBorders>
            <w:shd w:val="clear" w:color="auto" w:fill="auto"/>
            <w:noWrap/>
            <w:vAlign w:val="center"/>
          </w:tcPr>
          <w:p w14:paraId="051F8EF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其他行政事业单位养老支出</w:t>
            </w:r>
          </w:p>
        </w:tc>
        <w:tc>
          <w:tcPr>
            <w:tcW w:w="2759" w:type="dxa"/>
            <w:tcBorders>
              <w:top w:val="nil"/>
              <w:left w:val="nil"/>
              <w:bottom w:val="single" w:color="000000" w:sz="4" w:space="0"/>
              <w:right w:val="single" w:color="000000" w:sz="4" w:space="0"/>
            </w:tcBorders>
            <w:shd w:val="clear" w:color="auto" w:fill="auto"/>
            <w:noWrap/>
            <w:vAlign w:val="center"/>
          </w:tcPr>
          <w:p w14:paraId="349146C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3234" w:type="dxa"/>
            <w:tcBorders>
              <w:top w:val="nil"/>
              <w:left w:val="nil"/>
              <w:bottom w:val="single" w:color="000000" w:sz="4" w:space="0"/>
              <w:right w:val="single" w:color="000000" w:sz="4" w:space="0"/>
            </w:tcBorders>
            <w:shd w:val="clear" w:color="auto" w:fill="auto"/>
            <w:noWrap/>
            <w:vAlign w:val="center"/>
          </w:tcPr>
          <w:p w14:paraId="42BFCD4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3059" w:type="dxa"/>
            <w:tcBorders>
              <w:top w:val="nil"/>
              <w:left w:val="nil"/>
              <w:bottom w:val="single" w:color="000000" w:sz="4" w:space="0"/>
              <w:right w:val="single" w:color="000000" w:sz="4" w:space="0"/>
            </w:tcBorders>
            <w:shd w:val="clear" w:color="auto" w:fill="auto"/>
            <w:noWrap/>
            <w:vAlign w:val="center"/>
          </w:tcPr>
          <w:p w14:paraId="43EE9BC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0B7E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20" w:type="dxa"/>
            <w:gridSpan w:val="3"/>
            <w:tcBorders>
              <w:top w:val="nil"/>
              <w:left w:val="single" w:color="000000" w:sz="4" w:space="0"/>
              <w:bottom w:val="single" w:color="000000" w:sz="4" w:space="0"/>
              <w:right w:val="single" w:color="000000" w:sz="4" w:space="0"/>
            </w:tcBorders>
            <w:shd w:val="clear" w:color="auto" w:fill="auto"/>
            <w:noWrap/>
            <w:vAlign w:val="center"/>
          </w:tcPr>
          <w:p w14:paraId="264C6D5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w:t>
            </w:r>
          </w:p>
        </w:tc>
        <w:tc>
          <w:tcPr>
            <w:tcW w:w="4108" w:type="dxa"/>
            <w:tcBorders>
              <w:top w:val="nil"/>
              <w:left w:val="nil"/>
              <w:bottom w:val="single" w:color="000000" w:sz="4" w:space="0"/>
              <w:right w:val="single" w:color="000000" w:sz="4" w:space="0"/>
            </w:tcBorders>
            <w:shd w:val="clear" w:color="auto" w:fill="auto"/>
            <w:noWrap/>
            <w:vAlign w:val="center"/>
          </w:tcPr>
          <w:p w14:paraId="234B79D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卫生健康支出</w:t>
            </w:r>
          </w:p>
        </w:tc>
        <w:tc>
          <w:tcPr>
            <w:tcW w:w="2759" w:type="dxa"/>
            <w:tcBorders>
              <w:top w:val="nil"/>
              <w:left w:val="nil"/>
              <w:bottom w:val="single" w:color="000000" w:sz="4" w:space="0"/>
              <w:right w:val="single" w:color="000000" w:sz="4" w:space="0"/>
            </w:tcBorders>
            <w:shd w:val="clear" w:color="auto" w:fill="auto"/>
            <w:noWrap/>
            <w:vAlign w:val="center"/>
          </w:tcPr>
          <w:p w14:paraId="2C410B0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w:t>
            </w:r>
          </w:p>
        </w:tc>
        <w:tc>
          <w:tcPr>
            <w:tcW w:w="3234" w:type="dxa"/>
            <w:tcBorders>
              <w:top w:val="nil"/>
              <w:left w:val="nil"/>
              <w:bottom w:val="single" w:color="000000" w:sz="4" w:space="0"/>
              <w:right w:val="single" w:color="000000" w:sz="4" w:space="0"/>
            </w:tcBorders>
            <w:shd w:val="clear" w:color="auto" w:fill="auto"/>
            <w:noWrap/>
            <w:vAlign w:val="center"/>
          </w:tcPr>
          <w:p w14:paraId="5873AC3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w:t>
            </w:r>
          </w:p>
        </w:tc>
        <w:tc>
          <w:tcPr>
            <w:tcW w:w="3059" w:type="dxa"/>
            <w:tcBorders>
              <w:top w:val="nil"/>
              <w:left w:val="nil"/>
              <w:bottom w:val="single" w:color="000000" w:sz="4" w:space="0"/>
              <w:right w:val="single" w:color="000000" w:sz="4" w:space="0"/>
            </w:tcBorders>
            <w:shd w:val="clear" w:color="auto" w:fill="auto"/>
            <w:noWrap/>
            <w:vAlign w:val="center"/>
          </w:tcPr>
          <w:p w14:paraId="0708945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772F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320" w:type="dxa"/>
            <w:gridSpan w:val="3"/>
            <w:tcBorders>
              <w:top w:val="nil"/>
              <w:left w:val="single" w:color="000000" w:sz="4" w:space="0"/>
              <w:bottom w:val="single" w:color="000000" w:sz="4" w:space="0"/>
              <w:right w:val="single" w:color="000000" w:sz="4" w:space="0"/>
            </w:tcBorders>
            <w:shd w:val="clear" w:color="auto" w:fill="auto"/>
            <w:noWrap/>
            <w:vAlign w:val="center"/>
          </w:tcPr>
          <w:p w14:paraId="4622C86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w:t>
            </w:r>
          </w:p>
        </w:tc>
        <w:tc>
          <w:tcPr>
            <w:tcW w:w="4108" w:type="dxa"/>
            <w:tcBorders>
              <w:top w:val="nil"/>
              <w:left w:val="nil"/>
              <w:bottom w:val="single" w:color="000000" w:sz="4" w:space="0"/>
              <w:right w:val="single" w:color="000000" w:sz="4" w:space="0"/>
            </w:tcBorders>
            <w:shd w:val="clear" w:color="auto" w:fill="auto"/>
            <w:noWrap/>
            <w:vAlign w:val="center"/>
          </w:tcPr>
          <w:p w14:paraId="239981D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行政事业单位医疗</w:t>
            </w:r>
          </w:p>
        </w:tc>
        <w:tc>
          <w:tcPr>
            <w:tcW w:w="2759" w:type="dxa"/>
            <w:tcBorders>
              <w:top w:val="nil"/>
              <w:left w:val="nil"/>
              <w:bottom w:val="single" w:color="000000" w:sz="4" w:space="0"/>
              <w:right w:val="single" w:color="000000" w:sz="4" w:space="0"/>
            </w:tcBorders>
            <w:shd w:val="clear" w:color="auto" w:fill="auto"/>
            <w:noWrap/>
            <w:vAlign w:val="center"/>
          </w:tcPr>
          <w:p w14:paraId="700BDD7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w:t>
            </w:r>
          </w:p>
        </w:tc>
        <w:tc>
          <w:tcPr>
            <w:tcW w:w="3234" w:type="dxa"/>
            <w:tcBorders>
              <w:top w:val="nil"/>
              <w:left w:val="nil"/>
              <w:bottom w:val="single" w:color="000000" w:sz="4" w:space="0"/>
              <w:right w:val="single" w:color="000000" w:sz="4" w:space="0"/>
            </w:tcBorders>
            <w:shd w:val="clear" w:color="auto" w:fill="auto"/>
            <w:noWrap/>
            <w:vAlign w:val="center"/>
          </w:tcPr>
          <w:p w14:paraId="6877706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w:t>
            </w:r>
          </w:p>
        </w:tc>
        <w:tc>
          <w:tcPr>
            <w:tcW w:w="3059" w:type="dxa"/>
            <w:tcBorders>
              <w:top w:val="nil"/>
              <w:left w:val="nil"/>
              <w:bottom w:val="single" w:color="000000" w:sz="4" w:space="0"/>
              <w:right w:val="single" w:color="000000" w:sz="4" w:space="0"/>
            </w:tcBorders>
            <w:shd w:val="clear" w:color="auto" w:fill="auto"/>
            <w:noWrap/>
            <w:vAlign w:val="center"/>
          </w:tcPr>
          <w:p w14:paraId="4F7242E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FABA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320" w:type="dxa"/>
            <w:gridSpan w:val="3"/>
            <w:tcBorders>
              <w:top w:val="nil"/>
              <w:left w:val="single" w:color="000000" w:sz="4" w:space="0"/>
              <w:bottom w:val="single" w:color="000000" w:sz="4" w:space="0"/>
              <w:right w:val="single" w:color="000000" w:sz="4" w:space="0"/>
            </w:tcBorders>
            <w:shd w:val="clear" w:color="auto" w:fill="auto"/>
            <w:noWrap/>
            <w:vAlign w:val="center"/>
          </w:tcPr>
          <w:p w14:paraId="3B4EFD7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2101101</w:t>
            </w:r>
          </w:p>
        </w:tc>
        <w:tc>
          <w:tcPr>
            <w:tcW w:w="4108" w:type="dxa"/>
            <w:tcBorders>
              <w:top w:val="nil"/>
              <w:left w:val="nil"/>
              <w:bottom w:val="single" w:color="000000" w:sz="4" w:space="0"/>
              <w:right w:val="single" w:color="000000" w:sz="4" w:space="0"/>
            </w:tcBorders>
            <w:shd w:val="clear" w:color="auto" w:fill="auto"/>
            <w:noWrap/>
            <w:vAlign w:val="center"/>
          </w:tcPr>
          <w:p w14:paraId="704CFCB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行政单位医疗</w:t>
            </w:r>
          </w:p>
        </w:tc>
        <w:tc>
          <w:tcPr>
            <w:tcW w:w="2759" w:type="dxa"/>
            <w:tcBorders>
              <w:top w:val="nil"/>
              <w:left w:val="nil"/>
              <w:bottom w:val="single" w:color="000000" w:sz="4" w:space="0"/>
              <w:right w:val="single" w:color="000000" w:sz="4" w:space="0"/>
            </w:tcBorders>
            <w:shd w:val="clear" w:color="auto" w:fill="auto"/>
            <w:noWrap/>
            <w:vAlign w:val="center"/>
          </w:tcPr>
          <w:p w14:paraId="6FE97BB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w:t>
            </w:r>
          </w:p>
        </w:tc>
        <w:tc>
          <w:tcPr>
            <w:tcW w:w="3234" w:type="dxa"/>
            <w:tcBorders>
              <w:top w:val="nil"/>
              <w:left w:val="nil"/>
              <w:bottom w:val="single" w:color="000000" w:sz="4" w:space="0"/>
              <w:right w:val="single" w:color="000000" w:sz="4" w:space="0"/>
            </w:tcBorders>
            <w:shd w:val="clear" w:color="auto" w:fill="auto"/>
            <w:noWrap/>
            <w:vAlign w:val="center"/>
          </w:tcPr>
          <w:p w14:paraId="005214D7">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w:t>
            </w:r>
          </w:p>
        </w:tc>
        <w:tc>
          <w:tcPr>
            <w:tcW w:w="3059" w:type="dxa"/>
            <w:tcBorders>
              <w:top w:val="nil"/>
              <w:left w:val="nil"/>
              <w:bottom w:val="single" w:color="000000" w:sz="4" w:space="0"/>
              <w:right w:val="single" w:color="000000" w:sz="4" w:space="0"/>
            </w:tcBorders>
            <w:shd w:val="clear" w:color="auto" w:fill="auto"/>
            <w:noWrap/>
            <w:vAlign w:val="center"/>
          </w:tcPr>
          <w:p w14:paraId="60CEF59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58876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4480" w:type="dxa"/>
            <w:gridSpan w:val="7"/>
            <w:tcBorders>
              <w:top w:val="nil"/>
              <w:left w:val="nil"/>
              <w:bottom w:val="nil"/>
              <w:right w:val="nil"/>
            </w:tcBorders>
            <w:shd w:val="clear" w:color="auto" w:fill="auto"/>
            <w:noWrap/>
            <w:vAlign w:val="center"/>
          </w:tcPr>
          <w:p w14:paraId="51D33F2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注：本表反映部门本年度一般公共预算财政拨款支出情况。</w:t>
            </w:r>
          </w:p>
        </w:tc>
      </w:tr>
    </w:tbl>
    <w:p w14:paraId="15983AA5">
      <w:pPr>
        <w:widowControl/>
        <w:jc w:val="both"/>
        <w:rPr>
          <w:rFonts w:ascii="Times New Roman" w:hAnsi="Times New Roman" w:eastAsia="方正小标宋_GBK" w:cs="Times New Roman"/>
          <w:color w:val="000000"/>
          <w:kern w:val="0"/>
          <w:sz w:val="36"/>
          <w:szCs w:val="21"/>
          <w:highlight w:val="none"/>
        </w:rPr>
      </w:pPr>
    </w:p>
    <w:p w14:paraId="70D45B71">
      <w:pPr>
        <w:widowControl/>
        <w:jc w:val="both"/>
        <w:rPr>
          <w:rFonts w:ascii="Times New Roman" w:hAnsi="Times New Roman" w:eastAsia="方正小标宋_GBK" w:cs="Times New Roman"/>
          <w:color w:val="000000"/>
          <w:kern w:val="0"/>
          <w:sz w:val="36"/>
          <w:szCs w:val="21"/>
          <w:highlight w:val="none"/>
        </w:rPr>
      </w:pPr>
    </w:p>
    <w:p w14:paraId="176C092C">
      <w:pPr>
        <w:widowControl/>
        <w:jc w:val="both"/>
        <w:rPr>
          <w:rFonts w:ascii="Times New Roman" w:hAnsi="Times New Roman" w:eastAsia="方正小标宋_GBK" w:cs="Times New Roman"/>
          <w:color w:val="000000"/>
          <w:kern w:val="0"/>
          <w:sz w:val="36"/>
          <w:szCs w:val="21"/>
          <w:highlight w:val="none"/>
        </w:rPr>
      </w:pPr>
    </w:p>
    <w:tbl>
      <w:tblPr>
        <w:tblStyle w:val="8"/>
        <w:tblW w:w="1566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2"/>
        <w:gridCol w:w="3320"/>
        <w:gridCol w:w="307"/>
        <w:gridCol w:w="933"/>
        <w:gridCol w:w="787"/>
        <w:gridCol w:w="2533"/>
        <w:gridCol w:w="960"/>
        <w:gridCol w:w="800"/>
        <w:gridCol w:w="4453"/>
        <w:gridCol w:w="755"/>
      </w:tblGrid>
      <w:tr w14:paraId="22636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1" w:hRule="atLeast"/>
        </w:trPr>
        <w:tc>
          <w:tcPr>
            <w:tcW w:w="15660" w:type="dxa"/>
            <w:gridSpan w:val="10"/>
            <w:tcBorders>
              <w:top w:val="nil"/>
              <w:left w:val="nil"/>
              <w:bottom w:val="nil"/>
              <w:right w:val="nil"/>
            </w:tcBorders>
            <w:shd w:val="clear" w:color="auto" w:fill="auto"/>
            <w:noWrap/>
            <w:vAlign w:val="bottom"/>
          </w:tcPr>
          <w:p w14:paraId="4220AF2D">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一般公共预算财政拨款基本支出决算明细表</w:t>
            </w:r>
          </w:p>
        </w:tc>
      </w:tr>
      <w:tr w14:paraId="13620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812" w:type="dxa"/>
            <w:tcBorders>
              <w:top w:val="nil"/>
              <w:left w:val="nil"/>
              <w:bottom w:val="nil"/>
              <w:right w:val="nil"/>
            </w:tcBorders>
            <w:shd w:val="clear" w:color="auto" w:fill="auto"/>
            <w:noWrap/>
            <w:vAlign w:val="bottom"/>
          </w:tcPr>
          <w:p w14:paraId="77127D6B">
            <w:pPr>
              <w:keepNext w:val="0"/>
              <w:keepLines w:val="0"/>
              <w:pageBreakBefore w:val="0"/>
              <w:widowControl/>
              <w:kinsoku/>
              <w:wordWrap/>
              <w:overflowPunct/>
              <w:topLinePunct w:val="0"/>
              <w:autoSpaceDE/>
              <w:autoSpaceDN/>
              <w:bidi w:val="0"/>
              <w:adjustRightInd/>
              <w:snapToGrid/>
              <w:spacing w:line="240" w:lineRule="auto"/>
              <w:rPr>
                <w:rFonts w:hint="eastAsia" w:ascii="Arial" w:hAnsi="Arial" w:cs="Arial"/>
                <w:i w:val="0"/>
                <w:iCs w:val="0"/>
                <w:color w:val="000000"/>
                <w:sz w:val="20"/>
                <w:szCs w:val="20"/>
                <w:highlight w:val="none"/>
                <w:u w:val="none"/>
              </w:rPr>
            </w:pPr>
          </w:p>
        </w:tc>
        <w:tc>
          <w:tcPr>
            <w:tcW w:w="3320" w:type="dxa"/>
            <w:tcBorders>
              <w:top w:val="nil"/>
              <w:left w:val="nil"/>
              <w:bottom w:val="nil"/>
              <w:right w:val="nil"/>
            </w:tcBorders>
            <w:shd w:val="clear" w:color="auto" w:fill="auto"/>
            <w:noWrap/>
            <w:vAlign w:val="bottom"/>
          </w:tcPr>
          <w:p w14:paraId="4480D1A4">
            <w:pPr>
              <w:keepNext w:val="0"/>
              <w:keepLines w:val="0"/>
              <w:pageBreakBefore w:val="0"/>
              <w:widowControl/>
              <w:kinsoku/>
              <w:wordWrap/>
              <w:overflowPunct/>
              <w:topLinePunct w:val="0"/>
              <w:autoSpaceDE/>
              <w:autoSpaceDN/>
              <w:bidi w:val="0"/>
              <w:adjustRightInd/>
              <w:snapToGrid/>
              <w:spacing w:line="260" w:lineRule="exact"/>
              <w:rPr>
                <w:rFonts w:hint="default" w:ascii="Arial" w:hAnsi="Arial" w:cs="Arial"/>
                <w:i w:val="0"/>
                <w:iCs w:val="0"/>
                <w:color w:val="000000"/>
                <w:sz w:val="20"/>
                <w:szCs w:val="20"/>
                <w:highlight w:val="none"/>
                <w:u w:val="none"/>
              </w:rPr>
            </w:pPr>
          </w:p>
        </w:tc>
        <w:tc>
          <w:tcPr>
            <w:tcW w:w="1240" w:type="dxa"/>
            <w:gridSpan w:val="2"/>
            <w:tcBorders>
              <w:top w:val="nil"/>
              <w:left w:val="nil"/>
              <w:bottom w:val="nil"/>
              <w:right w:val="nil"/>
            </w:tcBorders>
            <w:shd w:val="clear" w:color="auto" w:fill="auto"/>
            <w:noWrap/>
            <w:vAlign w:val="bottom"/>
          </w:tcPr>
          <w:p w14:paraId="7A8176E8">
            <w:pPr>
              <w:keepNext w:val="0"/>
              <w:keepLines w:val="0"/>
              <w:pageBreakBefore w:val="0"/>
              <w:widowControl/>
              <w:kinsoku/>
              <w:wordWrap/>
              <w:overflowPunct/>
              <w:topLinePunct w:val="0"/>
              <w:autoSpaceDE/>
              <w:autoSpaceDN/>
              <w:bidi w:val="0"/>
              <w:adjustRightInd/>
              <w:snapToGrid/>
              <w:spacing w:line="260" w:lineRule="exact"/>
              <w:rPr>
                <w:rFonts w:hint="default" w:ascii="Arial" w:hAnsi="Arial" w:cs="Arial"/>
                <w:i w:val="0"/>
                <w:iCs w:val="0"/>
                <w:color w:val="000000"/>
                <w:sz w:val="20"/>
                <w:szCs w:val="20"/>
                <w:highlight w:val="none"/>
                <w:u w:val="none"/>
              </w:rPr>
            </w:pPr>
          </w:p>
        </w:tc>
        <w:tc>
          <w:tcPr>
            <w:tcW w:w="787" w:type="dxa"/>
            <w:tcBorders>
              <w:top w:val="nil"/>
              <w:left w:val="nil"/>
              <w:bottom w:val="nil"/>
              <w:right w:val="nil"/>
            </w:tcBorders>
            <w:shd w:val="clear" w:color="auto" w:fill="auto"/>
            <w:noWrap/>
            <w:vAlign w:val="bottom"/>
          </w:tcPr>
          <w:p w14:paraId="07A17D4F">
            <w:pPr>
              <w:keepNext w:val="0"/>
              <w:keepLines w:val="0"/>
              <w:pageBreakBefore w:val="0"/>
              <w:widowControl/>
              <w:kinsoku/>
              <w:wordWrap/>
              <w:overflowPunct/>
              <w:topLinePunct w:val="0"/>
              <w:autoSpaceDE/>
              <w:autoSpaceDN/>
              <w:bidi w:val="0"/>
              <w:adjustRightInd/>
              <w:snapToGrid/>
              <w:spacing w:line="260" w:lineRule="exact"/>
              <w:rPr>
                <w:rFonts w:hint="default" w:ascii="Arial" w:hAnsi="Arial" w:cs="Arial"/>
                <w:i w:val="0"/>
                <w:iCs w:val="0"/>
                <w:color w:val="000000"/>
                <w:sz w:val="20"/>
                <w:szCs w:val="20"/>
                <w:highlight w:val="none"/>
                <w:u w:val="none"/>
              </w:rPr>
            </w:pPr>
          </w:p>
        </w:tc>
        <w:tc>
          <w:tcPr>
            <w:tcW w:w="2533" w:type="dxa"/>
            <w:tcBorders>
              <w:top w:val="nil"/>
              <w:left w:val="nil"/>
              <w:bottom w:val="nil"/>
              <w:right w:val="nil"/>
            </w:tcBorders>
            <w:shd w:val="clear" w:color="auto" w:fill="auto"/>
            <w:noWrap/>
            <w:vAlign w:val="bottom"/>
          </w:tcPr>
          <w:p w14:paraId="49F151CB">
            <w:pPr>
              <w:keepNext w:val="0"/>
              <w:keepLines w:val="0"/>
              <w:pageBreakBefore w:val="0"/>
              <w:widowControl/>
              <w:kinsoku/>
              <w:wordWrap/>
              <w:overflowPunct/>
              <w:topLinePunct w:val="0"/>
              <w:autoSpaceDE/>
              <w:autoSpaceDN/>
              <w:bidi w:val="0"/>
              <w:adjustRightInd/>
              <w:snapToGrid/>
              <w:spacing w:line="260" w:lineRule="exact"/>
              <w:rPr>
                <w:rFonts w:hint="default" w:ascii="Arial" w:hAnsi="Arial" w:cs="Arial"/>
                <w:i w:val="0"/>
                <w:iCs w:val="0"/>
                <w:color w:val="000000"/>
                <w:sz w:val="20"/>
                <w:szCs w:val="20"/>
                <w:highlight w:val="none"/>
                <w:u w:val="none"/>
              </w:rPr>
            </w:pPr>
          </w:p>
        </w:tc>
        <w:tc>
          <w:tcPr>
            <w:tcW w:w="960" w:type="dxa"/>
            <w:tcBorders>
              <w:top w:val="nil"/>
              <w:left w:val="nil"/>
              <w:bottom w:val="nil"/>
              <w:right w:val="nil"/>
            </w:tcBorders>
            <w:shd w:val="clear" w:color="auto" w:fill="auto"/>
            <w:noWrap/>
            <w:vAlign w:val="bottom"/>
          </w:tcPr>
          <w:p w14:paraId="4ECD3233">
            <w:pPr>
              <w:keepNext w:val="0"/>
              <w:keepLines w:val="0"/>
              <w:pageBreakBefore w:val="0"/>
              <w:widowControl/>
              <w:kinsoku/>
              <w:wordWrap/>
              <w:overflowPunct/>
              <w:topLinePunct w:val="0"/>
              <w:autoSpaceDE/>
              <w:autoSpaceDN/>
              <w:bidi w:val="0"/>
              <w:adjustRightInd/>
              <w:snapToGrid/>
              <w:spacing w:line="260" w:lineRule="exact"/>
              <w:rPr>
                <w:rFonts w:hint="default" w:ascii="Arial" w:hAnsi="Arial" w:cs="Arial"/>
                <w:i w:val="0"/>
                <w:iCs w:val="0"/>
                <w:color w:val="000000"/>
                <w:sz w:val="20"/>
                <w:szCs w:val="20"/>
                <w:highlight w:val="none"/>
                <w:u w:val="none"/>
              </w:rPr>
            </w:pPr>
          </w:p>
        </w:tc>
        <w:tc>
          <w:tcPr>
            <w:tcW w:w="800" w:type="dxa"/>
            <w:tcBorders>
              <w:top w:val="nil"/>
              <w:left w:val="nil"/>
              <w:bottom w:val="nil"/>
              <w:right w:val="nil"/>
            </w:tcBorders>
            <w:shd w:val="clear" w:color="auto" w:fill="auto"/>
            <w:noWrap/>
            <w:vAlign w:val="bottom"/>
          </w:tcPr>
          <w:p w14:paraId="32DA7734">
            <w:pPr>
              <w:keepNext w:val="0"/>
              <w:keepLines w:val="0"/>
              <w:pageBreakBefore w:val="0"/>
              <w:widowControl/>
              <w:kinsoku/>
              <w:wordWrap/>
              <w:overflowPunct/>
              <w:topLinePunct w:val="0"/>
              <w:autoSpaceDE/>
              <w:autoSpaceDN/>
              <w:bidi w:val="0"/>
              <w:adjustRightInd/>
              <w:snapToGrid/>
              <w:spacing w:line="260" w:lineRule="exact"/>
              <w:rPr>
                <w:rFonts w:hint="default" w:ascii="Arial" w:hAnsi="Arial" w:cs="Arial"/>
                <w:i w:val="0"/>
                <w:iCs w:val="0"/>
                <w:color w:val="000000"/>
                <w:sz w:val="20"/>
                <w:szCs w:val="20"/>
                <w:highlight w:val="none"/>
                <w:u w:val="none"/>
              </w:rPr>
            </w:pPr>
          </w:p>
        </w:tc>
        <w:tc>
          <w:tcPr>
            <w:tcW w:w="5208" w:type="dxa"/>
            <w:gridSpan w:val="2"/>
            <w:tcBorders>
              <w:top w:val="nil"/>
              <w:left w:val="nil"/>
              <w:bottom w:val="nil"/>
              <w:right w:val="nil"/>
            </w:tcBorders>
            <w:shd w:val="clear" w:color="auto" w:fill="auto"/>
            <w:noWrap/>
            <w:vAlign w:val="bottom"/>
          </w:tcPr>
          <w:p w14:paraId="7EF3B61D">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公开06表</w:t>
            </w:r>
          </w:p>
        </w:tc>
      </w:tr>
      <w:tr w14:paraId="230E7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trPr>
        <w:tc>
          <w:tcPr>
            <w:tcW w:w="4132" w:type="dxa"/>
            <w:gridSpan w:val="2"/>
            <w:tcBorders>
              <w:top w:val="nil"/>
              <w:left w:val="nil"/>
              <w:bottom w:val="nil"/>
              <w:right w:val="nil"/>
            </w:tcBorders>
            <w:shd w:val="clear" w:color="auto" w:fill="auto"/>
            <w:noWrap/>
            <w:vAlign w:val="bottom"/>
          </w:tcPr>
          <w:p w14:paraId="06140EF3">
            <w:pPr>
              <w:keepNext w:val="0"/>
              <w:keepLines w:val="0"/>
              <w:pageBreakBefore w:val="0"/>
              <w:widowControl/>
              <w:suppressLineNumbers w:val="0"/>
              <w:kinsoku/>
              <w:wordWrap/>
              <w:overflowPunct/>
              <w:topLinePunct w:val="0"/>
              <w:autoSpaceDE/>
              <w:autoSpaceDN/>
              <w:bidi w:val="0"/>
              <w:adjustRightInd/>
              <w:snapToGrid/>
              <w:spacing w:line="260" w:lineRule="exact"/>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部门：中国农工民主党怀化委员会</w:t>
            </w:r>
          </w:p>
        </w:tc>
        <w:tc>
          <w:tcPr>
            <w:tcW w:w="1240" w:type="dxa"/>
            <w:gridSpan w:val="2"/>
            <w:tcBorders>
              <w:top w:val="nil"/>
              <w:left w:val="nil"/>
              <w:bottom w:val="nil"/>
              <w:right w:val="nil"/>
            </w:tcBorders>
            <w:shd w:val="clear" w:color="auto" w:fill="auto"/>
            <w:noWrap/>
            <w:vAlign w:val="bottom"/>
          </w:tcPr>
          <w:p w14:paraId="10725C39">
            <w:pPr>
              <w:keepNext w:val="0"/>
              <w:keepLines w:val="0"/>
              <w:pageBreakBefore w:val="0"/>
              <w:widowControl/>
              <w:kinsoku/>
              <w:wordWrap/>
              <w:overflowPunct/>
              <w:topLinePunct w:val="0"/>
              <w:autoSpaceDE/>
              <w:autoSpaceDN/>
              <w:bidi w:val="0"/>
              <w:adjustRightInd/>
              <w:snapToGrid/>
              <w:spacing w:line="260" w:lineRule="exact"/>
              <w:rPr>
                <w:rFonts w:hint="default" w:ascii="Arial" w:hAnsi="Arial" w:cs="Arial"/>
                <w:i w:val="0"/>
                <w:iCs w:val="0"/>
                <w:color w:val="000000"/>
                <w:sz w:val="20"/>
                <w:szCs w:val="20"/>
                <w:highlight w:val="none"/>
                <w:u w:val="none"/>
              </w:rPr>
            </w:pPr>
          </w:p>
        </w:tc>
        <w:tc>
          <w:tcPr>
            <w:tcW w:w="787" w:type="dxa"/>
            <w:tcBorders>
              <w:top w:val="nil"/>
              <w:left w:val="nil"/>
              <w:bottom w:val="nil"/>
              <w:right w:val="nil"/>
            </w:tcBorders>
            <w:shd w:val="clear" w:color="auto" w:fill="auto"/>
            <w:noWrap/>
            <w:vAlign w:val="bottom"/>
          </w:tcPr>
          <w:p w14:paraId="6ECF1208">
            <w:pPr>
              <w:keepNext w:val="0"/>
              <w:keepLines w:val="0"/>
              <w:pageBreakBefore w:val="0"/>
              <w:widowControl/>
              <w:kinsoku/>
              <w:wordWrap/>
              <w:overflowPunct/>
              <w:topLinePunct w:val="0"/>
              <w:autoSpaceDE/>
              <w:autoSpaceDN/>
              <w:bidi w:val="0"/>
              <w:adjustRightInd/>
              <w:snapToGrid/>
              <w:spacing w:line="260" w:lineRule="exact"/>
              <w:rPr>
                <w:rFonts w:hint="default" w:ascii="Arial" w:hAnsi="Arial" w:cs="Arial"/>
                <w:i w:val="0"/>
                <w:iCs w:val="0"/>
                <w:color w:val="000000"/>
                <w:sz w:val="20"/>
                <w:szCs w:val="20"/>
                <w:highlight w:val="none"/>
                <w:u w:val="none"/>
              </w:rPr>
            </w:pPr>
          </w:p>
        </w:tc>
        <w:tc>
          <w:tcPr>
            <w:tcW w:w="2533" w:type="dxa"/>
            <w:tcBorders>
              <w:top w:val="nil"/>
              <w:left w:val="nil"/>
              <w:bottom w:val="nil"/>
              <w:right w:val="nil"/>
            </w:tcBorders>
            <w:shd w:val="clear" w:color="auto" w:fill="auto"/>
            <w:noWrap/>
            <w:vAlign w:val="bottom"/>
          </w:tcPr>
          <w:p w14:paraId="1C1EC80F">
            <w:pPr>
              <w:keepNext w:val="0"/>
              <w:keepLines w:val="0"/>
              <w:pageBreakBefore w:val="0"/>
              <w:widowControl/>
              <w:kinsoku/>
              <w:wordWrap/>
              <w:overflowPunct/>
              <w:topLinePunct w:val="0"/>
              <w:autoSpaceDE/>
              <w:autoSpaceDN/>
              <w:bidi w:val="0"/>
              <w:adjustRightInd/>
              <w:snapToGrid/>
              <w:spacing w:line="260" w:lineRule="exact"/>
              <w:rPr>
                <w:rFonts w:hint="default" w:ascii="Arial" w:hAnsi="Arial" w:cs="Arial"/>
                <w:i w:val="0"/>
                <w:iCs w:val="0"/>
                <w:color w:val="000000"/>
                <w:sz w:val="20"/>
                <w:szCs w:val="20"/>
                <w:highlight w:val="none"/>
                <w:u w:val="none"/>
              </w:rPr>
            </w:pPr>
          </w:p>
        </w:tc>
        <w:tc>
          <w:tcPr>
            <w:tcW w:w="960" w:type="dxa"/>
            <w:tcBorders>
              <w:top w:val="nil"/>
              <w:left w:val="nil"/>
              <w:bottom w:val="nil"/>
              <w:right w:val="nil"/>
            </w:tcBorders>
            <w:shd w:val="clear" w:color="auto" w:fill="auto"/>
            <w:noWrap/>
            <w:vAlign w:val="bottom"/>
          </w:tcPr>
          <w:p w14:paraId="3E9FD9C5">
            <w:pPr>
              <w:keepNext w:val="0"/>
              <w:keepLines w:val="0"/>
              <w:pageBreakBefore w:val="0"/>
              <w:widowControl/>
              <w:kinsoku/>
              <w:wordWrap/>
              <w:overflowPunct/>
              <w:topLinePunct w:val="0"/>
              <w:autoSpaceDE/>
              <w:autoSpaceDN/>
              <w:bidi w:val="0"/>
              <w:adjustRightInd/>
              <w:snapToGrid/>
              <w:spacing w:line="260" w:lineRule="exact"/>
              <w:rPr>
                <w:rFonts w:hint="default" w:ascii="Arial" w:hAnsi="Arial" w:cs="Arial"/>
                <w:i w:val="0"/>
                <w:iCs w:val="0"/>
                <w:color w:val="000000"/>
                <w:sz w:val="20"/>
                <w:szCs w:val="20"/>
                <w:highlight w:val="none"/>
                <w:u w:val="none"/>
              </w:rPr>
            </w:pPr>
          </w:p>
        </w:tc>
        <w:tc>
          <w:tcPr>
            <w:tcW w:w="800" w:type="dxa"/>
            <w:tcBorders>
              <w:top w:val="nil"/>
              <w:left w:val="nil"/>
              <w:bottom w:val="nil"/>
              <w:right w:val="nil"/>
            </w:tcBorders>
            <w:shd w:val="clear" w:color="auto" w:fill="auto"/>
            <w:noWrap/>
            <w:vAlign w:val="bottom"/>
          </w:tcPr>
          <w:p w14:paraId="371D351D">
            <w:pPr>
              <w:keepNext w:val="0"/>
              <w:keepLines w:val="0"/>
              <w:pageBreakBefore w:val="0"/>
              <w:widowControl/>
              <w:kinsoku/>
              <w:wordWrap/>
              <w:overflowPunct/>
              <w:topLinePunct w:val="0"/>
              <w:autoSpaceDE/>
              <w:autoSpaceDN/>
              <w:bidi w:val="0"/>
              <w:adjustRightInd/>
              <w:snapToGrid/>
              <w:spacing w:line="260" w:lineRule="exact"/>
              <w:rPr>
                <w:rFonts w:hint="default" w:ascii="Arial" w:hAnsi="Arial" w:cs="Arial"/>
                <w:i w:val="0"/>
                <w:iCs w:val="0"/>
                <w:color w:val="000000"/>
                <w:sz w:val="20"/>
                <w:szCs w:val="20"/>
                <w:highlight w:val="none"/>
                <w:u w:val="none"/>
              </w:rPr>
            </w:pPr>
          </w:p>
        </w:tc>
        <w:tc>
          <w:tcPr>
            <w:tcW w:w="5208" w:type="dxa"/>
            <w:gridSpan w:val="2"/>
            <w:tcBorders>
              <w:top w:val="nil"/>
              <w:left w:val="nil"/>
              <w:bottom w:val="nil"/>
              <w:right w:val="nil"/>
            </w:tcBorders>
            <w:shd w:val="clear" w:color="auto" w:fill="auto"/>
            <w:noWrap/>
            <w:vAlign w:val="bottom"/>
          </w:tcPr>
          <w:p w14:paraId="4B887F4A">
            <w:pPr>
              <w:keepNext w:val="0"/>
              <w:keepLines w:val="0"/>
              <w:pageBreakBefore w:val="0"/>
              <w:widowControl/>
              <w:suppressLineNumbers w:val="0"/>
              <w:kinsoku/>
              <w:wordWrap/>
              <w:overflowPunct/>
              <w:topLinePunct w:val="0"/>
              <w:autoSpaceDE/>
              <w:autoSpaceDN/>
              <w:bidi w:val="0"/>
              <w:adjustRightInd/>
              <w:snapToGrid/>
              <w:spacing w:line="260" w:lineRule="exact"/>
              <w:jc w:val="right"/>
              <w:textAlignment w:val="bottom"/>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金额单位：万元</w:t>
            </w:r>
          </w:p>
        </w:tc>
      </w:tr>
      <w:tr w14:paraId="3DC06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 w:hRule="atLeast"/>
        </w:trPr>
        <w:tc>
          <w:tcPr>
            <w:tcW w:w="5372"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45933060">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人员经费</w:t>
            </w:r>
          </w:p>
        </w:tc>
        <w:tc>
          <w:tcPr>
            <w:tcW w:w="10288" w:type="dxa"/>
            <w:gridSpan w:val="6"/>
            <w:tcBorders>
              <w:top w:val="single" w:color="000000" w:sz="4" w:space="0"/>
              <w:left w:val="nil"/>
              <w:bottom w:val="single" w:color="000000" w:sz="4" w:space="0"/>
              <w:right w:val="single" w:color="000000" w:sz="4" w:space="0"/>
            </w:tcBorders>
            <w:shd w:val="clear" w:color="FFFFFF" w:fill="C0C0C0"/>
            <w:noWrap/>
            <w:vAlign w:val="center"/>
          </w:tcPr>
          <w:p w14:paraId="7A1DD9DF">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公用经费</w:t>
            </w:r>
          </w:p>
        </w:tc>
      </w:tr>
      <w:tr w14:paraId="05E0F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4" w:hRule="atLeast"/>
        </w:trPr>
        <w:tc>
          <w:tcPr>
            <w:tcW w:w="812" w:type="dxa"/>
            <w:vMerge w:val="restart"/>
            <w:tcBorders>
              <w:top w:val="nil"/>
              <w:left w:val="single" w:color="000000" w:sz="4" w:space="0"/>
              <w:bottom w:val="single" w:color="000000" w:sz="4" w:space="0"/>
              <w:right w:val="single" w:color="000000" w:sz="4" w:space="0"/>
            </w:tcBorders>
            <w:shd w:val="clear" w:color="FFFFFF" w:fill="C0C0C0"/>
            <w:vAlign w:val="center"/>
          </w:tcPr>
          <w:p w14:paraId="1C5F925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3627" w:type="dxa"/>
            <w:gridSpan w:val="2"/>
            <w:vMerge w:val="restart"/>
            <w:tcBorders>
              <w:top w:val="nil"/>
              <w:left w:val="nil"/>
              <w:bottom w:val="single" w:color="000000" w:sz="4" w:space="0"/>
              <w:right w:val="single" w:color="000000" w:sz="4" w:space="0"/>
            </w:tcBorders>
            <w:shd w:val="clear" w:color="FFFFFF" w:fill="C0C0C0"/>
            <w:vAlign w:val="center"/>
          </w:tcPr>
          <w:p w14:paraId="07F12433">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933" w:type="dxa"/>
            <w:vMerge w:val="restart"/>
            <w:tcBorders>
              <w:top w:val="nil"/>
              <w:left w:val="nil"/>
              <w:bottom w:val="single" w:color="000000" w:sz="4" w:space="0"/>
              <w:right w:val="single" w:color="000000" w:sz="4" w:space="0"/>
            </w:tcBorders>
            <w:shd w:val="clear" w:color="FFFFFF" w:fill="C0C0C0"/>
            <w:vAlign w:val="center"/>
          </w:tcPr>
          <w:p w14:paraId="0363CC9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c>
          <w:tcPr>
            <w:tcW w:w="787" w:type="dxa"/>
            <w:vMerge w:val="restart"/>
            <w:tcBorders>
              <w:top w:val="nil"/>
              <w:left w:val="nil"/>
              <w:bottom w:val="single" w:color="000000" w:sz="4" w:space="0"/>
              <w:right w:val="single" w:color="000000" w:sz="4" w:space="0"/>
            </w:tcBorders>
            <w:shd w:val="clear" w:color="FFFFFF" w:fill="C0C0C0"/>
            <w:vAlign w:val="center"/>
          </w:tcPr>
          <w:p w14:paraId="28721219">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2533" w:type="dxa"/>
            <w:vMerge w:val="restart"/>
            <w:tcBorders>
              <w:top w:val="nil"/>
              <w:left w:val="nil"/>
              <w:bottom w:val="single" w:color="000000" w:sz="4" w:space="0"/>
              <w:right w:val="single" w:color="000000" w:sz="4" w:space="0"/>
            </w:tcBorders>
            <w:shd w:val="clear" w:color="FFFFFF" w:fill="C0C0C0"/>
            <w:vAlign w:val="center"/>
          </w:tcPr>
          <w:p w14:paraId="553E855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960" w:type="dxa"/>
            <w:vMerge w:val="restart"/>
            <w:tcBorders>
              <w:top w:val="nil"/>
              <w:left w:val="nil"/>
              <w:bottom w:val="single" w:color="000000" w:sz="4" w:space="0"/>
              <w:right w:val="single" w:color="000000" w:sz="4" w:space="0"/>
            </w:tcBorders>
            <w:shd w:val="clear" w:color="FFFFFF" w:fill="C0C0C0"/>
            <w:vAlign w:val="center"/>
          </w:tcPr>
          <w:p w14:paraId="70CB04BB">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c>
          <w:tcPr>
            <w:tcW w:w="800" w:type="dxa"/>
            <w:vMerge w:val="restart"/>
            <w:tcBorders>
              <w:top w:val="nil"/>
              <w:left w:val="nil"/>
              <w:bottom w:val="single" w:color="000000" w:sz="4" w:space="0"/>
              <w:right w:val="single" w:color="000000" w:sz="4" w:space="0"/>
            </w:tcBorders>
            <w:shd w:val="clear" w:color="FFFFFF" w:fill="C0C0C0"/>
            <w:vAlign w:val="center"/>
          </w:tcPr>
          <w:p w14:paraId="1B710BB1">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4453" w:type="dxa"/>
            <w:vMerge w:val="restart"/>
            <w:tcBorders>
              <w:top w:val="nil"/>
              <w:left w:val="nil"/>
              <w:bottom w:val="single" w:color="000000" w:sz="4" w:space="0"/>
              <w:right w:val="single" w:color="000000" w:sz="4" w:space="0"/>
            </w:tcBorders>
            <w:shd w:val="clear" w:color="FFFFFF" w:fill="C0C0C0"/>
            <w:vAlign w:val="center"/>
          </w:tcPr>
          <w:p w14:paraId="650A5495">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755" w:type="dxa"/>
            <w:vMerge w:val="restart"/>
            <w:tcBorders>
              <w:top w:val="nil"/>
              <w:left w:val="nil"/>
              <w:bottom w:val="single" w:color="000000" w:sz="4" w:space="0"/>
              <w:right w:val="single" w:color="000000" w:sz="4" w:space="0"/>
            </w:tcBorders>
            <w:shd w:val="clear" w:color="FFFFFF" w:fill="C0C0C0"/>
            <w:vAlign w:val="center"/>
          </w:tcPr>
          <w:p w14:paraId="4864F3FD">
            <w:pPr>
              <w:keepNext w:val="0"/>
              <w:keepLines w:val="0"/>
              <w:pageBreakBefore w:val="0"/>
              <w:widowControl/>
              <w:suppressLineNumbers w:val="0"/>
              <w:kinsoku/>
              <w:wordWrap/>
              <w:overflowPunct/>
              <w:topLinePunct w:val="0"/>
              <w:autoSpaceDE/>
              <w:autoSpaceDN/>
              <w:bidi w:val="0"/>
              <w:adjustRightInd/>
              <w:snapToGrid/>
              <w:spacing w:line="20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r>
      <w:tr w14:paraId="3319A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812" w:type="dxa"/>
            <w:vMerge w:val="continue"/>
            <w:tcBorders>
              <w:top w:val="nil"/>
              <w:left w:val="single" w:color="000000" w:sz="4" w:space="0"/>
              <w:bottom w:val="single" w:color="000000" w:sz="4" w:space="0"/>
              <w:right w:val="single" w:color="000000" w:sz="4" w:space="0"/>
            </w:tcBorders>
            <w:shd w:val="clear" w:color="FFFFFF" w:fill="C0C0C0"/>
            <w:vAlign w:val="center"/>
          </w:tcPr>
          <w:p w14:paraId="351D974E">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3627" w:type="dxa"/>
            <w:gridSpan w:val="2"/>
            <w:vMerge w:val="continue"/>
            <w:tcBorders>
              <w:top w:val="nil"/>
              <w:left w:val="nil"/>
              <w:bottom w:val="single" w:color="000000" w:sz="4" w:space="0"/>
              <w:right w:val="single" w:color="000000" w:sz="4" w:space="0"/>
            </w:tcBorders>
            <w:shd w:val="clear" w:color="FFFFFF" w:fill="C0C0C0"/>
            <w:vAlign w:val="center"/>
          </w:tcPr>
          <w:p w14:paraId="719EDE11">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933" w:type="dxa"/>
            <w:vMerge w:val="continue"/>
            <w:tcBorders>
              <w:top w:val="nil"/>
              <w:left w:val="nil"/>
              <w:bottom w:val="single" w:color="000000" w:sz="4" w:space="0"/>
              <w:right w:val="single" w:color="000000" w:sz="4" w:space="0"/>
            </w:tcBorders>
            <w:shd w:val="clear" w:color="FFFFFF" w:fill="C0C0C0"/>
            <w:vAlign w:val="center"/>
          </w:tcPr>
          <w:p w14:paraId="642BFCF2">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787" w:type="dxa"/>
            <w:vMerge w:val="continue"/>
            <w:tcBorders>
              <w:top w:val="nil"/>
              <w:left w:val="nil"/>
              <w:bottom w:val="single" w:color="000000" w:sz="4" w:space="0"/>
              <w:right w:val="single" w:color="000000" w:sz="4" w:space="0"/>
            </w:tcBorders>
            <w:shd w:val="clear" w:color="FFFFFF" w:fill="C0C0C0"/>
            <w:vAlign w:val="center"/>
          </w:tcPr>
          <w:p w14:paraId="57036379">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2533" w:type="dxa"/>
            <w:vMerge w:val="continue"/>
            <w:tcBorders>
              <w:top w:val="nil"/>
              <w:left w:val="nil"/>
              <w:bottom w:val="single" w:color="000000" w:sz="4" w:space="0"/>
              <w:right w:val="single" w:color="000000" w:sz="4" w:space="0"/>
            </w:tcBorders>
            <w:shd w:val="clear" w:color="FFFFFF" w:fill="C0C0C0"/>
            <w:vAlign w:val="center"/>
          </w:tcPr>
          <w:p w14:paraId="2DE1952C">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960" w:type="dxa"/>
            <w:vMerge w:val="continue"/>
            <w:tcBorders>
              <w:top w:val="nil"/>
              <w:left w:val="nil"/>
              <w:bottom w:val="single" w:color="000000" w:sz="4" w:space="0"/>
              <w:right w:val="single" w:color="000000" w:sz="4" w:space="0"/>
            </w:tcBorders>
            <w:shd w:val="clear" w:color="FFFFFF" w:fill="C0C0C0"/>
            <w:vAlign w:val="center"/>
          </w:tcPr>
          <w:p w14:paraId="489ADBDA">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800" w:type="dxa"/>
            <w:vMerge w:val="continue"/>
            <w:tcBorders>
              <w:top w:val="nil"/>
              <w:left w:val="nil"/>
              <w:bottom w:val="single" w:color="000000" w:sz="4" w:space="0"/>
              <w:right w:val="single" w:color="000000" w:sz="4" w:space="0"/>
            </w:tcBorders>
            <w:shd w:val="clear" w:color="FFFFFF" w:fill="C0C0C0"/>
            <w:vAlign w:val="center"/>
          </w:tcPr>
          <w:p w14:paraId="106E5F40">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4453" w:type="dxa"/>
            <w:vMerge w:val="continue"/>
            <w:tcBorders>
              <w:top w:val="nil"/>
              <w:left w:val="nil"/>
              <w:bottom w:val="single" w:color="000000" w:sz="4" w:space="0"/>
              <w:right w:val="single" w:color="000000" w:sz="4" w:space="0"/>
            </w:tcBorders>
            <w:shd w:val="clear" w:color="FFFFFF" w:fill="C0C0C0"/>
            <w:vAlign w:val="center"/>
          </w:tcPr>
          <w:p w14:paraId="6E8358C6">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c>
          <w:tcPr>
            <w:tcW w:w="755" w:type="dxa"/>
            <w:vMerge w:val="continue"/>
            <w:tcBorders>
              <w:top w:val="nil"/>
              <w:left w:val="nil"/>
              <w:bottom w:val="single" w:color="000000" w:sz="4" w:space="0"/>
              <w:right w:val="single" w:color="000000" w:sz="4" w:space="0"/>
            </w:tcBorders>
            <w:shd w:val="clear" w:color="FFFFFF" w:fill="C0C0C0"/>
            <w:vAlign w:val="center"/>
          </w:tcPr>
          <w:p w14:paraId="73CD4D92">
            <w:pPr>
              <w:keepNext w:val="0"/>
              <w:keepLines w:val="0"/>
              <w:pageBreakBefore w:val="0"/>
              <w:widowControl/>
              <w:kinsoku/>
              <w:wordWrap/>
              <w:overflowPunct/>
              <w:topLinePunct w:val="0"/>
              <w:autoSpaceDE/>
              <w:autoSpaceDN/>
              <w:bidi w:val="0"/>
              <w:adjustRightInd/>
              <w:snapToGrid/>
              <w:spacing w:line="200" w:lineRule="exact"/>
              <w:jc w:val="center"/>
              <w:rPr>
                <w:rFonts w:hint="eastAsia" w:ascii="宋体" w:hAnsi="宋体" w:eastAsia="宋体" w:cs="宋体"/>
                <w:i w:val="0"/>
                <w:iCs w:val="0"/>
                <w:color w:val="000000"/>
                <w:sz w:val="22"/>
                <w:szCs w:val="22"/>
                <w:highlight w:val="none"/>
                <w:u w:val="none"/>
              </w:rPr>
            </w:pPr>
          </w:p>
        </w:tc>
      </w:tr>
      <w:tr w14:paraId="6D27B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812" w:type="dxa"/>
            <w:tcBorders>
              <w:top w:val="nil"/>
              <w:left w:val="single" w:color="000000" w:sz="4" w:space="0"/>
              <w:bottom w:val="single" w:color="000000" w:sz="4" w:space="0"/>
              <w:right w:val="single" w:color="000000" w:sz="4" w:space="0"/>
            </w:tcBorders>
            <w:shd w:val="clear" w:color="FFFFFF" w:fill="C0C0C0"/>
            <w:noWrap/>
            <w:vAlign w:val="center"/>
          </w:tcPr>
          <w:p w14:paraId="73EBAE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w:t>
            </w:r>
          </w:p>
        </w:tc>
        <w:tc>
          <w:tcPr>
            <w:tcW w:w="3627" w:type="dxa"/>
            <w:gridSpan w:val="2"/>
            <w:tcBorders>
              <w:top w:val="nil"/>
              <w:left w:val="nil"/>
              <w:bottom w:val="single" w:color="000000" w:sz="4" w:space="0"/>
              <w:right w:val="single" w:color="000000" w:sz="4" w:space="0"/>
            </w:tcBorders>
            <w:shd w:val="clear" w:color="FFFFFF" w:fill="C0C0C0"/>
            <w:noWrap/>
            <w:vAlign w:val="center"/>
          </w:tcPr>
          <w:p w14:paraId="5A0012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工资福利支出</w:t>
            </w:r>
          </w:p>
        </w:tc>
        <w:tc>
          <w:tcPr>
            <w:tcW w:w="933" w:type="dxa"/>
            <w:tcBorders>
              <w:top w:val="nil"/>
              <w:left w:val="nil"/>
              <w:bottom w:val="single" w:color="000000" w:sz="4" w:space="0"/>
              <w:right w:val="single" w:color="000000" w:sz="4" w:space="0"/>
            </w:tcBorders>
            <w:shd w:val="clear" w:color="auto" w:fill="auto"/>
            <w:noWrap/>
            <w:vAlign w:val="center"/>
          </w:tcPr>
          <w:p w14:paraId="47E5260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32.75</w:t>
            </w:r>
          </w:p>
        </w:tc>
        <w:tc>
          <w:tcPr>
            <w:tcW w:w="787" w:type="dxa"/>
            <w:tcBorders>
              <w:top w:val="nil"/>
              <w:left w:val="nil"/>
              <w:bottom w:val="single" w:color="000000" w:sz="4" w:space="0"/>
              <w:right w:val="single" w:color="000000" w:sz="4" w:space="0"/>
            </w:tcBorders>
            <w:shd w:val="clear" w:color="FFFFFF" w:fill="C0C0C0"/>
            <w:noWrap/>
            <w:vAlign w:val="center"/>
          </w:tcPr>
          <w:p w14:paraId="1243DF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w:t>
            </w:r>
          </w:p>
        </w:tc>
        <w:tc>
          <w:tcPr>
            <w:tcW w:w="2533" w:type="dxa"/>
            <w:tcBorders>
              <w:top w:val="nil"/>
              <w:left w:val="nil"/>
              <w:bottom w:val="single" w:color="000000" w:sz="4" w:space="0"/>
              <w:right w:val="single" w:color="000000" w:sz="4" w:space="0"/>
            </w:tcBorders>
            <w:shd w:val="clear" w:color="FFFFFF" w:fill="C0C0C0"/>
            <w:noWrap/>
            <w:vAlign w:val="center"/>
          </w:tcPr>
          <w:p w14:paraId="0167D4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商品和服务支出</w:t>
            </w:r>
          </w:p>
        </w:tc>
        <w:tc>
          <w:tcPr>
            <w:tcW w:w="960" w:type="dxa"/>
            <w:tcBorders>
              <w:top w:val="nil"/>
              <w:left w:val="nil"/>
              <w:bottom w:val="single" w:color="000000" w:sz="4" w:space="0"/>
              <w:right w:val="single" w:color="000000" w:sz="4" w:space="0"/>
            </w:tcBorders>
            <w:shd w:val="clear" w:color="auto" w:fill="auto"/>
            <w:noWrap/>
            <w:vAlign w:val="center"/>
          </w:tcPr>
          <w:p w14:paraId="71AFADD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4.69</w:t>
            </w:r>
          </w:p>
        </w:tc>
        <w:tc>
          <w:tcPr>
            <w:tcW w:w="800" w:type="dxa"/>
            <w:tcBorders>
              <w:top w:val="nil"/>
              <w:left w:val="nil"/>
              <w:bottom w:val="single" w:color="000000" w:sz="4" w:space="0"/>
              <w:right w:val="single" w:color="000000" w:sz="4" w:space="0"/>
            </w:tcBorders>
            <w:shd w:val="clear" w:color="FFFFFF" w:fill="C0C0C0"/>
            <w:noWrap/>
            <w:vAlign w:val="center"/>
          </w:tcPr>
          <w:p w14:paraId="382B16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w:t>
            </w:r>
          </w:p>
        </w:tc>
        <w:tc>
          <w:tcPr>
            <w:tcW w:w="4453" w:type="dxa"/>
            <w:tcBorders>
              <w:top w:val="nil"/>
              <w:left w:val="nil"/>
              <w:bottom w:val="single" w:color="000000" w:sz="4" w:space="0"/>
              <w:right w:val="single" w:color="000000" w:sz="4" w:space="0"/>
            </w:tcBorders>
            <w:shd w:val="clear" w:color="FFFFFF" w:fill="C0C0C0"/>
            <w:noWrap/>
            <w:vAlign w:val="center"/>
          </w:tcPr>
          <w:p w14:paraId="067BC1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债务利息及费用支出</w:t>
            </w:r>
          </w:p>
        </w:tc>
        <w:tc>
          <w:tcPr>
            <w:tcW w:w="755" w:type="dxa"/>
            <w:tcBorders>
              <w:top w:val="nil"/>
              <w:left w:val="nil"/>
              <w:bottom w:val="single" w:color="000000" w:sz="4" w:space="0"/>
              <w:right w:val="single" w:color="000000" w:sz="4" w:space="0"/>
            </w:tcBorders>
            <w:shd w:val="clear" w:color="auto" w:fill="auto"/>
            <w:noWrap/>
            <w:vAlign w:val="center"/>
          </w:tcPr>
          <w:p w14:paraId="479509E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6833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812" w:type="dxa"/>
            <w:tcBorders>
              <w:top w:val="nil"/>
              <w:left w:val="single" w:color="000000" w:sz="4" w:space="0"/>
              <w:bottom w:val="single" w:color="000000" w:sz="4" w:space="0"/>
              <w:right w:val="single" w:color="000000" w:sz="4" w:space="0"/>
            </w:tcBorders>
            <w:shd w:val="clear" w:color="FFFFFF" w:fill="C0C0C0"/>
            <w:noWrap/>
            <w:vAlign w:val="center"/>
          </w:tcPr>
          <w:p w14:paraId="424E4F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30101</w:t>
            </w:r>
          </w:p>
        </w:tc>
        <w:tc>
          <w:tcPr>
            <w:tcW w:w="3627" w:type="dxa"/>
            <w:gridSpan w:val="2"/>
            <w:tcBorders>
              <w:top w:val="nil"/>
              <w:left w:val="nil"/>
              <w:bottom w:val="single" w:color="000000" w:sz="4" w:space="0"/>
              <w:right w:val="single" w:color="000000" w:sz="4" w:space="0"/>
            </w:tcBorders>
            <w:shd w:val="clear" w:color="FFFFFF" w:fill="C0C0C0"/>
            <w:noWrap/>
            <w:vAlign w:val="center"/>
          </w:tcPr>
          <w:p w14:paraId="07AC48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基本工资</w:t>
            </w:r>
          </w:p>
        </w:tc>
        <w:tc>
          <w:tcPr>
            <w:tcW w:w="933" w:type="dxa"/>
            <w:tcBorders>
              <w:top w:val="nil"/>
              <w:left w:val="nil"/>
              <w:bottom w:val="single" w:color="000000" w:sz="4" w:space="0"/>
              <w:right w:val="single" w:color="000000" w:sz="4" w:space="0"/>
            </w:tcBorders>
            <w:shd w:val="clear" w:color="auto" w:fill="auto"/>
            <w:noWrap/>
            <w:vAlign w:val="center"/>
          </w:tcPr>
          <w:p w14:paraId="7D7C009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11.32</w:t>
            </w:r>
          </w:p>
        </w:tc>
        <w:tc>
          <w:tcPr>
            <w:tcW w:w="787" w:type="dxa"/>
            <w:tcBorders>
              <w:top w:val="nil"/>
              <w:left w:val="nil"/>
              <w:bottom w:val="single" w:color="000000" w:sz="4" w:space="0"/>
              <w:right w:val="single" w:color="000000" w:sz="4" w:space="0"/>
            </w:tcBorders>
            <w:shd w:val="clear" w:color="FFFFFF" w:fill="C0C0C0"/>
            <w:noWrap/>
            <w:vAlign w:val="center"/>
          </w:tcPr>
          <w:p w14:paraId="02CCB5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30201</w:t>
            </w:r>
          </w:p>
        </w:tc>
        <w:tc>
          <w:tcPr>
            <w:tcW w:w="2533" w:type="dxa"/>
            <w:tcBorders>
              <w:top w:val="nil"/>
              <w:left w:val="nil"/>
              <w:bottom w:val="single" w:color="000000" w:sz="4" w:space="0"/>
              <w:right w:val="single" w:color="000000" w:sz="4" w:space="0"/>
            </w:tcBorders>
            <w:shd w:val="clear" w:color="FFFFFF" w:fill="C0C0C0"/>
            <w:noWrap/>
            <w:vAlign w:val="center"/>
          </w:tcPr>
          <w:p w14:paraId="2C37BB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办公费</w:t>
            </w:r>
          </w:p>
        </w:tc>
        <w:tc>
          <w:tcPr>
            <w:tcW w:w="960" w:type="dxa"/>
            <w:tcBorders>
              <w:top w:val="nil"/>
              <w:left w:val="nil"/>
              <w:bottom w:val="single" w:color="000000" w:sz="4" w:space="0"/>
              <w:right w:val="single" w:color="000000" w:sz="4" w:space="0"/>
            </w:tcBorders>
            <w:shd w:val="clear" w:color="auto" w:fill="auto"/>
            <w:noWrap/>
            <w:vAlign w:val="center"/>
          </w:tcPr>
          <w:p w14:paraId="3E60560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0.28</w:t>
            </w:r>
          </w:p>
        </w:tc>
        <w:tc>
          <w:tcPr>
            <w:tcW w:w="800" w:type="dxa"/>
            <w:tcBorders>
              <w:top w:val="nil"/>
              <w:left w:val="nil"/>
              <w:bottom w:val="single" w:color="000000" w:sz="4" w:space="0"/>
              <w:right w:val="single" w:color="000000" w:sz="4" w:space="0"/>
            </w:tcBorders>
            <w:shd w:val="clear" w:color="FFFFFF" w:fill="C0C0C0"/>
            <w:noWrap/>
            <w:vAlign w:val="center"/>
          </w:tcPr>
          <w:p w14:paraId="653AA2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30701</w:t>
            </w:r>
          </w:p>
        </w:tc>
        <w:tc>
          <w:tcPr>
            <w:tcW w:w="4453" w:type="dxa"/>
            <w:tcBorders>
              <w:top w:val="nil"/>
              <w:left w:val="nil"/>
              <w:bottom w:val="single" w:color="000000" w:sz="4" w:space="0"/>
              <w:right w:val="single" w:color="000000" w:sz="4" w:space="0"/>
            </w:tcBorders>
            <w:shd w:val="clear" w:color="FFFFFF" w:fill="C0C0C0"/>
            <w:noWrap/>
            <w:vAlign w:val="center"/>
          </w:tcPr>
          <w:p w14:paraId="63302C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国内债务付息</w:t>
            </w:r>
          </w:p>
        </w:tc>
        <w:tc>
          <w:tcPr>
            <w:tcW w:w="755" w:type="dxa"/>
            <w:tcBorders>
              <w:top w:val="nil"/>
              <w:left w:val="nil"/>
              <w:bottom w:val="single" w:color="000000" w:sz="4" w:space="0"/>
              <w:right w:val="single" w:color="000000" w:sz="4" w:space="0"/>
            </w:tcBorders>
            <w:shd w:val="clear" w:color="auto" w:fill="auto"/>
            <w:noWrap/>
            <w:vAlign w:val="center"/>
          </w:tcPr>
          <w:p w14:paraId="1EA7550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8725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812" w:type="dxa"/>
            <w:tcBorders>
              <w:top w:val="nil"/>
              <w:left w:val="single" w:color="000000" w:sz="4" w:space="0"/>
              <w:bottom w:val="single" w:color="000000" w:sz="4" w:space="0"/>
              <w:right w:val="single" w:color="000000" w:sz="4" w:space="0"/>
            </w:tcBorders>
            <w:shd w:val="clear" w:color="FFFFFF" w:fill="C0C0C0"/>
            <w:noWrap/>
            <w:vAlign w:val="center"/>
          </w:tcPr>
          <w:p w14:paraId="5D5FC0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30102</w:t>
            </w:r>
          </w:p>
        </w:tc>
        <w:tc>
          <w:tcPr>
            <w:tcW w:w="3627" w:type="dxa"/>
            <w:gridSpan w:val="2"/>
            <w:tcBorders>
              <w:top w:val="nil"/>
              <w:left w:val="nil"/>
              <w:bottom w:val="single" w:color="000000" w:sz="4" w:space="0"/>
              <w:right w:val="single" w:color="000000" w:sz="4" w:space="0"/>
            </w:tcBorders>
            <w:shd w:val="clear" w:color="FFFFFF" w:fill="C0C0C0"/>
            <w:noWrap/>
            <w:vAlign w:val="center"/>
          </w:tcPr>
          <w:p w14:paraId="6D1D5D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津贴补贴</w:t>
            </w:r>
          </w:p>
        </w:tc>
        <w:tc>
          <w:tcPr>
            <w:tcW w:w="933" w:type="dxa"/>
            <w:tcBorders>
              <w:top w:val="nil"/>
              <w:left w:val="nil"/>
              <w:bottom w:val="single" w:color="000000" w:sz="4" w:space="0"/>
              <w:right w:val="single" w:color="000000" w:sz="4" w:space="0"/>
            </w:tcBorders>
            <w:shd w:val="clear" w:color="auto" w:fill="auto"/>
            <w:noWrap/>
            <w:vAlign w:val="center"/>
          </w:tcPr>
          <w:p w14:paraId="51F8878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5.92</w:t>
            </w:r>
          </w:p>
        </w:tc>
        <w:tc>
          <w:tcPr>
            <w:tcW w:w="787" w:type="dxa"/>
            <w:tcBorders>
              <w:top w:val="nil"/>
              <w:left w:val="nil"/>
              <w:bottom w:val="single" w:color="000000" w:sz="4" w:space="0"/>
              <w:right w:val="single" w:color="000000" w:sz="4" w:space="0"/>
            </w:tcBorders>
            <w:shd w:val="clear" w:color="FFFFFF" w:fill="C0C0C0"/>
            <w:noWrap/>
            <w:vAlign w:val="center"/>
          </w:tcPr>
          <w:p w14:paraId="39B3BA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30202</w:t>
            </w:r>
          </w:p>
        </w:tc>
        <w:tc>
          <w:tcPr>
            <w:tcW w:w="2533" w:type="dxa"/>
            <w:tcBorders>
              <w:top w:val="nil"/>
              <w:left w:val="nil"/>
              <w:bottom w:val="single" w:color="000000" w:sz="4" w:space="0"/>
              <w:right w:val="single" w:color="000000" w:sz="4" w:space="0"/>
            </w:tcBorders>
            <w:shd w:val="clear" w:color="FFFFFF" w:fill="C0C0C0"/>
            <w:noWrap/>
            <w:vAlign w:val="center"/>
          </w:tcPr>
          <w:p w14:paraId="03D7B0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印刷费</w:t>
            </w:r>
          </w:p>
        </w:tc>
        <w:tc>
          <w:tcPr>
            <w:tcW w:w="960" w:type="dxa"/>
            <w:tcBorders>
              <w:top w:val="nil"/>
              <w:left w:val="nil"/>
              <w:bottom w:val="single" w:color="000000" w:sz="4" w:space="0"/>
              <w:right w:val="single" w:color="000000" w:sz="4" w:space="0"/>
            </w:tcBorders>
            <w:shd w:val="clear" w:color="auto" w:fill="auto"/>
            <w:noWrap/>
            <w:vAlign w:val="center"/>
          </w:tcPr>
          <w:p w14:paraId="48BAA40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800" w:type="dxa"/>
            <w:tcBorders>
              <w:top w:val="nil"/>
              <w:left w:val="nil"/>
              <w:bottom w:val="single" w:color="000000" w:sz="4" w:space="0"/>
              <w:right w:val="single" w:color="000000" w:sz="4" w:space="0"/>
            </w:tcBorders>
            <w:shd w:val="clear" w:color="FFFFFF" w:fill="C0C0C0"/>
            <w:noWrap/>
            <w:vAlign w:val="center"/>
          </w:tcPr>
          <w:p w14:paraId="601D61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30702</w:t>
            </w:r>
          </w:p>
        </w:tc>
        <w:tc>
          <w:tcPr>
            <w:tcW w:w="4453" w:type="dxa"/>
            <w:tcBorders>
              <w:top w:val="nil"/>
              <w:left w:val="nil"/>
              <w:bottom w:val="single" w:color="000000" w:sz="4" w:space="0"/>
              <w:right w:val="single" w:color="000000" w:sz="4" w:space="0"/>
            </w:tcBorders>
            <w:shd w:val="clear" w:color="FFFFFF" w:fill="C0C0C0"/>
            <w:noWrap/>
            <w:vAlign w:val="center"/>
          </w:tcPr>
          <w:p w14:paraId="7CE436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国外债务付息</w:t>
            </w:r>
          </w:p>
        </w:tc>
        <w:tc>
          <w:tcPr>
            <w:tcW w:w="755" w:type="dxa"/>
            <w:tcBorders>
              <w:top w:val="nil"/>
              <w:left w:val="nil"/>
              <w:bottom w:val="single" w:color="000000" w:sz="4" w:space="0"/>
              <w:right w:val="single" w:color="000000" w:sz="4" w:space="0"/>
            </w:tcBorders>
            <w:shd w:val="clear" w:color="auto" w:fill="auto"/>
            <w:noWrap/>
            <w:vAlign w:val="center"/>
          </w:tcPr>
          <w:p w14:paraId="49B664E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04FC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812" w:type="dxa"/>
            <w:tcBorders>
              <w:top w:val="nil"/>
              <w:left w:val="single" w:color="000000" w:sz="4" w:space="0"/>
              <w:bottom w:val="single" w:color="000000" w:sz="4" w:space="0"/>
              <w:right w:val="single" w:color="000000" w:sz="4" w:space="0"/>
            </w:tcBorders>
            <w:shd w:val="clear" w:color="FFFFFF" w:fill="C0C0C0"/>
            <w:noWrap/>
            <w:vAlign w:val="center"/>
          </w:tcPr>
          <w:p w14:paraId="36CD8C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30103</w:t>
            </w:r>
          </w:p>
        </w:tc>
        <w:tc>
          <w:tcPr>
            <w:tcW w:w="3627" w:type="dxa"/>
            <w:gridSpan w:val="2"/>
            <w:tcBorders>
              <w:top w:val="nil"/>
              <w:left w:val="nil"/>
              <w:bottom w:val="single" w:color="000000" w:sz="4" w:space="0"/>
              <w:right w:val="single" w:color="000000" w:sz="4" w:space="0"/>
            </w:tcBorders>
            <w:shd w:val="clear" w:color="FFFFFF" w:fill="C0C0C0"/>
            <w:noWrap/>
            <w:vAlign w:val="center"/>
          </w:tcPr>
          <w:p w14:paraId="62858C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奖金</w:t>
            </w:r>
          </w:p>
        </w:tc>
        <w:tc>
          <w:tcPr>
            <w:tcW w:w="933" w:type="dxa"/>
            <w:tcBorders>
              <w:top w:val="nil"/>
              <w:left w:val="nil"/>
              <w:bottom w:val="single" w:color="000000" w:sz="4" w:space="0"/>
              <w:right w:val="single" w:color="000000" w:sz="4" w:space="0"/>
            </w:tcBorders>
            <w:shd w:val="clear" w:color="auto" w:fill="auto"/>
            <w:noWrap/>
            <w:vAlign w:val="center"/>
          </w:tcPr>
          <w:p w14:paraId="5053CFB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10.87</w:t>
            </w:r>
          </w:p>
        </w:tc>
        <w:tc>
          <w:tcPr>
            <w:tcW w:w="787" w:type="dxa"/>
            <w:tcBorders>
              <w:top w:val="nil"/>
              <w:left w:val="nil"/>
              <w:bottom w:val="single" w:color="000000" w:sz="4" w:space="0"/>
              <w:right w:val="single" w:color="000000" w:sz="4" w:space="0"/>
            </w:tcBorders>
            <w:shd w:val="clear" w:color="FFFFFF" w:fill="C0C0C0"/>
            <w:noWrap/>
            <w:vAlign w:val="center"/>
          </w:tcPr>
          <w:p w14:paraId="29C8E5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30203</w:t>
            </w:r>
          </w:p>
        </w:tc>
        <w:tc>
          <w:tcPr>
            <w:tcW w:w="2533" w:type="dxa"/>
            <w:tcBorders>
              <w:top w:val="nil"/>
              <w:left w:val="nil"/>
              <w:bottom w:val="single" w:color="000000" w:sz="4" w:space="0"/>
              <w:right w:val="single" w:color="000000" w:sz="4" w:space="0"/>
            </w:tcBorders>
            <w:shd w:val="clear" w:color="FFFFFF" w:fill="C0C0C0"/>
            <w:noWrap/>
            <w:vAlign w:val="center"/>
          </w:tcPr>
          <w:p w14:paraId="3C703E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咨询费</w:t>
            </w:r>
          </w:p>
        </w:tc>
        <w:tc>
          <w:tcPr>
            <w:tcW w:w="960" w:type="dxa"/>
            <w:tcBorders>
              <w:top w:val="nil"/>
              <w:left w:val="nil"/>
              <w:bottom w:val="single" w:color="000000" w:sz="4" w:space="0"/>
              <w:right w:val="single" w:color="000000" w:sz="4" w:space="0"/>
            </w:tcBorders>
            <w:shd w:val="clear" w:color="auto" w:fill="auto"/>
            <w:noWrap/>
            <w:vAlign w:val="center"/>
          </w:tcPr>
          <w:p w14:paraId="2510812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800" w:type="dxa"/>
            <w:tcBorders>
              <w:top w:val="nil"/>
              <w:left w:val="nil"/>
              <w:bottom w:val="single" w:color="000000" w:sz="4" w:space="0"/>
              <w:right w:val="single" w:color="000000" w:sz="4" w:space="0"/>
            </w:tcBorders>
            <w:shd w:val="clear" w:color="FFFFFF" w:fill="C0C0C0"/>
            <w:noWrap/>
            <w:vAlign w:val="center"/>
          </w:tcPr>
          <w:p w14:paraId="7A02B5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w:t>
            </w:r>
          </w:p>
        </w:tc>
        <w:tc>
          <w:tcPr>
            <w:tcW w:w="4453" w:type="dxa"/>
            <w:tcBorders>
              <w:top w:val="nil"/>
              <w:left w:val="nil"/>
              <w:bottom w:val="single" w:color="000000" w:sz="4" w:space="0"/>
              <w:right w:val="single" w:color="000000" w:sz="4" w:space="0"/>
            </w:tcBorders>
            <w:shd w:val="clear" w:color="FFFFFF" w:fill="C0C0C0"/>
            <w:noWrap/>
            <w:vAlign w:val="center"/>
          </w:tcPr>
          <w:p w14:paraId="286C2A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资本性支出</w:t>
            </w:r>
          </w:p>
        </w:tc>
        <w:tc>
          <w:tcPr>
            <w:tcW w:w="755" w:type="dxa"/>
            <w:tcBorders>
              <w:top w:val="nil"/>
              <w:left w:val="nil"/>
              <w:bottom w:val="single" w:color="000000" w:sz="4" w:space="0"/>
              <w:right w:val="single" w:color="000000" w:sz="4" w:space="0"/>
            </w:tcBorders>
            <w:shd w:val="clear" w:color="auto" w:fill="auto"/>
            <w:noWrap/>
            <w:vAlign w:val="center"/>
          </w:tcPr>
          <w:p w14:paraId="4ED9110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0.10</w:t>
            </w:r>
          </w:p>
        </w:tc>
      </w:tr>
      <w:tr w14:paraId="4A0A7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812" w:type="dxa"/>
            <w:tcBorders>
              <w:top w:val="nil"/>
              <w:left w:val="single" w:color="000000" w:sz="4" w:space="0"/>
              <w:bottom w:val="single" w:color="000000" w:sz="4" w:space="0"/>
              <w:right w:val="single" w:color="000000" w:sz="4" w:space="0"/>
            </w:tcBorders>
            <w:shd w:val="clear" w:color="FFFFFF" w:fill="C0C0C0"/>
            <w:noWrap/>
            <w:vAlign w:val="center"/>
          </w:tcPr>
          <w:p w14:paraId="43FB73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30106</w:t>
            </w:r>
          </w:p>
        </w:tc>
        <w:tc>
          <w:tcPr>
            <w:tcW w:w="3627" w:type="dxa"/>
            <w:gridSpan w:val="2"/>
            <w:tcBorders>
              <w:top w:val="nil"/>
              <w:left w:val="nil"/>
              <w:bottom w:val="single" w:color="000000" w:sz="4" w:space="0"/>
              <w:right w:val="single" w:color="000000" w:sz="4" w:space="0"/>
            </w:tcBorders>
            <w:shd w:val="clear" w:color="FFFFFF" w:fill="C0C0C0"/>
            <w:noWrap/>
            <w:vAlign w:val="center"/>
          </w:tcPr>
          <w:p w14:paraId="5B79E66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伙食补助费</w:t>
            </w:r>
          </w:p>
        </w:tc>
        <w:tc>
          <w:tcPr>
            <w:tcW w:w="933" w:type="dxa"/>
            <w:tcBorders>
              <w:top w:val="nil"/>
              <w:left w:val="nil"/>
              <w:bottom w:val="single" w:color="000000" w:sz="4" w:space="0"/>
              <w:right w:val="single" w:color="000000" w:sz="4" w:space="0"/>
            </w:tcBorders>
            <w:shd w:val="clear" w:color="auto" w:fill="auto"/>
            <w:noWrap/>
            <w:vAlign w:val="center"/>
          </w:tcPr>
          <w:p w14:paraId="5D446DE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87" w:type="dxa"/>
            <w:tcBorders>
              <w:top w:val="nil"/>
              <w:left w:val="nil"/>
              <w:bottom w:val="single" w:color="000000" w:sz="4" w:space="0"/>
              <w:right w:val="single" w:color="000000" w:sz="4" w:space="0"/>
            </w:tcBorders>
            <w:shd w:val="clear" w:color="FFFFFF" w:fill="C0C0C0"/>
            <w:noWrap/>
            <w:vAlign w:val="center"/>
          </w:tcPr>
          <w:p w14:paraId="584867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30204</w:t>
            </w:r>
          </w:p>
        </w:tc>
        <w:tc>
          <w:tcPr>
            <w:tcW w:w="2533" w:type="dxa"/>
            <w:tcBorders>
              <w:top w:val="nil"/>
              <w:left w:val="nil"/>
              <w:bottom w:val="single" w:color="000000" w:sz="4" w:space="0"/>
              <w:right w:val="single" w:color="000000" w:sz="4" w:space="0"/>
            </w:tcBorders>
            <w:shd w:val="clear" w:color="FFFFFF" w:fill="C0C0C0"/>
            <w:noWrap/>
            <w:vAlign w:val="center"/>
          </w:tcPr>
          <w:p w14:paraId="38F8BCE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手续费</w:t>
            </w:r>
          </w:p>
        </w:tc>
        <w:tc>
          <w:tcPr>
            <w:tcW w:w="960" w:type="dxa"/>
            <w:tcBorders>
              <w:top w:val="nil"/>
              <w:left w:val="nil"/>
              <w:bottom w:val="single" w:color="000000" w:sz="4" w:space="0"/>
              <w:right w:val="single" w:color="000000" w:sz="4" w:space="0"/>
            </w:tcBorders>
            <w:shd w:val="clear" w:color="auto" w:fill="auto"/>
            <w:noWrap/>
            <w:vAlign w:val="center"/>
          </w:tcPr>
          <w:p w14:paraId="47905FE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800" w:type="dxa"/>
            <w:tcBorders>
              <w:top w:val="nil"/>
              <w:left w:val="nil"/>
              <w:bottom w:val="single" w:color="000000" w:sz="4" w:space="0"/>
              <w:right w:val="single" w:color="000000" w:sz="4" w:space="0"/>
            </w:tcBorders>
            <w:shd w:val="clear" w:color="FFFFFF" w:fill="C0C0C0"/>
            <w:noWrap/>
            <w:vAlign w:val="center"/>
          </w:tcPr>
          <w:p w14:paraId="51DC0C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31001</w:t>
            </w:r>
          </w:p>
        </w:tc>
        <w:tc>
          <w:tcPr>
            <w:tcW w:w="4453" w:type="dxa"/>
            <w:tcBorders>
              <w:top w:val="nil"/>
              <w:left w:val="nil"/>
              <w:bottom w:val="single" w:color="000000" w:sz="4" w:space="0"/>
              <w:right w:val="single" w:color="000000" w:sz="4" w:space="0"/>
            </w:tcBorders>
            <w:shd w:val="clear" w:color="FFFFFF" w:fill="C0C0C0"/>
            <w:noWrap/>
            <w:vAlign w:val="center"/>
          </w:tcPr>
          <w:p w14:paraId="354DB6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房屋建筑物购建</w:t>
            </w:r>
          </w:p>
        </w:tc>
        <w:tc>
          <w:tcPr>
            <w:tcW w:w="755" w:type="dxa"/>
            <w:tcBorders>
              <w:top w:val="nil"/>
              <w:left w:val="nil"/>
              <w:bottom w:val="single" w:color="000000" w:sz="4" w:space="0"/>
              <w:right w:val="single" w:color="000000" w:sz="4" w:space="0"/>
            </w:tcBorders>
            <w:shd w:val="clear" w:color="auto" w:fill="auto"/>
            <w:noWrap/>
            <w:vAlign w:val="center"/>
          </w:tcPr>
          <w:p w14:paraId="0EADE38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8A1E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812" w:type="dxa"/>
            <w:tcBorders>
              <w:top w:val="nil"/>
              <w:left w:val="single" w:color="000000" w:sz="4" w:space="0"/>
              <w:bottom w:val="single" w:color="000000" w:sz="4" w:space="0"/>
              <w:right w:val="single" w:color="000000" w:sz="4" w:space="0"/>
            </w:tcBorders>
            <w:shd w:val="clear" w:color="FFFFFF" w:fill="C0C0C0"/>
            <w:noWrap/>
            <w:vAlign w:val="center"/>
          </w:tcPr>
          <w:p w14:paraId="23E1FD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30107</w:t>
            </w:r>
          </w:p>
        </w:tc>
        <w:tc>
          <w:tcPr>
            <w:tcW w:w="3627" w:type="dxa"/>
            <w:gridSpan w:val="2"/>
            <w:tcBorders>
              <w:top w:val="nil"/>
              <w:left w:val="nil"/>
              <w:bottom w:val="single" w:color="000000" w:sz="4" w:space="0"/>
              <w:right w:val="single" w:color="000000" w:sz="4" w:space="0"/>
            </w:tcBorders>
            <w:shd w:val="clear" w:color="FFFFFF" w:fill="C0C0C0"/>
            <w:noWrap/>
            <w:vAlign w:val="center"/>
          </w:tcPr>
          <w:p w14:paraId="18C827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绩效工资</w:t>
            </w:r>
          </w:p>
        </w:tc>
        <w:tc>
          <w:tcPr>
            <w:tcW w:w="933" w:type="dxa"/>
            <w:tcBorders>
              <w:top w:val="nil"/>
              <w:left w:val="nil"/>
              <w:bottom w:val="single" w:color="000000" w:sz="4" w:space="0"/>
              <w:right w:val="single" w:color="000000" w:sz="4" w:space="0"/>
            </w:tcBorders>
            <w:shd w:val="clear" w:color="auto" w:fill="auto"/>
            <w:noWrap/>
            <w:vAlign w:val="center"/>
          </w:tcPr>
          <w:p w14:paraId="39BD26E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87" w:type="dxa"/>
            <w:tcBorders>
              <w:top w:val="nil"/>
              <w:left w:val="nil"/>
              <w:bottom w:val="single" w:color="000000" w:sz="4" w:space="0"/>
              <w:right w:val="single" w:color="000000" w:sz="4" w:space="0"/>
            </w:tcBorders>
            <w:shd w:val="clear" w:color="FFFFFF" w:fill="C0C0C0"/>
            <w:noWrap/>
            <w:vAlign w:val="center"/>
          </w:tcPr>
          <w:p w14:paraId="0774DD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30205</w:t>
            </w:r>
          </w:p>
        </w:tc>
        <w:tc>
          <w:tcPr>
            <w:tcW w:w="2533" w:type="dxa"/>
            <w:tcBorders>
              <w:top w:val="nil"/>
              <w:left w:val="nil"/>
              <w:bottom w:val="single" w:color="000000" w:sz="4" w:space="0"/>
              <w:right w:val="single" w:color="000000" w:sz="4" w:space="0"/>
            </w:tcBorders>
            <w:shd w:val="clear" w:color="FFFFFF" w:fill="C0C0C0"/>
            <w:noWrap/>
            <w:vAlign w:val="center"/>
          </w:tcPr>
          <w:p w14:paraId="534ED22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水费</w:t>
            </w:r>
          </w:p>
        </w:tc>
        <w:tc>
          <w:tcPr>
            <w:tcW w:w="960" w:type="dxa"/>
            <w:tcBorders>
              <w:top w:val="nil"/>
              <w:left w:val="nil"/>
              <w:bottom w:val="single" w:color="000000" w:sz="4" w:space="0"/>
              <w:right w:val="single" w:color="000000" w:sz="4" w:space="0"/>
            </w:tcBorders>
            <w:shd w:val="clear" w:color="auto" w:fill="auto"/>
            <w:noWrap/>
            <w:vAlign w:val="center"/>
          </w:tcPr>
          <w:p w14:paraId="168B9A0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800" w:type="dxa"/>
            <w:tcBorders>
              <w:top w:val="nil"/>
              <w:left w:val="nil"/>
              <w:bottom w:val="single" w:color="000000" w:sz="4" w:space="0"/>
              <w:right w:val="single" w:color="000000" w:sz="4" w:space="0"/>
            </w:tcBorders>
            <w:shd w:val="clear" w:color="FFFFFF" w:fill="C0C0C0"/>
            <w:noWrap/>
            <w:vAlign w:val="center"/>
          </w:tcPr>
          <w:p w14:paraId="15023E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31002</w:t>
            </w:r>
          </w:p>
        </w:tc>
        <w:tc>
          <w:tcPr>
            <w:tcW w:w="4453" w:type="dxa"/>
            <w:tcBorders>
              <w:top w:val="nil"/>
              <w:left w:val="nil"/>
              <w:bottom w:val="single" w:color="000000" w:sz="4" w:space="0"/>
              <w:right w:val="single" w:color="000000" w:sz="4" w:space="0"/>
            </w:tcBorders>
            <w:shd w:val="clear" w:color="FFFFFF" w:fill="C0C0C0"/>
            <w:noWrap/>
            <w:vAlign w:val="center"/>
          </w:tcPr>
          <w:p w14:paraId="10201F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办公设备购置</w:t>
            </w:r>
          </w:p>
        </w:tc>
        <w:tc>
          <w:tcPr>
            <w:tcW w:w="755" w:type="dxa"/>
            <w:tcBorders>
              <w:top w:val="nil"/>
              <w:left w:val="nil"/>
              <w:bottom w:val="single" w:color="000000" w:sz="4" w:space="0"/>
              <w:right w:val="single" w:color="000000" w:sz="4" w:space="0"/>
            </w:tcBorders>
            <w:shd w:val="clear" w:color="auto" w:fill="auto"/>
            <w:noWrap/>
            <w:vAlign w:val="center"/>
          </w:tcPr>
          <w:p w14:paraId="1004321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0.10</w:t>
            </w:r>
          </w:p>
        </w:tc>
      </w:tr>
      <w:tr w14:paraId="14E27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rPr>
        <w:tc>
          <w:tcPr>
            <w:tcW w:w="812" w:type="dxa"/>
            <w:tcBorders>
              <w:top w:val="nil"/>
              <w:left w:val="single" w:color="000000" w:sz="4" w:space="0"/>
              <w:bottom w:val="single" w:color="000000" w:sz="4" w:space="0"/>
              <w:right w:val="single" w:color="000000" w:sz="4" w:space="0"/>
            </w:tcBorders>
            <w:shd w:val="clear" w:color="FFFFFF" w:fill="C0C0C0"/>
            <w:noWrap/>
            <w:vAlign w:val="center"/>
          </w:tcPr>
          <w:p w14:paraId="091C34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30108</w:t>
            </w:r>
          </w:p>
        </w:tc>
        <w:tc>
          <w:tcPr>
            <w:tcW w:w="3627" w:type="dxa"/>
            <w:gridSpan w:val="2"/>
            <w:tcBorders>
              <w:top w:val="nil"/>
              <w:left w:val="nil"/>
              <w:bottom w:val="single" w:color="000000" w:sz="4" w:space="0"/>
              <w:right w:val="single" w:color="000000" w:sz="4" w:space="0"/>
            </w:tcBorders>
            <w:shd w:val="clear" w:color="FFFFFF" w:fill="C0C0C0"/>
            <w:noWrap/>
            <w:vAlign w:val="center"/>
          </w:tcPr>
          <w:p w14:paraId="6D923A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机关事业单位基本养老保险缴费</w:t>
            </w:r>
          </w:p>
        </w:tc>
        <w:tc>
          <w:tcPr>
            <w:tcW w:w="933" w:type="dxa"/>
            <w:tcBorders>
              <w:top w:val="nil"/>
              <w:left w:val="nil"/>
              <w:bottom w:val="single" w:color="000000" w:sz="4" w:space="0"/>
              <w:right w:val="single" w:color="000000" w:sz="4" w:space="0"/>
            </w:tcBorders>
            <w:shd w:val="clear" w:color="auto" w:fill="auto"/>
            <w:noWrap/>
            <w:vAlign w:val="center"/>
          </w:tcPr>
          <w:p w14:paraId="5DCBA33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2.79</w:t>
            </w:r>
          </w:p>
        </w:tc>
        <w:tc>
          <w:tcPr>
            <w:tcW w:w="787" w:type="dxa"/>
            <w:tcBorders>
              <w:top w:val="nil"/>
              <w:left w:val="nil"/>
              <w:bottom w:val="single" w:color="000000" w:sz="4" w:space="0"/>
              <w:right w:val="single" w:color="000000" w:sz="4" w:space="0"/>
            </w:tcBorders>
            <w:shd w:val="clear" w:color="FFFFFF" w:fill="C0C0C0"/>
            <w:noWrap/>
            <w:vAlign w:val="center"/>
          </w:tcPr>
          <w:p w14:paraId="7C0BED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30206</w:t>
            </w:r>
          </w:p>
        </w:tc>
        <w:tc>
          <w:tcPr>
            <w:tcW w:w="2533" w:type="dxa"/>
            <w:tcBorders>
              <w:top w:val="nil"/>
              <w:left w:val="nil"/>
              <w:bottom w:val="single" w:color="000000" w:sz="4" w:space="0"/>
              <w:right w:val="single" w:color="000000" w:sz="4" w:space="0"/>
            </w:tcBorders>
            <w:shd w:val="clear" w:color="FFFFFF" w:fill="C0C0C0"/>
            <w:noWrap/>
            <w:vAlign w:val="center"/>
          </w:tcPr>
          <w:p w14:paraId="69F946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电费</w:t>
            </w:r>
          </w:p>
        </w:tc>
        <w:tc>
          <w:tcPr>
            <w:tcW w:w="960" w:type="dxa"/>
            <w:tcBorders>
              <w:top w:val="nil"/>
              <w:left w:val="nil"/>
              <w:bottom w:val="single" w:color="000000" w:sz="4" w:space="0"/>
              <w:right w:val="single" w:color="000000" w:sz="4" w:space="0"/>
            </w:tcBorders>
            <w:shd w:val="clear" w:color="auto" w:fill="auto"/>
            <w:noWrap/>
            <w:vAlign w:val="center"/>
          </w:tcPr>
          <w:p w14:paraId="41935AD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800" w:type="dxa"/>
            <w:tcBorders>
              <w:top w:val="nil"/>
              <w:left w:val="nil"/>
              <w:bottom w:val="single" w:color="000000" w:sz="4" w:space="0"/>
              <w:right w:val="single" w:color="000000" w:sz="4" w:space="0"/>
            </w:tcBorders>
            <w:shd w:val="clear" w:color="FFFFFF" w:fill="C0C0C0"/>
            <w:noWrap/>
            <w:vAlign w:val="center"/>
          </w:tcPr>
          <w:p w14:paraId="61F5CB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31003</w:t>
            </w:r>
          </w:p>
        </w:tc>
        <w:tc>
          <w:tcPr>
            <w:tcW w:w="4453" w:type="dxa"/>
            <w:tcBorders>
              <w:top w:val="nil"/>
              <w:left w:val="nil"/>
              <w:bottom w:val="single" w:color="000000" w:sz="4" w:space="0"/>
              <w:right w:val="single" w:color="000000" w:sz="4" w:space="0"/>
            </w:tcBorders>
            <w:shd w:val="clear" w:color="FFFFFF" w:fill="C0C0C0"/>
            <w:noWrap/>
            <w:vAlign w:val="center"/>
          </w:tcPr>
          <w:p w14:paraId="2A2EBA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专用设备购置</w:t>
            </w:r>
          </w:p>
        </w:tc>
        <w:tc>
          <w:tcPr>
            <w:tcW w:w="755" w:type="dxa"/>
            <w:tcBorders>
              <w:top w:val="nil"/>
              <w:left w:val="nil"/>
              <w:bottom w:val="single" w:color="000000" w:sz="4" w:space="0"/>
              <w:right w:val="single" w:color="000000" w:sz="4" w:space="0"/>
            </w:tcBorders>
            <w:shd w:val="clear" w:color="auto" w:fill="auto"/>
            <w:noWrap/>
            <w:vAlign w:val="center"/>
          </w:tcPr>
          <w:p w14:paraId="2406A81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22C1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812" w:type="dxa"/>
            <w:tcBorders>
              <w:top w:val="nil"/>
              <w:left w:val="single" w:color="000000" w:sz="4" w:space="0"/>
              <w:bottom w:val="single" w:color="000000" w:sz="4" w:space="0"/>
              <w:right w:val="single" w:color="000000" w:sz="4" w:space="0"/>
            </w:tcBorders>
            <w:shd w:val="clear" w:color="FFFFFF" w:fill="C0C0C0"/>
            <w:noWrap/>
            <w:vAlign w:val="center"/>
          </w:tcPr>
          <w:p w14:paraId="51D3F7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30109</w:t>
            </w:r>
          </w:p>
        </w:tc>
        <w:tc>
          <w:tcPr>
            <w:tcW w:w="3627" w:type="dxa"/>
            <w:gridSpan w:val="2"/>
            <w:tcBorders>
              <w:top w:val="nil"/>
              <w:left w:val="nil"/>
              <w:bottom w:val="single" w:color="000000" w:sz="4" w:space="0"/>
              <w:right w:val="single" w:color="000000" w:sz="4" w:space="0"/>
            </w:tcBorders>
            <w:shd w:val="clear" w:color="FFFFFF" w:fill="C0C0C0"/>
            <w:noWrap/>
            <w:vAlign w:val="center"/>
          </w:tcPr>
          <w:p w14:paraId="434505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职业年金缴费</w:t>
            </w:r>
          </w:p>
        </w:tc>
        <w:tc>
          <w:tcPr>
            <w:tcW w:w="933" w:type="dxa"/>
            <w:tcBorders>
              <w:top w:val="nil"/>
              <w:left w:val="nil"/>
              <w:bottom w:val="single" w:color="000000" w:sz="4" w:space="0"/>
              <w:right w:val="single" w:color="000000" w:sz="4" w:space="0"/>
            </w:tcBorders>
            <w:shd w:val="clear" w:color="auto" w:fill="auto"/>
            <w:noWrap/>
            <w:vAlign w:val="center"/>
          </w:tcPr>
          <w:p w14:paraId="600A3A5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87" w:type="dxa"/>
            <w:tcBorders>
              <w:top w:val="nil"/>
              <w:left w:val="nil"/>
              <w:bottom w:val="single" w:color="000000" w:sz="4" w:space="0"/>
              <w:right w:val="single" w:color="000000" w:sz="4" w:space="0"/>
            </w:tcBorders>
            <w:shd w:val="clear" w:color="FFFFFF" w:fill="C0C0C0"/>
            <w:noWrap/>
            <w:vAlign w:val="center"/>
          </w:tcPr>
          <w:p w14:paraId="25746D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30207</w:t>
            </w:r>
          </w:p>
        </w:tc>
        <w:tc>
          <w:tcPr>
            <w:tcW w:w="2533" w:type="dxa"/>
            <w:tcBorders>
              <w:top w:val="nil"/>
              <w:left w:val="nil"/>
              <w:bottom w:val="single" w:color="000000" w:sz="4" w:space="0"/>
              <w:right w:val="single" w:color="000000" w:sz="4" w:space="0"/>
            </w:tcBorders>
            <w:shd w:val="clear" w:color="FFFFFF" w:fill="C0C0C0"/>
            <w:noWrap/>
            <w:vAlign w:val="center"/>
          </w:tcPr>
          <w:p w14:paraId="6E32E7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邮电费</w:t>
            </w:r>
          </w:p>
        </w:tc>
        <w:tc>
          <w:tcPr>
            <w:tcW w:w="960" w:type="dxa"/>
            <w:tcBorders>
              <w:top w:val="nil"/>
              <w:left w:val="nil"/>
              <w:bottom w:val="single" w:color="000000" w:sz="4" w:space="0"/>
              <w:right w:val="single" w:color="000000" w:sz="4" w:space="0"/>
            </w:tcBorders>
            <w:shd w:val="clear" w:color="auto" w:fill="auto"/>
            <w:noWrap/>
            <w:vAlign w:val="center"/>
          </w:tcPr>
          <w:p w14:paraId="5512F2C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0.07</w:t>
            </w:r>
          </w:p>
        </w:tc>
        <w:tc>
          <w:tcPr>
            <w:tcW w:w="800" w:type="dxa"/>
            <w:tcBorders>
              <w:top w:val="nil"/>
              <w:left w:val="nil"/>
              <w:bottom w:val="single" w:color="000000" w:sz="4" w:space="0"/>
              <w:right w:val="single" w:color="000000" w:sz="4" w:space="0"/>
            </w:tcBorders>
            <w:shd w:val="clear" w:color="FFFFFF" w:fill="C0C0C0"/>
            <w:noWrap/>
            <w:vAlign w:val="center"/>
          </w:tcPr>
          <w:p w14:paraId="34B94F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31005</w:t>
            </w:r>
          </w:p>
        </w:tc>
        <w:tc>
          <w:tcPr>
            <w:tcW w:w="4453" w:type="dxa"/>
            <w:tcBorders>
              <w:top w:val="nil"/>
              <w:left w:val="nil"/>
              <w:bottom w:val="single" w:color="000000" w:sz="4" w:space="0"/>
              <w:right w:val="single" w:color="000000" w:sz="4" w:space="0"/>
            </w:tcBorders>
            <w:shd w:val="clear" w:color="FFFFFF" w:fill="C0C0C0"/>
            <w:noWrap/>
            <w:vAlign w:val="center"/>
          </w:tcPr>
          <w:p w14:paraId="2DA03F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基础设施建设</w:t>
            </w:r>
          </w:p>
        </w:tc>
        <w:tc>
          <w:tcPr>
            <w:tcW w:w="755" w:type="dxa"/>
            <w:tcBorders>
              <w:top w:val="nil"/>
              <w:left w:val="nil"/>
              <w:bottom w:val="single" w:color="000000" w:sz="4" w:space="0"/>
              <w:right w:val="single" w:color="000000" w:sz="4" w:space="0"/>
            </w:tcBorders>
            <w:shd w:val="clear" w:color="auto" w:fill="auto"/>
            <w:noWrap/>
            <w:vAlign w:val="center"/>
          </w:tcPr>
          <w:p w14:paraId="70EF9C8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76BD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812" w:type="dxa"/>
            <w:tcBorders>
              <w:top w:val="nil"/>
              <w:left w:val="single" w:color="000000" w:sz="4" w:space="0"/>
              <w:bottom w:val="single" w:color="000000" w:sz="4" w:space="0"/>
              <w:right w:val="single" w:color="000000" w:sz="4" w:space="0"/>
            </w:tcBorders>
            <w:shd w:val="clear" w:color="FFFFFF" w:fill="C0C0C0"/>
            <w:noWrap/>
            <w:vAlign w:val="center"/>
          </w:tcPr>
          <w:p w14:paraId="27AFD9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30110</w:t>
            </w:r>
          </w:p>
        </w:tc>
        <w:tc>
          <w:tcPr>
            <w:tcW w:w="3627" w:type="dxa"/>
            <w:gridSpan w:val="2"/>
            <w:tcBorders>
              <w:top w:val="nil"/>
              <w:left w:val="nil"/>
              <w:bottom w:val="single" w:color="000000" w:sz="4" w:space="0"/>
              <w:right w:val="single" w:color="000000" w:sz="4" w:space="0"/>
            </w:tcBorders>
            <w:shd w:val="clear" w:color="FFFFFF" w:fill="C0C0C0"/>
            <w:noWrap/>
            <w:vAlign w:val="center"/>
          </w:tcPr>
          <w:p w14:paraId="16A759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职工基本医疗保险缴费</w:t>
            </w:r>
          </w:p>
        </w:tc>
        <w:tc>
          <w:tcPr>
            <w:tcW w:w="933" w:type="dxa"/>
            <w:tcBorders>
              <w:top w:val="nil"/>
              <w:left w:val="nil"/>
              <w:bottom w:val="single" w:color="000000" w:sz="4" w:space="0"/>
              <w:right w:val="single" w:color="000000" w:sz="4" w:space="0"/>
            </w:tcBorders>
            <w:shd w:val="clear" w:color="auto" w:fill="auto"/>
            <w:noWrap/>
            <w:vAlign w:val="center"/>
          </w:tcPr>
          <w:p w14:paraId="66C7D31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w:t>
            </w:r>
          </w:p>
        </w:tc>
        <w:tc>
          <w:tcPr>
            <w:tcW w:w="787" w:type="dxa"/>
            <w:tcBorders>
              <w:top w:val="nil"/>
              <w:left w:val="nil"/>
              <w:bottom w:val="single" w:color="000000" w:sz="4" w:space="0"/>
              <w:right w:val="single" w:color="000000" w:sz="4" w:space="0"/>
            </w:tcBorders>
            <w:shd w:val="clear" w:color="FFFFFF" w:fill="C0C0C0"/>
            <w:noWrap/>
            <w:vAlign w:val="center"/>
          </w:tcPr>
          <w:p w14:paraId="704A1F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30208</w:t>
            </w:r>
          </w:p>
        </w:tc>
        <w:tc>
          <w:tcPr>
            <w:tcW w:w="2533" w:type="dxa"/>
            <w:tcBorders>
              <w:top w:val="nil"/>
              <w:left w:val="nil"/>
              <w:bottom w:val="single" w:color="000000" w:sz="4" w:space="0"/>
              <w:right w:val="single" w:color="000000" w:sz="4" w:space="0"/>
            </w:tcBorders>
            <w:shd w:val="clear" w:color="FFFFFF" w:fill="C0C0C0"/>
            <w:noWrap/>
            <w:vAlign w:val="center"/>
          </w:tcPr>
          <w:p w14:paraId="43F0B96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取暖费</w:t>
            </w:r>
          </w:p>
        </w:tc>
        <w:tc>
          <w:tcPr>
            <w:tcW w:w="960" w:type="dxa"/>
            <w:tcBorders>
              <w:top w:val="nil"/>
              <w:left w:val="nil"/>
              <w:bottom w:val="single" w:color="000000" w:sz="4" w:space="0"/>
              <w:right w:val="single" w:color="000000" w:sz="4" w:space="0"/>
            </w:tcBorders>
            <w:shd w:val="clear" w:color="auto" w:fill="auto"/>
            <w:noWrap/>
            <w:vAlign w:val="center"/>
          </w:tcPr>
          <w:p w14:paraId="13671E0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800" w:type="dxa"/>
            <w:tcBorders>
              <w:top w:val="nil"/>
              <w:left w:val="nil"/>
              <w:bottom w:val="single" w:color="000000" w:sz="4" w:space="0"/>
              <w:right w:val="single" w:color="000000" w:sz="4" w:space="0"/>
            </w:tcBorders>
            <w:shd w:val="clear" w:color="FFFFFF" w:fill="C0C0C0"/>
            <w:noWrap/>
            <w:vAlign w:val="center"/>
          </w:tcPr>
          <w:p w14:paraId="4C5232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31006</w:t>
            </w:r>
          </w:p>
        </w:tc>
        <w:tc>
          <w:tcPr>
            <w:tcW w:w="4453" w:type="dxa"/>
            <w:tcBorders>
              <w:top w:val="nil"/>
              <w:left w:val="nil"/>
              <w:bottom w:val="single" w:color="000000" w:sz="4" w:space="0"/>
              <w:right w:val="single" w:color="000000" w:sz="4" w:space="0"/>
            </w:tcBorders>
            <w:shd w:val="clear" w:color="FFFFFF" w:fill="C0C0C0"/>
            <w:noWrap/>
            <w:vAlign w:val="center"/>
          </w:tcPr>
          <w:p w14:paraId="538AE2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大型修缮</w:t>
            </w:r>
          </w:p>
        </w:tc>
        <w:tc>
          <w:tcPr>
            <w:tcW w:w="755" w:type="dxa"/>
            <w:tcBorders>
              <w:top w:val="nil"/>
              <w:left w:val="nil"/>
              <w:bottom w:val="single" w:color="000000" w:sz="4" w:space="0"/>
              <w:right w:val="single" w:color="000000" w:sz="4" w:space="0"/>
            </w:tcBorders>
            <w:shd w:val="clear" w:color="auto" w:fill="auto"/>
            <w:noWrap/>
            <w:vAlign w:val="center"/>
          </w:tcPr>
          <w:p w14:paraId="62E81E9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9F6C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812" w:type="dxa"/>
            <w:tcBorders>
              <w:top w:val="nil"/>
              <w:left w:val="single" w:color="000000" w:sz="4" w:space="0"/>
              <w:bottom w:val="single" w:color="000000" w:sz="4" w:space="0"/>
              <w:right w:val="single" w:color="000000" w:sz="4" w:space="0"/>
            </w:tcBorders>
            <w:shd w:val="clear" w:color="FFFFFF" w:fill="C0C0C0"/>
            <w:noWrap/>
            <w:vAlign w:val="center"/>
          </w:tcPr>
          <w:p w14:paraId="3B8700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30111</w:t>
            </w:r>
          </w:p>
        </w:tc>
        <w:tc>
          <w:tcPr>
            <w:tcW w:w="3627" w:type="dxa"/>
            <w:gridSpan w:val="2"/>
            <w:tcBorders>
              <w:top w:val="nil"/>
              <w:left w:val="nil"/>
              <w:bottom w:val="single" w:color="000000" w:sz="4" w:space="0"/>
              <w:right w:val="single" w:color="000000" w:sz="4" w:space="0"/>
            </w:tcBorders>
            <w:shd w:val="clear" w:color="FFFFFF" w:fill="C0C0C0"/>
            <w:noWrap/>
            <w:vAlign w:val="center"/>
          </w:tcPr>
          <w:p w14:paraId="74AA45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公务员医疗补助缴费</w:t>
            </w:r>
          </w:p>
        </w:tc>
        <w:tc>
          <w:tcPr>
            <w:tcW w:w="933" w:type="dxa"/>
            <w:tcBorders>
              <w:top w:val="nil"/>
              <w:left w:val="nil"/>
              <w:bottom w:val="single" w:color="000000" w:sz="4" w:space="0"/>
              <w:right w:val="single" w:color="000000" w:sz="4" w:space="0"/>
            </w:tcBorders>
            <w:shd w:val="clear" w:color="auto" w:fill="auto"/>
            <w:noWrap/>
            <w:vAlign w:val="center"/>
          </w:tcPr>
          <w:p w14:paraId="132764B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87" w:type="dxa"/>
            <w:tcBorders>
              <w:top w:val="nil"/>
              <w:left w:val="nil"/>
              <w:bottom w:val="single" w:color="000000" w:sz="4" w:space="0"/>
              <w:right w:val="single" w:color="000000" w:sz="4" w:space="0"/>
            </w:tcBorders>
            <w:shd w:val="clear" w:color="FFFFFF" w:fill="C0C0C0"/>
            <w:noWrap/>
            <w:vAlign w:val="center"/>
          </w:tcPr>
          <w:p w14:paraId="3B2459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30209</w:t>
            </w:r>
          </w:p>
        </w:tc>
        <w:tc>
          <w:tcPr>
            <w:tcW w:w="2533" w:type="dxa"/>
            <w:tcBorders>
              <w:top w:val="nil"/>
              <w:left w:val="nil"/>
              <w:bottom w:val="single" w:color="000000" w:sz="4" w:space="0"/>
              <w:right w:val="single" w:color="000000" w:sz="4" w:space="0"/>
            </w:tcBorders>
            <w:shd w:val="clear" w:color="FFFFFF" w:fill="C0C0C0"/>
            <w:noWrap/>
            <w:vAlign w:val="center"/>
          </w:tcPr>
          <w:p w14:paraId="43227A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物业管理费</w:t>
            </w:r>
          </w:p>
        </w:tc>
        <w:tc>
          <w:tcPr>
            <w:tcW w:w="960" w:type="dxa"/>
            <w:tcBorders>
              <w:top w:val="nil"/>
              <w:left w:val="nil"/>
              <w:bottom w:val="single" w:color="000000" w:sz="4" w:space="0"/>
              <w:right w:val="single" w:color="000000" w:sz="4" w:space="0"/>
            </w:tcBorders>
            <w:shd w:val="clear" w:color="auto" w:fill="auto"/>
            <w:noWrap/>
            <w:vAlign w:val="center"/>
          </w:tcPr>
          <w:p w14:paraId="7E921A7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800" w:type="dxa"/>
            <w:tcBorders>
              <w:top w:val="nil"/>
              <w:left w:val="nil"/>
              <w:bottom w:val="single" w:color="000000" w:sz="4" w:space="0"/>
              <w:right w:val="single" w:color="000000" w:sz="4" w:space="0"/>
            </w:tcBorders>
            <w:shd w:val="clear" w:color="FFFFFF" w:fill="C0C0C0"/>
            <w:noWrap/>
            <w:vAlign w:val="center"/>
          </w:tcPr>
          <w:p w14:paraId="11BEE7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31007</w:t>
            </w:r>
          </w:p>
        </w:tc>
        <w:tc>
          <w:tcPr>
            <w:tcW w:w="4453" w:type="dxa"/>
            <w:tcBorders>
              <w:top w:val="nil"/>
              <w:left w:val="nil"/>
              <w:bottom w:val="single" w:color="000000" w:sz="4" w:space="0"/>
              <w:right w:val="single" w:color="000000" w:sz="4" w:space="0"/>
            </w:tcBorders>
            <w:shd w:val="clear" w:color="FFFFFF" w:fill="C0C0C0"/>
            <w:noWrap/>
            <w:vAlign w:val="center"/>
          </w:tcPr>
          <w:p w14:paraId="15DD5F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信息网络及软件购置更新</w:t>
            </w:r>
          </w:p>
        </w:tc>
        <w:tc>
          <w:tcPr>
            <w:tcW w:w="755" w:type="dxa"/>
            <w:tcBorders>
              <w:top w:val="nil"/>
              <w:left w:val="nil"/>
              <w:bottom w:val="single" w:color="000000" w:sz="4" w:space="0"/>
              <w:right w:val="single" w:color="000000" w:sz="4" w:space="0"/>
            </w:tcBorders>
            <w:shd w:val="clear" w:color="auto" w:fill="auto"/>
            <w:noWrap/>
            <w:vAlign w:val="center"/>
          </w:tcPr>
          <w:p w14:paraId="12480BF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C4228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812" w:type="dxa"/>
            <w:tcBorders>
              <w:top w:val="nil"/>
              <w:left w:val="single" w:color="000000" w:sz="4" w:space="0"/>
              <w:bottom w:val="single" w:color="000000" w:sz="4" w:space="0"/>
              <w:right w:val="single" w:color="000000" w:sz="4" w:space="0"/>
            </w:tcBorders>
            <w:shd w:val="clear" w:color="FFFFFF" w:fill="C0C0C0"/>
            <w:noWrap/>
            <w:vAlign w:val="center"/>
          </w:tcPr>
          <w:p w14:paraId="5AC362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30112</w:t>
            </w:r>
          </w:p>
        </w:tc>
        <w:tc>
          <w:tcPr>
            <w:tcW w:w="3627" w:type="dxa"/>
            <w:gridSpan w:val="2"/>
            <w:tcBorders>
              <w:top w:val="nil"/>
              <w:left w:val="nil"/>
              <w:bottom w:val="single" w:color="000000" w:sz="4" w:space="0"/>
              <w:right w:val="single" w:color="000000" w:sz="4" w:space="0"/>
            </w:tcBorders>
            <w:shd w:val="clear" w:color="FFFFFF" w:fill="C0C0C0"/>
            <w:noWrap/>
            <w:vAlign w:val="center"/>
          </w:tcPr>
          <w:p w14:paraId="6540EC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其他社会保障缴费</w:t>
            </w:r>
          </w:p>
        </w:tc>
        <w:tc>
          <w:tcPr>
            <w:tcW w:w="933" w:type="dxa"/>
            <w:tcBorders>
              <w:top w:val="nil"/>
              <w:left w:val="nil"/>
              <w:bottom w:val="single" w:color="000000" w:sz="4" w:space="0"/>
              <w:right w:val="single" w:color="000000" w:sz="4" w:space="0"/>
            </w:tcBorders>
            <w:shd w:val="clear" w:color="auto" w:fill="auto"/>
            <w:noWrap/>
            <w:vAlign w:val="center"/>
          </w:tcPr>
          <w:p w14:paraId="472A9B9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0.45</w:t>
            </w:r>
          </w:p>
        </w:tc>
        <w:tc>
          <w:tcPr>
            <w:tcW w:w="787" w:type="dxa"/>
            <w:tcBorders>
              <w:top w:val="nil"/>
              <w:left w:val="nil"/>
              <w:bottom w:val="single" w:color="000000" w:sz="4" w:space="0"/>
              <w:right w:val="single" w:color="000000" w:sz="4" w:space="0"/>
            </w:tcBorders>
            <w:shd w:val="clear" w:color="FFFFFF" w:fill="C0C0C0"/>
            <w:noWrap/>
            <w:vAlign w:val="center"/>
          </w:tcPr>
          <w:p w14:paraId="2BF3DE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30211</w:t>
            </w:r>
          </w:p>
        </w:tc>
        <w:tc>
          <w:tcPr>
            <w:tcW w:w="2533" w:type="dxa"/>
            <w:tcBorders>
              <w:top w:val="nil"/>
              <w:left w:val="nil"/>
              <w:bottom w:val="single" w:color="000000" w:sz="4" w:space="0"/>
              <w:right w:val="single" w:color="000000" w:sz="4" w:space="0"/>
            </w:tcBorders>
            <w:shd w:val="clear" w:color="FFFFFF" w:fill="C0C0C0"/>
            <w:noWrap/>
            <w:vAlign w:val="center"/>
          </w:tcPr>
          <w:p w14:paraId="2F3B7B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差旅费</w:t>
            </w:r>
          </w:p>
        </w:tc>
        <w:tc>
          <w:tcPr>
            <w:tcW w:w="960" w:type="dxa"/>
            <w:tcBorders>
              <w:top w:val="nil"/>
              <w:left w:val="nil"/>
              <w:bottom w:val="single" w:color="000000" w:sz="4" w:space="0"/>
              <w:right w:val="single" w:color="000000" w:sz="4" w:space="0"/>
            </w:tcBorders>
            <w:shd w:val="clear" w:color="auto" w:fill="auto"/>
            <w:noWrap/>
            <w:vAlign w:val="center"/>
          </w:tcPr>
          <w:p w14:paraId="7C6EFBA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800" w:type="dxa"/>
            <w:tcBorders>
              <w:top w:val="nil"/>
              <w:left w:val="nil"/>
              <w:bottom w:val="single" w:color="000000" w:sz="4" w:space="0"/>
              <w:right w:val="single" w:color="000000" w:sz="4" w:space="0"/>
            </w:tcBorders>
            <w:shd w:val="clear" w:color="FFFFFF" w:fill="C0C0C0"/>
            <w:noWrap/>
            <w:vAlign w:val="center"/>
          </w:tcPr>
          <w:p w14:paraId="79DCEE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31008</w:t>
            </w:r>
          </w:p>
        </w:tc>
        <w:tc>
          <w:tcPr>
            <w:tcW w:w="4453" w:type="dxa"/>
            <w:tcBorders>
              <w:top w:val="nil"/>
              <w:left w:val="nil"/>
              <w:bottom w:val="single" w:color="000000" w:sz="4" w:space="0"/>
              <w:right w:val="single" w:color="000000" w:sz="4" w:space="0"/>
            </w:tcBorders>
            <w:shd w:val="clear" w:color="FFFFFF" w:fill="C0C0C0"/>
            <w:noWrap/>
            <w:vAlign w:val="center"/>
          </w:tcPr>
          <w:p w14:paraId="66D701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物资储备</w:t>
            </w:r>
          </w:p>
        </w:tc>
        <w:tc>
          <w:tcPr>
            <w:tcW w:w="755" w:type="dxa"/>
            <w:tcBorders>
              <w:top w:val="nil"/>
              <w:left w:val="nil"/>
              <w:bottom w:val="single" w:color="000000" w:sz="4" w:space="0"/>
              <w:right w:val="single" w:color="000000" w:sz="4" w:space="0"/>
            </w:tcBorders>
            <w:shd w:val="clear" w:color="auto" w:fill="auto"/>
            <w:noWrap/>
            <w:vAlign w:val="center"/>
          </w:tcPr>
          <w:p w14:paraId="5CAF1B1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DEAE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rPr>
        <w:tc>
          <w:tcPr>
            <w:tcW w:w="812" w:type="dxa"/>
            <w:tcBorders>
              <w:top w:val="nil"/>
              <w:left w:val="single" w:color="000000" w:sz="4" w:space="0"/>
              <w:bottom w:val="single" w:color="000000" w:sz="4" w:space="0"/>
              <w:right w:val="single" w:color="000000" w:sz="4" w:space="0"/>
            </w:tcBorders>
            <w:shd w:val="clear" w:color="FFFFFF" w:fill="C0C0C0"/>
            <w:noWrap/>
            <w:vAlign w:val="center"/>
          </w:tcPr>
          <w:p w14:paraId="3F7C55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30113</w:t>
            </w:r>
          </w:p>
        </w:tc>
        <w:tc>
          <w:tcPr>
            <w:tcW w:w="3627" w:type="dxa"/>
            <w:gridSpan w:val="2"/>
            <w:tcBorders>
              <w:top w:val="nil"/>
              <w:left w:val="nil"/>
              <w:bottom w:val="single" w:color="000000" w:sz="4" w:space="0"/>
              <w:right w:val="single" w:color="000000" w:sz="4" w:space="0"/>
            </w:tcBorders>
            <w:shd w:val="clear" w:color="FFFFFF" w:fill="C0C0C0"/>
            <w:noWrap/>
            <w:vAlign w:val="center"/>
          </w:tcPr>
          <w:p w14:paraId="641163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住房公积金</w:t>
            </w:r>
          </w:p>
        </w:tc>
        <w:tc>
          <w:tcPr>
            <w:tcW w:w="933" w:type="dxa"/>
            <w:tcBorders>
              <w:top w:val="nil"/>
              <w:left w:val="nil"/>
              <w:bottom w:val="single" w:color="000000" w:sz="4" w:space="0"/>
              <w:right w:val="single" w:color="000000" w:sz="4" w:space="0"/>
            </w:tcBorders>
            <w:shd w:val="clear" w:color="auto" w:fill="auto"/>
            <w:noWrap/>
            <w:vAlign w:val="center"/>
          </w:tcPr>
          <w:p w14:paraId="1173D41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87" w:type="dxa"/>
            <w:tcBorders>
              <w:top w:val="nil"/>
              <w:left w:val="nil"/>
              <w:bottom w:val="single" w:color="000000" w:sz="4" w:space="0"/>
              <w:right w:val="single" w:color="000000" w:sz="4" w:space="0"/>
            </w:tcBorders>
            <w:shd w:val="clear" w:color="FFFFFF" w:fill="C0C0C0"/>
            <w:noWrap/>
            <w:vAlign w:val="center"/>
          </w:tcPr>
          <w:p w14:paraId="28D6E9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30212</w:t>
            </w:r>
          </w:p>
        </w:tc>
        <w:tc>
          <w:tcPr>
            <w:tcW w:w="2533" w:type="dxa"/>
            <w:tcBorders>
              <w:top w:val="nil"/>
              <w:left w:val="nil"/>
              <w:bottom w:val="single" w:color="000000" w:sz="4" w:space="0"/>
              <w:right w:val="single" w:color="000000" w:sz="4" w:space="0"/>
            </w:tcBorders>
            <w:shd w:val="clear" w:color="FFFFFF" w:fill="C0C0C0"/>
            <w:noWrap/>
            <w:vAlign w:val="center"/>
          </w:tcPr>
          <w:p w14:paraId="373725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因公出国（境）费用</w:t>
            </w:r>
          </w:p>
        </w:tc>
        <w:tc>
          <w:tcPr>
            <w:tcW w:w="960" w:type="dxa"/>
            <w:tcBorders>
              <w:top w:val="nil"/>
              <w:left w:val="nil"/>
              <w:bottom w:val="single" w:color="000000" w:sz="4" w:space="0"/>
              <w:right w:val="single" w:color="000000" w:sz="4" w:space="0"/>
            </w:tcBorders>
            <w:shd w:val="clear" w:color="auto" w:fill="auto"/>
            <w:noWrap/>
            <w:vAlign w:val="center"/>
          </w:tcPr>
          <w:p w14:paraId="28C8B70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800" w:type="dxa"/>
            <w:tcBorders>
              <w:top w:val="nil"/>
              <w:left w:val="nil"/>
              <w:bottom w:val="single" w:color="000000" w:sz="4" w:space="0"/>
              <w:right w:val="single" w:color="000000" w:sz="4" w:space="0"/>
            </w:tcBorders>
            <w:shd w:val="clear" w:color="FFFFFF" w:fill="C0C0C0"/>
            <w:noWrap/>
            <w:vAlign w:val="center"/>
          </w:tcPr>
          <w:p w14:paraId="14EC5C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31009</w:t>
            </w:r>
          </w:p>
        </w:tc>
        <w:tc>
          <w:tcPr>
            <w:tcW w:w="4453" w:type="dxa"/>
            <w:tcBorders>
              <w:top w:val="nil"/>
              <w:left w:val="nil"/>
              <w:bottom w:val="single" w:color="000000" w:sz="4" w:space="0"/>
              <w:right w:val="single" w:color="000000" w:sz="4" w:space="0"/>
            </w:tcBorders>
            <w:shd w:val="clear" w:color="FFFFFF" w:fill="C0C0C0"/>
            <w:noWrap/>
            <w:vAlign w:val="center"/>
          </w:tcPr>
          <w:p w14:paraId="2FBFC7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土地补偿</w:t>
            </w:r>
          </w:p>
        </w:tc>
        <w:tc>
          <w:tcPr>
            <w:tcW w:w="755" w:type="dxa"/>
            <w:tcBorders>
              <w:top w:val="nil"/>
              <w:left w:val="nil"/>
              <w:bottom w:val="single" w:color="000000" w:sz="4" w:space="0"/>
              <w:right w:val="single" w:color="000000" w:sz="4" w:space="0"/>
            </w:tcBorders>
            <w:shd w:val="clear" w:color="auto" w:fill="auto"/>
            <w:noWrap/>
            <w:vAlign w:val="center"/>
          </w:tcPr>
          <w:p w14:paraId="0B77170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6E6B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812" w:type="dxa"/>
            <w:tcBorders>
              <w:top w:val="nil"/>
              <w:left w:val="single" w:color="000000" w:sz="4" w:space="0"/>
              <w:bottom w:val="single" w:color="000000" w:sz="4" w:space="0"/>
              <w:right w:val="single" w:color="000000" w:sz="4" w:space="0"/>
            </w:tcBorders>
            <w:shd w:val="clear" w:color="FFFFFF" w:fill="C0C0C0"/>
            <w:noWrap/>
            <w:vAlign w:val="center"/>
          </w:tcPr>
          <w:p w14:paraId="6C132E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30114</w:t>
            </w:r>
          </w:p>
        </w:tc>
        <w:tc>
          <w:tcPr>
            <w:tcW w:w="3627" w:type="dxa"/>
            <w:gridSpan w:val="2"/>
            <w:tcBorders>
              <w:top w:val="nil"/>
              <w:left w:val="nil"/>
              <w:bottom w:val="single" w:color="000000" w:sz="4" w:space="0"/>
              <w:right w:val="single" w:color="000000" w:sz="4" w:space="0"/>
            </w:tcBorders>
            <w:shd w:val="clear" w:color="FFFFFF" w:fill="C0C0C0"/>
            <w:noWrap/>
            <w:vAlign w:val="center"/>
          </w:tcPr>
          <w:p w14:paraId="30655F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医疗费</w:t>
            </w:r>
          </w:p>
        </w:tc>
        <w:tc>
          <w:tcPr>
            <w:tcW w:w="933" w:type="dxa"/>
            <w:tcBorders>
              <w:top w:val="nil"/>
              <w:left w:val="nil"/>
              <w:bottom w:val="single" w:color="000000" w:sz="4" w:space="0"/>
              <w:right w:val="single" w:color="000000" w:sz="4" w:space="0"/>
            </w:tcBorders>
            <w:shd w:val="clear" w:color="auto" w:fill="auto"/>
            <w:noWrap/>
            <w:vAlign w:val="center"/>
          </w:tcPr>
          <w:p w14:paraId="0963E96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87" w:type="dxa"/>
            <w:tcBorders>
              <w:top w:val="nil"/>
              <w:left w:val="nil"/>
              <w:bottom w:val="single" w:color="000000" w:sz="4" w:space="0"/>
              <w:right w:val="single" w:color="000000" w:sz="4" w:space="0"/>
            </w:tcBorders>
            <w:shd w:val="clear" w:color="FFFFFF" w:fill="C0C0C0"/>
            <w:noWrap/>
            <w:vAlign w:val="center"/>
          </w:tcPr>
          <w:p w14:paraId="194050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30213</w:t>
            </w:r>
          </w:p>
        </w:tc>
        <w:tc>
          <w:tcPr>
            <w:tcW w:w="2533" w:type="dxa"/>
            <w:tcBorders>
              <w:top w:val="nil"/>
              <w:left w:val="nil"/>
              <w:bottom w:val="single" w:color="000000" w:sz="4" w:space="0"/>
              <w:right w:val="single" w:color="000000" w:sz="4" w:space="0"/>
            </w:tcBorders>
            <w:shd w:val="clear" w:color="FFFFFF" w:fill="C0C0C0"/>
            <w:noWrap/>
            <w:vAlign w:val="center"/>
          </w:tcPr>
          <w:p w14:paraId="6F8E65C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维修（护）费</w:t>
            </w:r>
          </w:p>
        </w:tc>
        <w:tc>
          <w:tcPr>
            <w:tcW w:w="960" w:type="dxa"/>
            <w:tcBorders>
              <w:top w:val="nil"/>
              <w:left w:val="nil"/>
              <w:bottom w:val="single" w:color="000000" w:sz="4" w:space="0"/>
              <w:right w:val="single" w:color="000000" w:sz="4" w:space="0"/>
            </w:tcBorders>
            <w:shd w:val="clear" w:color="auto" w:fill="auto"/>
            <w:noWrap/>
            <w:vAlign w:val="center"/>
          </w:tcPr>
          <w:p w14:paraId="0575DE1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800" w:type="dxa"/>
            <w:tcBorders>
              <w:top w:val="nil"/>
              <w:left w:val="nil"/>
              <w:bottom w:val="single" w:color="000000" w:sz="4" w:space="0"/>
              <w:right w:val="single" w:color="000000" w:sz="4" w:space="0"/>
            </w:tcBorders>
            <w:shd w:val="clear" w:color="FFFFFF" w:fill="C0C0C0"/>
            <w:noWrap/>
            <w:vAlign w:val="center"/>
          </w:tcPr>
          <w:p w14:paraId="20608A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31010</w:t>
            </w:r>
          </w:p>
        </w:tc>
        <w:tc>
          <w:tcPr>
            <w:tcW w:w="4453" w:type="dxa"/>
            <w:tcBorders>
              <w:top w:val="nil"/>
              <w:left w:val="nil"/>
              <w:bottom w:val="single" w:color="000000" w:sz="4" w:space="0"/>
              <w:right w:val="single" w:color="000000" w:sz="4" w:space="0"/>
            </w:tcBorders>
            <w:shd w:val="clear" w:color="FFFFFF" w:fill="C0C0C0"/>
            <w:noWrap/>
            <w:vAlign w:val="center"/>
          </w:tcPr>
          <w:p w14:paraId="62E408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安置补助</w:t>
            </w:r>
          </w:p>
        </w:tc>
        <w:tc>
          <w:tcPr>
            <w:tcW w:w="755" w:type="dxa"/>
            <w:tcBorders>
              <w:top w:val="nil"/>
              <w:left w:val="nil"/>
              <w:bottom w:val="single" w:color="000000" w:sz="4" w:space="0"/>
              <w:right w:val="single" w:color="000000" w:sz="4" w:space="0"/>
            </w:tcBorders>
            <w:shd w:val="clear" w:color="auto" w:fill="auto"/>
            <w:noWrap/>
            <w:vAlign w:val="center"/>
          </w:tcPr>
          <w:p w14:paraId="72D7C2C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71EC8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812" w:type="dxa"/>
            <w:tcBorders>
              <w:top w:val="nil"/>
              <w:left w:val="single" w:color="000000" w:sz="4" w:space="0"/>
              <w:bottom w:val="single" w:color="000000" w:sz="4" w:space="0"/>
              <w:right w:val="single" w:color="000000" w:sz="4" w:space="0"/>
            </w:tcBorders>
            <w:shd w:val="clear" w:color="FFFFFF" w:fill="C0C0C0"/>
            <w:noWrap/>
            <w:vAlign w:val="center"/>
          </w:tcPr>
          <w:p w14:paraId="209A4E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30199</w:t>
            </w:r>
          </w:p>
        </w:tc>
        <w:tc>
          <w:tcPr>
            <w:tcW w:w="3627" w:type="dxa"/>
            <w:gridSpan w:val="2"/>
            <w:tcBorders>
              <w:top w:val="nil"/>
              <w:left w:val="nil"/>
              <w:bottom w:val="single" w:color="000000" w:sz="4" w:space="0"/>
              <w:right w:val="single" w:color="000000" w:sz="4" w:space="0"/>
            </w:tcBorders>
            <w:shd w:val="clear" w:color="FFFFFF" w:fill="C0C0C0"/>
            <w:noWrap/>
            <w:vAlign w:val="center"/>
          </w:tcPr>
          <w:p w14:paraId="636AA7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其他工资福利支出</w:t>
            </w:r>
          </w:p>
        </w:tc>
        <w:tc>
          <w:tcPr>
            <w:tcW w:w="933" w:type="dxa"/>
            <w:tcBorders>
              <w:top w:val="nil"/>
              <w:left w:val="nil"/>
              <w:bottom w:val="single" w:color="000000" w:sz="4" w:space="0"/>
              <w:right w:val="single" w:color="000000" w:sz="4" w:space="0"/>
            </w:tcBorders>
            <w:shd w:val="clear" w:color="auto" w:fill="auto"/>
            <w:noWrap/>
            <w:vAlign w:val="center"/>
          </w:tcPr>
          <w:p w14:paraId="36CF16B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87" w:type="dxa"/>
            <w:tcBorders>
              <w:top w:val="nil"/>
              <w:left w:val="nil"/>
              <w:bottom w:val="single" w:color="000000" w:sz="4" w:space="0"/>
              <w:right w:val="single" w:color="000000" w:sz="4" w:space="0"/>
            </w:tcBorders>
            <w:shd w:val="clear" w:color="FFFFFF" w:fill="C0C0C0"/>
            <w:noWrap/>
            <w:vAlign w:val="center"/>
          </w:tcPr>
          <w:p w14:paraId="734CE8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30214</w:t>
            </w:r>
          </w:p>
        </w:tc>
        <w:tc>
          <w:tcPr>
            <w:tcW w:w="2533" w:type="dxa"/>
            <w:tcBorders>
              <w:top w:val="nil"/>
              <w:left w:val="nil"/>
              <w:bottom w:val="single" w:color="000000" w:sz="4" w:space="0"/>
              <w:right w:val="single" w:color="000000" w:sz="4" w:space="0"/>
            </w:tcBorders>
            <w:shd w:val="clear" w:color="FFFFFF" w:fill="C0C0C0"/>
            <w:noWrap/>
            <w:vAlign w:val="center"/>
          </w:tcPr>
          <w:p w14:paraId="10F829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租赁费</w:t>
            </w:r>
          </w:p>
        </w:tc>
        <w:tc>
          <w:tcPr>
            <w:tcW w:w="960" w:type="dxa"/>
            <w:tcBorders>
              <w:top w:val="nil"/>
              <w:left w:val="nil"/>
              <w:bottom w:val="single" w:color="000000" w:sz="4" w:space="0"/>
              <w:right w:val="single" w:color="000000" w:sz="4" w:space="0"/>
            </w:tcBorders>
            <w:shd w:val="clear" w:color="auto" w:fill="auto"/>
            <w:noWrap/>
            <w:vAlign w:val="center"/>
          </w:tcPr>
          <w:p w14:paraId="055B928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800" w:type="dxa"/>
            <w:tcBorders>
              <w:top w:val="nil"/>
              <w:left w:val="nil"/>
              <w:bottom w:val="single" w:color="000000" w:sz="4" w:space="0"/>
              <w:right w:val="single" w:color="000000" w:sz="4" w:space="0"/>
            </w:tcBorders>
            <w:shd w:val="clear" w:color="FFFFFF" w:fill="C0C0C0"/>
            <w:noWrap/>
            <w:vAlign w:val="center"/>
          </w:tcPr>
          <w:p w14:paraId="4B1933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31011</w:t>
            </w:r>
          </w:p>
        </w:tc>
        <w:tc>
          <w:tcPr>
            <w:tcW w:w="4453" w:type="dxa"/>
            <w:tcBorders>
              <w:top w:val="nil"/>
              <w:left w:val="nil"/>
              <w:bottom w:val="single" w:color="000000" w:sz="4" w:space="0"/>
              <w:right w:val="single" w:color="000000" w:sz="4" w:space="0"/>
            </w:tcBorders>
            <w:shd w:val="clear" w:color="FFFFFF" w:fill="C0C0C0"/>
            <w:noWrap/>
            <w:vAlign w:val="center"/>
          </w:tcPr>
          <w:p w14:paraId="7EC2DD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地上附着物和青苗补偿</w:t>
            </w:r>
          </w:p>
        </w:tc>
        <w:tc>
          <w:tcPr>
            <w:tcW w:w="755" w:type="dxa"/>
            <w:tcBorders>
              <w:top w:val="nil"/>
              <w:left w:val="nil"/>
              <w:bottom w:val="single" w:color="000000" w:sz="4" w:space="0"/>
              <w:right w:val="single" w:color="000000" w:sz="4" w:space="0"/>
            </w:tcBorders>
            <w:shd w:val="clear" w:color="auto" w:fill="auto"/>
            <w:noWrap/>
            <w:vAlign w:val="center"/>
          </w:tcPr>
          <w:p w14:paraId="4D75F0D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632C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812" w:type="dxa"/>
            <w:tcBorders>
              <w:top w:val="nil"/>
              <w:left w:val="single" w:color="000000" w:sz="4" w:space="0"/>
              <w:bottom w:val="single" w:color="000000" w:sz="4" w:space="0"/>
              <w:right w:val="single" w:color="000000" w:sz="4" w:space="0"/>
            </w:tcBorders>
            <w:shd w:val="clear" w:color="FFFFFF" w:fill="C0C0C0"/>
            <w:noWrap/>
            <w:vAlign w:val="center"/>
          </w:tcPr>
          <w:p w14:paraId="47555D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w:t>
            </w:r>
          </w:p>
        </w:tc>
        <w:tc>
          <w:tcPr>
            <w:tcW w:w="3627" w:type="dxa"/>
            <w:gridSpan w:val="2"/>
            <w:tcBorders>
              <w:top w:val="nil"/>
              <w:left w:val="nil"/>
              <w:bottom w:val="single" w:color="000000" w:sz="4" w:space="0"/>
              <w:right w:val="single" w:color="000000" w:sz="4" w:space="0"/>
            </w:tcBorders>
            <w:shd w:val="clear" w:color="FFFFFF" w:fill="C0C0C0"/>
            <w:noWrap/>
            <w:vAlign w:val="center"/>
          </w:tcPr>
          <w:p w14:paraId="7A1C23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对个人和家庭的补助</w:t>
            </w:r>
          </w:p>
        </w:tc>
        <w:tc>
          <w:tcPr>
            <w:tcW w:w="933" w:type="dxa"/>
            <w:tcBorders>
              <w:top w:val="nil"/>
              <w:left w:val="nil"/>
              <w:bottom w:val="single" w:color="000000" w:sz="4" w:space="0"/>
              <w:right w:val="single" w:color="000000" w:sz="4" w:space="0"/>
            </w:tcBorders>
            <w:shd w:val="clear" w:color="auto" w:fill="auto"/>
            <w:noWrap/>
            <w:vAlign w:val="center"/>
          </w:tcPr>
          <w:p w14:paraId="383B592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w:t>
            </w:r>
          </w:p>
        </w:tc>
        <w:tc>
          <w:tcPr>
            <w:tcW w:w="787" w:type="dxa"/>
            <w:tcBorders>
              <w:top w:val="nil"/>
              <w:left w:val="nil"/>
              <w:bottom w:val="single" w:color="000000" w:sz="4" w:space="0"/>
              <w:right w:val="single" w:color="000000" w:sz="4" w:space="0"/>
            </w:tcBorders>
            <w:shd w:val="clear" w:color="FFFFFF" w:fill="C0C0C0"/>
            <w:noWrap/>
            <w:vAlign w:val="center"/>
          </w:tcPr>
          <w:p w14:paraId="0B5EC0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30215</w:t>
            </w:r>
          </w:p>
        </w:tc>
        <w:tc>
          <w:tcPr>
            <w:tcW w:w="2533" w:type="dxa"/>
            <w:tcBorders>
              <w:top w:val="nil"/>
              <w:left w:val="nil"/>
              <w:bottom w:val="single" w:color="000000" w:sz="4" w:space="0"/>
              <w:right w:val="single" w:color="000000" w:sz="4" w:space="0"/>
            </w:tcBorders>
            <w:shd w:val="clear" w:color="FFFFFF" w:fill="C0C0C0"/>
            <w:noWrap/>
            <w:vAlign w:val="center"/>
          </w:tcPr>
          <w:p w14:paraId="34DBFF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会议费</w:t>
            </w:r>
          </w:p>
        </w:tc>
        <w:tc>
          <w:tcPr>
            <w:tcW w:w="960" w:type="dxa"/>
            <w:tcBorders>
              <w:top w:val="nil"/>
              <w:left w:val="nil"/>
              <w:bottom w:val="single" w:color="000000" w:sz="4" w:space="0"/>
              <w:right w:val="single" w:color="000000" w:sz="4" w:space="0"/>
            </w:tcBorders>
            <w:shd w:val="clear" w:color="auto" w:fill="auto"/>
            <w:noWrap/>
            <w:vAlign w:val="center"/>
          </w:tcPr>
          <w:p w14:paraId="548F0014">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800" w:type="dxa"/>
            <w:tcBorders>
              <w:top w:val="nil"/>
              <w:left w:val="nil"/>
              <w:bottom w:val="single" w:color="000000" w:sz="4" w:space="0"/>
              <w:right w:val="single" w:color="000000" w:sz="4" w:space="0"/>
            </w:tcBorders>
            <w:shd w:val="clear" w:color="FFFFFF" w:fill="C0C0C0"/>
            <w:noWrap/>
            <w:vAlign w:val="center"/>
          </w:tcPr>
          <w:p w14:paraId="05DA8E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31012</w:t>
            </w:r>
          </w:p>
        </w:tc>
        <w:tc>
          <w:tcPr>
            <w:tcW w:w="4453" w:type="dxa"/>
            <w:tcBorders>
              <w:top w:val="nil"/>
              <w:left w:val="nil"/>
              <w:bottom w:val="single" w:color="000000" w:sz="4" w:space="0"/>
              <w:right w:val="single" w:color="000000" w:sz="4" w:space="0"/>
            </w:tcBorders>
            <w:shd w:val="clear" w:color="FFFFFF" w:fill="C0C0C0"/>
            <w:noWrap/>
            <w:vAlign w:val="center"/>
          </w:tcPr>
          <w:p w14:paraId="5F8578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拆迁补偿</w:t>
            </w:r>
          </w:p>
        </w:tc>
        <w:tc>
          <w:tcPr>
            <w:tcW w:w="755" w:type="dxa"/>
            <w:tcBorders>
              <w:top w:val="nil"/>
              <w:left w:val="nil"/>
              <w:bottom w:val="single" w:color="000000" w:sz="4" w:space="0"/>
              <w:right w:val="single" w:color="000000" w:sz="4" w:space="0"/>
            </w:tcBorders>
            <w:shd w:val="clear" w:color="auto" w:fill="auto"/>
            <w:noWrap/>
            <w:vAlign w:val="center"/>
          </w:tcPr>
          <w:p w14:paraId="281D83F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4E19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812" w:type="dxa"/>
            <w:tcBorders>
              <w:top w:val="nil"/>
              <w:left w:val="single" w:color="000000" w:sz="4" w:space="0"/>
              <w:bottom w:val="single" w:color="000000" w:sz="4" w:space="0"/>
              <w:right w:val="single" w:color="000000" w:sz="4" w:space="0"/>
            </w:tcBorders>
            <w:shd w:val="clear" w:color="FFFFFF" w:fill="C0C0C0"/>
            <w:noWrap/>
            <w:vAlign w:val="center"/>
          </w:tcPr>
          <w:p w14:paraId="2D172A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30301</w:t>
            </w:r>
          </w:p>
        </w:tc>
        <w:tc>
          <w:tcPr>
            <w:tcW w:w="3627" w:type="dxa"/>
            <w:gridSpan w:val="2"/>
            <w:tcBorders>
              <w:top w:val="nil"/>
              <w:left w:val="nil"/>
              <w:bottom w:val="single" w:color="000000" w:sz="4" w:space="0"/>
              <w:right w:val="single" w:color="000000" w:sz="4" w:space="0"/>
            </w:tcBorders>
            <w:shd w:val="clear" w:color="FFFFFF" w:fill="C0C0C0"/>
            <w:noWrap/>
            <w:vAlign w:val="center"/>
          </w:tcPr>
          <w:p w14:paraId="70BAEA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离休费</w:t>
            </w:r>
          </w:p>
        </w:tc>
        <w:tc>
          <w:tcPr>
            <w:tcW w:w="933" w:type="dxa"/>
            <w:tcBorders>
              <w:top w:val="nil"/>
              <w:left w:val="nil"/>
              <w:bottom w:val="single" w:color="000000" w:sz="4" w:space="0"/>
              <w:right w:val="single" w:color="000000" w:sz="4" w:space="0"/>
            </w:tcBorders>
            <w:shd w:val="clear" w:color="auto" w:fill="auto"/>
            <w:noWrap/>
            <w:vAlign w:val="center"/>
          </w:tcPr>
          <w:p w14:paraId="74D5FF2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87" w:type="dxa"/>
            <w:tcBorders>
              <w:top w:val="nil"/>
              <w:left w:val="nil"/>
              <w:bottom w:val="single" w:color="000000" w:sz="4" w:space="0"/>
              <w:right w:val="single" w:color="000000" w:sz="4" w:space="0"/>
            </w:tcBorders>
            <w:shd w:val="clear" w:color="FFFFFF" w:fill="C0C0C0"/>
            <w:noWrap/>
            <w:vAlign w:val="center"/>
          </w:tcPr>
          <w:p w14:paraId="1FF007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30216</w:t>
            </w:r>
          </w:p>
        </w:tc>
        <w:tc>
          <w:tcPr>
            <w:tcW w:w="2533" w:type="dxa"/>
            <w:tcBorders>
              <w:top w:val="nil"/>
              <w:left w:val="nil"/>
              <w:bottom w:val="single" w:color="000000" w:sz="4" w:space="0"/>
              <w:right w:val="single" w:color="000000" w:sz="4" w:space="0"/>
            </w:tcBorders>
            <w:shd w:val="clear" w:color="FFFFFF" w:fill="C0C0C0"/>
            <w:noWrap/>
            <w:vAlign w:val="center"/>
          </w:tcPr>
          <w:p w14:paraId="06EBE1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培训费</w:t>
            </w:r>
          </w:p>
        </w:tc>
        <w:tc>
          <w:tcPr>
            <w:tcW w:w="960" w:type="dxa"/>
            <w:tcBorders>
              <w:top w:val="nil"/>
              <w:left w:val="nil"/>
              <w:bottom w:val="single" w:color="000000" w:sz="4" w:space="0"/>
              <w:right w:val="single" w:color="000000" w:sz="4" w:space="0"/>
            </w:tcBorders>
            <w:shd w:val="clear" w:color="auto" w:fill="auto"/>
            <w:noWrap/>
            <w:vAlign w:val="center"/>
          </w:tcPr>
          <w:p w14:paraId="6B056C6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800" w:type="dxa"/>
            <w:tcBorders>
              <w:top w:val="nil"/>
              <w:left w:val="nil"/>
              <w:bottom w:val="single" w:color="000000" w:sz="4" w:space="0"/>
              <w:right w:val="single" w:color="000000" w:sz="4" w:space="0"/>
            </w:tcBorders>
            <w:shd w:val="clear" w:color="FFFFFF" w:fill="C0C0C0"/>
            <w:noWrap/>
            <w:vAlign w:val="center"/>
          </w:tcPr>
          <w:p w14:paraId="678314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31013</w:t>
            </w:r>
          </w:p>
        </w:tc>
        <w:tc>
          <w:tcPr>
            <w:tcW w:w="4453" w:type="dxa"/>
            <w:tcBorders>
              <w:top w:val="nil"/>
              <w:left w:val="nil"/>
              <w:bottom w:val="single" w:color="000000" w:sz="4" w:space="0"/>
              <w:right w:val="single" w:color="000000" w:sz="4" w:space="0"/>
            </w:tcBorders>
            <w:shd w:val="clear" w:color="FFFFFF" w:fill="C0C0C0"/>
            <w:noWrap/>
            <w:vAlign w:val="center"/>
          </w:tcPr>
          <w:p w14:paraId="48A6C8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w:t>
            </w:r>
          </w:p>
        </w:tc>
        <w:tc>
          <w:tcPr>
            <w:tcW w:w="755" w:type="dxa"/>
            <w:tcBorders>
              <w:top w:val="nil"/>
              <w:left w:val="nil"/>
              <w:bottom w:val="single" w:color="000000" w:sz="4" w:space="0"/>
              <w:right w:val="single" w:color="000000" w:sz="4" w:space="0"/>
            </w:tcBorders>
            <w:shd w:val="clear" w:color="auto" w:fill="auto"/>
            <w:noWrap/>
            <w:vAlign w:val="center"/>
          </w:tcPr>
          <w:p w14:paraId="2486D57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70AB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812" w:type="dxa"/>
            <w:tcBorders>
              <w:top w:val="nil"/>
              <w:left w:val="single" w:color="000000" w:sz="4" w:space="0"/>
              <w:bottom w:val="single" w:color="000000" w:sz="4" w:space="0"/>
              <w:right w:val="single" w:color="000000" w:sz="4" w:space="0"/>
            </w:tcBorders>
            <w:shd w:val="clear" w:color="FFFFFF" w:fill="C0C0C0"/>
            <w:noWrap/>
            <w:vAlign w:val="center"/>
          </w:tcPr>
          <w:p w14:paraId="7AF336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30302</w:t>
            </w:r>
          </w:p>
        </w:tc>
        <w:tc>
          <w:tcPr>
            <w:tcW w:w="3627" w:type="dxa"/>
            <w:gridSpan w:val="2"/>
            <w:tcBorders>
              <w:top w:val="nil"/>
              <w:left w:val="nil"/>
              <w:bottom w:val="single" w:color="000000" w:sz="4" w:space="0"/>
              <w:right w:val="single" w:color="000000" w:sz="4" w:space="0"/>
            </w:tcBorders>
            <w:shd w:val="clear" w:color="FFFFFF" w:fill="C0C0C0"/>
            <w:noWrap/>
            <w:vAlign w:val="center"/>
          </w:tcPr>
          <w:p w14:paraId="6A3032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退休费</w:t>
            </w:r>
          </w:p>
        </w:tc>
        <w:tc>
          <w:tcPr>
            <w:tcW w:w="933" w:type="dxa"/>
            <w:tcBorders>
              <w:top w:val="nil"/>
              <w:left w:val="nil"/>
              <w:bottom w:val="single" w:color="000000" w:sz="4" w:space="0"/>
              <w:right w:val="single" w:color="000000" w:sz="4" w:space="0"/>
            </w:tcBorders>
            <w:shd w:val="clear" w:color="auto" w:fill="auto"/>
            <w:noWrap/>
            <w:vAlign w:val="center"/>
          </w:tcPr>
          <w:p w14:paraId="6D1C122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87" w:type="dxa"/>
            <w:tcBorders>
              <w:top w:val="nil"/>
              <w:left w:val="nil"/>
              <w:bottom w:val="single" w:color="000000" w:sz="4" w:space="0"/>
              <w:right w:val="single" w:color="000000" w:sz="4" w:space="0"/>
            </w:tcBorders>
            <w:shd w:val="clear" w:color="FFFFFF" w:fill="C0C0C0"/>
            <w:noWrap/>
            <w:vAlign w:val="center"/>
          </w:tcPr>
          <w:p w14:paraId="319D3B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30217</w:t>
            </w:r>
          </w:p>
        </w:tc>
        <w:tc>
          <w:tcPr>
            <w:tcW w:w="2533" w:type="dxa"/>
            <w:tcBorders>
              <w:top w:val="nil"/>
              <w:left w:val="nil"/>
              <w:bottom w:val="single" w:color="000000" w:sz="4" w:space="0"/>
              <w:right w:val="single" w:color="000000" w:sz="4" w:space="0"/>
            </w:tcBorders>
            <w:shd w:val="clear" w:color="FFFFFF" w:fill="C0C0C0"/>
            <w:noWrap/>
            <w:vAlign w:val="center"/>
          </w:tcPr>
          <w:p w14:paraId="774D3B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公务接待费</w:t>
            </w:r>
          </w:p>
        </w:tc>
        <w:tc>
          <w:tcPr>
            <w:tcW w:w="960" w:type="dxa"/>
            <w:tcBorders>
              <w:top w:val="nil"/>
              <w:left w:val="nil"/>
              <w:bottom w:val="single" w:color="000000" w:sz="4" w:space="0"/>
              <w:right w:val="single" w:color="000000" w:sz="4" w:space="0"/>
            </w:tcBorders>
            <w:shd w:val="clear" w:color="auto" w:fill="auto"/>
            <w:noWrap/>
            <w:vAlign w:val="center"/>
          </w:tcPr>
          <w:p w14:paraId="7066B96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800" w:type="dxa"/>
            <w:tcBorders>
              <w:top w:val="nil"/>
              <w:left w:val="nil"/>
              <w:bottom w:val="single" w:color="000000" w:sz="4" w:space="0"/>
              <w:right w:val="single" w:color="000000" w:sz="4" w:space="0"/>
            </w:tcBorders>
            <w:shd w:val="clear" w:color="FFFFFF" w:fill="C0C0C0"/>
            <w:noWrap/>
            <w:vAlign w:val="center"/>
          </w:tcPr>
          <w:p w14:paraId="6A8687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31019</w:t>
            </w:r>
          </w:p>
        </w:tc>
        <w:tc>
          <w:tcPr>
            <w:tcW w:w="4453" w:type="dxa"/>
            <w:tcBorders>
              <w:top w:val="nil"/>
              <w:left w:val="nil"/>
              <w:bottom w:val="single" w:color="000000" w:sz="4" w:space="0"/>
              <w:right w:val="single" w:color="000000" w:sz="4" w:space="0"/>
            </w:tcBorders>
            <w:shd w:val="clear" w:color="FFFFFF" w:fill="C0C0C0"/>
            <w:noWrap/>
            <w:vAlign w:val="center"/>
          </w:tcPr>
          <w:p w14:paraId="49A73E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其他交通工具购置</w:t>
            </w:r>
          </w:p>
        </w:tc>
        <w:tc>
          <w:tcPr>
            <w:tcW w:w="755" w:type="dxa"/>
            <w:tcBorders>
              <w:top w:val="nil"/>
              <w:left w:val="nil"/>
              <w:bottom w:val="single" w:color="000000" w:sz="4" w:space="0"/>
              <w:right w:val="single" w:color="000000" w:sz="4" w:space="0"/>
            </w:tcBorders>
            <w:shd w:val="clear" w:color="auto" w:fill="auto"/>
            <w:noWrap/>
            <w:vAlign w:val="center"/>
          </w:tcPr>
          <w:p w14:paraId="78B7963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986A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812" w:type="dxa"/>
            <w:tcBorders>
              <w:top w:val="nil"/>
              <w:left w:val="single" w:color="000000" w:sz="4" w:space="0"/>
              <w:bottom w:val="single" w:color="000000" w:sz="4" w:space="0"/>
              <w:right w:val="single" w:color="000000" w:sz="4" w:space="0"/>
            </w:tcBorders>
            <w:shd w:val="clear" w:color="FFFFFF" w:fill="C0C0C0"/>
            <w:noWrap/>
            <w:vAlign w:val="center"/>
          </w:tcPr>
          <w:p w14:paraId="182839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30303</w:t>
            </w:r>
          </w:p>
        </w:tc>
        <w:tc>
          <w:tcPr>
            <w:tcW w:w="3627" w:type="dxa"/>
            <w:gridSpan w:val="2"/>
            <w:tcBorders>
              <w:top w:val="nil"/>
              <w:left w:val="nil"/>
              <w:bottom w:val="single" w:color="000000" w:sz="4" w:space="0"/>
              <w:right w:val="single" w:color="000000" w:sz="4" w:space="0"/>
            </w:tcBorders>
            <w:shd w:val="clear" w:color="FFFFFF" w:fill="C0C0C0"/>
            <w:noWrap/>
            <w:vAlign w:val="center"/>
          </w:tcPr>
          <w:p w14:paraId="55E3AA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退职（役）费</w:t>
            </w:r>
          </w:p>
        </w:tc>
        <w:tc>
          <w:tcPr>
            <w:tcW w:w="933" w:type="dxa"/>
            <w:tcBorders>
              <w:top w:val="nil"/>
              <w:left w:val="nil"/>
              <w:bottom w:val="single" w:color="000000" w:sz="4" w:space="0"/>
              <w:right w:val="single" w:color="000000" w:sz="4" w:space="0"/>
            </w:tcBorders>
            <w:shd w:val="clear" w:color="auto" w:fill="auto"/>
            <w:noWrap/>
            <w:vAlign w:val="center"/>
          </w:tcPr>
          <w:p w14:paraId="1550446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87" w:type="dxa"/>
            <w:tcBorders>
              <w:top w:val="nil"/>
              <w:left w:val="nil"/>
              <w:bottom w:val="single" w:color="000000" w:sz="4" w:space="0"/>
              <w:right w:val="single" w:color="000000" w:sz="4" w:space="0"/>
            </w:tcBorders>
            <w:shd w:val="clear" w:color="FFFFFF" w:fill="C0C0C0"/>
            <w:noWrap/>
            <w:vAlign w:val="center"/>
          </w:tcPr>
          <w:p w14:paraId="7CB7F5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30218</w:t>
            </w:r>
          </w:p>
        </w:tc>
        <w:tc>
          <w:tcPr>
            <w:tcW w:w="2533" w:type="dxa"/>
            <w:tcBorders>
              <w:top w:val="nil"/>
              <w:left w:val="nil"/>
              <w:bottom w:val="single" w:color="000000" w:sz="4" w:space="0"/>
              <w:right w:val="single" w:color="000000" w:sz="4" w:space="0"/>
            </w:tcBorders>
            <w:shd w:val="clear" w:color="FFFFFF" w:fill="C0C0C0"/>
            <w:noWrap/>
            <w:vAlign w:val="center"/>
          </w:tcPr>
          <w:p w14:paraId="05BE08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专用材料费</w:t>
            </w:r>
          </w:p>
        </w:tc>
        <w:tc>
          <w:tcPr>
            <w:tcW w:w="960" w:type="dxa"/>
            <w:tcBorders>
              <w:top w:val="nil"/>
              <w:left w:val="nil"/>
              <w:bottom w:val="single" w:color="000000" w:sz="4" w:space="0"/>
              <w:right w:val="single" w:color="000000" w:sz="4" w:space="0"/>
            </w:tcBorders>
            <w:shd w:val="clear" w:color="auto" w:fill="auto"/>
            <w:noWrap/>
            <w:vAlign w:val="center"/>
          </w:tcPr>
          <w:p w14:paraId="6EEB436A">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800" w:type="dxa"/>
            <w:tcBorders>
              <w:top w:val="nil"/>
              <w:left w:val="nil"/>
              <w:bottom w:val="single" w:color="000000" w:sz="4" w:space="0"/>
              <w:right w:val="single" w:color="000000" w:sz="4" w:space="0"/>
            </w:tcBorders>
            <w:shd w:val="clear" w:color="FFFFFF" w:fill="C0C0C0"/>
            <w:noWrap/>
            <w:vAlign w:val="center"/>
          </w:tcPr>
          <w:p w14:paraId="55FCE6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31021</w:t>
            </w:r>
          </w:p>
        </w:tc>
        <w:tc>
          <w:tcPr>
            <w:tcW w:w="4453" w:type="dxa"/>
            <w:tcBorders>
              <w:top w:val="nil"/>
              <w:left w:val="nil"/>
              <w:bottom w:val="single" w:color="000000" w:sz="4" w:space="0"/>
              <w:right w:val="single" w:color="000000" w:sz="4" w:space="0"/>
            </w:tcBorders>
            <w:shd w:val="clear" w:color="FFFFFF" w:fill="C0C0C0"/>
            <w:noWrap/>
            <w:vAlign w:val="center"/>
          </w:tcPr>
          <w:p w14:paraId="7A1209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文物和陈列品购置</w:t>
            </w:r>
          </w:p>
        </w:tc>
        <w:tc>
          <w:tcPr>
            <w:tcW w:w="755" w:type="dxa"/>
            <w:tcBorders>
              <w:top w:val="nil"/>
              <w:left w:val="nil"/>
              <w:bottom w:val="single" w:color="000000" w:sz="4" w:space="0"/>
              <w:right w:val="single" w:color="000000" w:sz="4" w:space="0"/>
            </w:tcBorders>
            <w:shd w:val="clear" w:color="auto" w:fill="auto"/>
            <w:noWrap/>
            <w:vAlign w:val="center"/>
          </w:tcPr>
          <w:p w14:paraId="6DE5FD2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45205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812" w:type="dxa"/>
            <w:tcBorders>
              <w:top w:val="nil"/>
              <w:left w:val="single" w:color="000000" w:sz="4" w:space="0"/>
              <w:bottom w:val="single" w:color="000000" w:sz="4" w:space="0"/>
              <w:right w:val="single" w:color="000000" w:sz="4" w:space="0"/>
            </w:tcBorders>
            <w:shd w:val="clear" w:color="FFFFFF" w:fill="C0C0C0"/>
            <w:noWrap/>
            <w:vAlign w:val="center"/>
          </w:tcPr>
          <w:p w14:paraId="2EC13D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30304</w:t>
            </w:r>
          </w:p>
        </w:tc>
        <w:tc>
          <w:tcPr>
            <w:tcW w:w="3627" w:type="dxa"/>
            <w:gridSpan w:val="2"/>
            <w:tcBorders>
              <w:top w:val="nil"/>
              <w:left w:val="nil"/>
              <w:bottom w:val="single" w:color="000000" w:sz="4" w:space="0"/>
              <w:right w:val="single" w:color="000000" w:sz="4" w:space="0"/>
            </w:tcBorders>
            <w:shd w:val="clear" w:color="FFFFFF" w:fill="C0C0C0"/>
            <w:noWrap/>
            <w:vAlign w:val="center"/>
          </w:tcPr>
          <w:p w14:paraId="1978EB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抚恤金</w:t>
            </w:r>
          </w:p>
        </w:tc>
        <w:tc>
          <w:tcPr>
            <w:tcW w:w="933" w:type="dxa"/>
            <w:tcBorders>
              <w:top w:val="nil"/>
              <w:left w:val="nil"/>
              <w:bottom w:val="single" w:color="000000" w:sz="4" w:space="0"/>
              <w:right w:val="single" w:color="000000" w:sz="4" w:space="0"/>
            </w:tcBorders>
            <w:shd w:val="clear" w:color="auto" w:fill="auto"/>
            <w:noWrap/>
            <w:vAlign w:val="center"/>
          </w:tcPr>
          <w:p w14:paraId="01D7525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87" w:type="dxa"/>
            <w:tcBorders>
              <w:top w:val="nil"/>
              <w:left w:val="nil"/>
              <w:bottom w:val="single" w:color="000000" w:sz="4" w:space="0"/>
              <w:right w:val="single" w:color="000000" w:sz="4" w:space="0"/>
            </w:tcBorders>
            <w:shd w:val="clear" w:color="FFFFFF" w:fill="C0C0C0"/>
            <w:noWrap/>
            <w:vAlign w:val="center"/>
          </w:tcPr>
          <w:p w14:paraId="43AFC7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30224</w:t>
            </w:r>
          </w:p>
        </w:tc>
        <w:tc>
          <w:tcPr>
            <w:tcW w:w="2533" w:type="dxa"/>
            <w:tcBorders>
              <w:top w:val="nil"/>
              <w:left w:val="nil"/>
              <w:bottom w:val="single" w:color="000000" w:sz="4" w:space="0"/>
              <w:right w:val="single" w:color="000000" w:sz="4" w:space="0"/>
            </w:tcBorders>
            <w:shd w:val="clear" w:color="FFFFFF" w:fill="C0C0C0"/>
            <w:noWrap/>
            <w:vAlign w:val="center"/>
          </w:tcPr>
          <w:p w14:paraId="649BEA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被装购置费</w:t>
            </w:r>
          </w:p>
        </w:tc>
        <w:tc>
          <w:tcPr>
            <w:tcW w:w="960" w:type="dxa"/>
            <w:tcBorders>
              <w:top w:val="nil"/>
              <w:left w:val="nil"/>
              <w:bottom w:val="single" w:color="000000" w:sz="4" w:space="0"/>
              <w:right w:val="single" w:color="000000" w:sz="4" w:space="0"/>
            </w:tcBorders>
            <w:shd w:val="clear" w:color="auto" w:fill="auto"/>
            <w:noWrap/>
            <w:vAlign w:val="center"/>
          </w:tcPr>
          <w:p w14:paraId="02F7DB5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800" w:type="dxa"/>
            <w:tcBorders>
              <w:top w:val="nil"/>
              <w:left w:val="nil"/>
              <w:bottom w:val="single" w:color="000000" w:sz="4" w:space="0"/>
              <w:right w:val="single" w:color="000000" w:sz="4" w:space="0"/>
            </w:tcBorders>
            <w:shd w:val="clear" w:color="FFFFFF" w:fill="C0C0C0"/>
            <w:noWrap/>
            <w:vAlign w:val="center"/>
          </w:tcPr>
          <w:p w14:paraId="0D547F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31022</w:t>
            </w:r>
          </w:p>
        </w:tc>
        <w:tc>
          <w:tcPr>
            <w:tcW w:w="4453" w:type="dxa"/>
            <w:tcBorders>
              <w:top w:val="nil"/>
              <w:left w:val="nil"/>
              <w:bottom w:val="single" w:color="000000" w:sz="4" w:space="0"/>
              <w:right w:val="single" w:color="000000" w:sz="4" w:space="0"/>
            </w:tcBorders>
            <w:shd w:val="clear" w:color="FFFFFF" w:fill="C0C0C0"/>
            <w:noWrap/>
            <w:vAlign w:val="center"/>
          </w:tcPr>
          <w:p w14:paraId="7DC58D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无形资产购置</w:t>
            </w:r>
          </w:p>
        </w:tc>
        <w:tc>
          <w:tcPr>
            <w:tcW w:w="755" w:type="dxa"/>
            <w:tcBorders>
              <w:top w:val="nil"/>
              <w:left w:val="nil"/>
              <w:bottom w:val="single" w:color="000000" w:sz="4" w:space="0"/>
              <w:right w:val="single" w:color="000000" w:sz="4" w:space="0"/>
            </w:tcBorders>
            <w:shd w:val="clear" w:color="auto" w:fill="auto"/>
            <w:noWrap/>
            <w:vAlign w:val="center"/>
          </w:tcPr>
          <w:p w14:paraId="3E7341A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DA7D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812" w:type="dxa"/>
            <w:tcBorders>
              <w:top w:val="nil"/>
              <w:left w:val="single" w:color="000000" w:sz="4" w:space="0"/>
              <w:bottom w:val="single" w:color="000000" w:sz="4" w:space="0"/>
              <w:right w:val="single" w:color="000000" w:sz="4" w:space="0"/>
            </w:tcBorders>
            <w:shd w:val="clear" w:color="FFFFFF" w:fill="C0C0C0"/>
            <w:noWrap/>
            <w:vAlign w:val="center"/>
          </w:tcPr>
          <w:p w14:paraId="05C53D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30305</w:t>
            </w:r>
          </w:p>
        </w:tc>
        <w:tc>
          <w:tcPr>
            <w:tcW w:w="3627" w:type="dxa"/>
            <w:gridSpan w:val="2"/>
            <w:tcBorders>
              <w:top w:val="nil"/>
              <w:left w:val="nil"/>
              <w:bottom w:val="single" w:color="000000" w:sz="4" w:space="0"/>
              <w:right w:val="single" w:color="000000" w:sz="4" w:space="0"/>
            </w:tcBorders>
            <w:shd w:val="clear" w:color="FFFFFF" w:fill="C0C0C0"/>
            <w:noWrap/>
            <w:vAlign w:val="center"/>
          </w:tcPr>
          <w:p w14:paraId="41D7D3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生活补助</w:t>
            </w:r>
          </w:p>
        </w:tc>
        <w:tc>
          <w:tcPr>
            <w:tcW w:w="933" w:type="dxa"/>
            <w:tcBorders>
              <w:top w:val="nil"/>
              <w:left w:val="nil"/>
              <w:bottom w:val="single" w:color="000000" w:sz="4" w:space="0"/>
              <w:right w:val="single" w:color="000000" w:sz="4" w:space="0"/>
            </w:tcBorders>
            <w:shd w:val="clear" w:color="auto" w:fill="auto"/>
            <w:noWrap/>
            <w:vAlign w:val="center"/>
          </w:tcPr>
          <w:p w14:paraId="1CB9103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787" w:type="dxa"/>
            <w:tcBorders>
              <w:top w:val="nil"/>
              <w:left w:val="nil"/>
              <w:bottom w:val="single" w:color="000000" w:sz="4" w:space="0"/>
              <w:right w:val="single" w:color="000000" w:sz="4" w:space="0"/>
            </w:tcBorders>
            <w:shd w:val="clear" w:color="FFFFFF" w:fill="C0C0C0"/>
            <w:noWrap/>
            <w:vAlign w:val="center"/>
          </w:tcPr>
          <w:p w14:paraId="627C03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30225</w:t>
            </w:r>
          </w:p>
        </w:tc>
        <w:tc>
          <w:tcPr>
            <w:tcW w:w="2533" w:type="dxa"/>
            <w:tcBorders>
              <w:top w:val="nil"/>
              <w:left w:val="nil"/>
              <w:bottom w:val="single" w:color="000000" w:sz="4" w:space="0"/>
              <w:right w:val="single" w:color="000000" w:sz="4" w:space="0"/>
            </w:tcBorders>
            <w:shd w:val="clear" w:color="FFFFFF" w:fill="C0C0C0"/>
            <w:noWrap/>
            <w:vAlign w:val="center"/>
          </w:tcPr>
          <w:p w14:paraId="2DB421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专用燃料费</w:t>
            </w:r>
          </w:p>
        </w:tc>
        <w:tc>
          <w:tcPr>
            <w:tcW w:w="960" w:type="dxa"/>
            <w:tcBorders>
              <w:top w:val="nil"/>
              <w:left w:val="nil"/>
              <w:bottom w:val="single" w:color="000000" w:sz="4" w:space="0"/>
              <w:right w:val="single" w:color="000000" w:sz="4" w:space="0"/>
            </w:tcBorders>
            <w:shd w:val="clear" w:color="auto" w:fill="auto"/>
            <w:noWrap/>
            <w:vAlign w:val="center"/>
          </w:tcPr>
          <w:p w14:paraId="548CF0D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800" w:type="dxa"/>
            <w:tcBorders>
              <w:top w:val="nil"/>
              <w:left w:val="nil"/>
              <w:bottom w:val="single" w:color="000000" w:sz="4" w:space="0"/>
              <w:right w:val="single" w:color="000000" w:sz="4" w:space="0"/>
            </w:tcBorders>
            <w:shd w:val="clear" w:color="FFFFFF" w:fill="C0C0C0"/>
            <w:noWrap/>
            <w:vAlign w:val="center"/>
          </w:tcPr>
          <w:p w14:paraId="60A5B7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31099</w:t>
            </w:r>
          </w:p>
        </w:tc>
        <w:tc>
          <w:tcPr>
            <w:tcW w:w="4453" w:type="dxa"/>
            <w:tcBorders>
              <w:top w:val="nil"/>
              <w:left w:val="nil"/>
              <w:bottom w:val="single" w:color="000000" w:sz="4" w:space="0"/>
              <w:right w:val="single" w:color="000000" w:sz="4" w:space="0"/>
            </w:tcBorders>
            <w:shd w:val="clear" w:color="FFFFFF" w:fill="C0C0C0"/>
            <w:noWrap/>
            <w:vAlign w:val="center"/>
          </w:tcPr>
          <w:p w14:paraId="3F97F3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其他资本性支出</w:t>
            </w:r>
          </w:p>
        </w:tc>
        <w:tc>
          <w:tcPr>
            <w:tcW w:w="755" w:type="dxa"/>
            <w:tcBorders>
              <w:top w:val="nil"/>
              <w:left w:val="nil"/>
              <w:bottom w:val="single" w:color="000000" w:sz="4" w:space="0"/>
              <w:right w:val="single" w:color="000000" w:sz="4" w:space="0"/>
            </w:tcBorders>
            <w:shd w:val="clear" w:color="auto" w:fill="auto"/>
            <w:noWrap/>
            <w:vAlign w:val="center"/>
          </w:tcPr>
          <w:p w14:paraId="3732EEE6">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0BC1B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812" w:type="dxa"/>
            <w:tcBorders>
              <w:top w:val="nil"/>
              <w:left w:val="single" w:color="000000" w:sz="4" w:space="0"/>
              <w:bottom w:val="single" w:color="000000" w:sz="4" w:space="0"/>
              <w:right w:val="single" w:color="000000" w:sz="4" w:space="0"/>
            </w:tcBorders>
            <w:shd w:val="clear" w:color="FFFFFF" w:fill="C0C0C0"/>
            <w:noWrap/>
            <w:vAlign w:val="center"/>
          </w:tcPr>
          <w:p w14:paraId="704C9C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30306</w:t>
            </w:r>
          </w:p>
        </w:tc>
        <w:tc>
          <w:tcPr>
            <w:tcW w:w="3627" w:type="dxa"/>
            <w:gridSpan w:val="2"/>
            <w:tcBorders>
              <w:top w:val="nil"/>
              <w:left w:val="nil"/>
              <w:bottom w:val="single" w:color="000000" w:sz="4" w:space="0"/>
              <w:right w:val="single" w:color="000000" w:sz="4" w:space="0"/>
            </w:tcBorders>
            <w:shd w:val="clear" w:color="FFFFFF" w:fill="C0C0C0"/>
            <w:noWrap/>
            <w:vAlign w:val="center"/>
          </w:tcPr>
          <w:p w14:paraId="4E340E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救济费</w:t>
            </w:r>
          </w:p>
        </w:tc>
        <w:tc>
          <w:tcPr>
            <w:tcW w:w="933" w:type="dxa"/>
            <w:tcBorders>
              <w:top w:val="nil"/>
              <w:left w:val="nil"/>
              <w:bottom w:val="single" w:color="000000" w:sz="4" w:space="0"/>
              <w:right w:val="single" w:color="000000" w:sz="4" w:space="0"/>
            </w:tcBorders>
            <w:shd w:val="clear" w:color="auto" w:fill="auto"/>
            <w:noWrap/>
            <w:vAlign w:val="center"/>
          </w:tcPr>
          <w:p w14:paraId="2C0F07E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87" w:type="dxa"/>
            <w:tcBorders>
              <w:top w:val="nil"/>
              <w:left w:val="nil"/>
              <w:bottom w:val="single" w:color="000000" w:sz="4" w:space="0"/>
              <w:right w:val="single" w:color="000000" w:sz="4" w:space="0"/>
            </w:tcBorders>
            <w:shd w:val="clear" w:color="FFFFFF" w:fill="C0C0C0"/>
            <w:noWrap/>
            <w:vAlign w:val="center"/>
          </w:tcPr>
          <w:p w14:paraId="47452C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30226</w:t>
            </w:r>
          </w:p>
        </w:tc>
        <w:tc>
          <w:tcPr>
            <w:tcW w:w="2533" w:type="dxa"/>
            <w:tcBorders>
              <w:top w:val="nil"/>
              <w:left w:val="nil"/>
              <w:bottom w:val="single" w:color="000000" w:sz="4" w:space="0"/>
              <w:right w:val="single" w:color="000000" w:sz="4" w:space="0"/>
            </w:tcBorders>
            <w:shd w:val="clear" w:color="FFFFFF" w:fill="C0C0C0"/>
            <w:noWrap/>
            <w:vAlign w:val="center"/>
          </w:tcPr>
          <w:p w14:paraId="0534B6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劳务费</w:t>
            </w:r>
          </w:p>
        </w:tc>
        <w:tc>
          <w:tcPr>
            <w:tcW w:w="960" w:type="dxa"/>
            <w:tcBorders>
              <w:top w:val="nil"/>
              <w:left w:val="nil"/>
              <w:bottom w:val="single" w:color="000000" w:sz="4" w:space="0"/>
              <w:right w:val="single" w:color="000000" w:sz="4" w:space="0"/>
            </w:tcBorders>
            <w:shd w:val="clear" w:color="auto" w:fill="auto"/>
            <w:noWrap/>
            <w:vAlign w:val="center"/>
          </w:tcPr>
          <w:p w14:paraId="1714A35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0.30</w:t>
            </w:r>
          </w:p>
        </w:tc>
        <w:tc>
          <w:tcPr>
            <w:tcW w:w="800" w:type="dxa"/>
            <w:tcBorders>
              <w:top w:val="nil"/>
              <w:left w:val="nil"/>
              <w:bottom w:val="single" w:color="000000" w:sz="4" w:space="0"/>
              <w:right w:val="single" w:color="000000" w:sz="4" w:space="0"/>
            </w:tcBorders>
            <w:shd w:val="clear" w:color="FFFFFF" w:fill="C0C0C0"/>
            <w:noWrap/>
            <w:vAlign w:val="center"/>
          </w:tcPr>
          <w:p w14:paraId="2CAB57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w:t>
            </w:r>
          </w:p>
        </w:tc>
        <w:tc>
          <w:tcPr>
            <w:tcW w:w="4453" w:type="dxa"/>
            <w:tcBorders>
              <w:top w:val="nil"/>
              <w:left w:val="nil"/>
              <w:bottom w:val="single" w:color="000000" w:sz="4" w:space="0"/>
              <w:right w:val="single" w:color="000000" w:sz="4" w:space="0"/>
            </w:tcBorders>
            <w:shd w:val="clear" w:color="FFFFFF" w:fill="C0C0C0"/>
            <w:noWrap/>
            <w:vAlign w:val="center"/>
          </w:tcPr>
          <w:p w14:paraId="31CA9C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755" w:type="dxa"/>
            <w:tcBorders>
              <w:top w:val="nil"/>
              <w:left w:val="nil"/>
              <w:bottom w:val="single" w:color="000000" w:sz="4" w:space="0"/>
              <w:right w:val="single" w:color="000000" w:sz="4" w:space="0"/>
            </w:tcBorders>
            <w:shd w:val="clear" w:color="auto" w:fill="auto"/>
            <w:noWrap/>
            <w:vAlign w:val="center"/>
          </w:tcPr>
          <w:p w14:paraId="441A7D61">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30B86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812" w:type="dxa"/>
            <w:tcBorders>
              <w:top w:val="nil"/>
              <w:left w:val="single" w:color="000000" w:sz="4" w:space="0"/>
              <w:bottom w:val="single" w:color="000000" w:sz="4" w:space="0"/>
              <w:right w:val="single" w:color="000000" w:sz="4" w:space="0"/>
            </w:tcBorders>
            <w:shd w:val="clear" w:color="FFFFFF" w:fill="C0C0C0"/>
            <w:noWrap/>
            <w:vAlign w:val="center"/>
          </w:tcPr>
          <w:p w14:paraId="606FD2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30307</w:t>
            </w:r>
          </w:p>
        </w:tc>
        <w:tc>
          <w:tcPr>
            <w:tcW w:w="3627" w:type="dxa"/>
            <w:gridSpan w:val="2"/>
            <w:tcBorders>
              <w:top w:val="nil"/>
              <w:left w:val="nil"/>
              <w:bottom w:val="single" w:color="000000" w:sz="4" w:space="0"/>
              <w:right w:val="single" w:color="000000" w:sz="4" w:space="0"/>
            </w:tcBorders>
            <w:shd w:val="clear" w:color="FFFFFF" w:fill="C0C0C0"/>
            <w:noWrap/>
            <w:vAlign w:val="center"/>
          </w:tcPr>
          <w:p w14:paraId="224483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医疗费补助</w:t>
            </w:r>
          </w:p>
        </w:tc>
        <w:tc>
          <w:tcPr>
            <w:tcW w:w="933" w:type="dxa"/>
            <w:tcBorders>
              <w:top w:val="nil"/>
              <w:left w:val="nil"/>
              <w:bottom w:val="single" w:color="000000" w:sz="4" w:space="0"/>
              <w:right w:val="single" w:color="000000" w:sz="4" w:space="0"/>
            </w:tcBorders>
            <w:shd w:val="clear" w:color="auto" w:fill="auto"/>
            <w:noWrap/>
            <w:vAlign w:val="center"/>
          </w:tcPr>
          <w:p w14:paraId="03AE268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87" w:type="dxa"/>
            <w:tcBorders>
              <w:top w:val="nil"/>
              <w:left w:val="nil"/>
              <w:bottom w:val="single" w:color="000000" w:sz="4" w:space="0"/>
              <w:right w:val="single" w:color="000000" w:sz="4" w:space="0"/>
            </w:tcBorders>
            <w:shd w:val="clear" w:color="FFFFFF" w:fill="C0C0C0"/>
            <w:noWrap/>
            <w:vAlign w:val="center"/>
          </w:tcPr>
          <w:p w14:paraId="48E0D7C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30227</w:t>
            </w:r>
          </w:p>
        </w:tc>
        <w:tc>
          <w:tcPr>
            <w:tcW w:w="2533" w:type="dxa"/>
            <w:tcBorders>
              <w:top w:val="nil"/>
              <w:left w:val="nil"/>
              <w:bottom w:val="single" w:color="000000" w:sz="4" w:space="0"/>
              <w:right w:val="single" w:color="000000" w:sz="4" w:space="0"/>
            </w:tcBorders>
            <w:shd w:val="clear" w:color="FFFFFF" w:fill="C0C0C0"/>
            <w:noWrap/>
            <w:vAlign w:val="center"/>
          </w:tcPr>
          <w:p w14:paraId="7A98BB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委托业务费</w:t>
            </w:r>
          </w:p>
        </w:tc>
        <w:tc>
          <w:tcPr>
            <w:tcW w:w="960" w:type="dxa"/>
            <w:tcBorders>
              <w:top w:val="nil"/>
              <w:left w:val="nil"/>
              <w:bottom w:val="single" w:color="000000" w:sz="4" w:space="0"/>
              <w:right w:val="single" w:color="000000" w:sz="4" w:space="0"/>
            </w:tcBorders>
            <w:shd w:val="clear" w:color="auto" w:fill="auto"/>
            <w:noWrap/>
            <w:vAlign w:val="center"/>
          </w:tcPr>
          <w:p w14:paraId="64C079F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800" w:type="dxa"/>
            <w:tcBorders>
              <w:top w:val="nil"/>
              <w:left w:val="nil"/>
              <w:bottom w:val="single" w:color="000000" w:sz="4" w:space="0"/>
              <w:right w:val="single" w:color="000000" w:sz="4" w:space="0"/>
            </w:tcBorders>
            <w:shd w:val="clear" w:color="FFFFFF" w:fill="C0C0C0"/>
            <w:noWrap/>
            <w:vAlign w:val="center"/>
          </w:tcPr>
          <w:p w14:paraId="3D0555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39907</w:t>
            </w:r>
          </w:p>
        </w:tc>
        <w:tc>
          <w:tcPr>
            <w:tcW w:w="4453" w:type="dxa"/>
            <w:tcBorders>
              <w:top w:val="nil"/>
              <w:left w:val="nil"/>
              <w:bottom w:val="single" w:color="000000" w:sz="4" w:space="0"/>
              <w:right w:val="single" w:color="000000" w:sz="4" w:space="0"/>
            </w:tcBorders>
            <w:shd w:val="clear" w:color="FFFFFF" w:fill="C0C0C0"/>
            <w:noWrap/>
            <w:vAlign w:val="center"/>
          </w:tcPr>
          <w:p w14:paraId="0DF883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国家赔偿费用支出</w:t>
            </w:r>
          </w:p>
        </w:tc>
        <w:tc>
          <w:tcPr>
            <w:tcW w:w="755" w:type="dxa"/>
            <w:tcBorders>
              <w:top w:val="nil"/>
              <w:left w:val="nil"/>
              <w:bottom w:val="single" w:color="000000" w:sz="4" w:space="0"/>
              <w:right w:val="single" w:color="000000" w:sz="4" w:space="0"/>
            </w:tcBorders>
            <w:shd w:val="clear" w:color="auto" w:fill="auto"/>
            <w:noWrap/>
            <w:vAlign w:val="center"/>
          </w:tcPr>
          <w:p w14:paraId="400AA54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4D01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 w:hRule="atLeast"/>
        </w:trPr>
        <w:tc>
          <w:tcPr>
            <w:tcW w:w="812" w:type="dxa"/>
            <w:tcBorders>
              <w:top w:val="nil"/>
              <w:left w:val="single" w:color="000000" w:sz="4" w:space="0"/>
              <w:bottom w:val="single" w:color="000000" w:sz="4" w:space="0"/>
              <w:right w:val="single" w:color="000000" w:sz="4" w:space="0"/>
            </w:tcBorders>
            <w:shd w:val="clear" w:color="FFFFFF" w:fill="C0C0C0"/>
            <w:noWrap/>
            <w:vAlign w:val="center"/>
          </w:tcPr>
          <w:p w14:paraId="7DC28E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30308</w:t>
            </w:r>
          </w:p>
        </w:tc>
        <w:tc>
          <w:tcPr>
            <w:tcW w:w="3627" w:type="dxa"/>
            <w:gridSpan w:val="2"/>
            <w:tcBorders>
              <w:top w:val="nil"/>
              <w:left w:val="nil"/>
              <w:bottom w:val="single" w:color="000000" w:sz="4" w:space="0"/>
              <w:right w:val="single" w:color="000000" w:sz="4" w:space="0"/>
            </w:tcBorders>
            <w:shd w:val="clear" w:color="FFFFFF" w:fill="C0C0C0"/>
            <w:noWrap/>
            <w:vAlign w:val="center"/>
          </w:tcPr>
          <w:p w14:paraId="7CE0FA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助学金</w:t>
            </w:r>
          </w:p>
        </w:tc>
        <w:tc>
          <w:tcPr>
            <w:tcW w:w="933" w:type="dxa"/>
            <w:tcBorders>
              <w:top w:val="nil"/>
              <w:left w:val="nil"/>
              <w:bottom w:val="single" w:color="000000" w:sz="4" w:space="0"/>
              <w:right w:val="single" w:color="000000" w:sz="4" w:space="0"/>
            </w:tcBorders>
            <w:shd w:val="clear" w:color="auto" w:fill="auto"/>
            <w:noWrap/>
            <w:vAlign w:val="center"/>
          </w:tcPr>
          <w:p w14:paraId="01AE5AB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87" w:type="dxa"/>
            <w:tcBorders>
              <w:top w:val="nil"/>
              <w:left w:val="nil"/>
              <w:bottom w:val="single" w:color="000000" w:sz="4" w:space="0"/>
              <w:right w:val="single" w:color="000000" w:sz="4" w:space="0"/>
            </w:tcBorders>
            <w:shd w:val="clear" w:color="FFFFFF" w:fill="C0C0C0"/>
            <w:noWrap/>
            <w:vAlign w:val="center"/>
          </w:tcPr>
          <w:p w14:paraId="6E5514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30228</w:t>
            </w:r>
          </w:p>
        </w:tc>
        <w:tc>
          <w:tcPr>
            <w:tcW w:w="2533" w:type="dxa"/>
            <w:tcBorders>
              <w:top w:val="nil"/>
              <w:left w:val="nil"/>
              <w:bottom w:val="single" w:color="000000" w:sz="4" w:space="0"/>
              <w:right w:val="single" w:color="000000" w:sz="4" w:space="0"/>
            </w:tcBorders>
            <w:shd w:val="clear" w:color="FFFFFF" w:fill="C0C0C0"/>
            <w:noWrap/>
            <w:vAlign w:val="center"/>
          </w:tcPr>
          <w:p w14:paraId="7F50ED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工会经费</w:t>
            </w:r>
          </w:p>
        </w:tc>
        <w:tc>
          <w:tcPr>
            <w:tcW w:w="960" w:type="dxa"/>
            <w:tcBorders>
              <w:top w:val="nil"/>
              <w:left w:val="nil"/>
              <w:bottom w:val="single" w:color="000000" w:sz="4" w:space="0"/>
              <w:right w:val="single" w:color="000000" w:sz="4" w:space="0"/>
            </w:tcBorders>
            <w:shd w:val="clear" w:color="auto" w:fill="auto"/>
            <w:noWrap/>
            <w:vAlign w:val="center"/>
          </w:tcPr>
          <w:p w14:paraId="1126279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800" w:type="dxa"/>
            <w:tcBorders>
              <w:top w:val="nil"/>
              <w:left w:val="nil"/>
              <w:bottom w:val="single" w:color="000000" w:sz="4" w:space="0"/>
              <w:right w:val="single" w:color="000000" w:sz="4" w:space="0"/>
            </w:tcBorders>
            <w:shd w:val="clear" w:color="FFFFFF" w:fill="C0C0C0"/>
            <w:noWrap/>
            <w:vAlign w:val="center"/>
          </w:tcPr>
          <w:p w14:paraId="3B8E31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39908</w:t>
            </w:r>
          </w:p>
        </w:tc>
        <w:tc>
          <w:tcPr>
            <w:tcW w:w="4453" w:type="dxa"/>
            <w:tcBorders>
              <w:top w:val="nil"/>
              <w:left w:val="nil"/>
              <w:bottom w:val="single" w:color="000000" w:sz="4" w:space="0"/>
              <w:right w:val="single" w:color="000000" w:sz="4" w:space="0"/>
            </w:tcBorders>
            <w:shd w:val="clear" w:color="FFFFFF" w:fill="C0C0C0"/>
            <w:noWrap/>
            <w:vAlign w:val="center"/>
          </w:tcPr>
          <w:p w14:paraId="135A65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对民间非营利组织和群众性自治组织补贴</w:t>
            </w:r>
          </w:p>
        </w:tc>
        <w:tc>
          <w:tcPr>
            <w:tcW w:w="755" w:type="dxa"/>
            <w:tcBorders>
              <w:top w:val="nil"/>
              <w:left w:val="nil"/>
              <w:bottom w:val="single" w:color="000000" w:sz="4" w:space="0"/>
              <w:right w:val="single" w:color="000000" w:sz="4" w:space="0"/>
            </w:tcBorders>
            <w:shd w:val="clear" w:color="auto" w:fill="auto"/>
            <w:noWrap/>
            <w:vAlign w:val="center"/>
          </w:tcPr>
          <w:p w14:paraId="007E0F28">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1DFFD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812" w:type="dxa"/>
            <w:tcBorders>
              <w:top w:val="nil"/>
              <w:left w:val="single" w:color="000000" w:sz="4" w:space="0"/>
              <w:bottom w:val="single" w:color="000000" w:sz="4" w:space="0"/>
              <w:right w:val="single" w:color="000000" w:sz="4" w:space="0"/>
            </w:tcBorders>
            <w:shd w:val="clear" w:color="FFFFFF" w:fill="C0C0C0"/>
            <w:noWrap/>
            <w:vAlign w:val="center"/>
          </w:tcPr>
          <w:p w14:paraId="3484A8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30309</w:t>
            </w:r>
          </w:p>
        </w:tc>
        <w:tc>
          <w:tcPr>
            <w:tcW w:w="3627" w:type="dxa"/>
            <w:gridSpan w:val="2"/>
            <w:tcBorders>
              <w:top w:val="nil"/>
              <w:left w:val="nil"/>
              <w:bottom w:val="single" w:color="000000" w:sz="4" w:space="0"/>
              <w:right w:val="single" w:color="000000" w:sz="4" w:space="0"/>
            </w:tcBorders>
            <w:shd w:val="clear" w:color="FFFFFF" w:fill="C0C0C0"/>
            <w:noWrap/>
            <w:vAlign w:val="center"/>
          </w:tcPr>
          <w:p w14:paraId="2601C1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奖励金</w:t>
            </w:r>
          </w:p>
        </w:tc>
        <w:tc>
          <w:tcPr>
            <w:tcW w:w="933" w:type="dxa"/>
            <w:tcBorders>
              <w:top w:val="nil"/>
              <w:left w:val="nil"/>
              <w:bottom w:val="single" w:color="000000" w:sz="4" w:space="0"/>
              <w:right w:val="single" w:color="000000" w:sz="4" w:space="0"/>
            </w:tcBorders>
            <w:shd w:val="clear" w:color="auto" w:fill="auto"/>
            <w:noWrap/>
            <w:vAlign w:val="center"/>
          </w:tcPr>
          <w:p w14:paraId="0747BAF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87" w:type="dxa"/>
            <w:tcBorders>
              <w:top w:val="nil"/>
              <w:left w:val="nil"/>
              <w:bottom w:val="single" w:color="000000" w:sz="4" w:space="0"/>
              <w:right w:val="single" w:color="000000" w:sz="4" w:space="0"/>
            </w:tcBorders>
            <w:shd w:val="clear" w:color="FFFFFF" w:fill="C0C0C0"/>
            <w:noWrap/>
            <w:vAlign w:val="center"/>
          </w:tcPr>
          <w:p w14:paraId="1B65375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30229</w:t>
            </w:r>
          </w:p>
        </w:tc>
        <w:tc>
          <w:tcPr>
            <w:tcW w:w="2533" w:type="dxa"/>
            <w:tcBorders>
              <w:top w:val="nil"/>
              <w:left w:val="nil"/>
              <w:bottom w:val="single" w:color="000000" w:sz="4" w:space="0"/>
              <w:right w:val="single" w:color="000000" w:sz="4" w:space="0"/>
            </w:tcBorders>
            <w:shd w:val="clear" w:color="FFFFFF" w:fill="C0C0C0"/>
            <w:noWrap/>
            <w:vAlign w:val="center"/>
          </w:tcPr>
          <w:p w14:paraId="5F6CA4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福利费</w:t>
            </w:r>
          </w:p>
        </w:tc>
        <w:tc>
          <w:tcPr>
            <w:tcW w:w="960" w:type="dxa"/>
            <w:tcBorders>
              <w:top w:val="nil"/>
              <w:left w:val="nil"/>
              <w:bottom w:val="single" w:color="000000" w:sz="4" w:space="0"/>
              <w:right w:val="single" w:color="000000" w:sz="4" w:space="0"/>
            </w:tcBorders>
            <w:shd w:val="clear" w:color="auto" w:fill="auto"/>
            <w:noWrap/>
            <w:vAlign w:val="center"/>
          </w:tcPr>
          <w:p w14:paraId="155610DD">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0.23</w:t>
            </w:r>
          </w:p>
        </w:tc>
        <w:tc>
          <w:tcPr>
            <w:tcW w:w="800" w:type="dxa"/>
            <w:tcBorders>
              <w:top w:val="nil"/>
              <w:left w:val="nil"/>
              <w:bottom w:val="single" w:color="000000" w:sz="4" w:space="0"/>
              <w:right w:val="single" w:color="000000" w:sz="4" w:space="0"/>
            </w:tcBorders>
            <w:shd w:val="clear" w:color="FFFFFF" w:fill="C0C0C0"/>
            <w:noWrap/>
            <w:vAlign w:val="center"/>
          </w:tcPr>
          <w:p w14:paraId="5E8A432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39909</w:t>
            </w:r>
          </w:p>
        </w:tc>
        <w:tc>
          <w:tcPr>
            <w:tcW w:w="4453" w:type="dxa"/>
            <w:tcBorders>
              <w:top w:val="nil"/>
              <w:left w:val="nil"/>
              <w:bottom w:val="single" w:color="000000" w:sz="4" w:space="0"/>
              <w:right w:val="single" w:color="000000" w:sz="4" w:space="0"/>
            </w:tcBorders>
            <w:shd w:val="clear" w:color="FFFFFF" w:fill="C0C0C0"/>
            <w:noWrap/>
            <w:vAlign w:val="center"/>
          </w:tcPr>
          <w:p w14:paraId="708A66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经常性赠与</w:t>
            </w:r>
          </w:p>
        </w:tc>
        <w:tc>
          <w:tcPr>
            <w:tcW w:w="755" w:type="dxa"/>
            <w:tcBorders>
              <w:top w:val="nil"/>
              <w:left w:val="nil"/>
              <w:bottom w:val="single" w:color="000000" w:sz="4" w:space="0"/>
              <w:right w:val="single" w:color="000000" w:sz="4" w:space="0"/>
            </w:tcBorders>
            <w:shd w:val="clear" w:color="auto" w:fill="auto"/>
            <w:noWrap/>
            <w:vAlign w:val="center"/>
          </w:tcPr>
          <w:p w14:paraId="187F0A9C">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06F4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0" w:hRule="atLeast"/>
        </w:trPr>
        <w:tc>
          <w:tcPr>
            <w:tcW w:w="812" w:type="dxa"/>
            <w:tcBorders>
              <w:top w:val="nil"/>
              <w:left w:val="single" w:color="000000" w:sz="4" w:space="0"/>
              <w:bottom w:val="single" w:color="000000" w:sz="4" w:space="0"/>
              <w:right w:val="single" w:color="000000" w:sz="4" w:space="0"/>
            </w:tcBorders>
            <w:shd w:val="clear" w:color="FFFFFF" w:fill="C0C0C0"/>
            <w:noWrap/>
            <w:vAlign w:val="center"/>
          </w:tcPr>
          <w:p w14:paraId="1E32A0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30310</w:t>
            </w:r>
          </w:p>
        </w:tc>
        <w:tc>
          <w:tcPr>
            <w:tcW w:w="3627" w:type="dxa"/>
            <w:gridSpan w:val="2"/>
            <w:tcBorders>
              <w:top w:val="nil"/>
              <w:left w:val="nil"/>
              <w:bottom w:val="single" w:color="000000" w:sz="4" w:space="0"/>
              <w:right w:val="single" w:color="000000" w:sz="4" w:space="0"/>
            </w:tcBorders>
            <w:shd w:val="clear" w:color="FFFFFF" w:fill="C0C0C0"/>
            <w:noWrap/>
            <w:vAlign w:val="center"/>
          </w:tcPr>
          <w:p w14:paraId="14D522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个人农业生产补贴</w:t>
            </w:r>
          </w:p>
        </w:tc>
        <w:tc>
          <w:tcPr>
            <w:tcW w:w="933" w:type="dxa"/>
            <w:tcBorders>
              <w:top w:val="nil"/>
              <w:left w:val="nil"/>
              <w:bottom w:val="single" w:color="000000" w:sz="4" w:space="0"/>
              <w:right w:val="single" w:color="000000" w:sz="4" w:space="0"/>
            </w:tcBorders>
            <w:shd w:val="clear" w:color="auto" w:fill="auto"/>
            <w:noWrap/>
            <w:vAlign w:val="center"/>
          </w:tcPr>
          <w:p w14:paraId="260E7C1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87" w:type="dxa"/>
            <w:tcBorders>
              <w:top w:val="nil"/>
              <w:left w:val="nil"/>
              <w:bottom w:val="single" w:color="000000" w:sz="4" w:space="0"/>
              <w:right w:val="single" w:color="000000" w:sz="4" w:space="0"/>
            </w:tcBorders>
            <w:shd w:val="clear" w:color="FFFFFF" w:fill="C0C0C0"/>
            <w:noWrap/>
            <w:vAlign w:val="center"/>
          </w:tcPr>
          <w:p w14:paraId="55557A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30231</w:t>
            </w:r>
          </w:p>
        </w:tc>
        <w:tc>
          <w:tcPr>
            <w:tcW w:w="2533" w:type="dxa"/>
            <w:tcBorders>
              <w:top w:val="nil"/>
              <w:left w:val="nil"/>
              <w:bottom w:val="single" w:color="000000" w:sz="4" w:space="0"/>
              <w:right w:val="single" w:color="000000" w:sz="4" w:space="0"/>
            </w:tcBorders>
            <w:shd w:val="clear" w:color="FFFFFF" w:fill="C0C0C0"/>
            <w:noWrap/>
            <w:vAlign w:val="center"/>
          </w:tcPr>
          <w:p w14:paraId="3270BE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公务用车运行维护费</w:t>
            </w:r>
          </w:p>
        </w:tc>
        <w:tc>
          <w:tcPr>
            <w:tcW w:w="960" w:type="dxa"/>
            <w:tcBorders>
              <w:top w:val="nil"/>
              <w:left w:val="nil"/>
              <w:bottom w:val="single" w:color="000000" w:sz="4" w:space="0"/>
              <w:right w:val="single" w:color="000000" w:sz="4" w:space="0"/>
            </w:tcBorders>
            <w:shd w:val="clear" w:color="auto" w:fill="auto"/>
            <w:noWrap/>
            <w:vAlign w:val="center"/>
          </w:tcPr>
          <w:p w14:paraId="37EDC6D2">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800" w:type="dxa"/>
            <w:tcBorders>
              <w:top w:val="nil"/>
              <w:left w:val="nil"/>
              <w:bottom w:val="single" w:color="000000" w:sz="4" w:space="0"/>
              <w:right w:val="single" w:color="000000" w:sz="4" w:space="0"/>
            </w:tcBorders>
            <w:shd w:val="clear" w:color="FFFFFF" w:fill="C0C0C0"/>
            <w:noWrap/>
            <w:vAlign w:val="center"/>
          </w:tcPr>
          <w:p w14:paraId="232CFD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39910</w:t>
            </w:r>
          </w:p>
        </w:tc>
        <w:tc>
          <w:tcPr>
            <w:tcW w:w="4453" w:type="dxa"/>
            <w:tcBorders>
              <w:top w:val="nil"/>
              <w:left w:val="nil"/>
              <w:bottom w:val="single" w:color="000000" w:sz="4" w:space="0"/>
              <w:right w:val="single" w:color="000000" w:sz="4" w:space="0"/>
            </w:tcBorders>
            <w:shd w:val="clear" w:color="FFFFFF" w:fill="C0C0C0"/>
            <w:noWrap/>
            <w:vAlign w:val="center"/>
          </w:tcPr>
          <w:p w14:paraId="6FC79E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资本性赠与</w:t>
            </w:r>
          </w:p>
        </w:tc>
        <w:tc>
          <w:tcPr>
            <w:tcW w:w="755" w:type="dxa"/>
            <w:tcBorders>
              <w:top w:val="nil"/>
              <w:left w:val="nil"/>
              <w:bottom w:val="single" w:color="000000" w:sz="4" w:space="0"/>
              <w:right w:val="single" w:color="000000" w:sz="4" w:space="0"/>
            </w:tcBorders>
            <w:shd w:val="clear" w:color="auto" w:fill="auto"/>
            <w:noWrap/>
            <w:vAlign w:val="center"/>
          </w:tcPr>
          <w:p w14:paraId="32146F49">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6A10B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812" w:type="dxa"/>
            <w:tcBorders>
              <w:top w:val="nil"/>
              <w:left w:val="single" w:color="000000" w:sz="4" w:space="0"/>
              <w:bottom w:val="single" w:color="000000" w:sz="4" w:space="0"/>
              <w:right w:val="single" w:color="000000" w:sz="4" w:space="0"/>
            </w:tcBorders>
            <w:shd w:val="clear" w:color="FFFFFF" w:fill="C0C0C0"/>
            <w:noWrap/>
            <w:vAlign w:val="center"/>
          </w:tcPr>
          <w:p w14:paraId="6DD8BB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30311</w:t>
            </w:r>
          </w:p>
        </w:tc>
        <w:tc>
          <w:tcPr>
            <w:tcW w:w="3627" w:type="dxa"/>
            <w:gridSpan w:val="2"/>
            <w:tcBorders>
              <w:top w:val="nil"/>
              <w:left w:val="nil"/>
              <w:bottom w:val="single" w:color="000000" w:sz="4" w:space="0"/>
              <w:right w:val="single" w:color="000000" w:sz="4" w:space="0"/>
            </w:tcBorders>
            <w:shd w:val="clear" w:color="FFFFFF" w:fill="C0C0C0"/>
            <w:noWrap/>
            <w:vAlign w:val="center"/>
          </w:tcPr>
          <w:p w14:paraId="1DD87D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代缴社会保险费</w:t>
            </w:r>
          </w:p>
        </w:tc>
        <w:tc>
          <w:tcPr>
            <w:tcW w:w="933" w:type="dxa"/>
            <w:tcBorders>
              <w:top w:val="nil"/>
              <w:left w:val="nil"/>
              <w:bottom w:val="single" w:color="000000" w:sz="4" w:space="0"/>
              <w:right w:val="single" w:color="000000" w:sz="4" w:space="0"/>
            </w:tcBorders>
            <w:shd w:val="clear" w:color="auto" w:fill="auto"/>
            <w:noWrap/>
            <w:vAlign w:val="center"/>
          </w:tcPr>
          <w:p w14:paraId="07361703">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787" w:type="dxa"/>
            <w:tcBorders>
              <w:top w:val="nil"/>
              <w:left w:val="nil"/>
              <w:bottom w:val="single" w:color="000000" w:sz="4" w:space="0"/>
              <w:right w:val="single" w:color="000000" w:sz="4" w:space="0"/>
            </w:tcBorders>
            <w:shd w:val="clear" w:color="FFFFFF" w:fill="C0C0C0"/>
            <w:noWrap/>
            <w:vAlign w:val="center"/>
          </w:tcPr>
          <w:p w14:paraId="723EAF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30239</w:t>
            </w:r>
          </w:p>
        </w:tc>
        <w:tc>
          <w:tcPr>
            <w:tcW w:w="2533" w:type="dxa"/>
            <w:tcBorders>
              <w:top w:val="nil"/>
              <w:left w:val="nil"/>
              <w:bottom w:val="single" w:color="000000" w:sz="4" w:space="0"/>
              <w:right w:val="single" w:color="000000" w:sz="4" w:space="0"/>
            </w:tcBorders>
            <w:shd w:val="clear" w:color="FFFFFF" w:fill="C0C0C0"/>
            <w:noWrap/>
            <w:vAlign w:val="center"/>
          </w:tcPr>
          <w:p w14:paraId="1FA687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其他交通费用</w:t>
            </w:r>
          </w:p>
        </w:tc>
        <w:tc>
          <w:tcPr>
            <w:tcW w:w="960" w:type="dxa"/>
            <w:tcBorders>
              <w:top w:val="nil"/>
              <w:left w:val="nil"/>
              <w:bottom w:val="single" w:color="000000" w:sz="4" w:space="0"/>
              <w:right w:val="single" w:color="000000" w:sz="4" w:space="0"/>
            </w:tcBorders>
            <w:shd w:val="clear" w:color="auto" w:fill="auto"/>
            <w:noWrap/>
            <w:vAlign w:val="center"/>
          </w:tcPr>
          <w:p w14:paraId="17CBE9A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2.20</w:t>
            </w:r>
          </w:p>
        </w:tc>
        <w:tc>
          <w:tcPr>
            <w:tcW w:w="800" w:type="dxa"/>
            <w:tcBorders>
              <w:top w:val="nil"/>
              <w:left w:val="nil"/>
              <w:bottom w:val="single" w:color="000000" w:sz="4" w:space="0"/>
              <w:right w:val="single" w:color="000000" w:sz="4" w:space="0"/>
            </w:tcBorders>
            <w:shd w:val="clear" w:color="FFFFFF" w:fill="C0C0C0"/>
            <w:noWrap/>
            <w:vAlign w:val="center"/>
          </w:tcPr>
          <w:p w14:paraId="339E62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39999</w:t>
            </w:r>
          </w:p>
        </w:tc>
        <w:tc>
          <w:tcPr>
            <w:tcW w:w="4453" w:type="dxa"/>
            <w:tcBorders>
              <w:top w:val="nil"/>
              <w:left w:val="nil"/>
              <w:bottom w:val="single" w:color="000000" w:sz="4" w:space="0"/>
              <w:right w:val="single" w:color="000000" w:sz="4" w:space="0"/>
            </w:tcBorders>
            <w:shd w:val="clear" w:color="FFFFFF" w:fill="C0C0C0"/>
            <w:noWrap/>
            <w:vAlign w:val="center"/>
          </w:tcPr>
          <w:p w14:paraId="262129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其他支出</w:t>
            </w:r>
          </w:p>
        </w:tc>
        <w:tc>
          <w:tcPr>
            <w:tcW w:w="755" w:type="dxa"/>
            <w:tcBorders>
              <w:top w:val="nil"/>
              <w:left w:val="nil"/>
              <w:bottom w:val="single" w:color="000000" w:sz="4" w:space="0"/>
              <w:right w:val="single" w:color="000000" w:sz="4" w:space="0"/>
            </w:tcBorders>
            <w:shd w:val="clear" w:color="auto" w:fill="auto"/>
            <w:noWrap/>
            <w:vAlign w:val="center"/>
          </w:tcPr>
          <w:p w14:paraId="569CBFC0">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r>
      <w:tr w14:paraId="25269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812" w:type="dxa"/>
            <w:tcBorders>
              <w:top w:val="nil"/>
              <w:left w:val="single" w:color="000000" w:sz="4" w:space="0"/>
              <w:bottom w:val="single" w:color="000000" w:sz="4" w:space="0"/>
              <w:right w:val="single" w:color="000000" w:sz="4" w:space="0"/>
            </w:tcBorders>
            <w:shd w:val="clear" w:color="FFFFFF" w:fill="C0C0C0"/>
            <w:noWrap/>
            <w:vAlign w:val="center"/>
          </w:tcPr>
          <w:p w14:paraId="44998F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30399</w:t>
            </w:r>
          </w:p>
        </w:tc>
        <w:tc>
          <w:tcPr>
            <w:tcW w:w="3627" w:type="dxa"/>
            <w:gridSpan w:val="2"/>
            <w:tcBorders>
              <w:top w:val="nil"/>
              <w:left w:val="nil"/>
              <w:bottom w:val="single" w:color="000000" w:sz="4" w:space="0"/>
              <w:right w:val="single" w:color="000000" w:sz="4" w:space="0"/>
            </w:tcBorders>
            <w:shd w:val="clear" w:color="FFFFFF" w:fill="C0C0C0"/>
            <w:noWrap/>
            <w:vAlign w:val="center"/>
          </w:tcPr>
          <w:p w14:paraId="2E08DF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其他对个人和家庭的补助</w:t>
            </w:r>
          </w:p>
        </w:tc>
        <w:tc>
          <w:tcPr>
            <w:tcW w:w="933" w:type="dxa"/>
            <w:tcBorders>
              <w:top w:val="nil"/>
              <w:left w:val="nil"/>
              <w:bottom w:val="single" w:color="000000" w:sz="4" w:space="0"/>
              <w:right w:val="single" w:color="000000" w:sz="4" w:space="0"/>
            </w:tcBorders>
            <w:shd w:val="clear" w:color="auto" w:fill="auto"/>
            <w:noWrap/>
            <w:vAlign w:val="center"/>
          </w:tcPr>
          <w:p w14:paraId="193947EE">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0.10</w:t>
            </w:r>
          </w:p>
        </w:tc>
        <w:tc>
          <w:tcPr>
            <w:tcW w:w="787" w:type="dxa"/>
            <w:tcBorders>
              <w:top w:val="nil"/>
              <w:left w:val="nil"/>
              <w:bottom w:val="single" w:color="000000" w:sz="4" w:space="0"/>
              <w:right w:val="single" w:color="000000" w:sz="4" w:space="0"/>
            </w:tcBorders>
            <w:shd w:val="clear" w:color="FFFFFF" w:fill="C0C0C0"/>
            <w:noWrap/>
            <w:vAlign w:val="center"/>
          </w:tcPr>
          <w:p w14:paraId="0B05AA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30240</w:t>
            </w:r>
          </w:p>
        </w:tc>
        <w:tc>
          <w:tcPr>
            <w:tcW w:w="2533" w:type="dxa"/>
            <w:tcBorders>
              <w:top w:val="nil"/>
              <w:left w:val="nil"/>
              <w:bottom w:val="single" w:color="000000" w:sz="4" w:space="0"/>
              <w:right w:val="single" w:color="000000" w:sz="4" w:space="0"/>
            </w:tcBorders>
            <w:shd w:val="clear" w:color="FFFFFF" w:fill="C0C0C0"/>
            <w:noWrap/>
            <w:vAlign w:val="center"/>
          </w:tcPr>
          <w:p w14:paraId="33F72A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税金及附加费用</w:t>
            </w:r>
          </w:p>
        </w:tc>
        <w:tc>
          <w:tcPr>
            <w:tcW w:w="960" w:type="dxa"/>
            <w:tcBorders>
              <w:top w:val="nil"/>
              <w:left w:val="nil"/>
              <w:bottom w:val="single" w:color="000000" w:sz="4" w:space="0"/>
              <w:right w:val="single" w:color="000000" w:sz="4" w:space="0"/>
            </w:tcBorders>
            <w:shd w:val="clear" w:color="auto" w:fill="auto"/>
            <w:noWrap/>
            <w:vAlign w:val="center"/>
          </w:tcPr>
          <w:p w14:paraId="7E08482F">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800" w:type="dxa"/>
            <w:tcBorders>
              <w:top w:val="nil"/>
              <w:left w:val="nil"/>
              <w:bottom w:val="single" w:color="000000" w:sz="4" w:space="0"/>
              <w:right w:val="single" w:color="000000" w:sz="4" w:space="0"/>
            </w:tcBorders>
            <w:shd w:val="clear" w:color="FFFFFF" w:fill="C0C0C0"/>
            <w:noWrap/>
            <w:vAlign w:val="center"/>
          </w:tcPr>
          <w:p w14:paraId="1A12E00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highlight w:val="none"/>
                <w:u w:val="none"/>
              </w:rPr>
            </w:pPr>
          </w:p>
        </w:tc>
        <w:tc>
          <w:tcPr>
            <w:tcW w:w="4453" w:type="dxa"/>
            <w:tcBorders>
              <w:top w:val="nil"/>
              <w:left w:val="nil"/>
              <w:bottom w:val="single" w:color="000000" w:sz="4" w:space="0"/>
              <w:right w:val="single" w:color="000000" w:sz="4" w:space="0"/>
            </w:tcBorders>
            <w:shd w:val="clear" w:color="FFFFFF" w:fill="C0C0C0"/>
            <w:noWrap/>
            <w:vAlign w:val="center"/>
          </w:tcPr>
          <w:p w14:paraId="6E238CE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highlight w:val="none"/>
                <w:u w:val="none"/>
              </w:rPr>
            </w:pPr>
          </w:p>
        </w:tc>
        <w:tc>
          <w:tcPr>
            <w:tcW w:w="755" w:type="dxa"/>
            <w:tcBorders>
              <w:top w:val="nil"/>
              <w:left w:val="nil"/>
              <w:bottom w:val="single" w:color="000000" w:sz="4" w:space="0"/>
              <w:right w:val="single" w:color="000000" w:sz="4" w:space="0"/>
            </w:tcBorders>
            <w:shd w:val="clear" w:color="auto" w:fill="auto"/>
            <w:noWrap/>
            <w:vAlign w:val="center"/>
          </w:tcPr>
          <w:p w14:paraId="451A7EF2">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highlight w:val="none"/>
                <w:u w:val="none"/>
              </w:rPr>
            </w:pPr>
          </w:p>
        </w:tc>
      </w:tr>
      <w:tr w14:paraId="2F29F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812" w:type="dxa"/>
            <w:tcBorders>
              <w:top w:val="nil"/>
              <w:left w:val="single" w:color="000000" w:sz="4" w:space="0"/>
              <w:bottom w:val="single" w:color="000000" w:sz="4" w:space="0"/>
              <w:right w:val="single" w:color="000000" w:sz="4" w:space="0"/>
            </w:tcBorders>
            <w:shd w:val="clear" w:color="FFFFFF" w:fill="C0C0C0"/>
            <w:noWrap/>
            <w:vAlign w:val="center"/>
          </w:tcPr>
          <w:p w14:paraId="4CFA92D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highlight w:val="none"/>
                <w:u w:val="none"/>
              </w:rPr>
            </w:pPr>
          </w:p>
        </w:tc>
        <w:tc>
          <w:tcPr>
            <w:tcW w:w="3627" w:type="dxa"/>
            <w:gridSpan w:val="2"/>
            <w:tcBorders>
              <w:top w:val="nil"/>
              <w:left w:val="nil"/>
              <w:bottom w:val="single" w:color="000000" w:sz="4" w:space="0"/>
              <w:right w:val="single" w:color="000000" w:sz="4" w:space="0"/>
            </w:tcBorders>
            <w:shd w:val="clear" w:color="FFFFFF" w:fill="C0C0C0"/>
            <w:noWrap/>
            <w:vAlign w:val="center"/>
          </w:tcPr>
          <w:p w14:paraId="0639F8B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highlight w:val="none"/>
                <w:u w:val="none"/>
              </w:rPr>
            </w:pPr>
          </w:p>
        </w:tc>
        <w:tc>
          <w:tcPr>
            <w:tcW w:w="933" w:type="dxa"/>
            <w:tcBorders>
              <w:top w:val="nil"/>
              <w:left w:val="nil"/>
              <w:bottom w:val="single" w:color="000000" w:sz="4" w:space="0"/>
              <w:right w:val="single" w:color="000000" w:sz="4" w:space="0"/>
            </w:tcBorders>
            <w:shd w:val="clear" w:color="auto" w:fill="auto"/>
            <w:noWrap/>
            <w:vAlign w:val="center"/>
          </w:tcPr>
          <w:p w14:paraId="78F78E85">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highlight w:val="none"/>
                <w:u w:val="none"/>
              </w:rPr>
            </w:pPr>
          </w:p>
        </w:tc>
        <w:tc>
          <w:tcPr>
            <w:tcW w:w="787" w:type="dxa"/>
            <w:tcBorders>
              <w:top w:val="nil"/>
              <w:left w:val="nil"/>
              <w:bottom w:val="single" w:color="000000" w:sz="4" w:space="0"/>
              <w:right w:val="single" w:color="000000" w:sz="4" w:space="0"/>
            </w:tcBorders>
            <w:shd w:val="clear" w:color="FFFFFF" w:fill="C0C0C0"/>
            <w:noWrap/>
            <w:vAlign w:val="center"/>
          </w:tcPr>
          <w:p w14:paraId="61A81C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30299</w:t>
            </w:r>
          </w:p>
        </w:tc>
        <w:tc>
          <w:tcPr>
            <w:tcW w:w="2533" w:type="dxa"/>
            <w:tcBorders>
              <w:top w:val="nil"/>
              <w:left w:val="nil"/>
              <w:bottom w:val="single" w:color="000000" w:sz="4" w:space="0"/>
              <w:right w:val="single" w:color="000000" w:sz="4" w:space="0"/>
            </w:tcBorders>
            <w:shd w:val="clear" w:color="FFFFFF" w:fill="C0C0C0"/>
            <w:noWrap/>
            <w:vAlign w:val="center"/>
          </w:tcPr>
          <w:p w14:paraId="05BD6B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其他商品和服务支出</w:t>
            </w:r>
          </w:p>
        </w:tc>
        <w:tc>
          <w:tcPr>
            <w:tcW w:w="960" w:type="dxa"/>
            <w:tcBorders>
              <w:top w:val="nil"/>
              <w:left w:val="nil"/>
              <w:bottom w:val="single" w:color="000000" w:sz="4" w:space="0"/>
              <w:right w:val="single" w:color="000000" w:sz="4" w:space="0"/>
            </w:tcBorders>
            <w:shd w:val="clear" w:color="auto" w:fill="auto"/>
            <w:noWrap/>
            <w:vAlign w:val="center"/>
          </w:tcPr>
          <w:p w14:paraId="50A2D035">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0.60</w:t>
            </w:r>
          </w:p>
        </w:tc>
        <w:tc>
          <w:tcPr>
            <w:tcW w:w="800" w:type="dxa"/>
            <w:tcBorders>
              <w:top w:val="nil"/>
              <w:left w:val="nil"/>
              <w:bottom w:val="single" w:color="000000" w:sz="4" w:space="0"/>
              <w:right w:val="single" w:color="000000" w:sz="4" w:space="0"/>
            </w:tcBorders>
            <w:shd w:val="clear" w:color="FFFFFF" w:fill="C0C0C0"/>
            <w:noWrap/>
            <w:vAlign w:val="center"/>
          </w:tcPr>
          <w:p w14:paraId="54724B7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highlight w:val="none"/>
                <w:u w:val="none"/>
              </w:rPr>
            </w:pPr>
          </w:p>
        </w:tc>
        <w:tc>
          <w:tcPr>
            <w:tcW w:w="4453" w:type="dxa"/>
            <w:tcBorders>
              <w:top w:val="nil"/>
              <w:left w:val="nil"/>
              <w:bottom w:val="single" w:color="000000" w:sz="4" w:space="0"/>
              <w:right w:val="single" w:color="000000" w:sz="4" w:space="0"/>
            </w:tcBorders>
            <w:shd w:val="clear" w:color="FFFFFF" w:fill="C0C0C0"/>
            <w:noWrap/>
            <w:vAlign w:val="center"/>
          </w:tcPr>
          <w:p w14:paraId="562B75A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sz w:val="22"/>
                <w:szCs w:val="22"/>
                <w:highlight w:val="none"/>
                <w:u w:val="none"/>
              </w:rPr>
            </w:pPr>
          </w:p>
        </w:tc>
        <w:tc>
          <w:tcPr>
            <w:tcW w:w="755" w:type="dxa"/>
            <w:tcBorders>
              <w:top w:val="nil"/>
              <w:left w:val="nil"/>
              <w:bottom w:val="single" w:color="000000" w:sz="4" w:space="0"/>
              <w:right w:val="single" w:color="000000" w:sz="4" w:space="0"/>
            </w:tcBorders>
            <w:shd w:val="clear" w:color="auto" w:fill="auto"/>
            <w:noWrap/>
            <w:vAlign w:val="center"/>
          </w:tcPr>
          <w:p w14:paraId="2D4D0AB7">
            <w:pPr>
              <w:keepNext w:val="0"/>
              <w:keepLines w:val="0"/>
              <w:pageBreakBefore w:val="0"/>
              <w:widowControl/>
              <w:kinsoku/>
              <w:wordWrap/>
              <w:overflowPunct/>
              <w:topLinePunct w:val="0"/>
              <w:autoSpaceDE/>
              <w:autoSpaceDN/>
              <w:bidi w:val="0"/>
              <w:adjustRightInd/>
              <w:snapToGrid/>
              <w:spacing w:line="240" w:lineRule="exact"/>
              <w:jc w:val="right"/>
              <w:rPr>
                <w:rFonts w:hint="eastAsia" w:ascii="宋体" w:hAnsi="宋体" w:eastAsia="宋体" w:cs="宋体"/>
                <w:i w:val="0"/>
                <w:iCs w:val="0"/>
                <w:color w:val="000000"/>
                <w:sz w:val="22"/>
                <w:szCs w:val="22"/>
                <w:highlight w:val="none"/>
                <w:u w:val="none"/>
              </w:rPr>
            </w:pPr>
          </w:p>
        </w:tc>
      </w:tr>
      <w:tr w14:paraId="77734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4439" w:type="dxa"/>
            <w:gridSpan w:val="3"/>
            <w:tcBorders>
              <w:top w:val="nil"/>
              <w:left w:val="single" w:color="000000" w:sz="4" w:space="0"/>
              <w:bottom w:val="single" w:color="000000" w:sz="4" w:space="0"/>
              <w:right w:val="single" w:color="000000" w:sz="4" w:space="0"/>
            </w:tcBorders>
            <w:shd w:val="clear" w:color="FFFFFF" w:fill="C0C0C0"/>
            <w:noWrap/>
            <w:vAlign w:val="center"/>
          </w:tcPr>
          <w:p w14:paraId="3BC11B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人员经费合计</w:t>
            </w:r>
          </w:p>
        </w:tc>
        <w:tc>
          <w:tcPr>
            <w:tcW w:w="933" w:type="dxa"/>
            <w:tcBorders>
              <w:top w:val="nil"/>
              <w:left w:val="nil"/>
              <w:bottom w:val="single" w:color="000000" w:sz="4" w:space="0"/>
              <w:right w:val="single" w:color="000000" w:sz="4" w:space="0"/>
            </w:tcBorders>
            <w:shd w:val="clear" w:color="auto" w:fill="auto"/>
            <w:noWrap/>
            <w:vAlign w:val="center"/>
          </w:tcPr>
          <w:p w14:paraId="46B02487">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35.85</w:t>
            </w:r>
          </w:p>
        </w:tc>
        <w:tc>
          <w:tcPr>
            <w:tcW w:w="9533" w:type="dxa"/>
            <w:gridSpan w:val="5"/>
            <w:tcBorders>
              <w:top w:val="nil"/>
              <w:left w:val="nil"/>
              <w:bottom w:val="single" w:color="000000" w:sz="4" w:space="0"/>
              <w:right w:val="single" w:color="000000" w:sz="4" w:space="0"/>
            </w:tcBorders>
            <w:shd w:val="clear" w:color="FFFFFF" w:fill="C0C0C0"/>
            <w:noWrap/>
            <w:vAlign w:val="center"/>
          </w:tcPr>
          <w:p w14:paraId="4432A0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公用经费合计</w:t>
            </w:r>
          </w:p>
        </w:tc>
        <w:tc>
          <w:tcPr>
            <w:tcW w:w="755" w:type="dxa"/>
            <w:tcBorders>
              <w:top w:val="nil"/>
              <w:left w:val="nil"/>
              <w:bottom w:val="single" w:color="000000" w:sz="4" w:space="0"/>
              <w:right w:val="single" w:color="000000" w:sz="4" w:space="0"/>
            </w:tcBorders>
            <w:shd w:val="clear" w:color="auto" w:fill="auto"/>
            <w:noWrap/>
            <w:vAlign w:val="center"/>
          </w:tcPr>
          <w:p w14:paraId="5911558B">
            <w:pPr>
              <w:keepNext w:val="0"/>
              <w:keepLines w:val="0"/>
              <w:pageBreakBefore w:val="0"/>
              <w:widowControl/>
              <w:suppressLineNumbers w:val="0"/>
              <w:kinsoku/>
              <w:wordWrap/>
              <w:overflowPunct/>
              <w:topLinePunct w:val="0"/>
              <w:autoSpaceDE/>
              <w:autoSpaceDN/>
              <w:bidi w:val="0"/>
              <w:adjustRightInd/>
              <w:snapToGrid/>
              <w:spacing w:line="240" w:lineRule="exact"/>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4.79</w:t>
            </w:r>
          </w:p>
        </w:tc>
      </w:tr>
      <w:tr w14:paraId="4830D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7" w:hRule="atLeast"/>
        </w:trPr>
        <w:tc>
          <w:tcPr>
            <w:tcW w:w="15660" w:type="dxa"/>
            <w:gridSpan w:val="10"/>
            <w:tcBorders>
              <w:top w:val="nil"/>
              <w:left w:val="nil"/>
              <w:bottom w:val="nil"/>
              <w:right w:val="nil"/>
            </w:tcBorders>
            <w:shd w:val="clear" w:color="auto" w:fill="auto"/>
            <w:noWrap/>
            <w:vAlign w:val="center"/>
          </w:tcPr>
          <w:p w14:paraId="4BC7B0A4">
            <w:pPr>
              <w:keepNext w:val="0"/>
              <w:keepLines w:val="0"/>
              <w:pageBreakBefore w:val="0"/>
              <w:widowControl/>
              <w:suppressLineNumbers w:val="0"/>
              <w:kinsoku/>
              <w:wordWrap/>
              <w:overflowPunct/>
              <w:topLinePunct w:val="0"/>
              <w:autoSpaceDE/>
              <w:autoSpaceDN/>
              <w:bidi w:val="0"/>
              <w:adjustRightInd/>
              <w:snapToGrid/>
              <w:spacing w:line="200" w:lineRule="exact"/>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注：本表反映部门本年度一般公共预算财政拨款基本支出明细情况。</w:t>
            </w:r>
          </w:p>
        </w:tc>
      </w:tr>
    </w:tbl>
    <w:p w14:paraId="18C1CC84">
      <w:pPr>
        <w:widowControl/>
        <w:jc w:val="both"/>
        <w:rPr>
          <w:rFonts w:ascii="Times New Roman" w:hAnsi="Times New Roman" w:eastAsia="方正小标宋_GBK" w:cs="Times New Roman"/>
          <w:color w:val="000000"/>
          <w:kern w:val="0"/>
          <w:sz w:val="36"/>
          <w:szCs w:val="21"/>
          <w:highlight w:val="none"/>
        </w:rPr>
        <w:sectPr>
          <w:pgSz w:w="16838" w:h="11906" w:orient="landscape"/>
          <w:pgMar w:top="720" w:right="720" w:bottom="720" w:left="720" w:header="851" w:footer="992" w:gutter="0"/>
          <w:cols w:space="425" w:num="1"/>
          <w:docGrid w:type="lines" w:linePitch="312" w:charSpace="0"/>
        </w:sectPr>
      </w:pPr>
    </w:p>
    <w:tbl>
      <w:tblPr>
        <w:tblStyle w:val="8"/>
        <w:tblW w:w="1484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71"/>
        <w:gridCol w:w="371"/>
        <w:gridCol w:w="371"/>
        <w:gridCol w:w="1832"/>
        <w:gridCol w:w="2015"/>
        <w:gridCol w:w="2015"/>
        <w:gridCol w:w="1924"/>
        <w:gridCol w:w="1942"/>
        <w:gridCol w:w="1980"/>
        <w:gridCol w:w="2019"/>
      </w:tblGrid>
      <w:tr w14:paraId="6CC0C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6" w:hRule="atLeast"/>
        </w:trPr>
        <w:tc>
          <w:tcPr>
            <w:tcW w:w="14840" w:type="dxa"/>
            <w:gridSpan w:val="10"/>
            <w:tcBorders>
              <w:top w:val="nil"/>
              <w:left w:val="nil"/>
              <w:bottom w:val="nil"/>
              <w:right w:val="nil"/>
            </w:tcBorders>
            <w:shd w:val="clear" w:color="auto" w:fill="auto"/>
            <w:noWrap/>
            <w:vAlign w:val="bottom"/>
          </w:tcPr>
          <w:p w14:paraId="3729D5DD">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政府性基金预算财政拨款收入支出决算表</w:t>
            </w:r>
          </w:p>
        </w:tc>
      </w:tr>
      <w:tr w14:paraId="05783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0" w:type="auto"/>
            <w:tcBorders>
              <w:top w:val="nil"/>
              <w:left w:val="nil"/>
              <w:bottom w:val="nil"/>
              <w:right w:val="nil"/>
            </w:tcBorders>
            <w:shd w:val="clear" w:color="auto" w:fill="auto"/>
            <w:noWrap/>
            <w:vAlign w:val="bottom"/>
          </w:tcPr>
          <w:p w14:paraId="79D8AA61">
            <w:pPr>
              <w:rPr>
                <w:rFonts w:hint="eastAsia"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08D7D998">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4B63C5A7">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2FB06D2F">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1AABBD43">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52C60712">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6DF23BC6">
            <w:pPr>
              <w:rPr>
                <w:rFonts w:hint="default" w:ascii="Arial" w:hAnsi="Arial" w:cs="Arial"/>
                <w:i w:val="0"/>
                <w:iCs w:val="0"/>
                <w:color w:val="000000"/>
                <w:sz w:val="20"/>
                <w:szCs w:val="20"/>
                <w:highlight w:val="none"/>
                <w:u w:val="none"/>
              </w:rPr>
            </w:pPr>
          </w:p>
        </w:tc>
        <w:tc>
          <w:tcPr>
            <w:tcW w:w="0" w:type="auto"/>
            <w:gridSpan w:val="3"/>
            <w:tcBorders>
              <w:top w:val="nil"/>
              <w:left w:val="nil"/>
              <w:bottom w:val="nil"/>
              <w:right w:val="nil"/>
            </w:tcBorders>
            <w:shd w:val="clear" w:color="auto" w:fill="auto"/>
            <w:noWrap/>
            <w:vAlign w:val="bottom"/>
          </w:tcPr>
          <w:p w14:paraId="38806C2B">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公开07表</w:t>
            </w:r>
          </w:p>
        </w:tc>
      </w:tr>
      <w:tr w14:paraId="62801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8" w:hRule="atLeast"/>
        </w:trPr>
        <w:tc>
          <w:tcPr>
            <w:tcW w:w="0" w:type="auto"/>
            <w:gridSpan w:val="6"/>
            <w:tcBorders>
              <w:top w:val="nil"/>
              <w:left w:val="nil"/>
              <w:bottom w:val="nil"/>
              <w:right w:val="nil"/>
            </w:tcBorders>
            <w:shd w:val="clear" w:color="auto" w:fill="auto"/>
            <w:noWrap/>
            <w:vAlign w:val="bottom"/>
          </w:tcPr>
          <w:p w14:paraId="4882AD7B">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部门：中国农工民主党怀化委员会</w:t>
            </w:r>
          </w:p>
        </w:tc>
        <w:tc>
          <w:tcPr>
            <w:tcW w:w="0" w:type="auto"/>
            <w:tcBorders>
              <w:top w:val="nil"/>
              <w:left w:val="nil"/>
              <w:bottom w:val="nil"/>
              <w:right w:val="nil"/>
            </w:tcBorders>
            <w:shd w:val="clear" w:color="auto" w:fill="auto"/>
            <w:noWrap/>
            <w:vAlign w:val="bottom"/>
          </w:tcPr>
          <w:p w14:paraId="3D19F788">
            <w:pPr>
              <w:rPr>
                <w:rFonts w:hint="default" w:ascii="Arial" w:hAnsi="Arial" w:cs="Arial"/>
                <w:i w:val="0"/>
                <w:iCs w:val="0"/>
                <w:color w:val="000000"/>
                <w:sz w:val="20"/>
                <w:szCs w:val="20"/>
                <w:highlight w:val="none"/>
                <w:u w:val="none"/>
              </w:rPr>
            </w:pPr>
          </w:p>
        </w:tc>
        <w:tc>
          <w:tcPr>
            <w:tcW w:w="0" w:type="auto"/>
            <w:gridSpan w:val="3"/>
            <w:tcBorders>
              <w:top w:val="nil"/>
              <w:left w:val="nil"/>
              <w:bottom w:val="nil"/>
              <w:right w:val="nil"/>
            </w:tcBorders>
            <w:shd w:val="clear" w:color="auto" w:fill="auto"/>
            <w:noWrap/>
            <w:vAlign w:val="bottom"/>
          </w:tcPr>
          <w:p w14:paraId="6D0A822F">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169BC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7290B2E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1976" w:type="dxa"/>
            <w:vMerge w:val="restart"/>
            <w:tcBorders>
              <w:top w:val="single" w:color="000000" w:sz="4" w:space="0"/>
              <w:left w:val="nil"/>
              <w:bottom w:val="single" w:color="000000" w:sz="4" w:space="0"/>
              <w:right w:val="single" w:color="000000" w:sz="4" w:space="0"/>
            </w:tcBorders>
            <w:shd w:val="clear" w:color="FFFFFF" w:fill="C0C0C0"/>
            <w:vAlign w:val="center"/>
          </w:tcPr>
          <w:p w14:paraId="4B497DA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年初结转和结余</w:t>
            </w:r>
          </w:p>
        </w:tc>
        <w:tc>
          <w:tcPr>
            <w:tcW w:w="1976" w:type="dxa"/>
            <w:vMerge w:val="restart"/>
            <w:tcBorders>
              <w:top w:val="single" w:color="000000" w:sz="4" w:space="0"/>
              <w:left w:val="nil"/>
              <w:bottom w:val="single" w:color="000000" w:sz="4" w:space="0"/>
              <w:right w:val="single" w:color="000000" w:sz="4" w:space="0"/>
            </w:tcBorders>
            <w:shd w:val="clear" w:color="FFFFFF" w:fill="C0C0C0"/>
            <w:vAlign w:val="center"/>
          </w:tcPr>
          <w:p w14:paraId="47EAB70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本年收入</w:t>
            </w:r>
          </w:p>
        </w:tc>
        <w:tc>
          <w:tcPr>
            <w:tcW w:w="5688" w:type="dxa"/>
            <w:gridSpan w:val="3"/>
            <w:tcBorders>
              <w:top w:val="single" w:color="000000" w:sz="4" w:space="0"/>
              <w:left w:val="nil"/>
              <w:bottom w:val="single" w:color="000000" w:sz="4" w:space="0"/>
              <w:right w:val="single" w:color="000000" w:sz="4" w:space="0"/>
            </w:tcBorders>
            <w:shd w:val="clear" w:color="FFFFFF" w:fill="C0C0C0"/>
            <w:vAlign w:val="center"/>
          </w:tcPr>
          <w:p w14:paraId="1A0DCB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w:t>
            </w:r>
          </w:p>
        </w:tc>
        <w:tc>
          <w:tcPr>
            <w:tcW w:w="1979" w:type="dxa"/>
            <w:vMerge w:val="restart"/>
            <w:tcBorders>
              <w:top w:val="single" w:color="000000" w:sz="4" w:space="0"/>
              <w:left w:val="nil"/>
              <w:bottom w:val="single" w:color="000000" w:sz="4" w:space="0"/>
              <w:right w:val="single" w:color="000000" w:sz="4" w:space="0"/>
            </w:tcBorders>
            <w:shd w:val="clear" w:color="FFFFFF" w:fill="C0C0C0"/>
            <w:vAlign w:val="center"/>
          </w:tcPr>
          <w:p w14:paraId="12B871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年末结转和结余</w:t>
            </w:r>
          </w:p>
        </w:tc>
      </w:tr>
      <w:tr w14:paraId="0287D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1218"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7D70D3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14:paraId="295641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1976" w:type="dxa"/>
            <w:vMerge w:val="continue"/>
            <w:tcBorders>
              <w:top w:val="single" w:color="000000" w:sz="4" w:space="0"/>
              <w:left w:val="nil"/>
              <w:bottom w:val="single" w:color="000000" w:sz="4" w:space="0"/>
              <w:right w:val="single" w:color="000000" w:sz="4" w:space="0"/>
            </w:tcBorders>
            <w:shd w:val="clear" w:color="FFFFFF" w:fill="C0C0C0"/>
            <w:vAlign w:val="center"/>
          </w:tcPr>
          <w:p w14:paraId="47D968E7">
            <w:pPr>
              <w:jc w:val="center"/>
              <w:rPr>
                <w:rFonts w:hint="eastAsia" w:ascii="宋体" w:hAnsi="宋体" w:eastAsia="宋体" w:cs="宋体"/>
                <w:i w:val="0"/>
                <w:iCs w:val="0"/>
                <w:color w:val="000000"/>
                <w:sz w:val="22"/>
                <w:szCs w:val="22"/>
                <w:highlight w:val="none"/>
                <w:u w:val="none"/>
              </w:rPr>
            </w:pPr>
          </w:p>
        </w:tc>
        <w:tc>
          <w:tcPr>
            <w:tcW w:w="1976" w:type="dxa"/>
            <w:vMerge w:val="continue"/>
            <w:tcBorders>
              <w:top w:val="single" w:color="000000" w:sz="4" w:space="0"/>
              <w:left w:val="nil"/>
              <w:bottom w:val="single" w:color="000000" w:sz="4" w:space="0"/>
              <w:right w:val="single" w:color="000000" w:sz="4" w:space="0"/>
            </w:tcBorders>
            <w:shd w:val="clear" w:color="FFFFFF" w:fill="C0C0C0"/>
            <w:vAlign w:val="center"/>
          </w:tcPr>
          <w:p w14:paraId="7C5DA8B0">
            <w:pPr>
              <w:jc w:val="center"/>
              <w:rPr>
                <w:rFonts w:hint="eastAsia" w:ascii="宋体" w:hAnsi="宋体" w:eastAsia="宋体" w:cs="宋体"/>
                <w:i w:val="0"/>
                <w:iCs w:val="0"/>
                <w:color w:val="000000"/>
                <w:sz w:val="22"/>
                <w:szCs w:val="22"/>
                <w:highlight w:val="none"/>
                <w:u w:val="none"/>
              </w:rPr>
            </w:pPr>
          </w:p>
        </w:tc>
        <w:tc>
          <w:tcPr>
            <w:tcW w:w="1866" w:type="dxa"/>
            <w:vMerge w:val="restart"/>
            <w:tcBorders>
              <w:top w:val="nil"/>
              <w:left w:val="nil"/>
              <w:bottom w:val="single" w:color="000000" w:sz="4" w:space="0"/>
              <w:right w:val="single" w:color="000000" w:sz="4" w:space="0"/>
            </w:tcBorders>
            <w:shd w:val="clear" w:color="FFFFFF" w:fill="C0C0C0"/>
            <w:vAlign w:val="center"/>
          </w:tcPr>
          <w:p w14:paraId="662882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1888" w:type="dxa"/>
            <w:vMerge w:val="restart"/>
            <w:tcBorders>
              <w:top w:val="nil"/>
              <w:left w:val="nil"/>
              <w:bottom w:val="single" w:color="000000" w:sz="4" w:space="0"/>
              <w:right w:val="single" w:color="000000" w:sz="4" w:space="0"/>
            </w:tcBorders>
            <w:shd w:val="clear" w:color="FFFFFF" w:fill="C0C0C0"/>
            <w:vAlign w:val="center"/>
          </w:tcPr>
          <w:p w14:paraId="5DE88B3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1934" w:type="dxa"/>
            <w:vMerge w:val="restart"/>
            <w:tcBorders>
              <w:top w:val="nil"/>
              <w:left w:val="nil"/>
              <w:bottom w:val="single" w:color="000000" w:sz="4" w:space="0"/>
              <w:right w:val="single" w:color="000000" w:sz="4" w:space="0"/>
            </w:tcBorders>
            <w:shd w:val="clear" w:color="FFFFFF" w:fill="C0C0C0"/>
            <w:vAlign w:val="center"/>
          </w:tcPr>
          <w:p w14:paraId="25A27E1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c>
          <w:tcPr>
            <w:tcW w:w="1979" w:type="dxa"/>
            <w:vMerge w:val="continue"/>
            <w:tcBorders>
              <w:top w:val="single" w:color="000000" w:sz="4" w:space="0"/>
              <w:left w:val="nil"/>
              <w:bottom w:val="single" w:color="000000" w:sz="4" w:space="0"/>
              <w:right w:val="single" w:color="000000" w:sz="4" w:space="0"/>
            </w:tcBorders>
            <w:shd w:val="clear" w:color="FFFFFF" w:fill="C0C0C0"/>
            <w:vAlign w:val="center"/>
          </w:tcPr>
          <w:p w14:paraId="50F2944E">
            <w:pPr>
              <w:jc w:val="center"/>
              <w:rPr>
                <w:rFonts w:hint="eastAsia" w:ascii="宋体" w:hAnsi="宋体" w:eastAsia="宋体" w:cs="宋体"/>
                <w:i w:val="0"/>
                <w:iCs w:val="0"/>
                <w:color w:val="000000"/>
                <w:sz w:val="22"/>
                <w:szCs w:val="22"/>
                <w:highlight w:val="none"/>
                <w:u w:val="none"/>
              </w:rPr>
            </w:pPr>
          </w:p>
        </w:tc>
      </w:tr>
      <w:tr w14:paraId="5CF1F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trPr>
        <w:tc>
          <w:tcPr>
            <w:tcW w:w="1218"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62E2DFBD">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394370B8">
            <w:pPr>
              <w:jc w:val="center"/>
              <w:rPr>
                <w:rFonts w:hint="eastAsia" w:ascii="宋体" w:hAnsi="宋体" w:eastAsia="宋体" w:cs="宋体"/>
                <w:i w:val="0"/>
                <w:iCs w:val="0"/>
                <w:color w:val="000000"/>
                <w:sz w:val="22"/>
                <w:szCs w:val="22"/>
                <w:highlight w:val="none"/>
                <w:u w:val="none"/>
              </w:rPr>
            </w:pPr>
          </w:p>
        </w:tc>
        <w:tc>
          <w:tcPr>
            <w:tcW w:w="1976" w:type="dxa"/>
            <w:vMerge w:val="continue"/>
            <w:tcBorders>
              <w:top w:val="single" w:color="000000" w:sz="4" w:space="0"/>
              <w:left w:val="nil"/>
              <w:bottom w:val="single" w:color="000000" w:sz="4" w:space="0"/>
              <w:right w:val="single" w:color="000000" w:sz="4" w:space="0"/>
            </w:tcBorders>
            <w:shd w:val="clear" w:color="FFFFFF" w:fill="C0C0C0"/>
            <w:vAlign w:val="center"/>
          </w:tcPr>
          <w:p w14:paraId="46A6C78E">
            <w:pPr>
              <w:jc w:val="center"/>
              <w:rPr>
                <w:rFonts w:hint="eastAsia" w:ascii="宋体" w:hAnsi="宋体" w:eastAsia="宋体" w:cs="宋体"/>
                <w:i w:val="0"/>
                <w:iCs w:val="0"/>
                <w:color w:val="000000"/>
                <w:sz w:val="22"/>
                <w:szCs w:val="22"/>
                <w:highlight w:val="none"/>
                <w:u w:val="none"/>
              </w:rPr>
            </w:pPr>
          </w:p>
        </w:tc>
        <w:tc>
          <w:tcPr>
            <w:tcW w:w="1976" w:type="dxa"/>
            <w:vMerge w:val="continue"/>
            <w:tcBorders>
              <w:top w:val="single" w:color="000000" w:sz="4" w:space="0"/>
              <w:left w:val="nil"/>
              <w:bottom w:val="single" w:color="000000" w:sz="4" w:space="0"/>
              <w:right w:val="single" w:color="000000" w:sz="4" w:space="0"/>
            </w:tcBorders>
            <w:shd w:val="clear" w:color="FFFFFF" w:fill="C0C0C0"/>
            <w:vAlign w:val="center"/>
          </w:tcPr>
          <w:p w14:paraId="369C953E">
            <w:pPr>
              <w:jc w:val="center"/>
              <w:rPr>
                <w:rFonts w:hint="eastAsia" w:ascii="宋体" w:hAnsi="宋体" w:eastAsia="宋体" w:cs="宋体"/>
                <w:i w:val="0"/>
                <w:iCs w:val="0"/>
                <w:color w:val="000000"/>
                <w:sz w:val="22"/>
                <w:szCs w:val="22"/>
                <w:highlight w:val="none"/>
                <w:u w:val="none"/>
              </w:rPr>
            </w:pPr>
          </w:p>
        </w:tc>
        <w:tc>
          <w:tcPr>
            <w:tcW w:w="1866" w:type="dxa"/>
            <w:vMerge w:val="continue"/>
            <w:tcBorders>
              <w:top w:val="nil"/>
              <w:left w:val="nil"/>
              <w:bottom w:val="single" w:color="000000" w:sz="4" w:space="0"/>
              <w:right w:val="single" w:color="000000" w:sz="4" w:space="0"/>
            </w:tcBorders>
            <w:shd w:val="clear" w:color="FFFFFF" w:fill="C0C0C0"/>
            <w:vAlign w:val="center"/>
          </w:tcPr>
          <w:p w14:paraId="2A325D95">
            <w:pPr>
              <w:jc w:val="center"/>
              <w:rPr>
                <w:rFonts w:hint="eastAsia" w:ascii="宋体" w:hAnsi="宋体" w:eastAsia="宋体" w:cs="宋体"/>
                <w:i w:val="0"/>
                <w:iCs w:val="0"/>
                <w:color w:val="000000"/>
                <w:sz w:val="22"/>
                <w:szCs w:val="22"/>
                <w:highlight w:val="none"/>
                <w:u w:val="none"/>
              </w:rPr>
            </w:pPr>
          </w:p>
        </w:tc>
        <w:tc>
          <w:tcPr>
            <w:tcW w:w="1888" w:type="dxa"/>
            <w:vMerge w:val="continue"/>
            <w:tcBorders>
              <w:top w:val="nil"/>
              <w:left w:val="nil"/>
              <w:bottom w:val="single" w:color="000000" w:sz="4" w:space="0"/>
              <w:right w:val="single" w:color="000000" w:sz="4" w:space="0"/>
            </w:tcBorders>
            <w:shd w:val="clear" w:color="FFFFFF" w:fill="C0C0C0"/>
            <w:vAlign w:val="center"/>
          </w:tcPr>
          <w:p w14:paraId="24F018D9">
            <w:pPr>
              <w:jc w:val="center"/>
              <w:rPr>
                <w:rFonts w:hint="eastAsia" w:ascii="宋体" w:hAnsi="宋体" w:eastAsia="宋体" w:cs="宋体"/>
                <w:i w:val="0"/>
                <w:iCs w:val="0"/>
                <w:color w:val="000000"/>
                <w:sz w:val="22"/>
                <w:szCs w:val="22"/>
                <w:highlight w:val="none"/>
                <w:u w:val="none"/>
              </w:rPr>
            </w:pPr>
          </w:p>
        </w:tc>
        <w:tc>
          <w:tcPr>
            <w:tcW w:w="1934" w:type="dxa"/>
            <w:vMerge w:val="continue"/>
            <w:tcBorders>
              <w:top w:val="nil"/>
              <w:left w:val="nil"/>
              <w:bottom w:val="single" w:color="000000" w:sz="4" w:space="0"/>
              <w:right w:val="single" w:color="000000" w:sz="4" w:space="0"/>
            </w:tcBorders>
            <w:shd w:val="clear" w:color="FFFFFF" w:fill="C0C0C0"/>
            <w:vAlign w:val="center"/>
          </w:tcPr>
          <w:p w14:paraId="3A77F71B">
            <w:pPr>
              <w:jc w:val="center"/>
              <w:rPr>
                <w:rFonts w:hint="eastAsia" w:ascii="宋体" w:hAnsi="宋体" w:eastAsia="宋体" w:cs="宋体"/>
                <w:i w:val="0"/>
                <w:iCs w:val="0"/>
                <w:color w:val="000000"/>
                <w:sz w:val="22"/>
                <w:szCs w:val="22"/>
                <w:highlight w:val="none"/>
                <w:u w:val="none"/>
              </w:rPr>
            </w:pPr>
          </w:p>
        </w:tc>
        <w:tc>
          <w:tcPr>
            <w:tcW w:w="1979" w:type="dxa"/>
            <w:vMerge w:val="continue"/>
            <w:tcBorders>
              <w:top w:val="single" w:color="000000" w:sz="4" w:space="0"/>
              <w:left w:val="nil"/>
              <w:bottom w:val="single" w:color="000000" w:sz="4" w:space="0"/>
              <w:right w:val="single" w:color="000000" w:sz="4" w:space="0"/>
            </w:tcBorders>
            <w:shd w:val="clear" w:color="FFFFFF" w:fill="C0C0C0"/>
            <w:vAlign w:val="center"/>
          </w:tcPr>
          <w:p w14:paraId="432B2345">
            <w:pPr>
              <w:jc w:val="center"/>
              <w:rPr>
                <w:rFonts w:hint="eastAsia" w:ascii="宋体" w:hAnsi="宋体" w:eastAsia="宋体" w:cs="宋体"/>
                <w:i w:val="0"/>
                <w:iCs w:val="0"/>
                <w:color w:val="000000"/>
                <w:sz w:val="22"/>
                <w:szCs w:val="22"/>
                <w:highlight w:val="none"/>
                <w:u w:val="none"/>
              </w:rPr>
            </w:pPr>
          </w:p>
        </w:tc>
      </w:tr>
      <w:tr w14:paraId="6528B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trPr>
        <w:tc>
          <w:tcPr>
            <w:tcW w:w="1218"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1621E901">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50FB05C5">
            <w:pPr>
              <w:jc w:val="center"/>
              <w:rPr>
                <w:rFonts w:hint="eastAsia" w:ascii="宋体" w:hAnsi="宋体" w:eastAsia="宋体" w:cs="宋体"/>
                <w:i w:val="0"/>
                <w:iCs w:val="0"/>
                <w:color w:val="000000"/>
                <w:sz w:val="22"/>
                <w:szCs w:val="22"/>
                <w:highlight w:val="none"/>
                <w:u w:val="none"/>
              </w:rPr>
            </w:pPr>
          </w:p>
        </w:tc>
        <w:tc>
          <w:tcPr>
            <w:tcW w:w="1976" w:type="dxa"/>
            <w:vMerge w:val="continue"/>
            <w:tcBorders>
              <w:top w:val="single" w:color="000000" w:sz="4" w:space="0"/>
              <w:left w:val="nil"/>
              <w:bottom w:val="single" w:color="000000" w:sz="4" w:space="0"/>
              <w:right w:val="single" w:color="000000" w:sz="4" w:space="0"/>
            </w:tcBorders>
            <w:shd w:val="clear" w:color="FFFFFF" w:fill="C0C0C0"/>
            <w:vAlign w:val="center"/>
          </w:tcPr>
          <w:p w14:paraId="0A90001F">
            <w:pPr>
              <w:jc w:val="center"/>
              <w:rPr>
                <w:rFonts w:hint="eastAsia" w:ascii="宋体" w:hAnsi="宋体" w:eastAsia="宋体" w:cs="宋体"/>
                <w:i w:val="0"/>
                <w:iCs w:val="0"/>
                <w:color w:val="000000"/>
                <w:sz w:val="22"/>
                <w:szCs w:val="22"/>
                <w:highlight w:val="none"/>
                <w:u w:val="none"/>
              </w:rPr>
            </w:pPr>
          </w:p>
        </w:tc>
        <w:tc>
          <w:tcPr>
            <w:tcW w:w="1976" w:type="dxa"/>
            <w:vMerge w:val="continue"/>
            <w:tcBorders>
              <w:top w:val="single" w:color="000000" w:sz="4" w:space="0"/>
              <w:left w:val="nil"/>
              <w:bottom w:val="single" w:color="000000" w:sz="4" w:space="0"/>
              <w:right w:val="single" w:color="000000" w:sz="4" w:space="0"/>
            </w:tcBorders>
            <w:shd w:val="clear" w:color="FFFFFF" w:fill="C0C0C0"/>
            <w:vAlign w:val="center"/>
          </w:tcPr>
          <w:p w14:paraId="13A4C8F8">
            <w:pPr>
              <w:jc w:val="center"/>
              <w:rPr>
                <w:rFonts w:hint="eastAsia" w:ascii="宋体" w:hAnsi="宋体" w:eastAsia="宋体" w:cs="宋体"/>
                <w:i w:val="0"/>
                <w:iCs w:val="0"/>
                <w:color w:val="000000"/>
                <w:sz w:val="22"/>
                <w:szCs w:val="22"/>
                <w:highlight w:val="none"/>
                <w:u w:val="none"/>
              </w:rPr>
            </w:pPr>
          </w:p>
        </w:tc>
        <w:tc>
          <w:tcPr>
            <w:tcW w:w="1866" w:type="dxa"/>
            <w:vMerge w:val="continue"/>
            <w:tcBorders>
              <w:top w:val="nil"/>
              <w:left w:val="nil"/>
              <w:bottom w:val="single" w:color="000000" w:sz="4" w:space="0"/>
              <w:right w:val="single" w:color="000000" w:sz="4" w:space="0"/>
            </w:tcBorders>
            <w:shd w:val="clear" w:color="FFFFFF" w:fill="C0C0C0"/>
            <w:vAlign w:val="center"/>
          </w:tcPr>
          <w:p w14:paraId="0C0C62ED">
            <w:pPr>
              <w:jc w:val="center"/>
              <w:rPr>
                <w:rFonts w:hint="eastAsia" w:ascii="宋体" w:hAnsi="宋体" w:eastAsia="宋体" w:cs="宋体"/>
                <w:i w:val="0"/>
                <w:iCs w:val="0"/>
                <w:color w:val="000000"/>
                <w:sz w:val="22"/>
                <w:szCs w:val="22"/>
                <w:highlight w:val="none"/>
                <w:u w:val="none"/>
              </w:rPr>
            </w:pPr>
          </w:p>
        </w:tc>
        <w:tc>
          <w:tcPr>
            <w:tcW w:w="1888" w:type="dxa"/>
            <w:vMerge w:val="continue"/>
            <w:tcBorders>
              <w:top w:val="nil"/>
              <w:left w:val="nil"/>
              <w:bottom w:val="single" w:color="000000" w:sz="4" w:space="0"/>
              <w:right w:val="single" w:color="000000" w:sz="4" w:space="0"/>
            </w:tcBorders>
            <w:shd w:val="clear" w:color="FFFFFF" w:fill="C0C0C0"/>
            <w:vAlign w:val="center"/>
          </w:tcPr>
          <w:p w14:paraId="1CEF0A02">
            <w:pPr>
              <w:jc w:val="center"/>
              <w:rPr>
                <w:rFonts w:hint="eastAsia" w:ascii="宋体" w:hAnsi="宋体" w:eastAsia="宋体" w:cs="宋体"/>
                <w:i w:val="0"/>
                <w:iCs w:val="0"/>
                <w:color w:val="000000"/>
                <w:sz w:val="22"/>
                <w:szCs w:val="22"/>
                <w:highlight w:val="none"/>
                <w:u w:val="none"/>
              </w:rPr>
            </w:pPr>
          </w:p>
        </w:tc>
        <w:tc>
          <w:tcPr>
            <w:tcW w:w="1934" w:type="dxa"/>
            <w:vMerge w:val="continue"/>
            <w:tcBorders>
              <w:top w:val="nil"/>
              <w:left w:val="nil"/>
              <w:bottom w:val="single" w:color="000000" w:sz="4" w:space="0"/>
              <w:right w:val="single" w:color="000000" w:sz="4" w:space="0"/>
            </w:tcBorders>
            <w:shd w:val="clear" w:color="FFFFFF" w:fill="C0C0C0"/>
            <w:vAlign w:val="center"/>
          </w:tcPr>
          <w:p w14:paraId="4EFD2944">
            <w:pPr>
              <w:jc w:val="center"/>
              <w:rPr>
                <w:rFonts w:hint="eastAsia" w:ascii="宋体" w:hAnsi="宋体" w:eastAsia="宋体" w:cs="宋体"/>
                <w:i w:val="0"/>
                <w:iCs w:val="0"/>
                <w:color w:val="000000"/>
                <w:sz w:val="22"/>
                <w:szCs w:val="22"/>
                <w:highlight w:val="none"/>
                <w:u w:val="none"/>
              </w:rPr>
            </w:pPr>
          </w:p>
        </w:tc>
        <w:tc>
          <w:tcPr>
            <w:tcW w:w="1979" w:type="dxa"/>
            <w:vMerge w:val="continue"/>
            <w:tcBorders>
              <w:top w:val="single" w:color="000000" w:sz="4" w:space="0"/>
              <w:left w:val="nil"/>
              <w:bottom w:val="single" w:color="000000" w:sz="4" w:space="0"/>
              <w:right w:val="single" w:color="000000" w:sz="4" w:space="0"/>
            </w:tcBorders>
            <w:shd w:val="clear" w:color="FFFFFF" w:fill="C0C0C0"/>
            <w:vAlign w:val="center"/>
          </w:tcPr>
          <w:p w14:paraId="59133061">
            <w:pPr>
              <w:jc w:val="center"/>
              <w:rPr>
                <w:rFonts w:hint="eastAsia" w:ascii="宋体" w:hAnsi="宋体" w:eastAsia="宋体" w:cs="宋体"/>
                <w:i w:val="0"/>
                <w:iCs w:val="0"/>
                <w:color w:val="000000"/>
                <w:sz w:val="22"/>
                <w:szCs w:val="22"/>
                <w:highlight w:val="none"/>
                <w:u w:val="none"/>
              </w:rPr>
            </w:pPr>
          </w:p>
        </w:tc>
      </w:tr>
      <w:tr w14:paraId="03E9E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14:paraId="6D219D3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14:paraId="4D4305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14:paraId="49A6DFD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0" w:type="auto"/>
            <w:tcBorders>
              <w:top w:val="nil"/>
              <w:left w:val="nil"/>
              <w:bottom w:val="single" w:color="000000" w:sz="4" w:space="0"/>
              <w:right w:val="single" w:color="000000" w:sz="4" w:space="0"/>
            </w:tcBorders>
            <w:shd w:val="clear" w:color="FFFFFF" w:fill="C0C0C0"/>
            <w:noWrap/>
            <w:vAlign w:val="center"/>
          </w:tcPr>
          <w:p w14:paraId="5BF4BCD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0" w:type="auto"/>
            <w:tcBorders>
              <w:top w:val="nil"/>
              <w:left w:val="nil"/>
              <w:bottom w:val="single" w:color="000000" w:sz="4" w:space="0"/>
              <w:right w:val="single" w:color="000000" w:sz="4" w:space="0"/>
            </w:tcBorders>
            <w:shd w:val="clear" w:color="FFFFFF" w:fill="C0C0C0"/>
            <w:noWrap/>
            <w:vAlign w:val="center"/>
          </w:tcPr>
          <w:p w14:paraId="52C2C7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0" w:type="auto"/>
            <w:tcBorders>
              <w:top w:val="nil"/>
              <w:left w:val="nil"/>
              <w:bottom w:val="single" w:color="000000" w:sz="4" w:space="0"/>
              <w:right w:val="single" w:color="000000" w:sz="4" w:space="0"/>
            </w:tcBorders>
            <w:shd w:val="clear" w:color="FFFFFF" w:fill="C0C0C0"/>
            <w:noWrap/>
            <w:vAlign w:val="center"/>
          </w:tcPr>
          <w:p w14:paraId="44A97FC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0" w:type="auto"/>
            <w:tcBorders>
              <w:top w:val="nil"/>
              <w:left w:val="nil"/>
              <w:bottom w:val="single" w:color="000000" w:sz="4" w:space="0"/>
              <w:right w:val="single" w:color="000000" w:sz="4" w:space="0"/>
            </w:tcBorders>
            <w:shd w:val="clear" w:color="FFFFFF" w:fill="C0C0C0"/>
            <w:noWrap/>
            <w:vAlign w:val="center"/>
          </w:tcPr>
          <w:p w14:paraId="1A6276B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1797D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14:paraId="1892504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0556E3D8">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FFD384C">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CF0D835">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166F3B2">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68C28A8">
            <w:pPr>
              <w:jc w:val="right"/>
              <w:rPr>
                <w:rFonts w:hint="eastAsia" w:ascii="宋体" w:hAnsi="宋体" w:eastAsia="宋体" w:cs="宋体"/>
                <w:b/>
                <w:bCs/>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F654E36">
            <w:pPr>
              <w:jc w:val="right"/>
              <w:rPr>
                <w:rFonts w:hint="eastAsia" w:ascii="宋体" w:hAnsi="宋体" w:eastAsia="宋体" w:cs="宋体"/>
                <w:b/>
                <w:bCs/>
                <w:i w:val="0"/>
                <w:iCs w:val="0"/>
                <w:color w:val="000000"/>
                <w:sz w:val="22"/>
                <w:szCs w:val="22"/>
                <w:highlight w:val="none"/>
                <w:u w:val="none"/>
              </w:rPr>
            </w:pPr>
          </w:p>
        </w:tc>
      </w:tr>
      <w:tr w14:paraId="626B1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781CFAA">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33F5021">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58DD09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8B11C5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8641AA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37EC2B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62BA85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F47E0F0">
            <w:pPr>
              <w:jc w:val="right"/>
              <w:rPr>
                <w:rFonts w:hint="eastAsia" w:ascii="宋体" w:hAnsi="宋体" w:eastAsia="宋体" w:cs="宋体"/>
                <w:i w:val="0"/>
                <w:iCs w:val="0"/>
                <w:color w:val="000000"/>
                <w:sz w:val="22"/>
                <w:szCs w:val="22"/>
                <w:highlight w:val="none"/>
                <w:u w:val="none"/>
              </w:rPr>
            </w:pPr>
          </w:p>
        </w:tc>
      </w:tr>
      <w:tr w14:paraId="01E10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488057A">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67DB547">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0B9AEC8">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D8D155A">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1D76D0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EA4BE6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95EE1B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A9F21B9">
            <w:pPr>
              <w:jc w:val="right"/>
              <w:rPr>
                <w:rFonts w:hint="eastAsia" w:ascii="宋体" w:hAnsi="宋体" w:eastAsia="宋体" w:cs="宋体"/>
                <w:i w:val="0"/>
                <w:iCs w:val="0"/>
                <w:color w:val="000000"/>
                <w:sz w:val="22"/>
                <w:szCs w:val="22"/>
                <w:highlight w:val="none"/>
                <w:u w:val="none"/>
              </w:rPr>
            </w:pPr>
          </w:p>
        </w:tc>
      </w:tr>
      <w:tr w14:paraId="1FB7A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7F54704">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2C2D1DC">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695A5A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55FE75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D20B60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2E31F2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22BF526">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9F5C0B8">
            <w:pPr>
              <w:jc w:val="right"/>
              <w:rPr>
                <w:rFonts w:hint="eastAsia" w:ascii="宋体" w:hAnsi="宋体" w:eastAsia="宋体" w:cs="宋体"/>
                <w:i w:val="0"/>
                <w:iCs w:val="0"/>
                <w:color w:val="000000"/>
                <w:sz w:val="22"/>
                <w:szCs w:val="22"/>
                <w:highlight w:val="none"/>
                <w:u w:val="none"/>
              </w:rPr>
            </w:pPr>
          </w:p>
        </w:tc>
      </w:tr>
      <w:tr w14:paraId="18EB3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4F8FC15">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6A65038">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4307DA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051DCB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3EA2582B">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611B604">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8A0BDB2">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41829DF">
            <w:pPr>
              <w:jc w:val="right"/>
              <w:rPr>
                <w:rFonts w:hint="eastAsia" w:ascii="宋体" w:hAnsi="宋体" w:eastAsia="宋体" w:cs="宋体"/>
                <w:i w:val="0"/>
                <w:iCs w:val="0"/>
                <w:color w:val="000000"/>
                <w:sz w:val="22"/>
                <w:szCs w:val="22"/>
                <w:highlight w:val="none"/>
                <w:u w:val="none"/>
              </w:rPr>
            </w:pPr>
          </w:p>
        </w:tc>
      </w:tr>
      <w:tr w14:paraId="62585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4BF8062">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FD73001">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E46946F">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6503F48">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6E83EF7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014CB5D">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27A2220">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2E49394E">
            <w:pPr>
              <w:jc w:val="right"/>
              <w:rPr>
                <w:rFonts w:hint="eastAsia" w:ascii="宋体" w:hAnsi="宋体" w:eastAsia="宋体" w:cs="宋体"/>
                <w:i w:val="0"/>
                <w:iCs w:val="0"/>
                <w:color w:val="000000"/>
                <w:sz w:val="22"/>
                <w:szCs w:val="22"/>
                <w:highlight w:val="none"/>
                <w:u w:val="none"/>
              </w:rPr>
            </w:pPr>
          </w:p>
        </w:tc>
      </w:tr>
      <w:tr w14:paraId="78564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857A7EB">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79E3408">
            <w:pPr>
              <w:jc w:val="lef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4092013">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18038315">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52BF3041">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7BB43B8E">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482E1679">
            <w:pPr>
              <w:jc w:val="right"/>
              <w:rPr>
                <w:rFonts w:hint="eastAsia" w:ascii="宋体" w:hAnsi="宋体" w:eastAsia="宋体" w:cs="宋体"/>
                <w:i w:val="0"/>
                <w:iCs w:val="0"/>
                <w:color w:val="000000"/>
                <w:sz w:val="22"/>
                <w:szCs w:val="22"/>
                <w:highlight w:val="none"/>
                <w:u w:val="none"/>
              </w:rPr>
            </w:pPr>
          </w:p>
        </w:tc>
        <w:tc>
          <w:tcPr>
            <w:tcW w:w="0" w:type="auto"/>
            <w:tcBorders>
              <w:top w:val="nil"/>
              <w:left w:val="nil"/>
              <w:bottom w:val="single" w:color="000000" w:sz="4" w:space="0"/>
              <w:right w:val="single" w:color="000000" w:sz="4" w:space="0"/>
            </w:tcBorders>
            <w:shd w:val="clear" w:color="auto" w:fill="auto"/>
            <w:noWrap/>
            <w:vAlign w:val="center"/>
          </w:tcPr>
          <w:p w14:paraId="0A90FCE5">
            <w:pPr>
              <w:jc w:val="right"/>
              <w:rPr>
                <w:rFonts w:hint="eastAsia" w:ascii="宋体" w:hAnsi="宋体" w:eastAsia="宋体" w:cs="宋体"/>
                <w:i w:val="0"/>
                <w:iCs w:val="0"/>
                <w:color w:val="000000"/>
                <w:sz w:val="22"/>
                <w:szCs w:val="22"/>
                <w:highlight w:val="none"/>
                <w:u w:val="none"/>
              </w:rPr>
            </w:pPr>
          </w:p>
        </w:tc>
      </w:tr>
      <w:tr w14:paraId="28521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0" w:type="auto"/>
            <w:gridSpan w:val="10"/>
            <w:tcBorders>
              <w:top w:val="nil"/>
              <w:left w:val="nil"/>
              <w:bottom w:val="nil"/>
              <w:right w:val="nil"/>
            </w:tcBorders>
            <w:shd w:val="clear" w:color="auto" w:fill="auto"/>
            <w:noWrap/>
            <w:vAlign w:val="center"/>
          </w:tcPr>
          <w:p w14:paraId="18F9FCB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注：本表反映部门本年度政府性基金预算财政拨款收入、支出及结转和结余情况。</w:t>
            </w:r>
          </w:p>
        </w:tc>
      </w:tr>
      <w:tr w14:paraId="6F3BB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0" w:type="auto"/>
            <w:gridSpan w:val="8"/>
            <w:tcBorders>
              <w:top w:val="nil"/>
              <w:left w:val="nil"/>
              <w:bottom w:val="nil"/>
              <w:right w:val="nil"/>
            </w:tcBorders>
            <w:shd w:val="clear" w:color="auto" w:fill="auto"/>
            <w:noWrap/>
            <w:vAlign w:val="bottom"/>
          </w:tcPr>
          <w:p w14:paraId="2D5F406A">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说明：我单位没有政府性基金收入，也没有使用政府性基金安排的支出，故本表无数据。</w:t>
            </w:r>
          </w:p>
        </w:tc>
        <w:tc>
          <w:tcPr>
            <w:tcW w:w="0" w:type="auto"/>
            <w:tcBorders>
              <w:top w:val="nil"/>
              <w:left w:val="nil"/>
              <w:bottom w:val="nil"/>
              <w:right w:val="nil"/>
            </w:tcBorders>
            <w:shd w:val="clear" w:color="auto" w:fill="auto"/>
            <w:noWrap/>
            <w:vAlign w:val="bottom"/>
          </w:tcPr>
          <w:p w14:paraId="3C76EE25">
            <w:pPr>
              <w:rPr>
                <w:rFonts w:hint="default" w:ascii="Arial" w:hAnsi="Arial" w:cs="Arial"/>
                <w:i w:val="0"/>
                <w:iCs w:val="0"/>
                <w:color w:val="000000"/>
                <w:sz w:val="20"/>
                <w:szCs w:val="20"/>
                <w:highlight w:val="none"/>
                <w:u w:val="none"/>
              </w:rPr>
            </w:pPr>
          </w:p>
        </w:tc>
        <w:tc>
          <w:tcPr>
            <w:tcW w:w="0" w:type="auto"/>
            <w:tcBorders>
              <w:top w:val="nil"/>
              <w:left w:val="nil"/>
              <w:bottom w:val="nil"/>
              <w:right w:val="nil"/>
            </w:tcBorders>
            <w:shd w:val="clear" w:color="auto" w:fill="auto"/>
            <w:noWrap/>
            <w:vAlign w:val="bottom"/>
          </w:tcPr>
          <w:p w14:paraId="19544A2E">
            <w:pPr>
              <w:rPr>
                <w:rFonts w:hint="default" w:ascii="Arial" w:hAnsi="Arial" w:cs="Arial"/>
                <w:i w:val="0"/>
                <w:iCs w:val="0"/>
                <w:color w:val="000000"/>
                <w:sz w:val="20"/>
                <w:szCs w:val="20"/>
                <w:highlight w:val="none"/>
                <w:u w:val="none"/>
              </w:rPr>
            </w:pPr>
          </w:p>
        </w:tc>
      </w:tr>
    </w:tbl>
    <w:p w14:paraId="03D6DCCC">
      <w:pPr>
        <w:widowControl/>
        <w:jc w:val="both"/>
        <w:rPr>
          <w:rFonts w:ascii="Times New Roman" w:hAnsi="Times New Roman" w:eastAsia="方正小标宋_GBK" w:cs="Times New Roman"/>
          <w:color w:val="000000"/>
          <w:kern w:val="0"/>
          <w:sz w:val="36"/>
          <w:szCs w:val="21"/>
          <w:highlight w:val="none"/>
        </w:rPr>
        <w:sectPr>
          <w:pgSz w:w="16838" w:h="11906" w:orient="landscape"/>
          <w:pgMar w:top="720" w:right="720" w:bottom="720" w:left="720" w:header="851" w:footer="992" w:gutter="0"/>
          <w:cols w:space="425" w:num="1"/>
          <w:docGrid w:type="lines" w:linePitch="312" w:charSpace="0"/>
        </w:sectPr>
      </w:pPr>
    </w:p>
    <w:tbl>
      <w:tblPr>
        <w:tblStyle w:val="8"/>
        <w:tblW w:w="1508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554"/>
        <w:gridCol w:w="1107"/>
        <w:gridCol w:w="237"/>
        <w:gridCol w:w="3863"/>
        <w:gridCol w:w="2583"/>
        <w:gridCol w:w="3133"/>
        <w:gridCol w:w="2603"/>
      </w:tblGrid>
      <w:tr w14:paraId="28CD8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3" w:hRule="atLeast"/>
        </w:trPr>
        <w:tc>
          <w:tcPr>
            <w:tcW w:w="15080" w:type="dxa"/>
            <w:gridSpan w:val="7"/>
            <w:tcBorders>
              <w:top w:val="nil"/>
              <w:left w:val="nil"/>
              <w:bottom w:val="nil"/>
              <w:right w:val="nil"/>
            </w:tcBorders>
            <w:shd w:val="clear" w:color="auto" w:fill="auto"/>
            <w:noWrap/>
            <w:vAlign w:val="bottom"/>
          </w:tcPr>
          <w:p w14:paraId="7C55DD10">
            <w:pPr>
              <w:keepNext w:val="0"/>
              <w:keepLines w:val="0"/>
              <w:widowControl/>
              <w:suppressLineNumbers w:val="0"/>
              <w:jc w:val="center"/>
              <w:textAlignment w:val="bottom"/>
              <w:rPr>
                <w:rFonts w:hint="eastAsia" w:ascii="宋体" w:hAnsi="宋体" w:eastAsia="宋体" w:cs="宋体"/>
                <w:i w:val="0"/>
                <w:iCs w:val="0"/>
                <w:color w:val="000000"/>
                <w:sz w:val="30"/>
                <w:szCs w:val="30"/>
                <w:highlight w:val="none"/>
                <w:u w:val="none"/>
              </w:rPr>
            </w:pPr>
            <w:r>
              <w:rPr>
                <w:rFonts w:hint="eastAsia" w:ascii="宋体" w:hAnsi="宋体" w:eastAsia="宋体" w:cs="宋体"/>
                <w:i w:val="0"/>
                <w:iCs w:val="0"/>
                <w:color w:val="000000"/>
                <w:kern w:val="0"/>
                <w:sz w:val="30"/>
                <w:szCs w:val="30"/>
                <w:highlight w:val="none"/>
                <w:u w:val="none"/>
                <w:lang w:val="en-US" w:eastAsia="zh-CN" w:bidi="ar"/>
              </w:rPr>
              <w:t>国有资本经营预算财政拨款支出决算表</w:t>
            </w:r>
          </w:p>
        </w:tc>
      </w:tr>
      <w:tr w14:paraId="723F3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1554" w:type="dxa"/>
            <w:tcBorders>
              <w:top w:val="nil"/>
              <w:left w:val="nil"/>
              <w:bottom w:val="nil"/>
              <w:right w:val="nil"/>
            </w:tcBorders>
            <w:shd w:val="clear" w:color="auto" w:fill="auto"/>
            <w:noWrap/>
            <w:vAlign w:val="bottom"/>
          </w:tcPr>
          <w:p w14:paraId="228BE090">
            <w:pPr>
              <w:rPr>
                <w:rFonts w:hint="eastAsia" w:ascii="Arial" w:hAnsi="Arial" w:cs="Arial"/>
                <w:i w:val="0"/>
                <w:iCs w:val="0"/>
                <w:color w:val="000000"/>
                <w:sz w:val="20"/>
                <w:szCs w:val="20"/>
                <w:highlight w:val="none"/>
                <w:u w:val="none"/>
              </w:rPr>
            </w:pPr>
          </w:p>
        </w:tc>
        <w:tc>
          <w:tcPr>
            <w:tcW w:w="1107" w:type="dxa"/>
            <w:tcBorders>
              <w:top w:val="nil"/>
              <w:left w:val="nil"/>
              <w:bottom w:val="nil"/>
              <w:right w:val="nil"/>
            </w:tcBorders>
            <w:shd w:val="clear" w:color="auto" w:fill="auto"/>
            <w:noWrap/>
            <w:vAlign w:val="bottom"/>
          </w:tcPr>
          <w:p w14:paraId="7A780203">
            <w:pPr>
              <w:rPr>
                <w:rFonts w:hint="default" w:ascii="Arial" w:hAnsi="Arial" w:cs="Arial"/>
                <w:i w:val="0"/>
                <w:iCs w:val="0"/>
                <w:color w:val="000000"/>
                <w:sz w:val="20"/>
                <w:szCs w:val="20"/>
                <w:highlight w:val="none"/>
                <w:u w:val="none"/>
              </w:rPr>
            </w:pPr>
          </w:p>
        </w:tc>
        <w:tc>
          <w:tcPr>
            <w:tcW w:w="237" w:type="dxa"/>
            <w:tcBorders>
              <w:top w:val="nil"/>
              <w:left w:val="nil"/>
              <w:bottom w:val="nil"/>
              <w:right w:val="nil"/>
            </w:tcBorders>
            <w:shd w:val="clear" w:color="auto" w:fill="auto"/>
            <w:noWrap/>
            <w:vAlign w:val="bottom"/>
          </w:tcPr>
          <w:p w14:paraId="1CC7A994">
            <w:pPr>
              <w:rPr>
                <w:rFonts w:hint="default" w:ascii="Arial" w:hAnsi="Arial" w:cs="Arial"/>
                <w:i w:val="0"/>
                <w:iCs w:val="0"/>
                <w:color w:val="000000"/>
                <w:sz w:val="20"/>
                <w:szCs w:val="20"/>
                <w:highlight w:val="none"/>
                <w:u w:val="none"/>
              </w:rPr>
            </w:pPr>
          </w:p>
        </w:tc>
        <w:tc>
          <w:tcPr>
            <w:tcW w:w="3863" w:type="dxa"/>
            <w:tcBorders>
              <w:top w:val="nil"/>
              <w:left w:val="nil"/>
              <w:bottom w:val="nil"/>
              <w:right w:val="nil"/>
            </w:tcBorders>
            <w:shd w:val="clear" w:color="auto" w:fill="auto"/>
            <w:noWrap/>
            <w:vAlign w:val="bottom"/>
          </w:tcPr>
          <w:p w14:paraId="0E91A086">
            <w:pPr>
              <w:rPr>
                <w:rFonts w:hint="default" w:ascii="Arial" w:hAnsi="Arial" w:cs="Arial"/>
                <w:i w:val="0"/>
                <w:iCs w:val="0"/>
                <w:color w:val="000000"/>
                <w:sz w:val="20"/>
                <w:szCs w:val="20"/>
                <w:highlight w:val="none"/>
                <w:u w:val="none"/>
              </w:rPr>
            </w:pPr>
          </w:p>
        </w:tc>
        <w:tc>
          <w:tcPr>
            <w:tcW w:w="2583" w:type="dxa"/>
            <w:tcBorders>
              <w:top w:val="nil"/>
              <w:left w:val="nil"/>
              <w:bottom w:val="nil"/>
              <w:right w:val="nil"/>
            </w:tcBorders>
            <w:shd w:val="clear" w:color="auto" w:fill="auto"/>
            <w:noWrap/>
            <w:vAlign w:val="bottom"/>
          </w:tcPr>
          <w:p w14:paraId="4C433B26">
            <w:pPr>
              <w:rPr>
                <w:rFonts w:hint="default" w:ascii="Arial" w:hAnsi="Arial" w:cs="Arial"/>
                <w:i w:val="0"/>
                <w:iCs w:val="0"/>
                <w:color w:val="000000"/>
                <w:sz w:val="20"/>
                <w:szCs w:val="20"/>
                <w:highlight w:val="none"/>
                <w:u w:val="none"/>
              </w:rPr>
            </w:pPr>
          </w:p>
        </w:tc>
        <w:tc>
          <w:tcPr>
            <w:tcW w:w="3133" w:type="dxa"/>
            <w:tcBorders>
              <w:top w:val="nil"/>
              <w:left w:val="nil"/>
              <w:bottom w:val="nil"/>
              <w:right w:val="nil"/>
            </w:tcBorders>
            <w:shd w:val="clear" w:color="auto" w:fill="auto"/>
            <w:noWrap/>
            <w:vAlign w:val="bottom"/>
          </w:tcPr>
          <w:p w14:paraId="3E5E75F2">
            <w:pPr>
              <w:rPr>
                <w:rFonts w:hint="default" w:ascii="Arial" w:hAnsi="Arial" w:cs="Arial"/>
                <w:i w:val="0"/>
                <w:iCs w:val="0"/>
                <w:color w:val="000000"/>
                <w:sz w:val="20"/>
                <w:szCs w:val="20"/>
                <w:highlight w:val="none"/>
                <w:u w:val="none"/>
              </w:rPr>
            </w:pPr>
          </w:p>
        </w:tc>
        <w:tc>
          <w:tcPr>
            <w:tcW w:w="2603" w:type="dxa"/>
            <w:tcBorders>
              <w:top w:val="nil"/>
              <w:left w:val="nil"/>
              <w:bottom w:val="nil"/>
              <w:right w:val="nil"/>
            </w:tcBorders>
            <w:shd w:val="clear" w:color="auto" w:fill="auto"/>
            <w:noWrap/>
            <w:vAlign w:val="bottom"/>
          </w:tcPr>
          <w:p w14:paraId="57807D91">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公开08表</w:t>
            </w:r>
          </w:p>
        </w:tc>
      </w:tr>
      <w:tr w14:paraId="7CE92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6761" w:type="dxa"/>
            <w:gridSpan w:val="4"/>
            <w:tcBorders>
              <w:top w:val="nil"/>
              <w:left w:val="nil"/>
              <w:bottom w:val="nil"/>
              <w:right w:val="nil"/>
            </w:tcBorders>
            <w:shd w:val="clear" w:color="auto" w:fill="auto"/>
            <w:noWrap/>
            <w:vAlign w:val="bottom"/>
          </w:tcPr>
          <w:p w14:paraId="0AE388AA">
            <w:pPr>
              <w:keepNext w:val="0"/>
              <w:keepLines w:val="0"/>
              <w:widowControl/>
              <w:suppressLineNumbers w:val="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部门：中国农工民主党怀化委员会</w:t>
            </w:r>
          </w:p>
        </w:tc>
        <w:tc>
          <w:tcPr>
            <w:tcW w:w="2583" w:type="dxa"/>
            <w:tcBorders>
              <w:top w:val="nil"/>
              <w:left w:val="nil"/>
              <w:bottom w:val="nil"/>
              <w:right w:val="nil"/>
            </w:tcBorders>
            <w:shd w:val="clear" w:color="auto" w:fill="auto"/>
            <w:noWrap/>
            <w:vAlign w:val="bottom"/>
          </w:tcPr>
          <w:p w14:paraId="65348D9D">
            <w:pPr>
              <w:rPr>
                <w:rFonts w:hint="default" w:ascii="Arial" w:hAnsi="Arial" w:cs="Arial"/>
                <w:i w:val="0"/>
                <w:iCs w:val="0"/>
                <w:color w:val="000000"/>
                <w:sz w:val="20"/>
                <w:szCs w:val="20"/>
                <w:highlight w:val="none"/>
                <w:u w:val="none"/>
              </w:rPr>
            </w:pPr>
          </w:p>
        </w:tc>
        <w:tc>
          <w:tcPr>
            <w:tcW w:w="3133" w:type="dxa"/>
            <w:tcBorders>
              <w:top w:val="nil"/>
              <w:left w:val="nil"/>
              <w:bottom w:val="nil"/>
              <w:right w:val="nil"/>
            </w:tcBorders>
            <w:shd w:val="clear" w:color="auto" w:fill="auto"/>
            <w:noWrap/>
            <w:vAlign w:val="bottom"/>
          </w:tcPr>
          <w:p w14:paraId="7DA445B5">
            <w:pPr>
              <w:rPr>
                <w:rFonts w:hint="default" w:ascii="Arial" w:hAnsi="Arial" w:cs="Arial"/>
                <w:i w:val="0"/>
                <w:iCs w:val="0"/>
                <w:color w:val="000000"/>
                <w:sz w:val="20"/>
                <w:szCs w:val="20"/>
                <w:highlight w:val="none"/>
                <w:u w:val="none"/>
              </w:rPr>
            </w:pPr>
          </w:p>
        </w:tc>
        <w:tc>
          <w:tcPr>
            <w:tcW w:w="2603" w:type="dxa"/>
            <w:tcBorders>
              <w:top w:val="nil"/>
              <w:left w:val="nil"/>
              <w:bottom w:val="nil"/>
              <w:right w:val="nil"/>
            </w:tcBorders>
            <w:shd w:val="clear" w:color="auto" w:fill="auto"/>
            <w:noWrap/>
            <w:vAlign w:val="bottom"/>
          </w:tcPr>
          <w:p w14:paraId="5EE757F3">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5A106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6761"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37A461A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w:t>
            </w:r>
          </w:p>
        </w:tc>
        <w:tc>
          <w:tcPr>
            <w:tcW w:w="8319" w:type="dxa"/>
            <w:gridSpan w:val="3"/>
            <w:tcBorders>
              <w:top w:val="single" w:color="000000" w:sz="4" w:space="0"/>
              <w:left w:val="nil"/>
              <w:bottom w:val="single" w:color="000000" w:sz="4" w:space="0"/>
              <w:right w:val="single" w:color="000000" w:sz="4" w:space="0"/>
            </w:tcBorders>
            <w:shd w:val="clear" w:color="FFFFFF" w:fill="C0C0C0"/>
            <w:vAlign w:val="center"/>
          </w:tcPr>
          <w:p w14:paraId="711521D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本年支出</w:t>
            </w:r>
          </w:p>
        </w:tc>
      </w:tr>
      <w:tr w14:paraId="7F123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 w:hRule="atLeast"/>
        </w:trPr>
        <w:tc>
          <w:tcPr>
            <w:tcW w:w="2898"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227DA9E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科目代码</w:t>
            </w:r>
          </w:p>
        </w:tc>
        <w:tc>
          <w:tcPr>
            <w:tcW w:w="3863" w:type="dxa"/>
            <w:vMerge w:val="restart"/>
            <w:tcBorders>
              <w:top w:val="nil"/>
              <w:left w:val="nil"/>
              <w:bottom w:val="single" w:color="000000" w:sz="4" w:space="0"/>
              <w:right w:val="single" w:color="000000" w:sz="4" w:space="0"/>
            </w:tcBorders>
            <w:shd w:val="clear" w:color="FFFFFF" w:fill="C0C0C0"/>
            <w:noWrap/>
            <w:vAlign w:val="center"/>
          </w:tcPr>
          <w:p w14:paraId="3572BF0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科目名称</w:t>
            </w:r>
          </w:p>
        </w:tc>
        <w:tc>
          <w:tcPr>
            <w:tcW w:w="2583" w:type="dxa"/>
            <w:vMerge w:val="restart"/>
            <w:tcBorders>
              <w:top w:val="nil"/>
              <w:left w:val="nil"/>
              <w:bottom w:val="single" w:color="000000" w:sz="4" w:space="0"/>
              <w:right w:val="single" w:color="000000" w:sz="4" w:space="0"/>
            </w:tcBorders>
            <w:shd w:val="clear" w:color="FFFFFF" w:fill="C0C0C0"/>
            <w:vAlign w:val="center"/>
          </w:tcPr>
          <w:p w14:paraId="16002E4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3133" w:type="dxa"/>
            <w:vMerge w:val="restart"/>
            <w:tcBorders>
              <w:top w:val="nil"/>
              <w:left w:val="nil"/>
              <w:bottom w:val="single" w:color="000000" w:sz="4" w:space="0"/>
              <w:right w:val="single" w:color="000000" w:sz="4" w:space="0"/>
            </w:tcBorders>
            <w:shd w:val="clear" w:color="FFFFFF" w:fill="C0C0C0"/>
            <w:vAlign w:val="center"/>
          </w:tcPr>
          <w:p w14:paraId="35F199F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基本支出</w:t>
            </w:r>
          </w:p>
        </w:tc>
        <w:tc>
          <w:tcPr>
            <w:tcW w:w="2603" w:type="dxa"/>
            <w:vMerge w:val="restart"/>
            <w:tcBorders>
              <w:top w:val="nil"/>
              <w:left w:val="nil"/>
              <w:bottom w:val="single" w:color="000000" w:sz="4" w:space="0"/>
              <w:right w:val="single" w:color="000000" w:sz="4" w:space="0"/>
            </w:tcBorders>
            <w:shd w:val="clear" w:color="FFFFFF" w:fill="C0C0C0"/>
            <w:vAlign w:val="center"/>
          </w:tcPr>
          <w:p w14:paraId="29DCC98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项目支出</w:t>
            </w:r>
          </w:p>
        </w:tc>
      </w:tr>
      <w:tr w14:paraId="25BB9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8" w:hRule="atLeast"/>
        </w:trPr>
        <w:tc>
          <w:tcPr>
            <w:tcW w:w="2898"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4B54C03E">
            <w:pPr>
              <w:jc w:val="center"/>
              <w:rPr>
                <w:rFonts w:hint="eastAsia" w:ascii="宋体" w:hAnsi="宋体" w:eastAsia="宋体" w:cs="宋体"/>
                <w:i w:val="0"/>
                <w:iCs w:val="0"/>
                <w:color w:val="000000"/>
                <w:sz w:val="22"/>
                <w:szCs w:val="22"/>
                <w:highlight w:val="none"/>
                <w:u w:val="none"/>
              </w:rPr>
            </w:pPr>
          </w:p>
        </w:tc>
        <w:tc>
          <w:tcPr>
            <w:tcW w:w="3863" w:type="dxa"/>
            <w:vMerge w:val="continue"/>
            <w:tcBorders>
              <w:top w:val="nil"/>
              <w:left w:val="nil"/>
              <w:bottom w:val="single" w:color="000000" w:sz="4" w:space="0"/>
              <w:right w:val="single" w:color="000000" w:sz="4" w:space="0"/>
            </w:tcBorders>
            <w:shd w:val="clear" w:color="FFFFFF" w:fill="C0C0C0"/>
            <w:noWrap/>
            <w:vAlign w:val="center"/>
          </w:tcPr>
          <w:p w14:paraId="14DD44A2">
            <w:pPr>
              <w:jc w:val="center"/>
              <w:rPr>
                <w:rFonts w:hint="eastAsia" w:ascii="宋体" w:hAnsi="宋体" w:eastAsia="宋体" w:cs="宋体"/>
                <w:i w:val="0"/>
                <w:iCs w:val="0"/>
                <w:color w:val="000000"/>
                <w:sz w:val="22"/>
                <w:szCs w:val="22"/>
                <w:highlight w:val="none"/>
                <w:u w:val="none"/>
              </w:rPr>
            </w:pPr>
          </w:p>
        </w:tc>
        <w:tc>
          <w:tcPr>
            <w:tcW w:w="2583" w:type="dxa"/>
            <w:vMerge w:val="continue"/>
            <w:tcBorders>
              <w:top w:val="nil"/>
              <w:left w:val="nil"/>
              <w:bottom w:val="single" w:color="000000" w:sz="4" w:space="0"/>
              <w:right w:val="single" w:color="000000" w:sz="4" w:space="0"/>
            </w:tcBorders>
            <w:shd w:val="clear" w:color="FFFFFF" w:fill="C0C0C0"/>
            <w:vAlign w:val="center"/>
          </w:tcPr>
          <w:p w14:paraId="44C850AB">
            <w:pPr>
              <w:jc w:val="center"/>
              <w:rPr>
                <w:rFonts w:hint="eastAsia" w:ascii="宋体" w:hAnsi="宋体" w:eastAsia="宋体" w:cs="宋体"/>
                <w:i w:val="0"/>
                <w:iCs w:val="0"/>
                <w:color w:val="000000"/>
                <w:sz w:val="22"/>
                <w:szCs w:val="22"/>
                <w:highlight w:val="none"/>
                <w:u w:val="none"/>
              </w:rPr>
            </w:pPr>
          </w:p>
        </w:tc>
        <w:tc>
          <w:tcPr>
            <w:tcW w:w="3133" w:type="dxa"/>
            <w:vMerge w:val="continue"/>
            <w:tcBorders>
              <w:top w:val="nil"/>
              <w:left w:val="nil"/>
              <w:bottom w:val="single" w:color="000000" w:sz="4" w:space="0"/>
              <w:right w:val="single" w:color="000000" w:sz="4" w:space="0"/>
            </w:tcBorders>
            <w:shd w:val="clear" w:color="FFFFFF" w:fill="C0C0C0"/>
            <w:vAlign w:val="center"/>
          </w:tcPr>
          <w:p w14:paraId="08D44B89">
            <w:pPr>
              <w:jc w:val="center"/>
              <w:rPr>
                <w:rFonts w:hint="eastAsia" w:ascii="宋体" w:hAnsi="宋体" w:eastAsia="宋体" w:cs="宋体"/>
                <w:i w:val="0"/>
                <w:iCs w:val="0"/>
                <w:color w:val="000000"/>
                <w:sz w:val="22"/>
                <w:szCs w:val="22"/>
                <w:highlight w:val="none"/>
                <w:u w:val="none"/>
              </w:rPr>
            </w:pPr>
          </w:p>
        </w:tc>
        <w:tc>
          <w:tcPr>
            <w:tcW w:w="2603" w:type="dxa"/>
            <w:vMerge w:val="continue"/>
            <w:tcBorders>
              <w:top w:val="nil"/>
              <w:left w:val="nil"/>
              <w:bottom w:val="single" w:color="000000" w:sz="4" w:space="0"/>
              <w:right w:val="single" w:color="000000" w:sz="4" w:space="0"/>
            </w:tcBorders>
            <w:shd w:val="clear" w:color="FFFFFF" w:fill="C0C0C0"/>
            <w:vAlign w:val="center"/>
          </w:tcPr>
          <w:p w14:paraId="3938A31D">
            <w:pPr>
              <w:jc w:val="center"/>
              <w:rPr>
                <w:rFonts w:hint="eastAsia" w:ascii="宋体" w:hAnsi="宋体" w:eastAsia="宋体" w:cs="宋体"/>
                <w:i w:val="0"/>
                <w:iCs w:val="0"/>
                <w:color w:val="000000"/>
                <w:sz w:val="22"/>
                <w:szCs w:val="22"/>
                <w:highlight w:val="none"/>
                <w:u w:val="none"/>
              </w:rPr>
            </w:pPr>
          </w:p>
        </w:tc>
      </w:tr>
      <w:tr w14:paraId="6FE07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1" w:hRule="atLeast"/>
        </w:trPr>
        <w:tc>
          <w:tcPr>
            <w:tcW w:w="2898"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6BF5FF5E">
            <w:pPr>
              <w:jc w:val="center"/>
              <w:rPr>
                <w:rFonts w:hint="eastAsia" w:ascii="宋体" w:hAnsi="宋体" w:eastAsia="宋体" w:cs="宋体"/>
                <w:i w:val="0"/>
                <w:iCs w:val="0"/>
                <w:color w:val="000000"/>
                <w:sz w:val="22"/>
                <w:szCs w:val="22"/>
                <w:highlight w:val="none"/>
                <w:u w:val="none"/>
              </w:rPr>
            </w:pPr>
          </w:p>
        </w:tc>
        <w:tc>
          <w:tcPr>
            <w:tcW w:w="3863" w:type="dxa"/>
            <w:vMerge w:val="continue"/>
            <w:tcBorders>
              <w:top w:val="nil"/>
              <w:left w:val="nil"/>
              <w:bottom w:val="single" w:color="000000" w:sz="4" w:space="0"/>
              <w:right w:val="single" w:color="000000" w:sz="4" w:space="0"/>
            </w:tcBorders>
            <w:shd w:val="clear" w:color="FFFFFF" w:fill="C0C0C0"/>
            <w:noWrap/>
            <w:vAlign w:val="center"/>
          </w:tcPr>
          <w:p w14:paraId="7BDC9FD3">
            <w:pPr>
              <w:jc w:val="center"/>
              <w:rPr>
                <w:rFonts w:hint="eastAsia" w:ascii="宋体" w:hAnsi="宋体" w:eastAsia="宋体" w:cs="宋体"/>
                <w:i w:val="0"/>
                <w:iCs w:val="0"/>
                <w:color w:val="000000"/>
                <w:sz w:val="22"/>
                <w:szCs w:val="22"/>
                <w:highlight w:val="none"/>
                <w:u w:val="none"/>
              </w:rPr>
            </w:pPr>
          </w:p>
        </w:tc>
        <w:tc>
          <w:tcPr>
            <w:tcW w:w="2583" w:type="dxa"/>
            <w:vMerge w:val="continue"/>
            <w:tcBorders>
              <w:top w:val="nil"/>
              <w:left w:val="nil"/>
              <w:bottom w:val="single" w:color="000000" w:sz="4" w:space="0"/>
              <w:right w:val="single" w:color="000000" w:sz="4" w:space="0"/>
            </w:tcBorders>
            <w:shd w:val="clear" w:color="FFFFFF" w:fill="C0C0C0"/>
            <w:vAlign w:val="center"/>
          </w:tcPr>
          <w:p w14:paraId="2C517368">
            <w:pPr>
              <w:jc w:val="center"/>
              <w:rPr>
                <w:rFonts w:hint="eastAsia" w:ascii="宋体" w:hAnsi="宋体" w:eastAsia="宋体" w:cs="宋体"/>
                <w:i w:val="0"/>
                <w:iCs w:val="0"/>
                <w:color w:val="000000"/>
                <w:sz w:val="22"/>
                <w:szCs w:val="22"/>
                <w:highlight w:val="none"/>
                <w:u w:val="none"/>
              </w:rPr>
            </w:pPr>
          </w:p>
        </w:tc>
        <w:tc>
          <w:tcPr>
            <w:tcW w:w="3133" w:type="dxa"/>
            <w:vMerge w:val="continue"/>
            <w:tcBorders>
              <w:top w:val="nil"/>
              <w:left w:val="nil"/>
              <w:bottom w:val="single" w:color="000000" w:sz="4" w:space="0"/>
              <w:right w:val="single" w:color="000000" w:sz="4" w:space="0"/>
            </w:tcBorders>
            <w:shd w:val="clear" w:color="FFFFFF" w:fill="C0C0C0"/>
            <w:vAlign w:val="center"/>
          </w:tcPr>
          <w:p w14:paraId="7CC104EF">
            <w:pPr>
              <w:jc w:val="center"/>
              <w:rPr>
                <w:rFonts w:hint="eastAsia" w:ascii="宋体" w:hAnsi="宋体" w:eastAsia="宋体" w:cs="宋体"/>
                <w:i w:val="0"/>
                <w:iCs w:val="0"/>
                <w:color w:val="000000"/>
                <w:sz w:val="22"/>
                <w:szCs w:val="22"/>
                <w:highlight w:val="none"/>
                <w:u w:val="none"/>
              </w:rPr>
            </w:pPr>
          </w:p>
        </w:tc>
        <w:tc>
          <w:tcPr>
            <w:tcW w:w="2603" w:type="dxa"/>
            <w:vMerge w:val="continue"/>
            <w:tcBorders>
              <w:top w:val="nil"/>
              <w:left w:val="nil"/>
              <w:bottom w:val="single" w:color="000000" w:sz="4" w:space="0"/>
              <w:right w:val="single" w:color="000000" w:sz="4" w:space="0"/>
            </w:tcBorders>
            <w:shd w:val="clear" w:color="FFFFFF" w:fill="C0C0C0"/>
            <w:vAlign w:val="center"/>
          </w:tcPr>
          <w:p w14:paraId="2C30D646">
            <w:pPr>
              <w:jc w:val="center"/>
              <w:rPr>
                <w:rFonts w:hint="eastAsia" w:ascii="宋体" w:hAnsi="宋体" w:eastAsia="宋体" w:cs="宋体"/>
                <w:i w:val="0"/>
                <w:iCs w:val="0"/>
                <w:color w:val="000000"/>
                <w:sz w:val="22"/>
                <w:szCs w:val="22"/>
                <w:highlight w:val="none"/>
                <w:u w:val="none"/>
              </w:rPr>
            </w:pPr>
          </w:p>
        </w:tc>
      </w:tr>
      <w:tr w14:paraId="6AD29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6761" w:type="dxa"/>
            <w:gridSpan w:val="4"/>
            <w:tcBorders>
              <w:top w:val="nil"/>
              <w:left w:val="single" w:color="000000" w:sz="4" w:space="0"/>
              <w:bottom w:val="single" w:color="000000" w:sz="4" w:space="0"/>
              <w:right w:val="single" w:color="000000" w:sz="4" w:space="0"/>
            </w:tcBorders>
            <w:shd w:val="clear" w:color="FFFFFF" w:fill="C0C0C0"/>
            <w:noWrap/>
            <w:vAlign w:val="center"/>
          </w:tcPr>
          <w:p w14:paraId="221A63E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栏次</w:t>
            </w:r>
          </w:p>
        </w:tc>
        <w:tc>
          <w:tcPr>
            <w:tcW w:w="2583" w:type="dxa"/>
            <w:tcBorders>
              <w:top w:val="nil"/>
              <w:left w:val="nil"/>
              <w:bottom w:val="single" w:color="000000" w:sz="4" w:space="0"/>
              <w:right w:val="single" w:color="000000" w:sz="4" w:space="0"/>
            </w:tcBorders>
            <w:shd w:val="clear" w:color="FFFFFF" w:fill="C0C0C0"/>
            <w:noWrap/>
            <w:vAlign w:val="center"/>
          </w:tcPr>
          <w:p w14:paraId="1C6C286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3133" w:type="dxa"/>
            <w:tcBorders>
              <w:top w:val="nil"/>
              <w:left w:val="nil"/>
              <w:bottom w:val="single" w:color="000000" w:sz="4" w:space="0"/>
              <w:right w:val="single" w:color="000000" w:sz="4" w:space="0"/>
            </w:tcBorders>
            <w:shd w:val="clear" w:color="FFFFFF" w:fill="C0C0C0"/>
            <w:noWrap/>
            <w:vAlign w:val="center"/>
          </w:tcPr>
          <w:p w14:paraId="6806D7A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2603" w:type="dxa"/>
            <w:tcBorders>
              <w:top w:val="nil"/>
              <w:left w:val="nil"/>
              <w:bottom w:val="single" w:color="000000" w:sz="4" w:space="0"/>
              <w:right w:val="single" w:color="000000" w:sz="4" w:space="0"/>
            </w:tcBorders>
            <w:shd w:val="clear" w:color="FFFFFF" w:fill="C0C0C0"/>
            <w:noWrap/>
            <w:vAlign w:val="center"/>
          </w:tcPr>
          <w:p w14:paraId="1762427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r>
      <w:tr w14:paraId="4877B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6761" w:type="dxa"/>
            <w:gridSpan w:val="4"/>
            <w:tcBorders>
              <w:top w:val="nil"/>
              <w:left w:val="single" w:color="000000" w:sz="4" w:space="0"/>
              <w:bottom w:val="single" w:color="000000" w:sz="4" w:space="0"/>
              <w:right w:val="single" w:color="000000" w:sz="4" w:space="0"/>
            </w:tcBorders>
            <w:shd w:val="clear" w:color="FFFFFF" w:fill="C0C0C0"/>
            <w:noWrap/>
            <w:vAlign w:val="center"/>
          </w:tcPr>
          <w:p w14:paraId="24C1D7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2583" w:type="dxa"/>
            <w:tcBorders>
              <w:top w:val="nil"/>
              <w:left w:val="nil"/>
              <w:bottom w:val="single" w:color="000000" w:sz="4" w:space="0"/>
              <w:right w:val="single" w:color="000000" w:sz="4" w:space="0"/>
            </w:tcBorders>
            <w:shd w:val="clear" w:color="auto" w:fill="auto"/>
            <w:noWrap/>
            <w:vAlign w:val="center"/>
          </w:tcPr>
          <w:p w14:paraId="0B4FD892">
            <w:pPr>
              <w:jc w:val="right"/>
              <w:rPr>
                <w:rFonts w:hint="eastAsia" w:ascii="宋体" w:hAnsi="宋体" w:eastAsia="宋体" w:cs="宋体"/>
                <w:b/>
                <w:bCs/>
                <w:i w:val="0"/>
                <w:iCs w:val="0"/>
                <w:color w:val="000000"/>
                <w:sz w:val="22"/>
                <w:szCs w:val="22"/>
                <w:highlight w:val="none"/>
                <w:u w:val="none"/>
              </w:rPr>
            </w:pPr>
          </w:p>
        </w:tc>
        <w:tc>
          <w:tcPr>
            <w:tcW w:w="3133" w:type="dxa"/>
            <w:tcBorders>
              <w:top w:val="nil"/>
              <w:left w:val="nil"/>
              <w:bottom w:val="single" w:color="000000" w:sz="4" w:space="0"/>
              <w:right w:val="single" w:color="000000" w:sz="4" w:space="0"/>
            </w:tcBorders>
            <w:shd w:val="clear" w:color="auto" w:fill="auto"/>
            <w:noWrap/>
            <w:vAlign w:val="center"/>
          </w:tcPr>
          <w:p w14:paraId="68BAF0C4">
            <w:pPr>
              <w:jc w:val="right"/>
              <w:rPr>
                <w:rFonts w:hint="eastAsia" w:ascii="宋体" w:hAnsi="宋体" w:eastAsia="宋体" w:cs="宋体"/>
                <w:b/>
                <w:bCs/>
                <w:i w:val="0"/>
                <w:iCs w:val="0"/>
                <w:color w:val="000000"/>
                <w:sz w:val="22"/>
                <w:szCs w:val="22"/>
                <w:highlight w:val="none"/>
                <w:u w:val="none"/>
              </w:rPr>
            </w:pPr>
          </w:p>
        </w:tc>
        <w:tc>
          <w:tcPr>
            <w:tcW w:w="2603" w:type="dxa"/>
            <w:tcBorders>
              <w:top w:val="nil"/>
              <w:left w:val="nil"/>
              <w:bottom w:val="single" w:color="000000" w:sz="4" w:space="0"/>
              <w:right w:val="single" w:color="000000" w:sz="4" w:space="0"/>
            </w:tcBorders>
            <w:shd w:val="clear" w:color="auto" w:fill="auto"/>
            <w:noWrap/>
            <w:vAlign w:val="center"/>
          </w:tcPr>
          <w:p w14:paraId="28156099">
            <w:pPr>
              <w:jc w:val="right"/>
              <w:rPr>
                <w:rFonts w:hint="eastAsia" w:ascii="宋体" w:hAnsi="宋体" w:eastAsia="宋体" w:cs="宋体"/>
                <w:b/>
                <w:bCs/>
                <w:i w:val="0"/>
                <w:iCs w:val="0"/>
                <w:color w:val="000000"/>
                <w:sz w:val="22"/>
                <w:szCs w:val="22"/>
                <w:highlight w:val="none"/>
                <w:u w:val="none"/>
              </w:rPr>
            </w:pPr>
          </w:p>
        </w:tc>
      </w:tr>
      <w:tr w14:paraId="6CDC0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2898" w:type="dxa"/>
            <w:gridSpan w:val="3"/>
            <w:tcBorders>
              <w:top w:val="nil"/>
              <w:left w:val="single" w:color="000000" w:sz="4" w:space="0"/>
              <w:bottom w:val="single" w:color="000000" w:sz="4" w:space="0"/>
              <w:right w:val="single" w:color="000000" w:sz="4" w:space="0"/>
            </w:tcBorders>
            <w:shd w:val="clear" w:color="auto" w:fill="auto"/>
            <w:noWrap/>
            <w:vAlign w:val="center"/>
          </w:tcPr>
          <w:p w14:paraId="2CEC1B4D">
            <w:pPr>
              <w:jc w:val="left"/>
              <w:rPr>
                <w:rFonts w:hint="eastAsia" w:ascii="宋体" w:hAnsi="宋体" w:eastAsia="宋体" w:cs="宋体"/>
                <w:i w:val="0"/>
                <w:iCs w:val="0"/>
                <w:color w:val="000000"/>
                <w:sz w:val="22"/>
                <w:szCs w:val="22"/>
                <w:highlight w:val="none"/>
                <w:u w:val="none"/>
              </w:rPr>
            </w:pPr>
          </w:p>
        </w:tc>
        <w:tc>
          <w:tcPr>
            <w:tcW w:w="3863" w:type="dxa"/>
            <w:tcBorders>
              <w:top w:val="nil"/>
              <w:left w:val="nil"/>
              <w:bottom w:val="single" w:color="000000" w:sz="4" w:space="0"/>
              <w:right w:val="single" w:color="000000" w:sz="4" w:space="0"/>
            </w:tcBorders>
            <w:shd w:val="clear" w:color="auto" w:fill="auto"/>
            <w:noWrap/>
            <w:vAlign w:val="center"/>
          </w:tcPr>
          <w:p w14:paraId="592421EE">
            <w:pPr>
              <w:jc w:val="left"/>
              <w:rPr>
                <w:rFonts w:hint="eastAsia" w:ascii="宋体" w:hAnsi="宋体" w:eastAsia="宋体" w:cs="宋体"/>
                <w:i w:val="0"/>
                <w:iCs w:val="0"/>
                <w:color w:val="000000"/>
                <w:sz w:val="22"/>
                <w:szCs w:val="22"/>
                <w:highlight w:val="none"/>
                <w:u w:val="none"/>
              </w:rPr>
            </w:pPr>
          </w:p>
        </w:tc>
        <w:tc>
          <w:tcPr>
            <w:tcW w:w="2583" w:type="dxa"/>
            <w:tcBorders>
              <w:top w:val="nil"/>
              <w:left w:val="nil"/>
              <w:bottom w:val="single" w:color="000000" w:sz="4" w:space="0"/>
              <w:right w:val="single" w:color="000000" w:sz="4" w:space="0"/>
            </w:tcBorders>
            <w:shd w:val="clear" w:color="auto" w:fill="auto"/>
            <w:noWrap/>
            <w:vAlign w:val="center"/>
          </w:tcPr>
          <w:p w14:paraId="73941C30">
            <w:pPr>
              <w:jc w:val="right"/>
              <w:rPr>
                <w:rFonts w:hint="eastAsia" w:ascii="宋体" w:hAnsi="宋体" w:eastAsia="宋体" w:cs="宋体"/>
                <w:i w:val="0"/>
                <w:iCs w:val="0"/>
                <w:color w:val="000000"/>
                <w:sz w:val="22"/>
                <w:szCs w:val="22"/>
                <w:highlight w:val="none"/>
                <w:u w:val="none"/>
              </w:rPr>
            </w:pPr>
          </w:p>
        </w:tc>
        <w:tc>
          <w:tcPr>
            <w:tcW w:w="3133" w:type="dxa"/>
            <w:tcBorders>
              <w:top w:val="nil"/>
              <w:left w:val="nil"/>
              <w:bottom w:val="single" w:color="000000" w:sz="4" w:space="0"/>
              <w:right w:val="single" w:color="000000" w:sz="4" w:space="0"/>
            </w:tcBorders>
            <w:shd w:val="clear" w:color="auto" w:fill="auto"/>
            <w:noWrap/>
            <w:vAlign w:val="center"/>
          </w:tcPr>
          <w:p w14:paraId="2E1990EB">
            <w:pPr>
              <w:jc w:val="right"/>
              <w:rPr>
                <w:rFonts w:hint="eastAsia" w:ascii="宋体" w:hAnsi="宋体" w:eastAsia="宋体" w:cs="宋体"/>
                <w:i w:val="0"/>
                <w:iCs w:val="0"/>
                <w:color w:val="000000"/>
                <w:sz w:val="22"/>
                <w:szCs w:val="22"/>
                <w:highlight w:val="none"/>
                <w:u w:val="none"/>
              </w:rPr>
            </w:pPr>
          </w:p>
        </w:tc>
        <w:tc>
          <w:tcPr>
            <w:tcW w:w="2603" w:type="dxa"/>
            <w:tcBorders>
              <w:top w:val="nil"/>
              <w:left w:val="nil"/>
              <w:bottom w:val="single" w:color="000000" w:sz="4" w:space="0"/>
              <w:right w:val="single" w:color="000000" w:sz="4" w:space="0"/>
            </w:tcBorders>
            <w:shd w:val="clear" w:color="auto" w:fill="auto"/>
            <w:noWrap/>
            <w:vAlign w:val="center"/>
          </w:tcPr>
          <w:p w14:paraId="7D63DCE8">
            <w:pPr>
              <w:jc w:val="right"/>
              <w:rPr>
                <w:rFonts w:hint="eastAsia" w:ascii="宋体" w:hAnsi="宋体" w:eastAsia="宋体" w:cs="宋体"/>
                <w:i w:val="0"/>
                <w:iCs w:val="0"/>
                <w:color w:val="000000"/>
                <w:sz w:val="22"/>
                <w:szCs w:val="22"/>
                <w:highlight w:val="none"/>
                <w:u w:val="none"/>
              </w:rPr>
            </w:pPr>
          </w:p>
        </w:tc>
      </w:tr>
      <w:tr w14:paraId="1AEDC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2898" w:type="dxa"/>
            <w:gridSpan w:val="3"/>
            <w:tcBorders>
              <w:top w:val="nil"/>
              <w:left w:val="single" w:color="000000" w:sz="4" w:space="0"/>
              <w:bottom w:val="single" w:color="000000" w:sz="4" w:space="0"/>
              <w:right w:val="single" w:color="000000" w:sz="4" w:space="0"/>
            </w:tcBorders>
            <w:shd w:val="clear" w:color="auto" w:fill="auto"/>
            <w:noWrap/>
            <w:vAlign w:val="center"/>
          </w:tcPr>
          <w:p w14:paraId="525C8259">
            <w:pPr>
              <w:jc w:val="left"/>
              <w:rPr>
                <w:rFonts w:hint="eastAsia" w:ascii="宋体" w:hAnsi="宋体" w:eastAsia="宋体" w:cs="宋体"/>
                <w:i w:val="0"/>
                <w:iCs w:val="0"/>
                <w:color w:val="000000"/>
                <w:sz w:val="22"/>
                <w:szCs w:val="22"/>
                <w:highlight w:val="none"/>
                <w:u w:val="none"/>
              </w:rPr>
            </w:pPr>
          </w:p>
        </w:tc>
        <w:tc>
          <w:tcPr>
            <w:tcW w:w="3863" w:type="dxa"/>
            <w:tcBorders>
              <w:top w:val="nil"/>
              <w:left w:val="nil"/>
              <w:bottom w:val="single" w:color="000000" w:sz="4" w:space="0"/>
              <w:right w:val="single" w:color="000000" w:sz="4" w:space="0"/>
            </w:tcBorders>
            <w:shd w:val="clear" w:color="auto" w:fill="auto"/>
            <w:noWrap/>
            <w:vAlign w:val="center"/>
          </w:tcPr>
          <w:p w14:paraId="6ACDCD7D">
            <w:pPr>
              <w:jc w:val="left"/>
              <w:rPr>
                <w:rFonts w:hint="eastAsia" w:ascii="宋体" w:hAnsi="宋体" w:eastAsia="宋体" w:cs="宋体"/>
                <w:i w:val="0"/>
                <w:iCs w:val="0"/>
                <w:color w:val="000000"/>
                <w:sz w:val="22"/>
                <w:szCs w:val="22"/>
                <w:highlight w:val="none"/>
                <w:u w:val="none"/>
              </w:rPr>
            </w:pPr>
          </w:p>
        </w:tc>
        <w:tc>
          <w:tcPr>
            <w:tcW w:w="2583" w:type="dxa"/>
            <w:tcBorders>
              <w:top w:val="nil"/>
              <w:left w:val="nil"/>
              <w:bottom w:val="single" w:color="000000" w:sz="4" w:space="0"/>
              <w:right w:val="single" w:color="000000" w:sz="4" w:space="0"/>
            </w:tcBorders>
            <w:shd w:val="clear" w:color="auto" w:fill="auto"/>
            <w:noWrap/>
            <w:vAlign w:val="center"/>
          </w:tcPr>
          <w:p w14:paraId="044BFCC1">
            <w:pPr>
              <w:jc w:val="right"/>
              <w:rPr>
                <w:rFonts w:hint="eastAsia" w:ascii="宋体" w:hAnsi="宋体" w:eastAsia="宋体" w:cs="宋体"/>
                <w:i w:val="0"/>
                <w:iCs w:val="0"/>
                <w:color w:val="000000"/>
                <w:sz w:val="22"/>
                <w:szCs w:val="22"/>
                <w:highlight w:val="none"/>
                <w:u w:val="none"/>
              </w:rPr>
            </w:pPr>
          </w:p>
        </w:tc>
        <w:tc>
          <w:tcPr>
            <w:tcW w:w="3133" w:type="dxa"/>
            <w:tcBorders>
              <w:top w:val="nil"/>
              <w:left w:val="nil"/>
              <w:bottom w:val="single" w:color="000000" w:sz="4" w:space="0"/>
              <w:right w:val="single" w:color="000000" w:sz="4" w:space="0"/>
            </w:tcBorders>
            <w:shd w:val="clear" w:color="auto" w:fill="auto"/>
            <w:noWrap/>
            <w:vAlign w:val="center"/>
          </w:tcPr>
          <w:p w14:paraId="7FE7EC97">
            <w:pPr>
              <w:jc w:val="right"/>
              <w:rPr>
                <w:rFonts w:hint="eastAsia" w:ascii="宋体" w:hAnsi="宋体" w:eastAsia="宋体" w:cs="宋体"/>
                <w:i w:val="0"/>
                <w:iCs w:val="0"/>
                <w:color w:val="000000"/>
                <w:sz w:val="22"/>
                <w:szCs w:val="22"/>
                <w:highlight w:val="none"/>
                <w:u w:val="none"/>
              </w:rPr>
            </w:pPr>
          </w:p>
        </w:tc>
        <w:tc>
          <w:tcPr>
            <w:tcW w:w="2603" w:type="dxa"/>
            <w:tcBorders>
              <w:top w:val="nil"/>
              <w:left w:val="nil"/>
              <w:bottom w:val="single" w:color="000000" w:sz="4" w:space="0"/>
              <w:right w:val="single" w:color="000000" w:sz="4" w:space="0"/>
            </w:tcBorders>
            <w:shd w:val="clear" w:color="auto" w:fill="auto"/>
            <w:noWrap/>
            <w:vAlign w:val="center"/>
          </w:tcPr>
          <w:p w14:paraId="6C22463E">
            <w:pPr>
              <w:jc w:val="right"/>
              <w:rPr>
                <w:rFonts w:hint="eastAsia" w:ascii="宋体" w:hAnsi="宋体" w:eastAsia="宋体" w:cs="宋体"/>
                <w:i w:val="0"/>
                <w:iCs w:val="0"/>
                <w:color w:val="000000"/>
                <w:sz w:val="22"/>
                <w:szCs w:val="22"/>
                <w:highlight w:val="none"/>
                <w:u w:val="none"/>
              </w:rPr>
            </w:pPr>
          </w:p>
        </w:tc>
      </w:tr>
      <w:tr w14:paraId="4E05F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2898" w:type="dxa"/>
            <w:gridSpan w:val="3"/>
            <w:tcBorders>
              <w:top w:val="nil"/>
              <w:left w:val="single" w:color="000000" w:sz="4" w:space="0"/>
              <w:bottom w:val="single" w:color="000000" w:sz="4" w:space="0"/>
              <w:right w:val="single" w:color="000000" w:sz="4" w:space="0"/>
            </w:tcBorders>
            <w:shd w:val="clear" w:color="auto" w:fill="auto"/>
            <w:noWrap/>
            <w:vAlign w:val="center"/>
          </w:tcPr>
          <w:p w14:paraId="262582A1">
            <w:pPr>
              <w:jc w:val="left"/>
              <w:rPr>
                <w:rFonts w:hint="eastAsia" w:ascii="宋体" w:hAnsi="宋体" w:eastAsia="宋体" w:cs="宋体"/>
                <w:i w:val="0"/>
                <w:iCs w:val="0"/>
                <w:color w:val="000000"/>
                <w:sz w:val="22"/>
                <w:szCs w:val="22"/>
                <w:highlight w:val="none"/>
                <w:u w:val="none"/>
              </w:rPr>
            </w:pPr>
          </w:p>
        </w:tc>
        <w:tc>
          <w:tcPr>
            <w:tcW w:w="3863" w:type="dxa"/>
            <w:tcBorders>
              <w:top w:val="nil"/>
              <w:left w:val="nil"/>
              <w:bottom w:val="single" w:color="000000" w:sz="4" w:space="0"/>
              <w:right w:val="single" w:color="000000" w:sz="4" w:space="0"/>
            </w:tcBorders>
            <w:shd w:val="clear" w:color="auto" w:fill="auto"/>
            <w:noWrap/>
            <w:vAlign w:val="center"/>
          </w:tcPr>
          <w:p w14:paraId="5DE78D73">
            <w:pPr>
              <w:jc w:val="left"/>
              <w:rPr>
                <w:rFonts w:hint="eastAsia" w:ascii="宋体" w:hAnsi="宋体" w:eastAsia="宋体" w:cs="宋体"/>
                <w:i w:val="0"/>
                <w:iCs w:val="0"/>
                <w:color w:val="000000"/>
                <w:sz w:val="22"/>
                <w:szCs w:val="22"/>
                <w:highlight w:val="none"/>
                <w:u w:val="none"/>
              </w:rPr>
            </w:pPr>
          </w:p>
        </w:tc>
        <w:tc>
          <w:tcPr>
            <w:tcW w:w="2583" w:type="dxa"/>
            <w:tcBorders>
              <w:top w:val="nil"/>
              <w:left w:val="nil"/>
              <w:bottom w:val="single" w:color="000000" w:sz="4" w:space="0"/>
              <w:right w:val="single" w:color="000000" w:sz="4" w:space="0"/>
            </w:tcBorders>
            <w:shd w:val="clear" w:color="auto" w:fill="auto"/>
            <w:noWrap/>
            <w:vAlign w:val="center"/>
          </w:tcPr>
          <w:p w14:paraId="40FCF2A1">
            <w:pPr>
              <w:jc w:val="right"/>
              <w:rPr>
                <w:rFonts w:hint="eastAsia" w:ascii="宋体" w:hAnsi="宋体" w:eastAsia="宋体" w:cs="宋体"/>
                <w:i w:val="0"/>
                <w:iCs w:val="0"/>
                <w:color w:val="000000"/>
                <w:sz w:val="22"/>
                <w:szCs w:val="22"/>
                <w:highlight w:val="none"/>
                <w:u w:val="none"/>
              </w:rPr>
            </w:pPr>
          </w:p>
        </w:tc>
        <w:tc>
          <w:tcPr>
            <w:tcW w:w="3133" w:type="dxa"/>
            <w:tcBorders>
              <w:top w:val="nil"/>
              <w:left w:val="nil"/>
              <w:bottom w:val="single" w:color="000000" w:sz="4" w:space="0"/>
              <w:right w:val="single" w:color="000000" w:sz="4" w:space="0"/>
            </w:tcBorders>
            <w:shd w:val="clear" w:color="auto" w:fill="auto"/>
            <w:noWrap/>
            <w:vAlign w:val="center"/>
          </w:tcPr>
          <w:p w14:paraId="12373907">
            <w:pPr>
              <w:jc w:val="right"/>
              <w:rPr>
                <w:rFonts w:hint="eastAsia" w:ascii="宋体" w:hAnsi="宋体" w:eastAsia="宋体" w:cs="宋体"/>
                <w:i w:val="0"/>
                <w:iCs w:val="0"/>
                <w:color w:val="000000"/>
                <w:sz w:val="22"/>
                <w:szCs w:val="22"/>
                <w:highlight w:val="none"/>
                <w:u w:val="none"/>
              </w:rPr>
            </w:pPr>
          </w:p>
        </w:tc>
        <w:tc>
          <w:tcPr>
            <w:tcW w:w="2603" w:type="dxa"/>
            <w:tcBorders>
              <w:top w:val="nil"/>
              <w:left w:val="nil"/>
              <w:bottom w:val="single" w:color="000000" w:sz="4" w:space="0"/>
              <w:right w:val="single" w:color="000000" w:sz="4" w:space="0"/>
            </w:tcBorders>
            <w:shd w:val="clear" w:color="auto" w:fill="auto"/>
            <w:noWrap/>
            <w:vAlign w:val="center"/>
          </w:tcPr>
          <w:p w14:paraId="1BF0A3C4">
            <w:pPr>
              <w:jc w:val="right"/>
              <w:rPr>
                <w:rFonts w:hint="eastAsia" w:ascii="宋体" w:hAnsi="宋体" w:eastAsia="宋体" w:cs="宋体"/>
                <w:i w:val="0"/>
                <w:iCs w:val="0"/>
                <w:color w:val="000000"/>
                <w:sz w:val="22"/>
                <w:szCs w:val="22"/>
                <w:highlight w:val="none"/>
                <w:u w:val="none"/>
              </w:rPr>
            </w:pPr>
          </w:p>
        </w:tc>
      </w:tr>
      <w:tr w14:paraId="5CB01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2898" w:type="dxa"/>
            <w:gridSpan w:val="3"/>
            <w:tcBorders>
              <w:top w:val="nil"/>
              <w:left w:val="single" w:color="000000" w:sz="4" w:space="0"/>
              <w:bottom w:val="single" w:color="000000" w:sz="4" w:space="0"/>
              <w:right w:val="single" w:color="000000" w:sz="4" w:space="0"/>
            </w:tcBorders>
            <w:shd w:val="clear" w:color="auto" w:fill="auto"/>
            <w:noWrap/>
            <w:vAlign w:val="center"/>
          </w:tcPr>
          <w:p w14:paraId="26DA33C0">
            <w:pPr>
              <w:jc w:val="left"/>
              <w:rPr>
                <w:rFonts w:hint="eastAsia" w:ascii="宋体" w:hAnsi="宋体" w:eastAsia="宋体" w:cs="宋体"/>
                <w:i w:val="0"/>
                <w:iCs w:val="0"/>
                <w:color w:val="000000"/>
                <w:sz w:val="22"/>
                <w:szCs w:val="22"/>
                <w:highlight w:val="none"/>
                <w:u w:val="none"/>
              </w:rPr>
            </w:pPr>
          </w:p>
        </w:tc>
        <w:tc>
          <w:tcPr>
            <w:tcW w:w="3863" w:type="dxa"/>
            <w:tcBorders>
              <w:top w:val="nil"/>
              <w:left w:val="nil"/>
              <w:bottom w:val="single" w:color="000000" w:sz="4" w:space="0"/>
              <w:right w:val="single" w:color="000000" w:sz="4" w:space="0"/>
            </w:tcBorders>
            <w:shd w:val="clear" w:color="auto" w:fill="auto"/>
            <w:noWrap/>
            <w:vAlign w:val="center"/>
          </w:tcPr>
          <w:p w14:paraId="3277849D">
            <w:pPr>
              <w:jc w:val="left"/>
              <w:rPr>
                <w:rFonts w:hint="eastAsia" w:ascii="宋体" w:hAnsi="宋体" w:eastAsia="宋体" w:cs="宋体"/>
                <w:i w:val="0"/>
                <w:iCs w:val="0"/>
                <w:color w:val="000000"/>
                <w:sz w:val="22"/>
                <w:szCs w:val="22"/>
                <w:highlight w:val="none"/>
                <w:u w:val="none"/>
              </w:rPr>
            </w:pPr>
          </w:p>
        </w:tc>
        <w:tc>
          <w:tcPr>
            <w:tcW w:w="2583" w:type="dxa"/>
            <w:tcBorders>
              <w:top w:val="nil"/>
              <w:left w:val="nil"/>
              <w:bottom w:val="single" w:color="000000" w:sz="4" w:space="0"/>
              <w:right w:val="single" w:color="000000" w:sz="4" w:space="0"/>
            </w:tcBorders>
            <w:shd w:val="clear" w:color="auto" w:fill="auto"/>
            <w:noWrap/>
            <w:vAlign w:val="center"/>
          </w:tcPr>
          <w:p w14:paraId="7ABF8AA8">
            <w:pPr>
              <w:jc w:val="right"/>
              <w:rPr>
                <w:rFonts w:hint="eastAsia" w:ascii="宋体" w:hAnsi="宋体" w:eastAsia="宋体" w:cs="宋体"/>
                <w:i w:val="0"/>
                <w:iCs w:val="0"/>
                <w:color w:val="000000"/>
                <w:sz w:val="22"/>
                <w:szCs w:val="22"/>
                <w:highlight w:val="none"/>
                <w:u w:val="none"/>
              </w:rPr>
            </w:pPr>
          </w:p>
        </w:tc>
        <w:tc>
          <w:tcPr>
            <w:tcW w:w="3133" w:type="dxa"/>
            <w:tcBorders>
              <w:top w:val="nil"/>
              <w:left w:val="nil"/>
              <w:bottom w:val="single" w:color="000000" w:sz="4" w:space="0"/>
              <w:right w:val="single" w:color="000000" w:sz="4" w:space="0"/>
            </w:tcBorders>
            <w:shd w:val="clear" w:color="auto" w:fill="auto"/>
            <w:noWrap/>
            <w:vAlign w:val="center"/>
          </w:tcPr>
          <w:p w14:paraId="3B2CA12B">
            <w:pPr>
              <w:jc w:val="right"/>
              <w:rPr>
                <w:rFonts w:hint="eastAsia" w:ascii="宋体" w:hAnsi="宋体" w:eastAsia="宋体" w:cs="宋体"/>
                <w:i w:val="0"/>
                <w:iCs w:val="0"/>
                <w:color w:val="000000"/>
                <w:sz w:val="22"/>
                <w:szCs w:val="22"/>
                <w:highlight w:val="none"/>
                <w:u w:val="none"/>
              </w:rPr>
            </w:pPr>
          </w:p>
        </w:tc>
        <w:tc>
          <w:tcPr>
            <w:tcW w:w="2603" w:type="dxa"/>
            <w:tcBorders>
              <w:top w:val="nil"/>
              <w:left w:val="nil"/>
              <w:bottom w:val="single" w:color="000000" w:sz="4" w:space="0"/>
              <w:right w:val="single" w:color="000000" w:sz="4" w:space="0"/>
            </w:tcBorders>
            <w:shd w:val="clear" w:color="auto" w:fill="auto"/>
            <w:noWrap/>
            <w:vAlign w:val="center"/>
          </w:tcPr>
          <w:p w14:paraId="60A4A00D">
            <w:pPr>
              <w:jc w:val="right"/>
              <w:rPr>
                <w:rFonts w:hint="eastAsia" w:ascii="宋体" w:hAnsi="宋体" w:eastAsia="宋体" w:cs="宋体"/>
                <w:i w:val="0"/>
                <w:iCs w:val="0"/>
                <w:color w:val="000000"/>
                <w:sz w:val="22"/>
                <w:szCs w:val="22"/>
                <w:highlight w:val="none"/>
                <w:u w:val="none"/>
              </w:rPr>
            </w:pPr>
          </w:p>
        </w:tc>
      </w:tr>
      <w:tr w14:paraId="7D01B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2898" w:type="dxa"/>
            <w:gridSpan w:val="3"/>
            <w:tcBorders>
              <w:top w:val="nil"/>
              <w:left w:val="single" w:color="000000" w:sz="4" w:space="0"/>
              <w:bottom w:val="single" w:color="000000" w:sz="4" w:space="0"/>
              <w:right w:val="single" w:color="000000" w:sz="4" w:space="0"/>
            </w:tcBorders>
            <w:shd w:val="clear" w:color="auto" w:fill="auto"/>
            <w:noWrap/>
            <w:vAlign w:val="center"/>
          </w:tcPr>
          <w:p w14:paraId="63C02099">
            <w:pPr>
              <w:jc w:val="left"/>
              <w:rPr>
                <w:rFonts w:hint="eastAsia" w:ascii="宋体" w:hAnsi="宋体" w:eastAsia="宋体" w:cs="宋体"/>
                <w:i w:val="0"/>
                <w:iCs w:val="0"/>
                <w:color w:val="000000"/>
                <w:sz w:val="22"/>
                <w:szCs w:val="22"/>
                <w:highlight w:val="none"/>
                <w:u w:val="none"/>
              </w:rPr>
            </w:pPr>
          </w:p>
        </w:tc>
        <w:tc>
          <w:tcPr>
            <w:tcW w:w="3863" w:type="dxa"/>
            <w:tcBorders>
              <w:top w:val="nil"/>
              <w:left w:val="nil"/>
              <w:bottom w:val="single" w:color="000000" w:sz="4" w:space="0"/>
              <w:right w:val="single" w:color="000000" w:sz="4" w:space="0"/>
            </w:tcBorders>
            <w:shd w:val="clear" w:color="auto" w:fill="auto"/>
            <w:noWrap/>
            <w:vAlign w:val="center"/>
          </w:tcPr>
          <w:p w14:paraId="5A04C9AC">
            <w:pPr>
              <w:jc w:val="left"/>
              <w:rPr>
                <w:rFonts w:hint="eastAsia" w:ascii="宋体" w:hAnsi="宋体" w:eastAsia="宋体" w:cs="宋体"/>
                <w:i w:val="0"/>
                <w:iCs w:val="0"/>
                <w:color w:val="000000"/>
                <w:sz w:val="22"/>
                <w:szCs w:val="22"/>
                <w:highlight w:val="none"/>
                <w:u w:val="none"/>
              </w:rPr>
            </w:pPr>
          </w:p>
        </w:tc>
        <w:tc>
          <w:tcPr>
            <w:tcW w:w="2583" w:type="dxa"/>
            <w:tcBorders>
              <w:top w:val="nil"/>
              <w:left w:val="nil"/>
              <w:bottom w:val="single" w:color="000000" w:sz="4" w:space="0"/>
              <w:right w:val="single" w:color="000000" w:sz="4" w:space="0"/>
            </w:tcBorders>
            <w:shd w:val="clear" w:color="auto" w:fill="auto"/>
            <w:noWrap/>
            <w:vAlign w:val="center"/>
          </w:tcPr>
          <w:p w14:paraId="46026972">
            <w:pPr>
              <w:jc w:val="right"/>
              <w:rPr>
                <w:rFonts w:hint="eastAsia" w:ascii="宋体" w:hAnsi="宋体" w:eastAsia="宋体" w:cs="宋体"/>
                <w:i w:val="0"/>
                <w:iCs w:val="0"/>
                <w:color w:val="000000"/>
                <w:sz w:val="22"/>
                <w:szCs w:val="22"/>
                <w:highlight w:val="none"/>
                <w:u w:val="none"/>
              </w:rPr>
            </w:pPr>
          </w:p>
        </w:tc>
        <w:tc>
          <w:tcPr>
            <w:tcW w:w="3133" w:type="dxa"/>
            <w:tcBorders>
              <w:top w:val="nil"/>
              <w:left w:val="nil"/>
              <w:bottom w:val="single" w:color="000000" w:sz="4" w:space="0"/>
              <w:right w:val="single" w:color="000000" w:sz="4" w:space="0"/>
            </w:tcBorders>
            <w:shd w:val="clear" w:color="auto" w:fill="auto"/>
            <w:noWrap/>
            <w:vAlign w:val="center"/>
          </w:tcPr>
          <w:p w14:paraId="1D36D1A6">
            <w:pPr>
              <w:jc w:val="right"/>
              <w:rPr>
                <w:rFonts w:hint="eastAsia" w:ascii="宋体" w:hAnsi="宋体" w:eastAsia="宋体" w:cs="宋体"/>
                <w:i w:val="0"/>
                <w:iCs w:val="0"/>
                <w:color w:val="000000"/>
                <w:sz w:val="22"/>
                <w:szCs w:val="22"/>
                <w:highlight w:val="none"/>
                <w:u w:val="none"/>
              </w:rPr>
            </w:pPr>
          </w:p>
        </w:tc>
        <w:tc>
          <w:tcPr>
            <w:tcW w:w="2603" w:type="dxa"/>
            <w:tcBorders>
              <w:top w:val="nil"/>
              <w:left w:val="nil"/>
              <w:bottom w:val="single" w:color="000000" w:sz="4" w:space="0"/>
              <w:right w:val="single" w:color="000000" w:sz="4" w:space="0"/>
            </w:tcBorders>
            <w:shd w:val="clear" w:color="auto" w:fill="auto"/>
            <w:noWrap/>
            <w:vAlign w:val="center"/>
          </w:tcPr>
          <w:p w14:paraId="579B55AC">
            <w:pPr>
              <w:jc w:val="right"/>
              <w:rPr>
                <w:rFonts w:hint="eastAsia" w:ascii="宋体" w:hAnsi="宋体" w:eastAsia="宋体" w:cs="宋体"/>
                <w:i w:val="0"/>
                <w:iCs w:val="0"/>
                <w:color w:val="000000"/>
                <w:sz w:val="22"/>
                <w:szCs w:val="22"/>
                <w:highlight w:val="none"/>
                <w:u w:val="none"/>
              </w:rPr>
            </w:pPr>
          </w:p>
        </w:tc>
      </w:tr>
      <w:tr w14:paraId="471A0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2898" w:type="dxa"/>
            <w:gridSpan w:val="3"/>
            <w:tcBorders>
              <w:top w:val="nil"/>
              <w:left w:val="single" w:color="000000" w:sz="4" w:space="0"/>
              <w:bottom w:val="single" w:color="000000" w:sz="4" w:space="0"/>
              <w:right w:val="single" w:color="000000" w:sz="4" w:space="0"/>
            </w:tcBorders>
            <w:shd w:val="clear" w:color="auto" w:fill="auto"/>
            <w:noWrap/>
            <w:vAlign w:val="center"/>
          </w:tcPr>
          <w:p w14:paraId="4D5ED5C4">
            <w:pPr>
              <w:jc w:val="left"/>
              <w:rPr>
                <w:rFonts w:hint="eastAsia" w:ascii="宋体" w:hAnsi="宋体" w:eastAsia="宋体" w:cs="宋体"/>
                <w:i w:val="0"/>
                <w:iCs w:val="0"/>
                <w:color w:val="000000"/>
                <w:sz w:val="22"/>
                <w:szCs w:val="22"/>
                <w:highlight w:val="none"/>
                <w:u w:val="none"/>
              </w:rPr>
            </w:pPr>
          </w:p>
        </w:tc>
        <w:tc>
          <w:tcPr>
            <w:tcW w:w="3863" w:type="dxa"/>
            <w:tcBorders>
              <w:top w:val="nil"/>
              <w:left w:val="nil"/>
              <w:bottom w:val="single" w:color="000000" w:sz="4" w:space="0"/>
              <w:right w:val="single" w:color="000000" w:sz="4" w:space="0"/>
            </w:tcBorders>
            <w:shd w:val="clear" w:color="auto" w:fill="auto"/>
            <w:noWrap/>
            <w:vAlign w:val="center"/>
          </w:tcPr>
          <w:p w14:paraId="459256B6">
            <w:pPr>
              <w:jc w:val="left"/>
              <w:rPr>
                <w:rFonts w:hint="eastAsia" w:ascii="宋体" w:hAnsi="宋体" w:eastAsia="宋体" w:cs="宋体"/>
                <w:i w:val="0"/>
                <w:iCs w:val="0"/>
                <w:color w:val="000000"/>
                <w:sz w:val="22"/>
                <w:szCs w:val="22"/>
                <w:highlight w:val="none"/>
                <w:u w:val="none"/>
              </w:rPr>
            </w:pPr>
          </w:p>
        </w:tc>
        <w:tc>
          <w:tcPr>
            <w:tcW w:w="2583" w:type="dxa"/>
            <w:tcBorders>
              <w:top w:val="nil"/>
              <w:left w:val="nil"/>
              <w:bottom w:val="single" w:color="000000" w:sz="4" w:space="0"/>
              <w:right w:val="single" w:color="000000" w:sz="4" w:space="0"/>
            </w:tcBorders>
            <w:shd w:val="clear" w:color="auto" w:fill="auto"/>
            <w:noWrap/>
            <w:vAlign w:val="center"/>
          </w:tcPr>
          <w:p w14:paraId="73E9A0B8">
            <w:pPr>
              <w:jc w:val="right"/>
              <w:rPr>
                <w:rFonts w:hint="eastAsia" w:ascii="宋体" w:hAnsi="宋体" w:eastAsia="宋体" w:cs="宋体"/>
                <w:i w:val="0"/>
                <w:iCs w:val="0"/>
                <w:color w:val="000000"/>
                <w:sz w:val="22"/>
                <w:szCs w:val="22"/>
                <w:highlight w:val="none"/>
                <w:u w:val="none"/>
              </w:rPr>
            </w:pPr>
          </w:p>
        </w:tc>
        <w:tc>
          <w:tcPr>
            <w:tcW w:w="3133" w:type="dxa"/>
            <w:tcBorders>
              <w:top w:val="nil"/>
              <w:left w:val="nil"/>
              <w:bottom w:val="single" w:color="000000" w:sz="4" w:space="0"/>
              <w:right w:val="single" w:color="000000" w:sz="4" w:space="0"/>
            </w:tcBorders>
            <w:shd w:val="clear" w:color="auto" w:fill="auto"/>
            <w:noWrap/>
            <w:vAlign w:val="center"/>
          </w:tcPr>
          <w:p w14:paraId="17FC9936">
            <w:pPr>
              <w:jc w:val="right"/>
              <w:rPr>
                <w:rFonts w:hint="eastAsia" w:ascii="宋体" w:hAnsi="宋体" w:eastAsia="宋体" w:cs="宋体"/>
                <w:i w:val="0"/>
                <w:iCs w:val="0"/>
                <w:color w:val="000000"/>
                <w:sz w:val="22"/>
                <w:szCs w:val="22"/>
                <w:highlight w:val="none"/>
                <w:u w:val="none"/>
              </w:rPr>
            </w:pPr>
          </w:p>
        </w:tc>
        <w:tc>
          <w:tcPr>
            <w:tcW w:w="2603" w:type="dxa"/>
            <w:tcBorders>
              <w:top w:val="nil"/>
              <w:left w:val="nil"/>
              <w:bottom w:val="single" w:color="000000" w:sz="4" w:space="0"/>
              <w:right w:val="single" w:color="000000" w:sz="4" w:space="0"/>
            </w:tcBorders>
            <w:shd w:val="clear" w:color="auto" w:fill="auto"/>
            <w:noWrap/>
            <w:vAlign w:val="center"/>
          </w:tcPr>
          <w:p w14:paraId="6F97C486">
            <w:pPr>
              <w:jc w:val="right"/>
              <w:rPr>
                <w:rFonts w:hint="eastAsia" w:ascii="宋体" w:hAnsi="宋体" w:eastAsia="宋体" w:cs="宋体"/>
                <w:i w:val="0"/>
                <w:iCs w:val="0"/>
                <w:color w:val="000000"/>
                <w:sz w:val="22"/>
                <w:szCs w:val="22"/>
                <w:highlight w:val="none"/>
                <w:u w:val="none"/>
              </w:rPr>
            </w:pPr>
          </w:p>
        </w:tc>
      </w:tr>
      <w:tr w14:paraId="76E8D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15080" w:type="dxa"/>
            <w:gridSpan w:val="7"/>
            <w:tcBorders>
              <w:top w:val="nil"/>
              <w:left w:val="nil"/>
              <w:bottom w:val="nil"/>
              <w:right w:val="nil"/>
            </w:tcBorders>
            <w:shd w:val="clear" w:color="auto" w:fill="auto"/>
            <w:noWrap/>
            <w:vAlign w:val="center"/>
          </w:tcPr>
          <w:p w14:paraId="03E333C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注：本表反映部门本年度国有资本经营预算财政拨款支出情况。</w:t>
            </w:r>
          </w:p>
        </w:tc>
      </w:tr>
      <w:tr w14:paraId="648B2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6761" w:type="dxa"/>
            <w:gridSpan w:val="4"/>
            <w:tcBorders>
              <w:top w:val="nil"/>
              <w:left w:val="nil"/>
              <w:bottom w:val="nil"/>
              <w:right w:val="nil"/>
            </w:tcBorders>
            <w:shd w:val="clear" w:color="auto" w:fill="auto"/>
            <w:noWrap/>
            <w:vAlign w:val="bottom"/>
          </w:tcPr>
          <w:p w14:paraId="543B89A5">
            <w:pPr>
              <w:rPr>
                <w:rFonts w:hint="default" w:ascii="Arial" w:hAnsi="Arial" w:cs="Arial"/>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说明：我单位没有使用国有资本经营预算安排的支出，故本表无数据。</w:t>
            </w:r>
          </w:p>
        </w:tc>
        <w:tc>
          <w:tcPr>
            <w:tcW w:w="2583" w:type="dxa"/>
            <w:tcBorders>
              <w:top w:val="nil"/>
              <w:left w:val="nil"/>
              <w:bottom w:val="nil"/>
              <w:right w:val="nil"/>
            </w:tcBorders>
            <w:shd w:val="clear" w:color="auto" w:fill="auto"/>
            <w:noWrap/>
            <w:vAlign w:val="bottom"/>
          </w:tcPr>
          <w:p w14:paraId="78AD0385">
            <w:pPr>
              <w:rPr>
                <w:rFonts w:hint="default" w:ascii="Arial" w:hAnsi="Arial" w:cs="Arial"/>
                <w:i w:val="0"/>
                <w:iCs w:val="0"/>
                <w:color w:val="000000"/>
                <w:sz w:val="20"/>
                <w:szCs w:val="20"/>
                <w:highlight w:val="none"/>
                <w:u w:val="none"/>
              </w:rPr>
            </w:pPr>
          </w:p>
        </w:tc>
        <w:tc>
          <w:tcPr>
            <w:tcW w:w="3133" w:type="dxa"/>
            <w:tcBorders>
              <w:top w:val="nil"/>
              <w:left w:val="nil"/>
              <w:bottom w:val="nil"/>
              <w:right w:val="nil"/>
            </w:tcBorders>
            <w:shd w:val="clear" w:color="auto" w:fill="auto"/>
            <w:noWrap/>
            <w:vAlign w:val="bottom"/>
          </w:tcPr>
          <w:p w14:paraId="2BF1F654">
            <w:pPr>
              <w:rPr>
                <w:rFonts w:hint="default" w:ascii="Arial" w:hAnsi="Arial" w:cs="Arial"/>
                <w:i w:val="0"/>
                <w:iCs w:val="0"/>
                <w:color w:val="000000"/>
                <w:sz w:val="20"/>
                <w:szCs w:val="20"/>
                <w:highlight w:val="none"/>
                <w:u w:val="none"/>
              </w:rPr>
            </w:pPr>
          </w:p>
        </w:tc>
        <w:tc>
          <w:tcPr>
            <w:tcW w:w="2603" w:type="dxa"/>
            <w:tcBorders>
              <w:top w:val="nil"/>
              <w:left w:val="nil"/>
              <w:bottom w:val="nil"/>
              <w:right w:val="nil"/>
            </w:tcBorders>
            <w:shd w:val="clear" w:color="auto" w:fill="auto"/>
            <w:noWrap/>
            <w:vAlign w:val="bottom"/>
          </w:tcPr>
          <w:p w14:paraId="29D07857">
            <w:pPr>
              <w:rPr>
                <w:rFonts w:hint="default" w:ascii="Arial" w:hAnsi="Arial" w:cs="Arial"/>
                <w:i w:val="0"/>
                <w:iCs w:val="0"/>
                <w:color w:val="000000"/>
                <w:sz w:val="20"/>
                <w:szCs w:val="20"/>
                <w:highlight w:val="none"/>
                <w:u w:val="none"/>
              </w:rPr>
            </w:pPr>
          </w:p>
        </w:tc>
      </w:tr>
    </w:tbl>
    <w:p w14:paraId="2629304B">
      <w:pPr>
        <w:widowControl/>
        <w:jc w:val="both"/>
        <w:rPr>
          <w:rFonts w:ascii="Times New Roman" w:hAnsi="Times New Roman" w:eastAsia="方正小标宋_GBK" w:cs="Times New Roman"/>
          <w:color w:val="000000"/>
          <w:kern w:val="0"/>
          <w:sz w:val="36"/>
          <w:szCs w:val="21"/>
          <w:highlight w:val="none"/>
        </w:rPr>
        <w:sectPr>
          <w:pgSz w:w="16838" w:h="11906" w:orient="landscape"/>
          <w:pgMar w:top="720" w:right="720" w:bottom="720" w:left="720" w:header="851" w:footer="992" w:gutter="0"/>
          <w:cols w:space="425" w:num="1"/>
          <w:docGrid w:type="lines" w:linePitch="312" w:charSpace="0"/>
        </w:sectPr>
      </w:pPr>
    </w:p>
    <w:tbl>
      <w:tblPr>
        <w:tblStyle w:val="8"/>
        <w:tblW w:w="1558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25"/>
        <w:gridCol w:w="1360"/>
        <w:gridCol w:w="1427"/>
        <w:gridCol w:w="1227"/>
        <w:gridCol w:w="1666"/>
        <w:gridCol w:w="1294"/>
        <w:gridCol w:w="1026"/>
        <w:gridCol w:w="1334"/>
        <w:gridCol w:w="1106"/>
        <w:gridCol w:w="1267"/>
        <w:gridCol w:w="1227"/>
        <w:gridCol w:w="1221"/>
      </w:tblGrid>
      <w:tr w14:paraId="4DD68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3" w:hRule="atLeast"/>
        </w:trPr>
        <w:tc>
          <w:tcPr>
            <w:tcW w:w="15580" w:type="dxa"/>
            <w:gridSpan w:val="12"/>
            <w:tcBorders>
              <w:top w:val="nil"/>
              <w:left w:val="nil"/>
              <w:bottom w:val="nil"/>
              <w:right w:val="nil"/>
            </w:tcBorders>
            <w:shd w:val="clear" w:color="auto" w:fill="auto"/>
            <w:noWrap/>
            <w:vAlign w:val="bottom"/>
          </w:tcPr>
          <w:p w14:paraId="284200EF">
            <w:pPr>
              <w:keepNext w:val="0"/>
              <w:keepLines w:val="0"/>
              <w:widowControl/>
              <w:suppressLineNumbers w:val="0"/>
              <w:jc w:val="center"/>
              <w:textAlignment w:val="bottom"/>
              <w:rPr>
                <w:rFonts w:hint="eastAsia" w:ascii="宋体" w:hAnsi="宋体" w:eastAsia="宋体" w:cs="宋体"/>
                <w:i w:val="0"/>
                <w:iCs w:val="0"/>
                <w:color w:val="000000"/>
                <w:sz w:val="44"/>
                <w:szCs w:val="44"/>
                <w:highlight w:val="none"/>
                <w:u w:val="none"/>
              </w:rPr>
            </w:pPr>
            <w:r>
              <w:rPr>
                <w:rFonts w:hint="eastAsia" w:ascii="宋体" w:hAnsi="宋体" w:eastAsia="宋体" w:cs="宋体"/>
                <w:i w:val="0"/>
                <w:iCs w:val="0"/>
                <w:color w:val="000000"/>
                <w:kern w:val="0"/>
                <w:sz w:val="44"/>
                <w:szCs w:val="44"/>
                <w:highlight w:val="none"/>
                <w:u w:val="none"/>
                <w:lang w:val="en-US" w:eastAsia="zh-CN" w:bidi="ar"/>
              </w:rPr>
              <w:t>财政拨款“三公”经费支出决算表</w:t>
            </w:r>
          </w:p>
        </w:tc>
      </w:tr>
      <w:tr w14:paraId="0D90F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1425" w:type="dxa"/>
            <w:tcBorders>
              <w:top w:val="nil"/>
              <w:left w:val="nil"/>
              <w:bottom w:val="nil"/>
              <w:right w:val="nil"/>
            </w:tcBorders>
            <w:shd w:val="clear" w:color="auto" w:fill="auto"/>
            <w:noWrap/>
            <w:vAlign w:val="bottom"/>
          </w:tcPr>
          <w:p w14:paraId="179D1250">
            <w:pPr>
              <w:rPr>
                <w:rFonts w:hint="eastAsia" w:ascii="Arial" w:hAnsi="Arial" w:cs="Arial"/>
                <w:i w:val="0"/>
                <w:iCs w:val="0"/>
                <w:color w:val="000000"/>
                <w:sz w:val="20"/>
                <w:szCs w:val="20"/>
                <w:highlight w:val="none"/>
                <w:u w:val="none"/>
              </w:rPr>
            </w:pPr>
          </w:p>
        </w:tc>
        <w:tc>
          <w:tcPr>
            <w:tcW w:w="1360" w:type="dxa"/>
            <w:tcBorders>
              <w:top w:val="nil"/>
              <w:left w:val="nil"/>
              <w:bottom w:val="nil"/>
              <w:right w:val="nil"/>
            </w:tcBorders>
            <w:shd w:val="clear" w:color="auto" w:fill="auto"/>
            <w:noWrap/>
            <w:vAlign w:val="bottom"/>
          </w:tcPr>
          <w:p w14:paraId="36546131">
            <w:pPr>
              <w:rPr>
                <w:rFonts w:hint="default" w:ascii="Arial" w:hAnsi="Arial" w:cs="Arial"/>
                <w:i w:val="0"/>
                <w:iCs w:val="0"/>
                <w:color w:val="000000"/>
                <w:sz w:val="20"/>
                <w:szCs w:val="20"/>
                <w:highlight w:val="none"/>
                <w:u w:val="none"/>
              </w:rPr>
            </w:pPr>
          </w:p>
        </w:tc>
        <w:tc>
          <w:tcPr>
            <w:tcW w:w="1427" w:type="dxa"/>
            <w:tcBorders>
              <w:top w:val="nil"/>
              <w:left w:val="nil"/>
              <w:bottom w:val="nil"/>
              <w:right w:val="nil"/>
            </w:tcBorders>
            <w:shd w:val="clear" w:color="auto" w:fill="auto"/>
            <w:noWrap/>
            <w:vAlign w:val="bottom"/>
          </w:tcPr>
          <w:p w14:paraId="3F69099C">
            <w:pPr>
              <w:rPr>
                <w:rFonts w:hint="default" w:ascii="Arial" w:hAnsi="Arial" w:cs="Arial"/>
                <w:i w:val="0"/>
                <w:iCs w:val="0"/>
                <w:color w:val="000000"/>
                <w:sz w:val="20"/>
                <w:szCs w:val="20"/>
                <w:highlight w:val="none"/>
                <w:u w:val="none"/>
              </w:rPr>
            </w:pPr>
          </w:p>
        </w:tc>
        <w:tc>
          <w:tcPr>
            <w:tcW w:w="1227" w:type="dxa"/>
            <w:tcBorders>
              <w:top w:val="nil"/>
              <w:left w:val="nil"/>
              <w:bottom w:val="nil"/>
              <w:right w:val="nil"/>
            </w:tcBorders>
            <w:shd w:val="clear" w:color="auto" w:fill="auto"/>
            <w:noWrap/>
            <w:vAlign w:val="bottom"/>
          </w:tcPr>
          <w:p w14:paraId="243D4ADE">
            <w:pPr>
              <w:rPr>
                <w:rFonts w:hint="default" w:ascii="Arial" w:hAnsi="Arial" w:cs="Arial"/>
                <w:i w:val="0"/>
                <w:iCs w:val="0"/>
                <w:color w:val="000000"/>
                <w:sz w:val="20"/>
                <w:szCs w:val="20"/>
                <w:highlight w:val="none"/>
                <w:u w:val="none"/>
              </w:rPr>
            </w:pPr>
          </w:p>
        </w:tc>
        <w:tc>
          <w:tcPr>
            <w:tcW w:w="1666" w:type="dxa"/>
            <w:tcBorders>
              <w:top w:val="nil"/>
              <w:left w:val="nil"/>
              <w:bottom w:val="nil"/>
              <w:right w:val="nil"/>
            </w:tcBorders>
            <w:shd w:val="clear" w:color="auto" w:fill="auto"/>
            <w:noWrap/>
            <w:vAlign w:val="bottom"/>
          </w:tcPr>
          <w:p w14:paraId="747538F1">
            <w:pPr>
              <w:rPr>
                <w:rFonts w:hint="default" w:ascii="Arial" w:hAnsi="Arial" w:cs="Arial"/>
                <w:i w:val="0"/>
                <w:iCs w:val="0"/>
                <w:color w:val="000000"/>
                <w:sz w:val="20"/>
                <w:szCs w:val="20"/>
                <w:highlight w:val="none"/>
                <w:u w:val="none"/>
              </w:rPr>
            </w:pPr>
          </w:p>
        </w:tc>
        <w:tc>
          <w:tcPr>
            <w:tcW w:w="1294" w:type="dxa"/>
            <w:tcBorders>
              <w:top w:val="nil"/>
              <w:left w:val="nil"/>
              <w:bottom w:val="nil"/>
              <w:right w:val="nil"/>
            </w:tcBorders>
            <w:shd w:val="clear" w:color="auto" w:fill="auto"/>
            <w:noWrap/>
            <w:vAlign w:val="bottom"/>
          </w:tcPr>
          <w:p w14:paraId="3636D4D9">
            <w:pPr>
              <w:rPr>
                <w:rFonts w:hint="default" w:ascii="Arial" w:hAnsi="Arial" w:cs="Arial"/>
                <w:i w:val="0"/>
                <w:iCs w:val="0"/>
                <w:color w:val="000000"/>
                <w:sz w:val="20"/>
                <w:szCs w:val="20"/>
                <w:highlight w:val="none"/>
                <w:u w:val="none"/>
              </w:rPr>
            </w:pPr>
          </w:p>
        </w:tc>
        <w:tc>
          <w:tcPr>
            <w:tcW w:w="1026" w:type="dxa"/>
            <w:tcBorders>
              <w:top w:val="nil"/>
              <w:left w:val="nil"/>
              <w:bottom w:val="nil"/>
              <w:right w:val="nil"/>
            </w:tcBorders>
            <w:shd w:val="clear" w:color="auto" w:fill="auto"/>
            <w:noWrap/>
            <w:vAlign w:val="bottom"/>
          </w:tcPr>
          <w:p w14:paraId="12269DA8">
            <w:pPr>
              <w:rPr>
                <w:rFonts w:hint="default" w:ascii="Arial" w:hAnsi="Arial" w:cs="Arial"/>
                <w:i w:val="0"/>
                <w:iCs w:val="0"/>
                <w:color w:val="000000"/>
                <w:sz w:val="20"/>
                <w:szCs w:val="20"/>
                <w:highlight w:val="none"/>
                <w:u w:val="none"/>
              </w:rPr>
            </w:pPr>
          </w:p>
        </w:tc>
        <w:tc>
          <w:tcPr>
            <w:tcW w:w="1334" w:type="dxa"/>
            <w:tcBorders>
              <w:top w:val="nil"/>
              <w:left w:val="nil"/>
              <w:bottom w:val="nil"/>
              <w:right w:val="nil"/>
            </w:tcBorders>
            <w:shd w:val="clear" w:color="auto" w:fill="auto"/>
            <w:noWrap/>
            <w:vAlign w:val="bottom"/>
          </w:tcPr>
          <w:p w14:paraId="39FFF6B4">
            <w:pPr>
              <w:rPr>
                <w:rFonts w:hint="default" w:ascii="Arial" w:hAnsi="Arial" w:cs="Arial"/>
                <w:i w:val="0"/>
                <w:iCs w:val="0"/>
                <w:color w:val="000000"/>
                <w:sz w:val="20"/>
                <w:szCs w:val="20"/>
                <w:highlight w:val="none"/>
                <w:u w:val="none"/>
              </w:rPr>
            </w:pPr>
          </w:p>
        </w:tc>
        <w:tc>
          <w:tcPr>
            <w:tcW w:w="1106" w:type="dxa"/>
            <w:tcBorders>
              <w:top w:val="nil"/>
              <w:left w:val="nil"/>
              <w:bottom w:val="nil"/>
              <w:right w:val="nil"/>
            </w:tcBorders>
            <w:shd w:val="clear" w:color="auto" w:fill="auto"/>
            <w:noWrap/>
            <w:vAlign w:val="bottom"/>
          </w:tcPr>
          <w:p w14:paraId="3FDCC15F">
            <w:pPr>
              <w:rPr>
                <w:rFonts w:hint="default" w:ascii="Arial" w:hAnsi="Arial" w:cs="Arial"/>
                <w:i w:val="0"/>
                <w:iCs w:val="0"/>
                <w:color w:val="000000"/>
                <w:sz w:val="20"/>
                <w:szCs w:val="20"/>
                <w:highlight w:val="none"/>
                <w:u w:val="none"/>
              </w:rPr>
            </w:pPr>
          </w:p>
        </w:tc>
        <w:tc>
          <w:tcPr>
            <w:tcW w:w="1267" w:type="dxa"/>
            <w:tcBorders>
              <w:top w:val="nil"/>
              <w:left w:val="nil"/>
              <w:bottom w:val="nil"/>
              <w:right w:val="nil"/>
            </w:tcBorders>
            <w:shd w:val="clear" w:color="auto" w:fill="auto"/>
            <w:noWrap/>
            <w:vAlign w:val="bottom"/>
          </w:tcPr>
          <w:p w14:paraId="5A116BC8">
            <w:pPr>
              <w:rPr>
                <w:rFonts w:hint="default" w:ascii="Arial" w:hAnsi="Arial" w:cs="Arial"/>
                <w:i w:val="0"/>
                <w:iCs w:val="0"/>
                <w:color w:val="000000"/>
                <w:sz w:val="20"/>
                <w:szCs w:val="20"/>
                <w:highlight w:val="none"/>
                <w:u w:val="none"/>
              </w:rPr>
            </w:pPr>
          </w:p>
        </w:tc>
        <w:tc>
          <w:tcPr>
            <w:tcW w:w="1227" w:type="dxa"/>
            <w:tcBorders>
              <w:top w:val="nil"/>
              <w:left w:val="nil"/>
              <w:bottom w:val="nil"/>
              <w:right w:val="nil"/>
            </w:tcBorders>
            <w:shd w:val="clear" w:color="auto" w:fill="auto"/>
            <w:noWrap/>
            <w:vAlign w:val="bottom"/>
          </w:tcPr>
          <w:p w14:paraId="16527B60">
            <w:pPr>
              <w:rPr>
                <w:rFonts w:hint="default" w:ascii="Arial" w:hAnsi="Arial" w:cs="Arial"/>
                <w:i w:val="0"/>
                <w:iCs w:val="0"/>
                <w:color w:val="000000"/>
                <w:sz w:val="20"/>
                <w:szCs w:val="20"/>
                <w:highlight w:val="none"/>
                <w:u w:val="none"/>
              </w:rPr>
            </w:pPr>
          </w:p>
        </w:tc>
        <w:tc>
          <w:tcPr>
            <w:tcW w:w="1221" w:type="dxa"/>
            <w:tcBorders>
              <w:top w:val="nil"/>
              <w:left w:val="nil"/>
              <w:bottom w:val="nil"/>
              <w:right w:val="nil"/>
            </w:tcBorders>
            <w:shd w:val="clear" w:color="auto" w:fill="auto"/>
            <w:noWrap/>
            <w:vAlign w:val="bottom"/>
          </w:tcPr>
          <w:p w14:paraId="6EFB9B4E">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公开09表</w:t>
            </w:r>
          </w:p>
        </w:tc>
      </w:tr>
      <w:tr w14:paraId="2375F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4212" w:type="dxa"/>
            <w:gridSpan w:val="3"/>
            <w:tcBorders>
              <w:top w:val="nil"/>
              <w:left w:val="nil"/>
              <w:bottom w:val="nil"/>
              <w:right w:val="nil"/>
            </w:tcBorders>
            <w:shd w:val="clear" w:color="auto" w:fill="auto"/>
            <w:noWrap/>
            <w:vAlign w:val="bottom"/>
          </w:tcPr>
          <w:p w14:paraId="1D541E32">
            <w:pPr>
              <w:rPr>
                <w:rFonts w:hint="default" w:ascii="Arial" w:hAnsi="Arial" w:cs="Arial"/>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部门：中国农工民主党怀化委员会</w:t>
            </w:r>
          </w:p>
        </w:tc>
        <w:tc>
          <w:tcPr>
            <w:tcW w:w="1227" w:type="dxa"/>
            <w:tcBorders>
              <w:top w:val="nil"/>
              <w:left w:val="nil"/>
              <w:bottom w:val="nil"/>
              <w:right w:val="nil"/>
            </w:tcBorders>
            <w:shd w:val="clear" w:color="auto" w:fill="auto"/>
            <w:noWrap/>
            <w:vAlign w:val="bottom"/>
          </w:tcPr>
          <w:p w14:paraId="61E69185">
            <w:pPr>
              <w:rPr>
                <w:rFonts w:hint="default" w:ascii="Arial" w:hAnsi="Arial" w:cs="Arial"/>
                <w:i w:val="0"/>
                <w:iCs w:val="0"/>
                <w:color w:val="000000"/>
                <w:sz w:val="20"/>
                <w:szCs w:val="20"/>
                <w:highlight w:val="none"/>
                <w:u w:val="none"/>
              </w:rPr>
            </w:pPr>
          </w:p>
        </w:tc>
        <w:tc>
          <w:tcPr>
            <w:tcW w:w="1666" w:type="dxa"/>
            <w:tcBorders>
              <w:top w:val="nil"/>
              <w:left w:val="nil"/>
              <w:bottom w:val="nil"/>
              <w:right w:val="nil"/>
            </w:tcBorders>
            <w:shd w:val="clear" w:color="auto" w:fill="auto"/>
            <w:noWrap/>
            <w:vAlign w:val="bottom"/>
          </w:tcPr>
          <w:p w14:paraId="7E2BBE89">
            <w:pPr>
              <w:rPr>
                <w:rFonts w:hint="default" w:ascii="Arial" w:hAnsi="Arial" w:cs="Arial"/>
                <w:i w:val="0"/>
                <w:iCs w:val="0"/>
                <w:color w:val="000000"/>
                <w:sz w:val="20"/>
                <w:szCs w:val="20"/>
                <w:highlight w:val="none"/>
                <w:u w:val="none"/>
              </w:rPr>
            </w:pPr>
          </w:p>
        </w:tc>
        <w:tc>
          <w:tcPr>
            <w:tcW w:w="1294" w:type="dxa"/>
            <w:tcBorders>
              <w:top w:val="nil"/>
              <w:left w:val="nil"/>
              <w:bottom w:val="nil"/>
              <w:right w:val="nil"/>
            </w:tcBorders>
            <w:shd w:val="clear" w:color="auto" w:fill="auto"/>
            <w:noWrap/>
            <w:vAlign w:val="bottom"/>
          </w:tcPr>
          <w:p w14:paraId="451FB0DB">
            <w:pPr>
              <w:rPr>
                <w:rFonts w:hint="default" w:ascii="Arial" w:hAnsi="Arial" w:cs="Arial"/>
                <w:i w:val="0"/>
                <w:iCs w:val="0"/>
                <w:color w:val="000000"/>
                <w:sz w:val="20"/>
                <w:szCs w:val="20"/>
                <w:highlight w:val="none"/>
                <w:u w:val="none"/>
              </w:rPr>
            </w:pPr>
          </w:p>
        </w:tc>
        <w:tc>
          <w:tcPr>
            <w:tcW w:w="1026" w:type="dxa"/>
            <w:tcBorders>
              <w:top w:val="nil"/>
              <w:left w:val="nil"/>
              <w:bottom w:val="nil"/>
              <w:right w:val="nil"/>
            </w:tcBorders>
            <w:shd w:val="clear" w:color="auto" w:fill="auto"/>
            <w:noWrap/>
            <w:vAlign w:val="bottom"/>
          </w:tcPr>
          <w:p w14:paraId="09C508D4">
            <w:pPr>
              <w:rPr>
                <w:rFonts w:hint="default" w:ascii="Arial" w:hAnsi="Arial" w:cs="Arial"/>
                <w:i w:val="0"/>
                <w:iCs w:val="0"/>
                <w:color w:val="000000"/>
                <w:sz w:val="20"/>
                <w:szCs w:val="20"/>
                <w:highlight w:val="none"/>
                <w:u w:val="none"/>
              </w:rPr>
            </w:pPr>
          </w:p>
        </w:tc>
        <w:tc>
          <w:tcPr>
            <w:tcW w:w="1334" w:type="dxa"/>
            <w:tcBorders>
              <w:top w:val="nil"/>
              <w:left w:val="nil"/>
              <w:bottom w:val="nil"/>
              <w:right w:val="nil"/>
            </w:tcBorders>
            <w:shd w:val="clear" w:color="auto" w:fill="auto"/>
            <w:noWrap/>
            <w:vAlign w:val="bottom"/>
          </w:tcPr>
          <w:p w14:paraId="683656DC">
            <w:pPr>
              <w:rPr>
                <w:rFonts w:hint="default" w:ascii="Arial" w:hAnsi="Arial" w:cs="Arial"/>
                <w:i w:val="0"/>
                <w:iCs w:val="0"/>
                <w:color w:val="000000"/>
                <w:sz w:val="20"/>
                <w:szCs w:val="20"/>
                <w:highlight w:val="none"/>
                <w:u w:val="none"/>
              </w:rPr>
            </w:pPr>
          </w:p>
        </w:tc>
        <w:tc>
          <w:tcPr>
            <w:tcW w:w="1106" w:type="dxa"/>
            <w:tcBorders>
              <w:top w:val="nil"/>
              <w:left w:val="nil"/>
              <w:bottom w:val="nil"/>
              <w:right w:val="nil"/>
            </w:tcBorders>
            <w:shd w:val="clear" w:color="auto" w:fill="auto"/>
            <w:noWrap/>
            <w:vAlign w:val="bottom"/>
          </w:tcPr>
          <w:p w14:paraId="5D46B60B">
            <w:pPr>
              <w:rPr>
                <w:rFonts w:hint="default" w:ascii="Arial" w:hAnsi="Arial" w:cs="Arial"/>
                <w:i w:val="0"/>
                <w:iCs w:val="0"/>
                <w:color w:val="000000"/>
                <w:sz w:val="20"/>
                <w:szCs w:val="20"/>
                <w:highlight w:val="none"/>
                <w:u w:val="none"/>
              </w:rPr>
            </w:pPr>
          </w:p>
        </w:tc>
        <w:tc>
          <w:tcPr>
            <w:tcW w:w="1267" w:type="dxa"/>
            <w:tcBorders>
              <w:top w:val="nil"/>
              <w:left w:val="nil"/>
              <w:bottom w:val="nil"/>
              <w:right w:val="nil"/>
            </w:tcBorders>
            <w:shd w:val="clear" w:color="auto" w:fill="auto"/>
            <w:noWrap/>
            <w:vAlign w:val="bottom"/>
          </w:tcPr>
          <w:p w14:paraId="6A1D54FA">
            <w:pPr>
              <w:rPr>
                <w:rFonts w:hint="default" w:ascii="Arial" w:hAnsi="Arial" w:cs="Arial"/>
                <w:i w:val="0"/>
                <w:iCs w:val="0"/>
                <w:color w:val="000000"/>
                <w:sz w:val="20"/>
                <w:szCs w:val="20"/>
                <w:highlight w:val="none"/>
                <w:u w:val="none"/>
              </w:rPr>
            </w:pPr>
          </w:p>
        </w:tc>
        <w:tc>
          <w:tcPr>
            <w:tcW w:w="2448" w:type="dxa"/>
            <w:gridSpan w:val="2"/>
            <w:tcBorders>
              <w:top w:val="nil"/>
              <w:left w:val="nil"/>
              <w:bottom w:val="nil"/>
              <w:right w:val="nil"/>
            </w:tcBorders>
            <w:shd w:val="clear" w:color="auto" w:fill="auto"/>
            <w:noWrap/>
            <w:vAlign w:val="bottom"/>
          </w:tcPr>
          <w:p w14:paraId="4888C4F6">
            <w:pPr>
              <w:keepNext w:val="0"/>
              <w:keepLines w:val="0"/>
              <w:widowControl/>
              <w:suppressLineNumbers w:val="0"/>
              <w:jc w:val="righ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金额单位：万元</w:t>
            </w:r>
          </w:p>
        </w:tc>
      </w:tr>
      <w:tr w14:paraId="6AE63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8399" w:type="dxa"/>
            <w:gridSpan w:val="6"/>
            <w:tcBorders>
              <w:top w:val="single" w:color="000000" w:sz="4" w:space="0"/>
              <w:left w:val="single" w:color="000000" w:sz="4" w:space="0"/>
              <w:bottom w:val="single" w:color="000000" w:sz="4" w:space="0"/>
              <w:right w:val="single" w:color="000000" w:sz="4" w:space="0"/>
            </w:tcBorders>
            <w:shd w:val="clear" w:color="FFFFFF" w:fill="C0C0C0"/>
            <w:vAlign w:val="center"/>
          </w:tcPr>
          <w:p w14:paraId="0D502B4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预算数</w:t>
            </w:r>
          </w:p>
        </w:tc>
        <w:tc>
          <w:tcPr>
            <w:tcW w:w="7181" w:type="dxa"/>
            <w:gridSpan w:val="6"/>
            <w:tcBorders>
              <w:top w:val="single" w:color="000000" w:sz="4" w:space="0"/>
              <w:left w:val="nil"/>
              <w:bottom w:val="single" w:color="000000" w:sz="4" w:space="0"/>
              <w:right w:val="single" w:color="000000" w:sz="4" w:space="0"/>
            </w:tcBorders>
            <w:shd w:val="clear" w:color="FFFFFF" w:fill="C0C0C0"/>
            <w:vAlign w:val="center"/>
          </w:tcPr>
          <w:p w14:paraId="436AE7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决算数</w:t>
            </w:r>
          </w:p>
        </w:tc>
      </w:tr>
      <w:tr w14:paraId="245CC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1425" w:type="dxa"/>
            <w:vMerge w:val="restart"/>
            <w:tcBorders>
              <w:top w:val="nil"/>
              <w:left w:val="single" w:color="000000" w:sz="4" w:space="0"/>
              <w:bottom w:val="single" w:color="000000" w:sz="4" w:space="0"/>
              <w:right w:val="single" w:color="000000" w:sz="4" w:space="0"/>
            </w:tcBorders>
            <w:shd w:val="clear" w:color="FFFFFF" w:fill="C0C0C0"/>
            <w:vAlign w:val="center"/>
          </w:tcPr>
          <w:p w14:paraId="3EE84ED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1360" w:type="dxa"/>
            <w:vMerge w:val="restart"/>
            <w:tcBorders>
              <w:top w:val="nil"/>
              <w:left w:val="nil"/>
              <w:bottom w:val="single" w:color="000000" w:sz="4" w:space="0"/>
              <w:right w:val="single" w:color="000000" w:sz="4" w:space="0"/>
            </w:tcBorders>
            <w:shd w:val="clear" w:color="FFFFFF" w:fill="C0C0C0"/>
            <w:vAlign w:val="center"/>
          </w:tcPr>
          <w:p w14:paraId="05EB6D8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因公出国（境）费</w:t>
            </w:r>
          </w:p>
        </w:tc>
        <w:tc>
          <w:tcPr>
            <w:tcW w:w="4320" w:type="dxa"/>
            <w:gridSpan w:val="3"/>
            <w:tcBorders>
              <w:top w:val="nil"/>
              <w:left w:val="nil"/>
              <w:bottom w:val="single" w:color="000000" w:sz="4" w:space="0"/>
              <w:right w:val="single" w:color="000000" w:sz="4" w:space="0"/>
            </w:tcBorders>
            <w:shd w:val="clear" w:color="FFFFFF" w:fill="C0C0C0"/>
            <w:vAlign w:val="center"/>
          </w:tcPr>
          <w:p w14:paraId="16BC7D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公务用车购置及运行维护费</w:t>
            </w:r>
          </w:p>
        </w:tc>
        <w:tc>
          <w:tcPr>
            <w:tcW w:w="1294" w:type="dxa"/>
            <w:vMerge w:val="restart"/>
            <w:tcBorders>
              <w:top w:val="nil"/>
              <w:left w:val="nil"/>
              <w:bottom w:val="single" w:color="000000" w:sz="4" w:space="0"/>
              <w:right w:val="single" w:color="000000" w:sz="4" w:space="0"/>
            </w:tcBorders>
            <w:shd w:val="clear" w:color="FFFFFF" w:fill="C0C0C0"/>
            <w:vAlign w:val="center"/>
          </w:tcPr>
          <w:p w14:paraId="6C7D3D6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公务接待费</w:t>
            </w:r>
          </w:p>
        </w:tc>
        <w:tc>
          <w:tcPr>
            <w:tcW w:w="1026" w:type="dxa"/>
            <w:vMerge w:val="restart"/>
            <w:tcBorders>
              <w:top w:val="nil"/>
              <w:left w:val="nil"/>
              <w:bottom w:val="single" w:color="000000" w:sz="4" w:space="0"/>
              <w:right w:val="single" w:color="000000" w:sz="4" w:space="0"/>
            </w:tcBorders>
            <w:shd w:val="clear" w:color="FFFFFF" w:fill="C0C0C0"/>
            <w:vAlign w:val="center"/>
          </w:tcPr>
          <w:p w14:paraId="7C16124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w:t>
            </w:r>
          </w:p>
        </w:tc>
        <w:tc>
          <w:tcPr>
            <w:tcW w:w="1334" w:type="dxa"/>
            <w:vMerge w:val="restart"/>
            <w:tcBorders>
              <w:top w:val="nil"/>
              <w:left w:val="nil"/>
              <w:bottom w:val="single" w:color="000000" w:sz="4" w:space="0"/>
              <w:right w:val="single" w:color="000000" w:sz="4" w:space="0"/>
            </w:tcBorders>
            <w:shd w:val="clear" w:color="FFFFFF" w:fill="C0C0C0"/>
            <w:vAlign w:val="center"/>
          </w:tcPr>
          <w:p w14:paraId="0D7090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因公出国（境）费</w:t>
            </w:r>
          </w:p>
        </w:tc>
        <w:tc>
          <w:tcPr>
            <w:tcW w:w="3600" w:type="dxa"/>
            <w:gridSpan w:val="3"/>
            <w:tcBorders>
              <w:top w:val="nil"/>
              <w:left w:val="nil"/>
              <w:bottom w:val="single" w:color="000000" w:sz="4" w:space="0"/>
              <w:right w:val="single" w:color="000000" w:sz="4" w:space="0"/>
            </w:tcBorders>
            <w:shd w:val="clear" w:color="FFFFFF" w:fill="C0C0C0"/>
            <w:vAlign w:val="center"/>
          </w:tcPr>
          <w:p w14:paraId="10C035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公务用车购置及运行维护费</w:t>
            </w:r>
          </w:p>
        </w:tc>
        <w:tc>
          <w:tcPr>
            <w:tcW w:w="1221" w:type="dxa"/>
            <w:vMerge w:val="restart"/>
            <w:tcBorders>
              <w:top w:val="nil"/>
              <w:left w:val="nil"/>
              <w:bottom w:val="single" w:color="000000" w:sz="4" w:space="0"/>
              <w:right w:val="single" w:color="000000" w:sz="4" w:space="0"/>
            </w:tcBorders>
            <w:shd w:val="clear" w:color="FFFFFF" w:fill="C0C0C0"/>
            <w:vAlign w:val="center"/>
          </w:tcPr>
          <w:p w14:paraId="13253A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公务接待费</w:t>
            </w:r>
          </w:p>
        </w:tc>
      </w:tr>
      <w:tr w14:paraId="3EE86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2" w:hRule="atLeast"/>
        </w:trPr>
        <w:tc>
          <w:tcPr>
            <w:tcW w:w="1425" w:type="dxa"/>
            <w:vMerge w:val="continue"/>
            <w:tcBorders>
              <w:top w:val="nil"/>
              <w:left w:val="single" w:color="000000" w:sz="4" w:space="0"/>
              <w:bottom w:val="single" w:color="000000" w:sz="4" w:space="0"/>
              <w:right w:val="single" w:color="000000" w:sz="4" w:space="0"/>
            </w:tcBorders>
            <w:shd w:val="clear" w:color="FFFFFF" w:fill="C0C0C0"/>
            <w:vAlign w:val="center"/>
          </w:tcPr>
          <w:p w14:paraId="4B99E4F7">
            <w:pPr>
              <w:jc w:val="center"/>
              <w:rPr>
                <w:rFonts w:hint="eastAsia" w:ascii="宋体" w:hAnsi="宋体" w:eastAsia="宋体" w:cs="宋体"/>
                <w:i w:val="0"/>
                <w:iCs w:val="0"/>
                <w:color w:val="000000"/>
                <w:sz w:val="22"/>
                <w:szCs w:val="22"/>
                <w:highlight w:val="none"/>
                <w:u w:val="none"/>
              </w:rPr>
            </w:pPr>
          </w:p>
        </w:tc>
        <w:tc>
          <w:tcPr>
            <w:tcW w:w="1360" w:type="dxa"/>
            <w:vMerge w:val="continue"/>
            <w:tcBorders>
              <w:top w:val="nil"/>
              <w:left w:val="nil"/>
              <w:bottom w:val="single" w:color="000000" w:sz="4" w:space="0"/>
              <w:right w:val="single" w:color="000000" w:sz="4" w:space="0"/>
            </w:tcBorders>
            <w:shd w:val="clear" w:color="FFFFFF" w:fill="C0C0C0"/>
            <w:vAlign w:val="center"/>
          </w:tcPr>
          <w:p w14:paraId="5E4D34D9">
            <w:pPr>
              <w:jc w:val="center"/>
              <w:rPr>
                <w:rFonts w:hint="eastAsia" w:ascii="宋体" w:hAnsi="宋体" w:eastAsia="宋体" w:cs="宋体"/>
                <w:i w:val="0"/>
                <w:iCs w:val="0"/>
                <w:color w:val="000000"/>
                <w:sz w:val="22"/>
                <w:szCs w:val="22"/>
                <w:highlight w:val="none"/>
                <w:u w:val="none"/>
              </w:rPr>
            </w:pPr>
          </w:p>
        </w:tc>
        <w:tc>
          <w:tcPr>
            <w:tcW w:w="1427" w:type="dxa"/>
            <w:tcBorders>
              <w:top w:val="nil"/>
              <w:left w:val="nil"/>
              <w:bottom w:val="single" w:color="000000" w:sz="4" w:space="0"/>
              <w:right w:val="single" w:color="000000" w:sz="4" w:space="0"/>
            </w:tcBorders>
            <w:shd w:val="clear" w:color="FFFFFF" w:fill="C0C0C0"/>
            <w:vAlign w:val="center"/>
          </w:tcPr>
          <w:p w14:paraId="118FE09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1227" w:type="dxa"/>
            <w:tcBorders>
              <w:top w:val="nil"/>
              <w:left w:val="nil"/>
              <w:bottom w:val="single" w:color="000000" w:sz="4" w:space="0"/>
              <w:right w:val="single" w:color="000000" w:sz="4" w:space="0"/>
            </w:tcBorders>
            <w:shd w:val="clear" w:color="FFFFFF" w:fill="C0C0C0"/>
            <w:vAlign w:val="center"/>
          </w:tcPr>
          <w:p w14:paraId="32FA98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公务用车购置费</w:t>
            </w:r>
          </w:p>
        </w:tc>
        <w:tc>
          <w:tcPr>
            <w:tcW w:w="1666" w:type="dxa"/>
            <w:tcBorders>
              <w:top w:val="nil"/>
              <w:left w:val="nil"/>
              <w:bottom w:val="single" w:color="000000" w:sz="4" w:space="0"/>
              <w:right w:val="single" w:color="000000" w:sz="4" w:space="0"/>
            </w:tcBorders>
            <w:shd w:val="clear" w:color="FFFFFF" w:fill="C0C0C0"/>
            <w:vAlign w:val="center"/>
          </w:tcPr>
          <w:p w14:paraId="7AE70BB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公务用车运行维护费</w:t>
            </w:r>
          </w:p>
        </w:tc>
        <w:tc>
          <w:tcPr>
            <w:tcW w:w="1294" w:type="dxa"/>
            <w:vMerge w:val="continue"/>
            <w:tcBorders>
              <w:top w:val="nil"/>
              <w:left w:val="nil"/>
              <w:bottom w:val="single" w:color="000000" w:sz="4" w:space="0"/>
              <w:right w:val="single" w:color="000000" w:sz="4" w:space="0"/>
            </w:tcBorders>
            <w:shd w:val="clear" w:color="FFFFFF" w:fill="C0C0C0"/>
            <w:vAlign w:val="center"/>
          </w:tcPr>
          <w:p w14:paraId="59A41B33">
            <w:pPr>
              <w:jc w:val="center"/>
              <w:rPr>
                <w:rFonts w:hint="eastAsia" w:ascii="宋体" w:hAnsi="宋体" w:eastAsia="宋体" w:cs="宋体"/>
                <w:i w:val="0"/>
                <w:iCs w:val="0"/>
                <w:color w:val="000000"/>
                <w:sz w:val="22"/>
                <w:szCs w:val="22"/>
                <w:highlight w:val="none"/>
                <w:u w:val="none"/>
              </w:rPr>
            </w:pPr>
          </w:p>
        </w:tc>
        <w:tc>
          <w:tcPr>
            <w:tcW w:w="1026" w:type="dxa"/>
            <w:vMerge w:val="continue"/>
            <w:tcBorders>
              <w:top w:val="nil"/>
              <w:left w:val="nil"/>
              <w:bottom w:val="single" w:color="000000" w:sz="4" w:space="0"/>
              <w:right w:val="single" w:color="000000" w:sz="4" w:space="0"/>
            </w:tcBorders>
            <w:shd w:val="clear" w:color="FFFFFF" w:fill="C0C0C0"/>
            <w:vAlign w:val="center"/>
          </w:tcPr>
          <w:p w14:paraId="11F34FCA">
            <w:pPr>
              <w:jc w:val="center"/>
              <w:rPr>
                <w:rFonts w:hint="eastAsia" w:ascii="宋体" w:hAnsi="宋体" w:eastAsia="宋体" w:cs="宋体"/>
                <w:i w:val="0"/>
                <w:iCs w:val="0"/>
                <w:color w:val="000000"/>
                <w:sz w:val="22"/>
                <w:szCs w:val="22"/>
                <w:highlight w:val="none"/>
                <w:u w:val="none"/>
              </w:rPr>
            </w:pPr>
          </w:p>
        </w:tc>
        <w:tc>
          <w:tcPr>
            <w:tcW w:w="1334" w:type="dxa"/>
            <w:vMerge w:val="continue"/>
            <w:tcBorders>
              <w:top w:val="nil"/>
              <w:left w:val="nil"/>
              <w:bottom w:val="single" w:color="000000" w:sz="4" w:space="0"/>
              <w:right w:val="single" w:color="000000" w:sz="4" w:space="0"/>
            </w:tcBorders>
            <w:shd w:val="clear" w:color="FFFFFF" w:fill="C0C0C0"/>
            <w:vAlign w:val="center"/>
          </w:tcPr>
          <w:p w14:paraId="77D77C5E">
            <w:pPr>
              <w:jc w:val="center"/>
              <w:rPr>
                <w:rFonts w:hint="eastAsia" w:ascii="宋体" w:hAnsi="宋体" w:eastAsia="宋体" w:cs="宋体"/>
                <w:i w:val="0"/>
                <w:iCs w:val="0"/>
                <w:color w:val="000000"/>
                <w:sz w:val="22"/>
                <w:szCs w:val="22"/>
                <w:highlight w:val="none"/>
                <w:u w:val="none"/>
              </w:rPr>
            </w:pPr>
          </w:p>
        </w:tc>
        <w:tc>
          <w:tcPr>
            <w:tcW w:w="1106" w:type="dxa"/>
            <w:tcBorders>
              <w:top w:val="nil"/>
              <w:left w:val="nil"/>
              <w:bottom w:val="single" w:color="000000" w:sz="4" w:space="0"/>
              <w:right w:val="single" w:color="000000" w:sz="4" w:space="0"/>
            </w:tcBorders>
            <w:shd w:val="clear" w:color="FFFFFF" w:fill="C0C0C0"/>
            <w:vAlign w:val="center"/>
          </w:tcPr>
          <w:p w14:paraId="41D461E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小计</w:t>
            </w:r>
          </w:p>
        </w:tc>
        <w:tc>
          <w:tcPr>
            <w:tcW w:w="1267" w:type="dxa"/>
            <w:tcBorders>
              <w:top w:val="nil"/>
              <w:left w:val="nil"/>
              <w:bottom w:val="single" w:color="000000" w:sz="4" w:space="0"/>
              <w:right w:val="single" w:color="000000" w:sz="4" w:space="0"/>
            </w:tcBorders>
            <w:shd w:val="clear" w:color="FFFFFF" w:fill="C0C0C0"/>
            <w:vAlign w:val="center"/>
          </w:tcPr>
          <w:p w14:paraId="7A961C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公务用车购置费</w:t>
            </w:r>
          </w:p>
        </w:tc>
        <w:tc>
          <w:tcPr>
            <w:tcW w:w="1227" w:type="dxa"/>
            <w:tcBorders>
              <w:top w:val="nil"/>
              <w:left w:val="nil"/>
              <w:bottom w:val="single" w:color="000000" w:sz="4" w:space="0"/>
              <w:right w:val="single" w:color="000000" w:sz="4" w:space="0"/>
            </w:tcBorders>
            <w:shd w:val="clear" w:color="FFFFFF" w:fill="C0C0C0"/>
            <w:vAlign w:val="center"/>
          </w:tcPr>
          <w:p w14:paraId="3D6CBDA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公务用车运行维护费</w:t>
            </w:r>
          </w:p>
        </w:tc>
        <w:tc>
          <w:tcPr>
            <w:tcW w:w="1221" w:type="dxa"/>
            <w:vMerge w:val="continue"/>
            <w:tcBorders>
              <w:top w:val="nil"/>
              <w:left w:val="nil"/>
              <w:bottom w:val="single" w:color="000000" w:sz="4" w:space="0"/>
              <w:right w:val="single" w:color="000000" w:sz="4" w:space="0"/>
            </w:tcBorders>
            <w:shd w:val="clear" w:color="FFFFFF" w:fill="C0C0C0"/>
            <w:vAlign w:val="center"/>
          </w:tcPr>
          <w:p w14:paraId="061182AB">
            <w:pPr>
              <w:jc w:val="center"/>
              <w:rPr>
                <w:rFonts w:hint="eastAsia" w:ascii="宋体" w:hAnsi="宋体" w:eastAsia="宋体" w:cs="宋体"/>
                <w:i w:val="0"/>
                <w:iCs w:val="0"/>
                <w:color w:val="000000"/>
                <w:sz w:val="22"/>
                <w:szCs w:val="22"/>
                <w:highlight w:val="none"/>
                <w:u w:val="none"/>
              </w:rPr>
            </w:pPr>
          </w:p>
        </w:tc>
      </w:tr>
      <w:tr w14:paraId="4230B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1425" w:type="dxa"/>
            <w:tcBorders>
              <w:top w:val="nil"/>
              <w:left w:val="single" w:color="000000" w:sz="4" w:space="0"/>
              <w:bottom w:val="single" w:color="000000" w:sz="4" w:space="0"/>
              <w:right w:val="single" w:color="000000" w:sz="4" w:space="0"/>
            </w:tcBorders>
            <w:shd w:val="clear" w:color="FFFFFF" w:fill="C0C0C0"/>
            <w:vAlign w:val="center"/>
          </w:tcPr>
          <w:p w14:paraId="661248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1360" w:type="dxa"/>
            <w:tcBorders>
              <w:top w:val="nil"/>
              <w:left w:val="nil"/>
              <w:bottom w:val="single" w:color="000000" w:sz="4" w:space="0"/>
              <w:right w:val="single" w:color="000000" w:sz="4" w:space="0"/>
            </w:tcBorders>
            <w:shd w:val="clear" w:color="FFFFFF" w:fill="C0C0C0"/>
            <w:vAlign w:val="center"/>
          </w:tcPr>
          <w:p w14:paraId="178C455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1427" w:type="dxa"/>
            <w:tcBorders>
              <w:top w:val="nil"/>
              <w:left w:val="nil"/>
              <w:bottom w:val="single" w:color="000000" w:sz="4" w:space="0"/>
              <w:right w:val="single" w:color="000000" w:sz="4" w:space="0"/>
            </w:tcBorders>
            <w:shd w:val="clear" w:color="FFFFFF" w:fill="C0C0C0"/>
            <w:vAlign w:val="center"/>
          </w:tcPr>
          <w:p w14:paraId="4D59CB8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1227" w:type="dxa"/>
            <w:tcBorders>
              <w:top w:val="nil"/>
              <w:left w:val="nil"/>
              <w:bottom w:val="single" w:color="000000" w:sz="4" w:space="0"/>
              <w:right w:val="single" w:color="000000" w:sz="4" w:space="0"/>
            </w:tcBorders>
            <w:shd w:val="clear" w:color="FFFFFF" w:fill="C0C0C0"/>
            <w:vAlign w:val="center"/>
          </w:tcPr>
          <w:p w14:paraId="19C75E4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1666" w:type="dxa"/>
            <w:tcBorders>
              <w:top w:val="nil"/>
              <w:left w:val="nil"/>
              <w:bottom w:val="single" w:color="000000" w:sz="4" w:space="0"/>
              <w:right w:val="single" w:color="000000" w:sz="4" w:space="0"/>
            </w:tcBorders>
            <w:shd w:val="clear" w:color="FFFFFF" w:fill="C0C0C0"/>
            <w:vAlign w:val="center"/>
          </w:tcPr>
          <w:p w14:paraId="26B9CEE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1294" w:type="dxa"/>
            <w:tcBorders>
              <w:top w:val="nil"/>
              <w:left w:val="nil"/>
              <w:bottom w:val="single" w:color="000000" w:sz="4" w:space="0"/>
              <w:right w:val="single" w:color="000000" w:sz="4" w:space="0"/>
            </w:tcBorders>
            <w:shd w:val="clear" w:color="FFFFFF" w:fill="C0C0C0"/>
            <w:vAlign w:val="center"/>
          </w:tcPr>
          <w:p w14:paraId="2F8EF3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1026" w:type="dxa"/>
            <w:tcBorders>
              <w:top w:val="nil"/>
              <w:left w:val="nil"/>
              <w:bottom w:val="single" w:color="000000" w:sz="4" w:space="0"/>
              <w:right w:val="single" w:color="000000" w:sz="4" w:space="0"/>
            </w:tcBorders>
            <w:shd w:val="clear" w:color="FFFFFF" w:fill="C0C0C0"/>
            <w:vAlign w:val="center"/>
          </w:tcPr>
          <w:p w14:paraId="1AD2CC0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1334" w:type="dxa"/>
            <w:tcBorders>
              <w:top w:val="nil"/>
              <w:left w:val="nil"/>
              <w:bottom w:val="single" w:color="000000" w:sz="4" w:space="0"/>
              <w:right w:val="single" w:color="000000" w:sz="4" w:space="0"/>
            </w:tcBorders>
            <w:shd w:val="clear" w:color="FFFFFF" w:fill="C0C0C0"/>
            <w:vAlign w:val="center"/>
          </w:tcPr>
          <w:p w14:paraId="4935F6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1106" w:type="dxa"/>
            <w:tcBorders>
              <w:top w:val="nil"/>
              <w:left w:val="nil"/>
              <w:bottom w:val="single" w:color="000000" w:sz="4" w:space="0"/>
              <w:right w:val="single" w:color="000000" w:sz="4" w:space="0"/>
            </w:tcBorders>
            <w:shd w:val="clear" w:color="FFFFFF" w:fill="C0C0C0"/>
            <w:vAlign w:val="center"/>
          </w:tcPr>
          <w:p w14:paraId="606A7D3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1267" w:type="dxa"/>
            <w:tcBorders>
              <w:top w:val="nil"/>
              <w:left w:val="nil"/>
              <w:bottom w:val="single" w:color="000000" w:sz="4" w:space="0"/>
              <w:right w:val="single" w:color="000000" w:sz="4" w:space="0"/>
            </w:tcBorders>
            <w:shd w:val="clear" w:color="FFFFFF" w:fill="C0C0C0"/>
            <w:vAlign w:val="center"/>
          </w:tcPr>
          <w:p w14:paraId="37A47A1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1227" w:type="dxa"/>
            <w:tcBorders>
              <w:top w:val="nil"/>
              <w:left w:val="nil"/>
              <w:bottom w:val="single" w:color="000000" w:sz="4" w:space="0"/>
              <w:right w:val="single" w:color="000000" w:sz="4" w:space="0"/>
            </w:tcBorders>
            <w:shd w:val="clear" w:color="FFFFFF" w:fill="C0C0C0"/>
            <w:vAlign w:val="center"/>
          </w:tcPr>
          <w:p w14:paraId="3C2597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1221" w:type="dxa"/>
            <w:tcBorders>
              <w:top w:val="nil"/>
              <w:left w:val="nil"/>
              <w:bottom w:val="single" w:color="000000" w:sz="4" w:space="0"/>
              <w:right w:val="single" w:color="000000" w:sz="4" w:space="0"/>
            </w:tcBorders>
            <w:shd w:val="clear" w:color="FFFFFF" w:fill="C0C0C0"/>
            <w:vAlign w:val="center"/>
          </w:tcPr>
          <w:p w14:paraId="780837B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14:paraId="11897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8" w:hRule="atLeast"/>
        </w:trPr>
        <w:tc>
          <w:tcPr>
            <w:tcW w:w="1425" w:type="dxa"/>
            <w:tcBorders>
              <w:top w:val="nil"/>
              <w:left w:val="single" w:color="000000" w:sz="4" w:space="0"/>
              <w:bottom w:val="single" w:color="000000" w:sz="4" w:space="0"/>
              <w:right w:val="single" w:color="000000" w:sz="4" w:space="0"/>
            </w:tcBorders>
            <w:shd w:val="clear" w:color="auto" w:fill="auto"/>
            <w:noWrap/>
            <w:vAlign w:val="center"/>
          </w:tcPr>
          <w:p w14:paraId="0D3DEEB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5.46</w:t>
            </w:r>
          </w:p>
        </w:tc>
        <w:tc>
          <w:tcPr>
            <w:tcW w:w="1360" w:type="dxa"/>
            <w:tcBorders>
              <w:top w:val="nil"/>
              <w:left w:val="nil"/>
              <w:bottom w:val="single" w:color="000000" w:sz="4" w:space="0"/>
              <w:right w:val="single" w:color="000000" w:sz="4" w:space="0"/>
            </w:tcBorders>
            <w:shd w:val="clear" w:color="auto" w:fill="auto"/>
            <w:noWrap/>
            <w:vAlign w:val="center"/>
          </w:tcPr>
          <w:p w14:paraId="44A7722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427" w:type="dxa"/>
            <w:tcBorders>
              <w:top w:val="nil"/>
              <w:left w:val="nil"/>
              <w:bottom w:val="single" w:color="000000" w:sz="4" w:space="0"/>
              <w:right w:val="single" w:color="000000" w:sz="4" w:space="0"/>
            </w:tcBorders>
            <w:shd w:val="clear" w:color="auto" w:fill="auto"/>
            <w:noWrap/>
            <w:vAlign w:val="center"/>
          </w:tcPr>
          <w:p w14:paraId="2892F2B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3.15</w:t>
            </w:r>
          </w:p>
        </w:tc>
        <w:tc>
          <w:tcPr>
            <w:tcW w:w="1227" w:type="dxa"/>
            <w:tcBorders>
              <w:top w:val="nil"/>
              <w:left w:val="nil"/>
              <w:bottom w:val="single" w:color="000000" w:sz="4" w:space="0"/>
              <w:right w:val="single" w:color="000000" w:sz="4" w:space="0"/>
            </w:tcBorders>
            <w:shd w:val="clear" w:color="auto" w:fill="auto"/>
            <w:noWrap/>
            <w:vAlign w:val="center"/>
          </w:tcPr>
          <w:p w14:paraId="7497B0A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666" w:type="dxa"/>
            <w:tcBorders>
              <w:top w:val="nil"/>
              <w:left w:val="nil"/>
              <w:bottom w:val="single" w:color="000000" w:sz="4" w:space="0"/>
              <w:right w:val="single" w:color="000000" w:sz="4" w:space="0"/>
            </w:tcBorders>
            <w:shd w:val="clear" w:color="auto" w:fill="auto"/>
            <w:noWrap/>
            <w:vAlign w:val="center"/>
          </w:tcPr>
          <w:p w14:paraId="47F0880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3.15</w:t>
            </w:r>
          </w:p>
        </w:tc>
        <w:tc>
          <w:tcPr>
            <w:tcW w:w="1294" w:type="dxa"/>
            <w:tcBorders>
              <w:top w:val="nil"/>
              <w:left w:val="nil"/>
              <w:bottom w:val="single" w:color="000000" w:sz="4" w:space="0"/>
              <w:right w:val="single" w:color="000000" w:sz="4" w:space="0"/>
            </w:tcBorders>
            <w:shd w:val="clear" w:color="auto" w:fill="auto"/>
            <w:noWrap/>
            <w:vAlign w:val="center"/>
          </w:tcPr>
          <w:p w14:paraId="7D3039C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2.31</w:t>
            </w:r>
          </w:p>
        </w:tc>
        <w:tc>
          <w:tcPr>
            <w:tcW w:w="1026" w:type="dxa"/>
            <w:tcBorders>
              <w:top w:val="nil"/>
              <w:left w:val="nil"/>
              <w:bottom w:val="single" w:color="000000" w:sz="4" w:space="0"/>
              <w:right w:val="single" w:color="000000" w:sz="4" w:space="0"/>
            </w:tcBorders>
            <w:shd w:val="clear" w:color="auto" w:fill="auto"/>
            <w:noWrap/>
            <w:vAlign w:val="center"/>
          </w:tcPr>
          <w:p w14:paraId="07C0A67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0.04</w:t>
            </w:r>
          </w:p>
        </w:tc>
        <w:tc>
          <w:tcPr>
            <w:tcW w:w="1334" w:type="dxa"/>
            <w:tcBorders>
              <w:top w:val="nil"/>
              <w:left w:val="nil"/>
              <w:bottom w:val="single" w:color="000000" w:sz="4" w:space="0"/>
              <w:right w:val="single" w:color="000000" w:sz="4" w:space="0"/>
            </w:tcBorders>
            <w:shd w:val="clear" w:color="auto" w:fill="auto"/>
            <w:noWrap/>
            <w:vAlign w:val="center"/>
          </w:tcPr>
          <w:p w14:paraId="0340156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106" w:type="dxa"/>
            <w:tcBorders>
              <w:top w:val="nil"/>
              <w:left w:val="nil"/>
              <w:bottom w:val="single" w:color="000000" w:sz="4" w:space="0"/>
              <w:right w:val="single" w:color="000000" w:sz="4" w:space="0"/>
            </w:tcBorders>
            <w:shd w:val="clear" w:color="auto" w:fill="auto"/>
            <w:noWrap/>
            <w:vAlign w:val="center"/>
          </w:tcPr>
          <w:p w14:paraId="440AB28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267" w:type="dxa"/>
            <w:tcBorders>
              <w:top w:val="nil"/>
              <w:left w:val="nil"/>
              <w:bottom w:val="single" w:color="000000" w:sz="4" w:space="0"/>
              <w:right w:val="single" w:color="000000" w:sz="4" w:space="0"/>
            </w:tcBorders>
            <w:shd w:val="clear" w:color="auto" w:fill="auto"/>
            <w:noWrap/>
            <w:vAlign w:val="center"/>
          </w:tcPr>
          <w:p w14:paraId="3BFDC73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227" w:type="dxa"/>
            <w:tcBorders>
              <w:top w:val="nil"/>
              <w:left w:val="nil"/>
              <w:bottom w:val="single" w:color="000000" w:sz="4" w:space="0"/>
              <w:right w:val="single" w:color="000000" w:sz="4" w:space="0"/>
            </w:tcBorders>
            <w:shd w:val="clear" w:color="auto" w:fill="auto"/>
            <w:noWrap/>
            <w:vAlign w:val="center"/>
          </w:tcPr>
          <w:p w14:paraId="12CCAB4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0.00</w:t>
            </w:r>
          </w:p>
        </w:tc>
        <w:tc>
          <w:tcPr>
            <w:tcW w:w="1221" w:type="dxa"/>
            <w:tcBorders>
              <w:top w:val="nil"/>
              <w:left w:val="nil"/>
              <w:bottom w:val="single" w:color="000000" w:sz="4" w:space="0"/>
              <w:right w:val="single" w:color="000000" w:sz="4" w:space="0"/>
            </w:tcBorders>
            <w:shd w:val="clear" w:color="auto" w:fill="auto"/>
            <w:noWrap/>
            <w:vAlign w:val="center"/>
          </w:tcPr>
          <w:p w14:paraId="0BC648F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0.04</w:t>
            </w:r>
          </w:p>
        </w:tc>
      </w:tr>
      <w:tr w14:paraId="1A486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15580" w:type="dxa"/>
            <w:gridSpan w:val="12"/>
            <w:tcBorders>
              <w:top w:val="nil"/>
              <w:left w:val="nil"/>
              <w:bottom w:val="nil"/>
              <w:right w:val="nil"/>
            </w:tcBorders>
            <w:shd w:val="clear" w:color="auto" w:fill="auto"/>
            <w:vAlign w:val="center"/>
          </w:tcPr>
          <w:p w14:paraId="1E05E98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1FB90DC6">
      <w:pPr>
        <w:widowControl/>
        <w:jc w:val="both"/>
        <w:rPr>
          <w:rFonts w:ascii="Times New Roman" w:hAnsi="Times New Roman" w:eastAsia="方正小标宋_GBK" w:cs="Times New Roman"/>
          <w:color w:val="000000"/>
          <w:kern w:val="0"/>
          <w:sz w:val="36"/>
          <w:szCs w:val="21"/>
          <w:highlight w:val="none"/>
        </w:rPr>
        <w:sectPr>
          <w:pgSz w:w="16838" w:h="11906" w:orient="landscape"/>
          <w:pgMar w:top="720" w:right="720" w:bottom="720" w:left="720" w:header="851" w:footer="992" w:gutter="0"/>
          <w:cols w:space="425" w:num="1"/>
          <w:docGrid w:type="lines" w:linePitch="312" w:charSpace="0"/>
        </w:sectPr>
      </w:pPr>
    </w:p>
    <w:p w14:paraId="222FD640">
      <w:pPr>
        <w:pStyle w:val="12"/>
        <w:jc w:val="both"/>
        <w:rPr>
          <w:rFonts w:hint="eastAsia" w:ascii="方正小标宋_GBK" w:hAnsi="方正小标宋_GBK" w:eastAsia="方正小标宋_GBK" w:cs="方正小标宋_GBK"/>
          <w:sz w:val="72"/>
          <w:szCs w:val="72"/>
          <w:highlight w:val="none"/>
        </w:rPr>
      </w:pPr>
      <w:bookmarkStart w:id="0" w:name="RANGE!A1:I22"/>
      <w:bookmarkEnd w:id="0"/>
    </w:p>
    <w:p w14:paraId="34AD3BA1">
      <w:pPr>
        <w:pStyle w:val="12"/>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第三部分</w:t>
      </w:r>
    </w:p>
    <w:p w14:paraId="2C87C103">
      <w:pPr>
        <w:pStyle w:val="12"/>
        <w:jc w:val="center"/>
        <w:rPr>
          <w:rFonts w:hint="eastAsia" w:ascii="黑体" w:hAnsi="黑体" w:eastAsia="黑体" w:cs="黑体"/>
          <w:sz w:val="44"/>
          <w:szCs w:val="44"/>
          <w:highlight w:val="none"/>
        </w:rPr>
      </w:pPr>
      <w:r>
        <w:rPr>
          <w:rFonts w:hint="eastAsia" w:ascii="黑体" w:hAnsi="黑体" w:eastAsia="黑体" w:cs="黑体"/>
          <w:sz w:val="44"/>
          <w:szCs w:val="44"/>
          <w:highlight w:val="none"/>
        </w:rPr>
        <w:t>202</w:t>
      </w:r>
      <w:r>
        <w:rPr>
          <w:rFonts w:hint="eastAsia" w:ascii="黑体" w:hAnsi="黑体" w:eastAsia="黑体" w:cs="黑体"/>
          <w:sz w:val="44"/>
          <w:szCs w:val="44"/>
          <w:highlight w:val="none"/>
          <w:lang w:val="en-US" w:eastAsia="zh-CN"/>
        </w:rPr>
        <w:t>2</w:t>
      </w:r>
      <w:r>
        <w:rPr>
          <w:rFonts w:hint="eastAsia" w:ascii="黑体" w:hAnsi="黑体" w:eastAsia="黑体" w:cs="黑体"/>
          <w:sz w:val="44"/>
          <w:szCs w:val="44"/>
          <w:highlight w:val="none"/>
        </w:rPr>
        <w:t>年度部门决算情况说明</w:t>
      </w:r>
    </w:p>
    <w:p w14:paraId="08F9CE15">
      <w:pPr>
        <w:widowControl/>
        <w:jc w:val="left"/>
        <w:rPr>
          <w:rFonts w:asciiTheme="minorEastAsia" w:hAnsiTheme="minorEastAsia" w:eastAsiaTheme="minorEastAsia"/>
          <w:sz w:val="32"/>
          <w:szCs w:val="32"/>
          <w:highlight w:val="none"/>
        </w:rPr>
      </w:pPr>
    </w:p>
    <w:p w14:paraId="57C41F7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一、收入支出决算总体情况说明</w:t>
      </w:r>
    </w:p>
    <w:p w14:paraId="21ED005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年度收、支总计</w:t>
      </w:r>
      <w:r>
        <w:rPr>
          <w:rFonts w:hint="eastAsia" w:ascii="仿宋" w:hAnsi="仿宋" w:eastAsia="仿宋" w:cs="仿宋"/>
          <w:sz w:val="32"/>
          <w:szCs w:val="32"/>
          <w:highlight w:val="none"/>
        </w:rPr>
        <w:t>均为</w:t>
      </w:r>
      <w:r>
        <w:rPr>
          <w:rFonts w:hint="eastAsia" w:ascii="Times New Roman" w:hAnsi="Times New Roman" w:eastAsia="仿宋_GB2312"/>
          <w:sz w:val="32"/>
          <w:szCs w:val="32"/>
          <w:highlight w:val="none"/>
          <w:lang w:val="en-US" w:eastAsia="zh-CN"/>
        </w:rPr>
        <w:t>76.01</w:t>
      </w:r>
      <w:r>
        <w:rPr>
          <w:rFonts w:hint="eastAsia" w:ascii="Times New Roman" w:hAnsi="Times New Roman" w:eastAsia="仿宋_GB2312"/>
          <w:sz w:val="32"/>
          <w:szCs w:val="32"/>
          <w:highlight w:val="none"/>
        </w:rPr>
        <w:t>万元。与上年相比，减少</w:t>
      </w:r>
      <w:r>
        <w:rPr>
          <w:rFonts w:hint="eastAsia" w:ascii="Times New Roman" w:hAnsi="Times New Roman" w:eastAsia="仿宋_GB2312"/>
          <w:sz w:val="32"/>
          <w:szCs w:val="32"/>
          <w:highlight w:val="none"/>
          <w:lang w:val="en-US" w:eastAsia="zh-CN"/>
        </w:rPr>
        <w:t>4.02</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5.02</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val="en-US" w:eastAsia="zh-CN"/>
        </w:rPr>
        <w:t>本年度减少了换届经费。</w:t>
      </w:r>
    </w:p>
    <w:p w14:paraId="234B13C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二、收入决算情况说明</w:t>
      </w:r>
    </w:p>
    <w:p w14:paraId="1114B1F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年度收入合计</w:t>
      </w:r>
      <w:r>
        <w:rPr>
          <w:rFonts w:hint="eastAsia" w:ascii="Times New Roman" w:hAnsi="Times New Roman" w:eastAsia="仿宋_GB2312"/>
          <w:sz w:val="32"/>
          <w:szCs w:val="32"/>
          <w:highlight w:val="none"/>
          <w:lang w:val="en-US" w:eastAsia="zh-CN"/>
        </w:rPr>
        <w:t>76.01</w:t>
      </w:r>
      <w:r>
        <w:rPr>
          <w:rFonts w:hint="eastAsia" w:ascii="Times New Roman" w:hAnsi="Times New Roman" w:eastAsia="仿宋_GB2312"/>
          <w:sz w:val="32"/>
          <w:szCs w:val="32"/>
          <w:highlight w:val="none"/>
        </w:rPr>
        <w:t>万元，其中：财政拨款收入76.01万元，占</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w:t>
      </w:r>
    </w:p>
    <w:p w14:paraId="22A105C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三、支出决算情况说明</w:t>
      </w:r>
    </w:p>
    <w:p w14:paraId="42692CF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年度支出合计</w:t>
      </w:r>
      <w:r>
        <w:rPr>
          <w:rFonts w:hint="eastAsia" w:ascii="Times New Roman" w:hAnsi="Times New Roman" w:eastAsia="仿宋_GB2312"/>
          <w:sz w:val="32"/>
          <w:szCs w:val="32"/>
          <w:highlight w:val="none"/>
          <w:lang w:val="en-US" w:eastAsia="zh-CN"/>
        </w:rPr>
        <w:t>76.01</w:t>
      </w:r>
      <w:r>
        <w:rPr>
          <w:rFonts w:hint="eastAsia" w:ascii="Times New Roman" w:hAnsi="Times New Roman" w:eastAsia="仿宋_GB2312"/>
          <w:sz w:val="32"/>
          <w:szCs w:val="32"/>
          <w:highlight w:val="none"/>
        </w:rPr>
        <w:t>万元，其中：基本支出40.64万元，占</w:t>
      </w:r>
      <w:r>
        <w:rPr>
          <w:rFonts w:hint="eastAsia" w:ascii="Times New Roman" w:hAnsi="Times New Roman" w:eastAsia="仿宋_GB2312"/>
          <w:sz w:val="32"/>
          <w:szCs w:val="32"/>
          <w:highlight w:val="none"/>
          <w:lang w:val="en-US" w:eastAsia="zh-CN"/>
        </w:rPr>
        <w:t>53.47</w:t>
      </w:r>
      <w:r>
        <w:rPr>
          <w:rFonts w:hint="eastAsia" w:ascii="Times New Roman" w:hAnsi="Times New Roman" w:eastAsia="仿宋_GB2312"/>
          <w:sz w:val="32"/>
          <w:szCs w:val="32"/>
          <w:highlight w:val="none"/>
        </w:rPr>
        <w:t>%；项目支出35.3</w:t>
      </w:r>
      <w:r>
        <w:rPr>
          <w:rFonts w:hint="eastAsia" w:ascii="Times New Roman" w:hAnsi="Times New Roman" w:eastAsia="仿宋_GB2312"/>
          <w:sz w:val="32"/>
          <w:szCs w:val="32"/>
          <w:highlight w:val="none"/>
          <w:lang w:val="en-US" w:eastAsia="zh-CN"/>
        </w:rPr>
        <w:t>8</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46.53</w:t>
      </w:r>
      <w:r>
        <w:rPr>
          <w:rFonts w:hint="eastAsia" w:ascii="Times New Roman" w:hAnsi="Times New Roman" w:eastAsia="仿宋_GB2312"/>
          <w:sz w:val="32"/>
          <w:szCs w:val="32"/>
          <w:highlight w:val="none"/>
        </w:rPr>
        <w:t>%。</w:t>
      </w:r>
      <w:bookmarkStart w:id="17" w:name="_GoBack"/>
      <w:bookmarkEnd w:id="17"/>
    </w:p>
    <w:p w14:paraId="427B784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四、财政拨款收入支出决算总体情况说明</w:t>
      </w:r>
    </w:p>
    <w:p w14:paraId="29AB1E2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年度财政拨款收、支总计</w:t>
      </w:r>
      <w:r>
        <w:rPr>
          <w:rFonts w:hint="eastAsia" w:ascii="仿宋" w:hAnsi="仿宋" w:eastAsia="仿宋" w:cs="仿宋"/>
          <w:sz w:val="32"/>
          <w:szCs w:val="32"/>
          <w:highlight w:val="none"/>
        </w:rPr>
        <w:t>均为</w:t>
      </w:r>
      <w:r>
        <w:rPr>
          <w:rFonts w:hint="eastAsia" w:ascii="Times New Roman" w:hAnsi="Times New Roman" w:eastAsia="仿宋_GB2312"/>
          <w:sz w:val="32"/>
          <w:szCs w:val="32"/>
          <w:highlight w:val="none"/>
          <w:lang w:val="en-US" w:eastAsia="zh-CN"/>
        </w:rPr>
        <w:t>76.01</w:t>
      </w:r>
      <w:r>
        <w:rPr>
          <w:rFonts w:hint="eastAsia" w:ascii="Times New Roman" w:hAnsi="Times New Roman" w:eastAsia="仿宋_GB2312"/>
          <w:sz w:val="32"/>
          <w:szCs w:val="32"/>
          <w:highlight w:val="none"/>
        </w:rPr>
        <w:t>万元。与上年相比，减少</w:t>
      </w:r>
      <w:r>
        <w:rPr>
          <w:rFonts w:hint="eastAsia" w:ascii="Times New Roman" w:hAnsi="Times New Roman" w:eastAsia="仿宋_GB2312"/>
          <w:sz w:val="32"/>
          <w:szCs w:val="32"/>
          <w:highlight w:val="none"/>
          <w:lang w:val="en-US" w:eastAsia="zh-CN"/>
        </w:rPr>
        <w:t>4.02</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5.02</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val="en-US" w:eastAsia="zh-CN"/>
        </w:rPr>
        <w:t>本年度减少了换届经费。</w:t>
      </w:r>
    </w:p>
    <w:p w14:paraId="5EC92A5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五、一般公共预算财政拨款支出决算情况说明</w:t>
      </w:r>
    </w:p>
    <w:p w14:paraId="4253602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bCs/>
          <w:sz w:val="32"/>
          <w:szCs w:val="32"/>
          <w:highlight w:val="none"/>
          <w:lang w:val="en-US" w:eastAsia="zh-CN"/>
        </w:rPr>
      </w:pPr>
      <w:r>
        <w:rPr>
          <w:rFonts w:hint="eastAsia" w:ascii="Times New Roman" w:hAnsi="Times New Roman" w:eastAsia="仿宋_GB2312"/>
          <w:b/>
          <w:bCs/>
          <w:sz w:val="32"/>
          <w:szCs w:val="32"/>
          <w:highlight w:val="none"/>
          <w:lang w:val="en-US" w:eastAsia="zh-CN"/>
        </w:rPr>
        <w:t>（一）财政拨款支出决算总体情况</w:t>
      </w:r>
    </w:p>
    <w:p w14:paraId="586D3D4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年度财政拨款支出</w:t>
      </w:r>
      <w:r>
        <w:rPr>
          <w:rFonts w:hint="eastAsia" w:ascii="Times New Roman" w:hAnsi="Times New Roman" w:eastAsia="仿宋_GB2312"/>
          <w:sz w:val="32"/>
          <w:szCs w:val="32"/>
          <w:highlight w:val="none"/>
          <w:lang w:val="en-US" w:eastAsia="zh-CN"/>
        </w:rPr>
        <w:t>76.01</w:t>
      </w:r>
      <w:r>
        <w:rPr>
          <w:rFonts w:hint="eastAsia" w:ascii="Times New Roman" w:hAnsi="Times New Roman" w:eastAsia="仿宋_GB2312"/>
          <w:sz w:val="32"/>
          <w:szCs w:val="32"/>
          <w:highlight w:val="none"/>
        </w:rPr>
        <w:t>万元，占本年支出合计的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%，与上年相比，财政拨款支出减少</w:t>
      </w:r>
      <w:r>
        <w:rPr>
          <w:rFonts w:hint="eastAsia" w:ascii="Times New Roman" w:hAnsi="Times New Roman" w:eastAsia="仿宋_GB2312"/>
          <w:sz w:val="32"/>
          <w:szCs w:val="32"/>
          <w:highlight w:val="none"/>
          <w:lang w:val="en-US" w:eastAsia="zh-CN"/>
        </w:rPr>
        <w:t>4.02</w:t>
      </w:r>
      <w:r>
        <w:rPr>
          <w:rFonts w:hint="eastAsia" w:ascii="Times New Roman" w:hAnsi="Times New Roman" w:eastAsia="仿宋_GB2312"/>
          <w:sz w:val="32"/>
          <w:szCs w:val="32"/>
          <w:highlight w:val="none"/>
        </w:rPr>
        <w:t>万元，减少</w:t>
      </w:r>
      <w:r>
        <w:rPr>
          <w:rFonts w:hint="eastAsia" w:ascii="Times New Roman" w:hAnsi="Times New Roman" w:eastAsia="仿宋_GB2312"/>
          <w:sz w:val="32"/>
          <w:szCs w:val="32"/>
          <w:highlight w:val="none"/>
          <w:lang w:val="en-US" w:eastAsia="zh-CN"/>
        </w:rPr>
        <w:t>5.02</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val="en-US" w:eastAsia="zh-CN"/>
        </w:rPr>
        <w:t>本年度减少了换届经费。</w:t>
      </w:r>
    </w:p>
    <w:p w14:paraId="7B81E39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bCs/>
          <w:sz w:val="32"/>
          <w:szCs w:val="32"/>
          <w:highlight w:val="none"/>
          <w:lang w:val="en-US" w:eastAsia="zh-CN"/>
        </w:rPr>
      </w:pPr>
      <w:r>
        <w:rPr>
          <w:rFonts w:hint="eastAsia" w:ascii="Times New Roman" w:hAnsi="Times New Roman" w:eastAsia="仿宋_GB2312"/>
          <w:b/>
          <w:bCs/>
          <w:sz w:val="32"/>
          <w:szCs w:val="32"/>
          <w:highlight w:val="none"/>
          <w:lang w:val="en-US" w:eastAsia="zh-CN"/>
        </w:rPr>
        <w:t>（二）财政拨款支出决算结构情况</w:t>
      </w:r>
    </w:p>
    <w:p w14:paraId="2974E52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年度财政拨款支出</w:t>
      </w:r>
      <w:r>
        <w:rPr>
          <w:rFonts w:hint="eastAsia" w:ascii="Times New Roman" w:hAnsi="Times New Roman" w:eastAsia="仿宋_GB2312"/>
          <w:sz w:val="32"/>
          <w:szCs w:val="32"/>
          <w:highlight w:val="none"/>
          <w:lang w:val="en-US" w:eastAsia="zh-CN"/>
        </w:rPr>
        <w:t>76.01</w:t>
      </w:r>
      <w:r>
        <w:rPr>
          <w:rFonts w:hint="eastAsia" w:ascii="Times New Roman" w:hAnsi="Times New Roman" w:eastAsia="仿宋_GB2312"/>
          <w:sz w:val="32"/>
          <w:szCs w:val="32"/>
          <w:highlight w:val="none"/>
        </w:rPr>
        <w:t>万元，主要用于以下方面：一般公共服务（类）支出68.44万元，占</w:t>
      </w:r>
      <w:r>
        <w:rPr>
          <w:rFonts w:hint="eastAsia" w:ascii="Times New Roman" w:hAnsi="Times New Roman" w:eastAsia="仿宋_GB2312"/>
          <w:sz w:val="32"/>
          <w:szCs w:val="32"/>
          <w:highlight w:val="none"/>
          <w:lang w:val="en-US" w:eastAsia="zh-CN"/>
        </w:rPr>
        <w:t>90.04</w:t>
      </w:r>
      <w:r>
        <w:rPr>
          <w:rFonts w:hint="eastAsia" w:ascii="Times New Roman" w:hAnsi="Times New Roman" w:eastAsia="仿宋_GB2312"/>
          <w:sz w:val="32"/>
          <w:szCs w:val="32"/>
          <w:highlight w:val="none"/>
        </w:rPr>
        <w:t>%；社会保障和就业（类）支出6.17万元，占</w:t>
      </w:r>
      <w:r>
        <w:rPr>
          <w:rFonts w:hint="eastAsia" w:ascii="Times New Roman" w:hAnsi="Times New Roman" w:eastAsia="仿宋_GB2312"/>
          <w:sz w:val="32"/>
          <w:szCs w:val="32"/>
          <w:highlight w:val="none"/>
          <w:lang w:val="en-US" w:eastAsia="zh-CN"/>
        </w:rPr>
        <w:t>8.12</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卫生健康（类）支出</w:t>
      </w:r>
      <w:r>
        <w:rPr>
          <w:rFonts w:hint="eastAsia" w:ascii="Times New Roman" w:hAnsi="Times New Roman" w:eastAsia="仿宋_GB2312"/>
          <w:sz w:val="32"/>
          <w:szCs w:val="32"/>
          <w:highlight w:val="none"/>
          <w:lang w:val="en-US" w:eastAsia="zh-CN"/>
        </w:rPr>
        <w:t>1.40</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1.84</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p>
    <w:p w14:paraId="3C8F7F6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bCs/>
          <w:sz w:val="32"/>
          <w:szCs w:val="32"/>
          <w:highlight w:val="none"/>
          <w:lang w:val="en-US" w:eastAsia="zh-CN"/>
        </w:rPr>
      </w:pPr>
      <w:r>
        <w:rPr>
          <w:rFonts w:hint="eastAsia" w:ascii="Times New Roman" w:hAnsi="Times New Roman" w:eastAsia="仿宋_GB2312"/>
          <w:b/>
          <w:bCs/>
          <w:sz w:val="32"/>
          <w:szCs w:val="32"/>
          <w:highlight w:val="none"/>
          <w:lang w:val="en-US" w:eastAsia="zh-CN"/>
        </w:rPr>
        <w:t>（三）财政拨款支出决算具体情况</w:t>
      </w:r>
    </w:p>
    <w:p w14:paraId="19221EA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年度财政拨款支出年初预算数为</w:t>
      </w:r>
      <w:r>
        <w:rPr>
          <w:rFonts w:hint="eastAsia" w:ascii="Times New Roman" w:hAnsi="Times New Roman" w:eastAsia="仿宋_GB2312"/>
          <w:sz w:val="32"/>
          <w:szCs w:val="32"/>
          <w:highlight w:val="none"/>
          <w:lang w:val="en-US" w:eastAsia="zh-CN"/>
        </w:rPr>
        <w:t>56.25</w:t>
      </w:r>
      <w:r>
        <w:rPr>
          <w:rFonts w:hint="eastAsia" w:ascii="Times New Roman" w:hAnsi="Times New Roman" w:eastAsia="仿宋_GB2312"/>
          <w:sz w:val="32"/>
          <w:szCs w:val="32"/>
          <w:highlight w:val="none"/>
        </w:rPr>
        <w:t>万元，支出决算数为</w:t>
      </w:r>
      <w:r>
        <w:rPr>
          <w:rFonts w:hint="eastAsia" w:ascii="Times New Roman" w:hAnsi="Times New Roman" w:eastAsia="仿宋_GB2312"/>
          <w:sz w:val="32"/>
          <w:szCs w:val="32"/>
          <w:highlight w:val="none"/>
          <w:lang w:val="en-US" w:eastAsia="zh-CN"/>
        </w:rPr>
        <w:t>76.01</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135.13</w:t>
      </w:r>
      <w:r>
        <w:rPr>
          <w:rFonts w:hint="eastAsia" w:ascii="Times New Roman" w:hAnsi="Times New Roman" w:eastAsia="仿宋_GB2312"/>
          <w:sz w:val="32"/>
          <w:szCs w:val="32"/>
          <w:highlight w:val="none"/>
        </w:rPr>
        <w:t>%，其中：</w:t>
      </w:r>
    </w:p>
    <w:p w14:paraId="4C09B7D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1、一般公共服务（类）政协事务</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款</w:t>
      </w:r>
      <w:r>
        <w:rPr>
          <w:rFonts w:hint="eastAsia" w:ascii="Times New Roman" w:hAnsi="Times New Roman" w:eastAsia="仿宋_GB2312"/>
          <w:sz w:val="32"/>
          <w:szCs w:val="32"/>
          <w:highlight w:val="none"/>
          <w:lang w:eastAsia="zh-CN"/>
        </w:rPr>
        <w:t>）其他政协事务支出</w:t>
      </w:r>
      <w:r>
        <w:rPr>
          <w:rFonts w:hint="eastAsia" w:ascii="Times New Roman" w:hAnsi="Times New Roman" w:eastAsia="仿宋_GB2312"/>
          <w:sz w:val="32"/>
          <w:szCs w:val="32"/>
          <w:highlight w:val="none"/>
        </w:rPr>
        <w:t>（项）。</w:t>
      </w:r>
    </w:p>
    <w:p w14:paraId="3612C60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1.92</w:t>
      </w:r>
      <w:r>
        <w:rPr>
          <w:rFonts w:hint="eastAsia" w:ascii="Times New Roman" w:hAnsi="Times New Roman" w:eastAsia="仿宋_GB2312"/>
          <w:sz w:val="32"/>
          <w:szCs w:val="32"/>
          <w:highlight w:val="none"/>
        </w:rPr>
        <w:t>万元，决算数大于年初预算数的主要原因是：</w:t>
      </w:r>
      <w:r>
        <w:rPr>
          <w:rFonts w:hint="eastAsia" w:ascii="Times New Roman" w:hAnsi="Times New Roman" w:eastAsia="仿宋_GB2312"/>
          <w:sz w:val="32"/>
          <w:szCs w:val="32"/>
          <w:highlight w:val="none"/>
          <w:lang w:val="en-US" w:eastAsia="zh-CN"/>
        </w:rPr>
        <w:t>年中收到拨委员工作室建设和运行经费。</w:t>
      </w:r>
    </w:p>
    <w:p w14:paraId="4B2E33A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2、一般公共服务（类）民主党派及工商联事务（款）行政运行（项）。</w:t>
      </w:r>
    </w:p>
    <w:p w14:paraId="1A5E13B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年初预算为52.26万元，支出决算为56.15万元，完成年初预算的</w:t>
      </w:r>
      <w:r>
        <w:rPr>
          <w:rFonts w:hint="eastAsia" w:ascii="Times New Roman" w:hAnsi="Times New Roman" w:eastAsia="仿宋_GB2312"/>
          <w:sz w:val="32"/>
          <w:szCs w:val="32"/>
          <w:highlight w:val="none"/>
          <w:lang w:val="en-US" w:eastAsia="zh-CN"/>
        </w:rPr>
        <w:t>107.44</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val="en-US" w:eastAsia="zh-CN"/>
        </w:rPr>
        <w:t>本年度人员工资增长。</w:t>
      </w:r>
    </w:p>
    <w:p w14:paraId="4808F40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一般公共服务（类）民主党派及工商联事务（款）</w:t>
      </w:r>
      <w:r>
        <w:rPr>
          <w:rFonts w:hint="eastAsia" w:ascii="Times New Roman" w:hAnsi="Times New Roman" w:eastAsia="仿宋_GB2312"/>
          <w:sz w:val="32"/>
          <w:szCs w:val="32"/>
          <w:highlight w:val="none"/>
          <w:lang w:val="en-US" w:eastAsia="zh-CN"/>
        </w:rPr>
        <w:t>其他民主党派及工商联事务支出（项）。</w:t>
      </w:r>
    </w:p>
    <w:p w14:paraId="6CFDC7A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万元，支出决算为10.37万元，决算数大于年初预算数的主要原因是：</w:t>
      </w:r>
      <w:r>
        <w:rPr>
          <w:rFonts w:hint="eastAsia" w:ascii="Times New Roman" w:hAnsi="Times New Roman" w:eastAsia="仿宋_GB2312"/>
          <w:sz w:val="32"/>
          <w:szCs w:val="32"/>
          <w:highlight w:val="none"/>
          <w:lang w:val="en-US" w:eastAsia="zh-CN"/>
        </w:rPr>
        <w:t>追加财政统筹绩效考核奖金及</w:t>
      </w:r>
      <w:r>
        <w:rPr>
          <w:rFonts w:hint="eastAsia" w:ascii="Times New Roman" w:hAnsi="Times New Roman" w:eastAsia="仿宋_GB2312"/>
          <w:sz w:val="32"/>
          <w:szCs w:val="32"/>
          <w:highlight w:val="none"/>
        </w:rPr>
        <w:t>沅江流域生态环境保护民主监督专项调研费用</w:t>
      </w:r>
      <w:r>
        <w:rPr>
          <w:rFonts w:hint="eastAsia" w:ascii="Times New Roman" w:hAnsi="Times New Roman" w:eastAsia="仿宋_GB2312"/>
          <w:sz w:val="32"/>
          <w:szCs w:val="32"/>
          <w:highlight w:val="none"/>
          <w:lang w:eastAsia="zh-CN"/>
        </w:rPr>
        <w:t>。</w:t>
      </w:r>
    </w:p>
    <w:p w14:paraId="395C76A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4</w:t>
      </w:r>
      <w:r>
        <w:rPr>
          <w:rFonts w:hint="eastAsia" w:ascii="Times New Roman" w:hAnsi="Times New Roman" w:eastAsia="仿宋_GB2312"/>
          <w:sz w:val="32"/>
          <w:szCs w:val="32"/>
          <w:highlight w:val="none"/>
        </w:rPr>
        <w:t>、社会保障和就业支出（类）行政事业单位养老支出（款）行政单位离退休（项）。</w:t>
      </w:r>
    </w:p>
    <w:p w14:paraId="284A9DE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年初预算为0.38万元，支出决算为0.38万元，完成年初预算的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%，决算数</w:t>
      </w:r>
      <w:r>
        <w:rPr>
          <w:rFonts w:hint="eastAsia" w:ascii="Times New Roman" w:hAnsi="Times New Roman" w:eastAsia="仿宋_GB2312"/>
          <w:sz w:val="32"/>
          <w:szCs w:val="32"/>
          <w:highlight w:val="none"/>
          <w:lang w:val="en-US" w:eastAsia="zh-CN"/>
        </w:rPr>
        <w:t>等于</w:t>
      </w:r>
      <w:r>
        <w:rPr>
          <w:rFonts w:hint="eastAsia" w:ascii="Times New Roman" w:hAnsi="Times New Roman" w:eastAsia="仿宋_GB2312"/>
          <w:sz w:val="32"/>
          <w:szCs w:val="32"/>
          <w:highlight w:val="none"/>
        </w:rPr>
        <w:t>年初预算数的主要原因是：</w:t>
      </w:r>
      <w:r>
        <w:rPr>
          <w:rFonts w:hint="eastAsia" w:ascii="Times New Roman" w:hAnsi="Times New Roman" w:eastAsia="仿宋_GB2312"/>
          <w:sz w:val="32"/>
          <w:szCs w:val="32"/>
          <w:highlight w:val="none"/>
          <w:lang w:val="en-US" w:eastAsia="zh-CN"/>
        </w:rPr>
        <w:t>按预算执行。</w:t>
      </w:r>
    </w:p>
    <w:p w14:paraId="5F1355E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5</w:t>
      </w:r>
      <w:r>
        <w:rPr>
          <w:rFonts w:hint="eastAsia" w:ascii="Times New Roman" w:hAnsi="Times New Roman" w:eastAsia="仿宋_GB2312"/>
          <w:sz w:val="32"/>
          <w:szCs w:val="32"/>
          <w:highlight w:val="none"/>
        </w:rPr>
        <w:t>、社会保障和就业支出（类）行政事业单位养老支出（款）机关事业单位基本养老保险缴费支出（项）。</w:t>
      </w:r>
    </w:p>
    <w:p w14:paraId="3BD5B16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年初预算为2.36万元，支出决算为</w:t>
      </w:r>
      <w:r>
        <w:rPr>
          <w:rFonts w:hint="eastAsia" w:ascii="Times New Roman" w:hAnsi="Times New Roman" w:eastAsia="仿宋_GB2312"/>
          <w:sz w:val="32"/>
          <w:szCs w:val="32"/>
          <w:highlight w:val="none"/>
          <w:lang w:val="en-US" w:eastAsia="zh-CN"/>
        </w:rPr>
        <w:t>2.79</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118.22</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val="en-US" w:eastAsia="zh-CN"/>
        </w:rPr>
        <w:t>本年度人员工资增加，养老保险基数增加。</w:t>
      </w:r>
    </w:p>
    <w:p w14:paraId="342B2AA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6</w:t>
      </w:r>
      <w:r>
        <w:rPr>
          <w:rFonts w:hint="eastAsia" w:ascii="Times New Roman" w:hAnsi="Times New Roman" w:eastAsia="仿宋_GB2312"/>
          <w:sz w:val="32"/>
          <w:szCs w:val="32"/>
          <w:highlight w:val="none"/>
        </w:rPr>
        <w:t>、社会保障和就业支出（类）行政事业单位养老支出（款）其他行政事业单位养老支出（项）。</w:t>
      </w:r>
    </w:p>
    <w:p w14:paraId="42B5903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万元，决算数大于年初预算数的主要原因是：</w:t>
      </w:r>
      <w:r>
        <w:rPr>
          <w:rFonts w:hint="eastAsia" w:ascii="Times New Roman" w:hAnsi="Times New Roman" w:eastAsia="仿宋_GB2312"/>
          <w:sz w:val="32"/>
          <w:szCs w:val="32"/>
          <w:highlight w:val="none"/>
          <w:lang w:val="en-US" w:eastAsia="zh-CN"/>
        </w:rPr>
        <w:t>追加财政统筹退休人员春节一次性补助。</w:t>
      </w:r>
    </w:p>
    <w:p w14:paraId="765F097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lang w:val="en-US" w:eastAsia="zh-CN"/>
        </w:rPr>
        <w:t>7</w:t>
      </w:r>
      <w:r>
        <w:rPr>
          <w:rFonts w:hint="eastAsia" w:ascii="Times New Roman" w:hAnsi="Times New Roman" w:eastAsia="仿宋_GB2312"/>
          <w:sz w:val="32"/>
          <w:szCs w:val="32"/>
          <w:highlight w:val="none"/>
        </w:rPr>
        <w:t>、卫生健康支出（类）行政事业单位医疗（款）行政单位医疗（项）。</w:t>
      </w:r>
    </w:p>
    <w:p w14:paraId="3AB86C5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1.25</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1.41</w:t>
      </w:r>
      <w:r>
        <w:rPr>
          <w:rFonts w:hint="eastAsia" w:ascii="Times New Roman" w:hAnsi="Times New Roman" w:eastAsia="仿宋_GB2312"/>
          <w:sz w:val="32"/>
          <w:szCs w:val="32"/>
          <w:highlight w:val="none"/>
        </w:rPr>
        <w:t>万元，完成年初预算的</w:t>
      </w:r>
      <w:r>
        <w:rPr>
          <w:rFonts w:hint="eastAsia" w:ascii="Times New Roman" w:hAnsi="Times New Roman" w:eastAsia="仿宋_GB2312"/>
          <w:sz w:val="32"/>
          <w:szCs w:val="32"/>
          <w:highlight w:val="none"/>
          <w:lang w:val="en-US" w:eastAsia="zh-CN"/>
        </w:rPr>
        <w:t>112.80</w:t>
      </w:r>
      <w:r>
        <w:rPr>
          <w:rFonts w:hint="eastAsia" w:ascii="Times New Roman" w:hAnsi="Times New Roman" w:eastAsia="仿宋_GB2312"/>
          <w:sz w:val="32"/>
          <w:szCs w:val="32"/>
          <w:highlight w:val="none"/>
        </w:rPr>
        <w:t>%，决算数大于年初预算数的主要原因是：</w:t>
      </w:r>
      <w:r>
        <w:rPr>
          <w:rFonts w:hint="eastAsia" w:ascii="Times New Roman" w:hAnsi="Times New Roman" w:eastAsia="仿宋_GB2312"/>
          <w:sz w:val="32"/>
          <w:szCs w:val="32"/>
          <w:highlight w:val="none"/>
          <w:lang w:val="en-US" w:eastAsia="zh-CN"/>
        </w:rPr>
        <w:t>本年度人员工资增加，医疗保险基数增加。</w:t>
      </w:r>
    </w:p>
    <w:p w14:paraId="038F817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六、一般公共预算财政拨款基本支出决算情况说明</w:t>
      </w:r>
    </w:p>
    <w:p w14:paraId="3B43CCC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年度财政拨款基本支出</w:t>
      </w:r>
      <w:r>
        <w:rPr>
          <w:rFonts w:hint="eastAsia" w:ascii="Times New Roman" w:hAnsi="Times New Roman" w:eastAsia="仿宋_GB2312"/>
          <w:sz w:val="32"/>
          <w:szCs w:val="32"/>
          <w:highlight w:val="none"/>
          <w:lang w:val="en-US" w:eastAsia="zh-CN"/>
        </w:rPr>
        <w:t>40.64</w:t>
      </w:r>
      <w:r>
        <w:rPr>
          <w:rFonts w:hint="eastAsia" w:ascii="Times New Roman" w:hAnsi="Times New Roman" w:eastAsia="仿宋_GB2312"/>
          <w:sz w:val="32"/>
          <w:szCs w:val="32"/>
          <w:highlight w:val="none"/>
        </w:rPr>
        <w:t>万元，其中：</w:t>
      </w:r>
    </w:p>
    <w:p w14:paraId="5734FA2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b/>
          <w:bCs/>
          <w:sz w:val="32"/>
          <w:szCs w:val="32"/>
          <w:highlight w:val="none"/>
        </w:rPr>
        <w:t>人员经费</w:t>
      </w:r>
      <w:r>
        <w:rPr>
          <w:rFonts w:hint="eastAsia" w:ascii="Times New Roman" w:hAnsi="Times New Roman" w:eastAsia="仿宋_GB2312"/>
          <w:sz w:val="32"/>
          <w:szCs w:val="32"/>
          <w:highlight w:val="none"/>
        </w:rPr>
        <w:t>35.85万元，占基本支出的</w:t>
      </w:r>
      <w:r>
        <w:rPr>
          <w:rFonts w:hint="eastAsia" w:ascii="Times New Roman" w:hAnsi="Times New Roman" w:eastAsia="仿宋_GB2312"/>
          <w:sz w:val="32"/>
          <w:szCs w:val="32"/>
          <w:highlight w:val="none"/>
          <w:lang w:val="en-US" w:eastAsia="zh-CN"/>
        </w:rPr>
        <w:t>88.21</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主要包括基本工资、津贴补贴、奖金、机关事业单位基本养老保险缴费</w:t>
      </w:r>
      <w:r>
        <w:rPr>
          <w:rFonts w:hint="eastAsia" w:ascii="Times New Roman" w:hAnsi="Times New Roman" w:eastAsia="仿宋_GB2312"/>
          <w:sz w:val="32"/>
          <w:szCs w:val="32"/>
          <w:highlight w:val="none"/>
          <w:lang w:eastAsia="zh-CN"/>
        </w:rPr>
        <w:t>、职工基本医疗保险缴费、其他社会保障缴费、</w:t>
      </w:r>
      <w:r>
        <w:rPr>
          <w:rFonts w:hint="eastAsia" w:ascii="Times New Roman" w:hAnsi="Times New Roman" w:eastAsia="仿宋_GB2312"/>
          <w:sz w:val="32"/>
          <w:szCs w:val="32"/>
          <w:highlight w:val="none"/>
          <w:lang w:val="en-US" w:eastAsia="zh-CN"/>
        </w:rPr>
        <w:t>生活补助、其他对个人和家庭的补助</w:t>
      </w:r>
      <w:r>
        <w:rPr>
          <w:rFonts w:hint="eastAsia" w:ascii="Times New Roman" w:hAnsi="Times New Roman" w:eastAsia="仿宋_GB2312"/>
          <w:sz w:val="32"/>
          <w:szCs w:val="32"/>
          <w:highlight w:val="none"/>
          <w:lang w:eastAsia="zh-CN"/>
        </w:rPr>
        <w:t>。</w:t>
      </w:r>
    </w:p>
    <w:p w14:paraId="7E25F2E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b/>
          <w:bCs/>
          <w:sz w:val="32"/>
          <w:szCs w:val="32"/>
          <w:highlight w:val="none"/>
        </w:rPr>
        <w:t>公用经费</w:t>
      </w:r>
      <w:r>
        <w:rPr>
          <w:rFonts w:hint="eastAsia" w:ascii="Times New Roman" w:hAnsi="Times New Roman" w:eastAsia="仿宋_GB2312"/>
          <w:sz w:val="32"/>
          <w:szCs w:val="32"/>
          <w:highlight w:val="none"/>
        </w:rPr>
        <w:t>4.79万元，占基本支出的</w:t>
      </w:r>
      <w:r>
        <w:rPr>
          <w:rFonts w:hint="eastAsia" w:ascii="Times New Roman" w:hAnsi="Times New Roman" w:eastAsia="仿宋_GB2312"/>
          <w:sz w:val="32"/>
          <w:szCs w:val="32"/>
          <w:highlight w:val="none"/>
          <w:lang w:val="en-US" w:eastAsia="zh-CN"/>
        </w:rPr>
        <w:t>11.79</w:t>
      </w:r>
      <w:r>
        <w:rPr>
          <w:rFonts w:hint="eastAsia" w:ascii="Times New Roman" w:hAnsi="Times New Roman" w:eastAsia="仿宋_GB2312"/>
          <w:sz w:val="32"/>
          <w:szCs w:val="32"/>
          <w:highlight w:val="none"/>
        </w:rPr>
        <w:t>%，主要包括办公费、</w:t>
      </w:r>
      <w:r>
        <w:rPr>
          <w:rFonts w:hint="eastAsia" w:ascii="Times New Roman" w:hAnsi="Times New Roman" w:eastAsia="仿宋_GB2312"/>
          <w:sz w:val="32"/>
          <w:szCs w:val="32"/>
          <w:highlight w:val="none"/>
          <w:lang w:val="en-US" w:eastAsia="zh-CN"/>
        </w:rPr>
        <w:t>邮电</w:t>
      </w:r>
      <w:r>
        <w:rPr>
          <w:rFonts w:hint="eastAsia" w:ascii="Times New Roman" w:hAnsi="Times New Roman" w:eastAsia="仿宋_GB2312"/>
          <w:sz w:val="32"/>
          <w:szCs w:val="32"/>
          <w:highlight w:val="none"/>
        </w:rPr>
        <w:t>费、</w:t>
      </w:r>
      <w:r>
        <w:rPr>
          <w:rFonts w:hint="eastAsia" w:ascii="Times New Roman" w:hAnsi="Times New Roman" w:eastAsia="仿宋_GB2312"/>
          <w:sz w:val="32"/>
          <w:szCs w:val="32"/>
          <w:highlight w:val="none"/>
          <w:lang w:val="en-US" w:eastAsia="zh-CN"/>
        </w:rPr>
        <w:t>劳务</w:t>
      </w:r>
      <w:r>
        <w:rPr>
          <w:rFonts w:hint="eastAsia" w:ascii="Times New Roman" w:hAnsi="Times New Roman" w:eastAsia="仿宋_GB2312"/>
          <w:sz w:val="32"/>
          <w:szCs w:val="32"/>
          <w:highlight w:val="none"/>
        </w:rPr>
        <w:t>费、</w:t>
      </w:r>
      <w:r>
        <w:rPr>
          <w:rFonts w:hint="eastAsia" w:ascii="Times New Roman" w:hAnsi="Times New Roman" w:eastAsia="仿宋_GB2312"/>
          <w:sz w:val="32"/>
          <w:szCs w:val="32"/>
          <w:highlight w:val="none"/>
          <w:lang w:val="en-US" w:eastAsia="zh-CN"/>
        </w:rPr>
        <w:t>工会经</w:t>
      </w:r>
      <w:r>
        <w:rPr>
          <w:rFonts w:hint="eastAsia" w:ascii="Times New Roman" w:hAnsi="Times New Roman" w:eastAsia="仿宋_GB2312"/>
          <w:sz w:val="32"/>
          <w:szCs w:val="32"/>
          <w:highlight w:val="none"/>
        </w:rPr>
        <w:t>费</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福利费、其他交通费用、其他商品和服务支出、办公设备购置</w:t>
      </w:r>
      <w:r>
        <w:rPr>
          <w:rFonts w:hint="eastAsia" w:ascii="Times New Roman" w:hAnsi="Times New Roman" w:eastAsia="仿宋_GB2312"/>
          <w:sz w:val="32"/>
          <w:szCs w:val="32"/>
          <w:highlight w:val="none"/>
        </w:rPr>
        <w:t>。</w:t>
      </w:r>
    </w:p>
    <w:p w14:paraId="4E4A5581">
      <w:pPr>
        <w:pStyle w:val="12"/>
        <w:keepNext w:val="0"/>
        <w:keepLines w:val="0"/>
        <w:pageBreakBefore w:val="0"/>
        <w:widowControl w:val="0"/>
        <w:numPr>
          <w:ilvl w:val="0"/>
          <w:numId w:val="1"/>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财政拨款三公经费支出决算情况说明</w:t>
      </w:r>
    </w:p>
    <w:p w14:paraId="4023987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bCs/>
          <w:sz w:val="32"/>
          <w:szCs w:val="32"/>
          <w:highlight w:val="none"/>
          <w:lang w:val="en-US" w:eastAsia="zh-CN"/>
        </w:rPr>
      </w:pPr>
      <w:r>
        <w:rPr>
          <w:rFonts w:hint="eastAsia" w:ascii="Times New Roman" w:hAnsi="Times New Roman" w:eastAsia="仿宋_GB2312"/>
          <w:b/>
          <w:bCs/>
          <w:sz w:val="32"/>
          <w:szCs w:val="32"/>
          <w:highlight w:val="none"/>
          <w:lang w:val="en-US" w:eastAsia="zh-CN"/>
        </w:rPr>
        <w:t>（一）“三公”经费财政拨款支出决算总体情况说明</w:t>
      </w:r>
    </w:p>
    <w:p w14:paraId="74DCECE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“三公”经费财政拨款支出预算为</w:t>
      </w:r>
      <w:r>
        <w:rPr>
          <w:rFonts w:hint="eastAsia" w:ascii="Times New Roman" w:hAnsi="Times New Roman" w:eastAsia="仿宋_GB2312"/>
          <w:sz w:val="32"/>
          <w:szCs w:val="32"/>
          <w:highlight w:val="none"/>
          <w:lang w:val="en-US" w:eastAsia="zh-CN"/>
        </w:rPr>
        <w:t>5.46</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0.04</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0.73</w:t>
      </w:r>
      <w:r>
        <w:rPr>
          <w:rFonts w:hint="eastAsia" w:ascii="Times New Roman" w:hAnsi="Times New Roman" w:eastAsia="仿宋_GB2312"/>
          <w:sz w:val="32"/>
          <w:szCs w:val="32"/>
          <w:highlight w:val="none"/>
        </w:rPr>
        <w:t>%，决算数小于预算数的主要原因是落实过“紧日子”要求，严格执行开支标准</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厉行节约；</w:t>
      </w:r>
      <w:r>
        <w:rPr>
          <w:rFonts w:hint="eastAsia" w:ascii="Times New Roman" w:hAnsi="Times New Roman" w:eastAsia="仿宋_GB2312"/>
          <w:sz w:val="32"/>
          <w:szCs w:val="32"/>
          <w:highlight w:val="none"/>
        </w:rPr>
        <w:t>与</w:t>
      </w:r>
      <w:r>
        <w:rPr>
          <w:rFonts w:hint="eastAsia" w:ascii="Times New Roman" w:hAnsi="Times New Roman" w:eastAsia="仿宋_GB2312"/>
          <w:sz w:val="32"/>
          <w:szCs w:val="32"/>
          <w:highlight w:val="none"/>
          <w:lang w:val="en-US" w:eastAsia="zh-CN"/>
        </w:rPr>
        <w:t>与上年相比持平，主</w:t>
      </w:r>
      <w:r>
        <w:rPr>
          <w:rFonts w:hint="eastAsia" w:ascii="Times New Roman" w:hAnsi="Times New Roman" w:eastAsia="仿宋_GB2312"/>
          <w:sz w:val="32"/>
          <w:szCs w:val="32"/>
          <w:highlight w:val="none"/>
        </w:rPr>
        <w:t>要原因是落实过“紧日子”要求，严格执行开支标准</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厉行节约</w:t>
      </w:r>
      <w:r>
        <w:rPr>
          <w:rFonts w:hint="eastAsia" w:ascii="Times New Roman" w:hAnsi="Times New Roman" w:eastAsia="仿宋_GB2312"/>
          <w:sz w:val="32"/>
          <w:szCs w:val="32"/>
          <w:highlight w:val="none"/>
        </w:rPr>
        <w:t>。其中：</w:t>
      </w:r>
    </w:p>
    <w:p w14:paraId="6F060C4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因公出国（境）费支出预算为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eastAsia="zh-CN"/>
        </w:rPr>
        <w:t>决算数与年初预算数持平</w:t>
      </w:r>
      <w:r>
        <w:rPr>
          <w:rFonts w:hint="eastAsia" w:ascii="Times New Roman" w:hAnsi="Times New Roman" w:eastAsia="仿宋_GB2312"/>
          <w:sz w:val="32"/>
          <w:szCs w:val="32"/>
          <w:highlight w:val="none"/>
        </w:rPr>
        <w:t>均</w:t>
      </w:r>
      <w:r>
        <w:rPr>
          <w:rFonts w:hint="eastAsia" w:ascii="Times New Roman" w:hAnsi="Times New Roman" w:eastAsia="仿宋_GB2312"/>
          <w:sz w:val="32"/>
          <w:szCs w:val="32"/>
          <w:highlight w:val="none"/>
          <w:lang w:val="en-US" w:eastAsia="zh-CN"/>
        </w:rPr>
        <w:t>为0万元</w:t>
      </w:r>
      <w:r>
        <w:rPr>
          <w:rFonts w:hint="eastAsia" w:ascii="Times New Roman" w:hAnsi="Times New Roman" w:eastAsia="仿宋_GB2312"/>
          <w:sz w:val="32"/>
          <w:szCs w:val="32"/>
          <w:highlight w:val="none"/>
        </w:rPr>
        <w:t>，无法计算完成百分比，主要原因</w:t>
      </w:r>
      <w:r>
        <w:rPr>
          <w:rFonts w:hint="eastAsia" w:ascii="Times New Roman" w:hAnsi="Times New Roman" w:eastAsia="仿宋_GB2312"/>
          <w:sz w:val="32"/>
          <w:szCs w:val="32"/>
          <w:highlight w:val="none"/>
          <w:lang w:val="en-US" w:eastAsia="zh-CN"/>
        </w:rPr>
        <w:t>是单位未</w:t>
      </w:r>
      <w:r>
        <w:rPr>
          <w:rFonts w:hint="eastAsia" w:ascii="Times New Roman" w:hAnsi="Times New Roman" w:eastAsia="仿宋_GB2312"/>
          <w:sz w:val="32"/>
          <w:szCs w:val="32"/>
          <w:highlight w:val="none"/>
        </w:rPr>
        <w:t>因公出国（境），与上年相比</w:t>
      </w:r>
      <w:r>
        <w:rPr>
          <w:rFonts w:hint="eastAsia" w:ascii="Times New Roman" w:hAnsi="Times New Roman" w:eastAsia="仿宋_GB2312"/>
          <w:sz w:val="32"/>
          <w:szCs w:val="32"/>
          <w:highlight w:val="none"/>
          <w:lang w:val="en-US" w:eastAsia="zh-CN"/>
        </w:rPr>
        <w:t>持平</w:t>
      </w:r>
      <w:r>
        <w:rPr>
          <w:rFonts w:hint="eastAsia" w:ascii="Times New Roman" w:hAnsi="Times New Roman" w:eastAsia="仿宋_GB2312"/>
          <w:sz w:val="32"/>
          <w:szCs w:val="32"/>
          <w:highlight w:val="none"/>
          <w:lang w:eastAsia="zh-CN"/>
        </w:rPr>
        <w:t>，主要原因</w:t>
      </w:r>
      <w:r>
        <w:rPr>
          <w:rFonts w:hint="eastAsia" w:ascii="Times New Roman" w:hAnsi="Times New Roman" w:eastAsia="仿宋_GB2312"/>
          <w:sz w:val="32"/>
          <w:szCs w:val="32"/>
          <w:highlight w:val="none"/>
          <w:lang w:val="en-US" w:eastAsia="zh-CN"/>
        </w:rPr>
        <w:t>是</w:t>
      </w:r>
      <w:r>
        <w:rPr>
          <w:rFonts w:hint="eastAsia" w:ascii="Times New Roman" w:hAnsi="Times New Roman" w:eastAsia="仿宋_GB2312"/>
          <w:sz w:val="32"/>
          <w:szCs w:val="32"/>
          <w:highlight w:val="none"/>
          <w:lang w:eastAsia="zh-CN"/>
        </w:rPr>
        <w:t>本年度未安排因公出国(境)。</w:t>
      </w:r>
    </w:p>
    <w:p w14:paraId="01CD82F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公务接待费支出预算为</w:t>
      </w:r>
      <w:r>
        <w:rPr>
          <w:rFonts w:hint="eastAsia" w:ascii="Times New Roman" w:hAnsi="Times New Roman" w:eastAsia="仿宋_GB2312"/>
          <w:sz w:val="32"/>
          <w:szCs w:val="32"/>
          <w:highlight w:val="none"/>
          <w:lang w:val="en-US" w:eastAsia="zh-CN"/>
        </w:rPr>
        <w:t>2.31</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0.04</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1.73</w:t>
      </w:r>
      <w:r>
        <w:rPr>
          <w:rFonts w:hint="eastAsia" w:ascii="Times New Roman" w:hAnsi="Times New Roman" w:eastAsia="仿宋_GB2312"/>
          <w:sz w:val="32"/>
          <w:szCs w:val="32"/>
          <w:highlight w:val="none"/>
        </w:rPr>
        <w:t>%，决算数小于预算数的主要原因是</w:t>
      </w:r>
      <w:r>
        <w:rPr>
          <w:rFonts w:hint="eastAsia" w:ascii="Times New Roman" w:hAnsi="Times New Roman" w:eastAsia="仿宋_GB2312"/>
          <w:sz w:val="32"/>
          <w:szCs w:val="32"/>
          <w:highlight w:val="none"/>
          <w:lang w:val="en-US" w:eastAsia="zh-CN"/>
        </w:rPr>
        <w:t>疫情减少了公务活动</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且</w:t>
      </w:r>
      <w:r>
        <w:rPr>
          <w:rFonts w:hint="eastAsia" w:ascii="Times New Roman" w:hAnsi="Times New Roman" w:eastAsia="仿宋_GB2312"/>
          <w:sz w:val="32"/>
          <w:szCs w:val="32"/>
          <w:highlight w:val="none"/>
        </w:rPr>
        <w:t>严格</w:t>
      </w:r>
      <w:r>
        <w:rPr>
          <w:rFonts w:hint="eastAsia" w:ascii="Times New Roman" w:hAnsi="Times New Roman" w:eastAsia="仿宋_GB2312"/>
          <w:sz w:val="32"/>
          <w:szCs w:val="32"/>
          <w:highlight w:val="none"/>
          <w:lang w:val="en-US" w:eastAsia="zh-CN"/>
        </w:rPr>
        <w:t>控制</w:t>
      </w:r>
      <w:r>
        <w:rPr>
          <w:rFonts w:hint="eastAsia" w:ascii="Times New Roman" w:hAnsi="Times New Roman" w:eastAsia="仿宋_GB2312"/>
          <w:sz w:val="32"/>
          <w:szCs w:val="32"/>
          <w:highlight w:val="none"/>
        </w:rPr>
        <w:t>三公经费开支，与上年相比</w:t>
      </w:r>
      <w:r>
        <w:rPr>
          <w:rFonts w:hint="eastAsia" w:ascii="Times New Roman" w:hAnsi="Times New Roman" w:eastAsia="仿宋_GB2312"/>
          <w:sz w:val="32"/>
          <w:szCs w:val="32"/>
          <w:highlight w:val="none"/>
          <w:lang w:val="en-US" w:eastAsia="zh-CN"/>
        </w:rPr>
        <w:t>持平</w:t>
      </w:r>
      <w:r>
        <w:rPr>
          <w:rFonts w:hint="eastAsia" w:ascii="Times New Roman" w:hAnsi="Times New Roman" w:eastAsia="仿宋_GB2312"/>
          <w:sz w:val="32"/>
          <w:szCs w:val="32"/>
          <w:highlight w:val="none"/>
        </w:rPr>
        <w:t>，主要原因是严格</w:t>
      </w:r>
      <w:r>
        <w:rPr>
          <w:rFonts w:hint="eastAsia" w:ascii="Times New Roman" w:hAnsi="Times New Roman" w:eastAsia="仿宋_GB2312"/>
          <w:sz w:val="32"/>
          <w:szCs w:val="32"/>
          <w:highlight w:val="none"/>
          <w:lang w:val="en-US" w:eastAsia="zh-CN"/>
        </w:rPr>
        <w:t>控制</w:t>
      </w:r>
      <w:r>
        <w:rPr>
          <w:rFonts w:hint="eastAsia" w:ascii="Times New Roman" w:hAnsi="Times New Roman" w:eastAsia="仿宋_GB2312"/>
          <w:sz w:val="32"/>
          <w:szCs w:val="32"/>
          <w:highlight w:val="none"/>
        </w:rPr>
        <w:t>三公经费开支。</w:t>
      </w:r>
    </w:p>
    <w:p w14:paraId="2579530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rPr>
        <w:t>公务用车购置费支出预算为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万元，预算决算金额均</w:t>
      </w:r>
      <w:r>
        <w:rPr>
          <w:rFonts w:hint="eastAsia" w:ascii="Times New Roman" w:hAnsi="Times New Roman" w:eastAsia="仿宋_GB2312"/>
          <w:sz w:val="32"/>
          <w:szCs w:val="32"/>
          <w:highlight w:val="none"/>
          <w:lang w:val="en-US" w:eastAsia="zh-CN"/>
        </w:rPr>
        <w:t>为0万元</w:t>
      </w:r>
      <w:r>
        <w:rPr>
          <w:rFonts w:hint="eastAsia" w:ascii="Times New Roman" w:hAnsi="Times New Roman" w:eastAsia="仿宋_GB2312"/>
          <w:sz w:val="32"/>
          <w:szCs w:val="32"/>
          <w:highlight w:val="none"/>
        </w:rPr>
        <w:t>，无法计算完成百分比，主要原因</w:t>
      </w:r>
      <w:r>
        <w:rPr>
          <w:rFonts w:hint="eastAsia" w:ascii="Times New Roman" w:hAnsi="Times New Roman" w:eastAsia="仿宋_GB2312"/>
          <w:sz w:val="32"/>
          <w:szCs w:val="32"/>
          <w:highlight w:val="none"/>
          <w:lang w:val="en-US" w:eastAsia="zh-CN"/>
        </w:rPr>
        <w:t>是未</w:t>
      </w:r>
      <w:r>
        <w:rPr>
          <w:rFonts w:hint="eastAsia" w:ascii="Times New Roman" w:hAnsi="Times New Roman" w:eastAsia="仿宋_GB2312"/>
          <w:sz w:val="32"/>
          <w:szCs w:val="32"/>
          <w:highlight w:val="none"/>
        </w:rPr>
        <w:t>购置公务用车</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lang w:val="en-US" w:eastAsia="zh-CN"/>
        </w:rPr>
        <w:t>与上年相比持平均为0万元，</w:t>
      </w:r>
      <w:r>
        <w:rPr>
          <w:rFonts w:hint="eastAsia" w:ascii="Times New Roman" w:hAnsi="Times New Roman" w:eastAsia="仿宋_GB2312"/>
          <w:sz w:val="32"/>
          <w:szCs w:val="32"/>
          <w:highlight w:val="none"/>
        </w:rPr>
        <w:t>无法计算完成百分比</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主要原因</w:t>
      </w:r>
      <w:r>
        <w:rPr>
          <w:rFonts w:hint="eastAsia" w:ascii="Times New Roman" w:hAnsi="Times New Roman" w:eastAsia="仿宋_GB2312"/>
          <w:sz w:val="32"/>
          <w:szCs w:val="32"/>
          <w:highlight w:val="none"/>
          <w:lang w:val="en-US" w:eastAsia="zh-CN"/>
        </w:rPr>
        <w:t>是未</w:t>
      </w:r>
      <w:r>
        <w:rPr>
          <w:rFonts w:hint="eastAsia" w:ascii="Times New Roman" w:hAnsi="Times New Roman" w:eastAsia="仿宋_GB2312"/>
          <w:sz w:val="32"/>
          <w:szCs w:val="32"/>
          <w:highlight w:val="none"/>
        </w:rPr>
        <w:t>购置公务用车</w:t>
      </w:r>
      <w:r>
        <w:rPr>
          <w:rFonts w:hint="eastAsia" w:ascii="Times New Roman" w:hAnsi="Times New Roman" w:eastAsia="仿宋_GB2312"/>
          <w:sz w:val="32"/>
          <w:szCs w:val="32"/>
          <w:highlight w:val="none"/>
          <w:lang w:eastAsia="zh-CN"/>
        </w:rPr>
        <w:t>。</w:t>
      </w:r>
    </w:p>
    <w:p w14:paraId="3435519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rPr>
      </w:pPr>
      <w:r>
        <w:rPr>
          <w:rFonts w:hint="eastAsia" w:ascii="Times New Roman" w:hAnsi="Times New Roman" w:eastAsia="仿宋_GB2312"/>
          <w:sz w:val="32"/>
          <w:szCs w:val="32"/>
          <w:highlight w:val="none"/>
        </w:rPr>
        <w:t>公务用车运行维护费支出预算为</w:t>
      </w:r>
      <w:r>
        <w:rPr>
          <w:rFonts w:hint="eastAsia" w:ascii="Times New Roman" w:hAnsi="Times New Roman" w:eastAsia="仿宋_GB2312"/>
          <w:sz w:val="32"/>
          <w:szCs w:val="32"/>
          <w:highlight w:val="none"/>
          <w:lang w:val="en-US" w:eastAsia="zh-CN"/>
        </w:rPr>
        <w:t>3.15</w:t>
      </w:r>
      <w:r>
        <w:rPr>
          <w:rFonts w:hint="eastAsia" w:ascii="Times New Roman" w:hAnsi="Times New Roman" w:eastAsia="仿宋_GB2312"/>
          <w:sz w:val="32"/>
          <w:szCs w:val="32"/>
          <w:highlight w:val="none"/>
        </w:rPr>
        <w:t>万元，支出决算为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万元，完成预算的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%，决算数小于预算数的主要原因是</w:t>
      </w:r>
      <w:r>
        <w:rPr>
          <w:rFonts w:hint="eastAsia" w:ascii="Times New Roman" w:hAnsi="Times New Roman" w:eastAsia="仿宋_GB2312"/>
          <w:sz w:val="32"/>
          <w:szCs w:val="32"/>
          <w:highlight w:val="none"/>
          <w:lang w:val="en-US" w:eastAsia="zh-CN"/>
        </w:rPr>
        <w:t>本单位无公务用车</w:t>
      </w:r>
      <w:r>
        <w:rPr>
          <w:rFonts w:hint="eastAsia" w:ascii="Times New Roman" w:hAnsi="Times New Roman" w:eastAsia="仿宋_GB2312"/>
          <w:sz w:val="32"/>
          <w:szCs w:val="32"/>
          <w:highlight w:val="none"/>
        </w:rPr>
        <w:t>，与上年相比</w:t>
      </w:r>
      <w:r>
        <w:rPr>
          <w:rFonts w:hint="eastAsia" w:ascii="Times New Roman" w:hAnsi="Times New Roman" w:eastAsia="仿宋_GB2312"/>
          <w:sz w:val="32"/>
          <w:szCs w:val="32"/>
          <w:highlight w:val="none"/>
          <w:lang w:val="en-US" w:eastAsia="zh-CN"/>
        </w:rPr>
        <w:t>持平，</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val="en-US" w:eastAsia="zh-CN"/>
        </w:rPr>
        <w:t>本单位无公务用车</w:t>
      </w:r>
      <w:r>
        <w:rPr>
          <w:rFonts w:hint="eastAsia" w:ascii="Times New Roman" w:hAnsi="Times New Roman" w:eastAsia="仿宋_GB2312"/>
          <w:sz w:val="32"/>
          <w:szCs w:val="32"/>
          <w:highlight w:val="none"/>
        </w:rPr>
        <w:t>。</w:t>
      </w:r>
    </w:p>
    <w:p w14:paraId="596EC6C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bCs/>
          <w:sz w:val="32"/>
          <w:szCs w:val="32"/>
          <w:highlight w:val="none"/>
          <w:lang w:val="en-US" w:eastAsia="zh-CN"/>
        </w:rPr>
      </w:pPr>
      <w:r>
        <w:rPr>
          <w:rFonts w:hint="eastAsia" w:ascii="Times New Roman" w:hAnsi="Times New Roman" w:eastAsia="仿宋_GB2312"/>
          <w:b/>
          <w:bCs/>
          <w:sz w:val="32"/>
          <w:szCs w:val="32"/>
          <w:highlight w:val="none"/>
          <w:lang w:val="en-US" w:eastAsia="zh-CN"/>
        </w:rPr>
        <w:t>（二）“三公”经费财政拨款支出决算具体情况说明</w:t>
      </w:r>
    </w:p>
    <w:p w14:paraId="66AAD59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年度“三公”经费财政拨款支出决算中，公务接待费支出决算</w:t>
      </w:r>
      <w:r>
        <w:rPr>
          <w:rFonts w:hint="eastAsia" w:ascii="Times New Roman" w:hAnsi="Times New Roman" w:eastAsia="仿宋_GB2312"/>
          <w:sz w:val="32"/>
          <w:szCs w:val="32"/>
          <w:highlight w:val="none"/>
          <w:lang w:val="en-US" w:eastAsia="zh-CN"/>
        </w:rPr>
        <w:t>0.04</w:t>
      </w:r>
      <w:r>
        <w:rPr>
          <w:rFonts w:hint="eastAsia" w:ascii="Times New Roman" w:hAnsi="Times New Roman" w:eastAsia="仿宋_GB2312"/>
          <w:sz w:val="32"/>
          <w:szCs w:val="32"/>
          <w:highlight w:val="none"/>
        </w:rPr>
        <w:t>万元，占</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eastAsia="zh-CN"/>
        </w:rPr>
        <w:t>，</w:t>
      </w:r>
      <w:r>
        <w:rPr>
          <w:rFonts w:hint="eastAsia" w:ascii="Times New Roman" w:hAnsi="Times New Roman" w:eastAsia="仿宋_GB2312"/>
          <w:sz w:val="32"/>
          <w:szCs w:val="32"/>
          <w:highlight w:val="none"/>
        </w:rPr>
        <w:t>因公出国（境）费支出决算</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万元，公务用车购置费及运行维护费支出决算</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万元。其中：</w:t>
      </w:r>
    </w:p>
    <w:p w14:paraId="3032BFE8">
      <w:pPr>
        <w:pStyle w:val="3"/>
        <w:keepNext w:val="0"/>
        <w:keepLines w:val="0"/>
        <w:pageBreakBefore w:val="0"/>
        <w:widowControl w:val="0"/>
        <w:tabs>
          <w:tab w:val="left" w:pos="3864"/>
          <w:tab w:val="left" w:pos="6248"/>
          <w:tab w:val="left" w:pos="7386"/>
        </w:tabs>
        <w:kinsoku/>
        <w:wordWrap/>
        <w:overflowPunct w:val="0"/>
        <w:topLinePunct w:val="0"/>
        <w:bidi w:val="0"/>
        <w:snapToGrid/>
        <w:spacing w:before="1" w:line="600" w:lineRule="exact"/>
        <w:ind w:right="420"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因公出国（境）费支出决算为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万元，全年安排因公出国（境）团组</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个，累计团组</w:t>
      </w:r>
      <w:bookmarkStart w:id="1" w:name="THERR_YGCGJFY_TZRS"/>
      <w:r>
        <w:rPr>
          <w:rFonts w:hint="eastAsia" w:ascii="Times New Roman" w:hAnsi="Times New Roman" w:eastAsia="仿宋_GB2312"/>
          <w:sz w:val="32"/>
          <w:szCs w:val="32"/>
          <w:highlight w:val="none"/>
        </w:rPr>
        <w:t>0</w:t>
      </w:r>
      <w:bookmarkEnd w:id="1"/>
      <w:r>
        <w:rPr>
          <w:rFonts w:hint="eastAsia" w:ascii="Times New Roman" w:hAnsi="Times New Roman" w:eastAsia="仿宋_GB2312"/>
          <w:sz w:val="32"/>
          <w:szCs w:val="32"/>
          <w:highlight w:val="none"/>
        </w:rPr>
        <w:t>人次，主要是</w:t>
      </w:r>
      <w:bookmarkStart w:id="2" w:name="THERR_YGCGJFY_ZYYY"/>
      <w:r>
        <w:rPr>
          <w:rFonts w:hint="eastAsia" w:ascii="Times New Roman" w:hAnsi="Times New Roman" w:eastAsia="仿宋_GB2312"/>
          <w:sz w:val="32"/>
          <w:szCs w:val="32"/>
          <w:highlight w:val="none"/>
        </w:rPr>
        <w:t>2022年我单位没有因公出国（境）费支出</w:t>
      </w:r>
      <w:bookmarkEnd w:id="2"/>
      <w:bookmarkStart w:id="3" w:name="END_THERR_YGCGJFY_AMT"/>
      <w:bookmarkEnd w:id="3"/>
      <w:r>
        <w:rPr>
          <w:rFonts w:hint="eastAsia" w:ascii="Times New Roman" w:hAnsi="Times New Roman" w:eastAsia="仿宋_GB2312"/>
          <w:sz w:val="32"/>
          <w:szCs w:val="32"/>
          <w:highlight w:val="none"/>
        </w:rPr>
        <w:t>。</w:t>
      </w:r>
    </w:p>
    <w:p w14:paraId="6F6523A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2、公务接待费支出决算为</w:t>
      </w:r>
      <w:r>
        <w:rPr>
          <w:rFonts w:hint="eastAsia" w:ascii="Times New Roman" w:hAnsi="Times New Roman" w:eastAsia="仿宋_GB2312"/>
          <w:sz w:val="32"/>
          <w:szCs w:val="32"/>
          <w:highlight w:val="none"/>
          <w:lang w:val="en-US" w:eastAsia="zh-CN"/>
        </w:rPr>
        <w:t>0.04</w:t>
      </w:r>
      <w:r>
        <w:rPr>
          <w:rFonts w:hint="eastAsia" w:ascii="Times New Roman" w:hAnsi="Times New Roman" w:eastAsia="仿宋_GB2312"/>
          <w:sz w:val="32"/>
          <w:szCs w:val="32"/>
          <w:highlight w:val="none"/>
        </w:rPr>
        <w:t>万元，全年共接待来访团组</w:t>
      </w:r>
      <w:r>
        <w:rPr>
          <w:rFonts w:hint="eastAsia" w:ascii="Times New Roman" w:hAnsi="Times New Roman" w:eastAsia="仿宋_GB2312"/>
          <w:sz w:val="32"/>
          <w:szCs w:val="32"/>
          <w:highlight w:val="none"/>
          <w:lang w:val="en-US" w:eastAsia="zh-CN"/>
        </w:rPr>
        <w:t>1</w:t>
      </w:r>
      <w:r>
        <w:rPr>
          <w:rFonts w:hint="eastAsia" w:ascii="Times New Roman" w:hAnsi="Times New Roman" w:eastAsia="仿宋_GB2312"/>
          <w:sz w:val="32"/>
          <w:szCs w:val="32"/>
          <w:highlight w:val="none"/>
        </w:rPr>
        <w:t>个、来宾</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人次，主要是</w:t>
      </w:r>
      <w:r>
        <w:rPr>
          <w:rFonts w:hint="eastAsia" w:ascii="Times New Roman" w:hAnsi="Times New Roman" w:eastAsia="仿宋_GB2312"/>
          <w:sz w:val="32"/>
          <w:szCs w:val="32"/>
          <w:highlight w:val="none"/>
          <w:lang w:val="en-US" w:eastAsia="zh-CN"/>
        </w:rPr>
        <w:t>接待农工党湖南省委来怀调研</w:t>
      </w:r>
      <w:r>
        <w:rPr>
          <w:rFonts w:hint="eastAsia" w:ascii="Times New Roman" w:hAnsi="Times New Roman" w:eastAsia="仿宋_GB2312"/>
          <w:sz w:val="32"/>
          <w:szCs w:val="32"/>
          <w:highlight w:val="none"/>
        </w:rPr>
        <w:t>发生的接待支出。</w:t>
      </w:r>
    </w:p>
    <w:p w14:paraId="457585EB">
      <w:pPr>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highlight w:val="none"/>
          <w:lang w:val="en-US" w:eastAsia="zh-CN" w:bidi="ar-SA"/>
        </w:rPr>
      </w:pPr>
      <w:r>
        <w:rPr>
          <w:rFonts w:hint="eastAsia" w:ascii="Times New Roman" w:hAnsi="Times New Roman" w:eastAsia="仿宋_GB2312"/>
          <w:sz w:val="32"/>
          <w:szCs w:val="32"/>
          <w:highlight w:val="none"/>
        </w:rPr>
        <w:t>3、公务用车购置费及运行维护费支出决算为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万元，其中：公务用车购置费</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en-US" w:eastAsia="zh-CN"/>
        </w:rPr>
        <w:t>本单位</w:t>
      </w:r>
      <w:r>
        <w:rPr>
          <w:rFonts w:hint="eastAsia" w:ascii="Times New Roman" w:hAnsi="Times New Roman" w:eastAsia="仿宋_GB2312"/>
          <w:sz w:val="32"/>
          <w:szCs w:val="32"/>
          <w:highlight w:val="none"/>
        </w:rPr>
        <w:t>更新公务用车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w:t>
      </w:r>
      <w:r>
        <w:rPr>
          <w:rFonts w:hint="eastAsia" w:ascii="Times New Roman" w:hAnsi="Times New Roman" w:eastAsia="仿宋_GB2312"/>
          <w:color w:val="000000" w:themeColor="text1"/>
          <w:sz w:val="32"/>
          <w:szCs w:val="32"/>
          <w:highlight w:val="none"/>
          <w14:textFill>
            <w14:solidFill>
              <w14:schemeClr w14:val="tx1"/>
            </w14:solidFill>
          </w14:textFill>
        </w:rPr>
        <w:t>。</w:t>
      </w:r>
      <w:r>
        <w:rPr>
          <w:rFonts w:hint="eastAsia" w:ascii="Times New Roman" w:hAnsi="Times New Roman" w:eastAsia="仿宋_GB2312"/>
          <w:sz w:val="32"/>
          <w:szCs w:val="32"/>
          <w:highlight w:val="none"/>
        </w:rPr>
        <w:t>公务用车运行维护费</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万元，截止202</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年12月31日，我单位开支财政拨款的公务用车保有量为</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w:t>
      </w:r>
    </w:p>
    <w:p w14:paraId="7419CE2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rPr>
        <w:t>八、政府性基金预算收入支出决算情况</w:t>
      </w:r>
      <w:r>
        <w:rPr>
          <w:rFonts w:hint="eastAsia" w:hAnsi="黑体" w:cs="黑体"/>
          <w:b w:val="0"/>
          <w:bCs/>
          <w:sz w:val="32"/>
          <w:szCs w:val="32"/>
          <w:highlight w:val="none"/>
          <w:lang w:val="en-US" w:eastAsia="zh-CN"/>
        </w:rPr>
        <w:t>说明</w:t>
      </w:r>
    </w:p>
    <w:p w14:paraId="53B0CA8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2022年度本单位无政府性基金收支。</w:t>
      </w:r>
    </w:p>
    <w:p w14:paraId="131FAF8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lang w:val="en-US" w:eastAsia="zh-CN"/>
        </w:rPr>
      </w:pPr>
      <w:r>
        <w:rPr>
          <w:rFonts w:hint="eastAsia" w:ascii="黑体" w:hAnsi="黑体" w:eastAsia="黑体" w:cs="黑体"/>
          <w:b w:val="0"/>
          <w:bCs/>
          <w:sz w:val="32"/>
          <w:szCs w:val="32"/>
          <w:highlight w:val="none"/>
          <w:lang w:val="en-US" w:eastAsia="zh-CN"/>
        </w:rPr>
        <w:t>九、国有资本经营预算财政拨款支出</w:t>
      </w:r>
      <w:r>
        <w:rPr>
          <w:rFonts w:hint="eastAsia" w:ascii="黑体" w:hAnsi="黑体" w:eastAsia="黑体" w:cs="黑体"/>
          <w:b w:val="0"/>
          <w:bCs/>
          <w:sz w:val="32"/>
          <w:szCs w:val="32"/>
          <w:highlight w:val="none"/>
        </w:rPr>
        <w:t>决算情况</w:t>
      </w:r>
      <w:r>
        <w:rPr>
          <w:rFonts w:hint="eastAsia" w:ascii="黑体" w:hAnsi="黑体" w:eastAsia="黑体" w:cs="黑体"/>
          <w:b w:val="0"/>
          <w:bCs/>
          <w:sz w:val="32"/>
          <w:szCs w:val="32"/>
          <w:highlight w:val="none"/>
          <w:lang w:val="en-US" w:eastAsia="zh-CN"/>
        </w:rPr>
        <w:t>说明</w:t>
      </w:r>
    </w:p>
    <w:p w14:paraId="22C17E9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2022年度本单位无国有资本经营预算财政拨款支出。</w:t>
      </w:r>
    </w:p>
    <w:p w14:paraId="341EC26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highlight w:val="none"/>
        </w:rPr>
      </w:pPr>
      <w:r>
        <w:rPr>
          <w:rFonts w:hint="eastAsia" w:ascii="黑体" w:hAnsi="黑体" w:eastAsia="黑体" w:cs="黑体"/>
          <w:b w:val="0"/>
          <w:bCs/>
          <w:sz w:val="32"/>
          <w:szCs w:val="32"/>
          <w:highlight w:val="none"/>
          <w:lang w:val="en-US" w:eastAsia="zh-CN"/>
        </w:rPr>
        <w:t>十</w:t>
      </w:r>
      <w:r>
        <w:rPr>
          <w:rFonts w:hint="eastAsia" w:ascii="黑体" w:hAnsi="黑体" w:eastAsia="黑体" w:cs="黑体"/>
          <w:b w:val="0"/>
          <w:bCs/>
          <w:sz w:val="32"/>
          <w:szCs w:val="32"/>
          <w:highlight w:val="none"/>
        </w:rPr>
        <w:t>、</w:t>
      </w:r>
      <w:r>
        <w:rPr>
          <w:rFonts w:hint="eastAsia" w:ascii="Times New Roman" w:hAnsi="Times New Roman" w:eastAsia="仿宋_GB2312"/>
          <w:b/>
          <w:sz w:val="32"/>
          <w:szCs w:val="32"/>
          <w:highlight w:val="none"/>
        </w:rPr>
        <w:t>关于机关运行经费支出说明</w:t>
      </w:r>
    </w:p>
    <w:p w14:paraId="2BEDFBC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本部门2022年度机关运行经费支出4.79万元，比年初预算数增加2.66万元，增长124.88%。主要原因是：本年度决算中车补计入其他交通费用，增加了机关运行经费支出。</w:t>
      </w:r>
    </w:p>
    <w:p w14:paraId="39B0ACC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一</w:t>
      </w:r>
      <w:r>
        <w:rPr>
          <w:rFonts w:hint="eastAsia" w:ascii="黑体" w:hAnsi="黑体" w:eastAsia="黑体" w:cs="黑体"/>
          <w:b w:val="0"/>
          <w:bCs/>
          <w:sz w:val="32"/>
          <w:szCs w:val="32"/>
          <w:highlight w:val="none"/>
        </w:rPr>
        <w:t>、一般性支出情况说明</w:t>
      </w:r>
    </w:p>
    <w:p w14:paraId="2BC8629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2022年本部门开支会议费0万元；</w:t>
      </w:r>
    </w:p>
    <w:p w14:paraId="6F33345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2022年本部门开支培训费0万元；</w:t>
      </w:r>
    </w:p>
    <w:p w14:paraId="19C1BF4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2022年本部门未举办节庆、晚会、论坛、赛事活动。</w:t>
      </w:r>
    </w:p>
    <w:p w14:paraId="2CA12B1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二</w:t>
      </w:r>
      <w:r>
        <w:rPr>
          <w:rFonts w:hint="eastAsia" w:ascii="黑体" w:hAnsi="黑体" w:eastAsia="黑体" w:cs="黑体"/>
          <w:b w:val="0"/>
          <w:bCs/>
          <w:sz w:val="32"/>
          <w:szCs w:val="32"/>
          <w:highlight w:val="none"/>
        </w:rPr>
        <w:t>、关于政府采购支出说明</w:t>
      </w:r>
    </w:p>
    <w:p w14:paraId="7F5D77F7">
      <w:pPr>
        <w:ind w:firstLine="640" w:firstLineChars="200"/>
        <w:rPr>
          <w:rFonts w:hint="eastAsia" w:ascii="Times New Roman" w:hAnsi="Times New Roman" w:eastAsia="仿宋_GB2312"/>
          <w:sz w:val="32"/>
          <w:szCs w:val="32"/>
          <w:highlight w:val="none"/>
          <w:lang w:val="en-US" w:eastAsia="zh-CN"/>
        </w:rPr>
      </w:pPr>
      <w:r>
        <w:rPr>
          <w:rFonts w:hint="eastAsia" w:ascii="仿宋_GB2312" w:hAnsi="仿宋_GB2312" w:eastAsia="仿宋_GB2312"/>
          <w:sz w:val="32"/>
          <w:szCs w:val="32"/>
        </w:rPr>
        <w:t>本部门202</w:t>
      </w:r>
      <w:r>
        <w:rPr>
          <w:rFonts w:hint="eastAsia" w:ascii="仿宋_GB2312" w:hAnsi="仿宋_GB2312" w:eastAsia="仿宋_GB2312"/>
          <w:sz w:val="32"/>
          <w:szCs w:val="32"/>
          <w:lang w:val="en-US" w:eastAsia="zh-CN"/>
        </w:rPr>
        <w:t>2</w:t>
      </w:r>
      <w:r>
        <w:rPr>
          <w:rFonts w:hint="eastAsia" w:ascii="仿宋_GB2312" w:hAnsi="仿宋_GB2312" w:eastAsia="仿宋_GB2312"/>
          <w:sz w:val="32"/>
          <w:szCs w:val="32"/>
        </w:rPr>
        <w:t>年度政府采购支出总额</w:t>
      </w:r>
      <w:r>
        <w:rPr>
          <w:rFonts w:hint="eastAsia" w:ascii="仿宋_GB2312" w:hAnsi="仿宋_GB2312" w:eastAsia="仿宋_GB2312"/>
          <w:sz w:val="32"/>
          <w:szCs w:val="32"/>
          <w:lang w:val="en-US" w:eastAsia="zh-CN"/>
        </w:rPr>
        <w:t>0</w:t>
      </w:r>
      <w:r>
        <w:rPr>
          <w:rFonts w:hint="eastAsia" w:ascii="仿宋_GB2312" w:hAnsi="仿宋_GB2312" w:eastAsia="仿宋_GB2312"/>
          <w:sz w:val="32"/>
          <w:szCs w:val="32"/>
        </w:rPr>
        <w:t>万元，其中：政府采购货物支出</w:t>
      </w:r>
      <w:r>
        <w:rPr>
          <w:rFonts w:hint="eastAsia" w:ascii="仿宋_GB2312" w:hAnsi="仿宋_GB2312" w:eastAsia="仿宋_GB2312"/>
          <w:sz w:val="32"/>
          <w:szCs w:val="32"/>
          <w:lang w:val="en-US" w:eastAsia="zh-CN"/>
        </w:rPr>
        <w:t>0</w:t>
      </w:r>
      <w:r>
        <w:rPr>
          <w:rFonts w:hint="eastAsia" w:ascii="仿宋_GB2312" w:hAnsi="仿宋_GB2312" w:eastAsia="仿宋_GB2312"/>
          <w:sz w:val="32"/>
          <w:szCs w:val="32"/>
        </w:rPr>
        <w:t>万元、政府采购工程支出</w:t>
      </w:r>
      <w:r>
        <w:rPr>
          <w:rFonts w:hint="default" w:ascii="仿宋_GB2312" w:hAnsi="仿宋_GB2312" w:eastAsia="仿宋_GB2312"/>
          <w:sz w:val="32"/>
          <w:szCs w:val="32"/>
        </w:rPr>
        <w:t>0</w:t>
      </w:r>
      <w:r>
        <w:rPr>
          <w:rFonts w:hint="eastAsia" w:ascii="仿宋_GB2312" w:hAnsi="仿宋_GB2312" w:eastAsia="仿宋_GB2312"/>
          <w:sz w:val="32"/>
          <w:szCs w:val="32"/>
        </w:rPr>
        <w:t>万元、政府采购服务支出</w:t>
      </w:r>
      <w:r>
        <w:rPr>
          <w:rFonts w:hint="default" w:ascii="仿宋_GB2312" w:hAnsi="仿宋_GB2312" w:eastAsia="仿宋_GB2312"/>
          <w:sz w:val="32"/>
          <w:szCs w:val="32"/>
        </w:rPr>
        <w:t>0</w:t>
      </w:r>
      <w:r>
        <w:rPr>
          <w:rFonts w:hint="eastAsia" w:ascii="仿宋_GB2312" w:hAnsi="仿宋_GB2312" w:eastAsia="仿宋_GB2312"/>
          <w:sz w:val="32"/>
          <w:szCs w:val="32"/>
        </w:rPr>
        <w:t>万元。授予中小企业合同金额</w:t>
      </w:r>
      <w:r>
        <w:rPr>
          <w:rFonts w:hint="default" w:ascii="仿宋_GB2312" w:hAnsi="仿宋_GB2312" w:eastAsia="仿宋_GB2312"/>
          <w:sz w:val="32"/>
          <w:szCs w:val="32"/>
        </w:rPr>
        <w:t>0</w:t>
      </w:r>
      <w:r>
        <w:rPr>
          <w:rFonts w:hint="eastAsia" w:ascii="仿宋_GB2312" w:hAnsi="仿宋_GB2312" w:eastAsia="仿宋_GB2312"/>
          <w:sz w:val="32"/>
          <w:szCs w:val="32"/>
        </w:rPr>
        <w:t>万元</w:t>
      </w:r>
      <w:r>
        <w:rPr>
          <w:rFonts w:hint="eastAsia" w:ascii="仿宋_GB2312" w:hAnsi="仿宋_GB2312" w:eastAsia="仿宋_GB2312"/>
          <w:sz w:val="32"/>
          <w:szCs w:val="32"/>
          <w:lang w:eastAsia="zh-CN"/>
        </w:rPr>
        <w:t>，</w:t>
      </w:r>
      <w:r>
        <w:rPr>
          <w:rFonts w:hint="eastAsia" w:ascii="仿宋_GB2312" w:hAnsi="仿宋_GB2312" w:eastAsia="仿宋_GB2312"/>
          <w:sz w:val="32"/>
          <w:szCs w:val="32"/>
          <w:lang w:val="en-US" w:eastAsia="zh-CN"/>
        </w:rPr>
        <w:t>无法计算授予中小企业合同金额占政府采购支出总额的百分比</w:t>
      </w:r>
      <w:r>
        <w:rPr>
          <w:rFonts w:hint="eastAsia" w:ascii="仿宋_GB2312" w:hAnsi="仿宋_GB2312" w:eastAsia="仿宋_GB2312"/>
          <w:sz w:val="32"/>
          <w:szCs w:val="32"/>
        </w:rPr>
        <w:t>。</w:t>
      </w:r>
      <w:bookmarkStart w:id="4" w:name="DIS_MARK_GP_BGT_CGHW_AMT"/>
      <w:r>
        <w:rPr>
          <w:rFonts w:hint="eastAsia" w:ascii="仿宋_GB2312" w:hAnsi="仿宋_GB2312" w:eastAsia="仿宋_GB2312"/>
          <w:sz w:val="32"/>
          <w:szCs w:val="32"/>
        </w:rPr>
        <w:t>其中：授予小微企业合同金额0万元，</w:t>
      </w:r>
      <w:r>
        <w:rPr>
          <w:rFonts w:hint="eastAsia" w:ascii="仿宋_GB2312" w:hAnsi="仿宋_GB2312" w:eastAsia="仿宋_GB2312"/>
          <w:sz w:val="32"/>
          <w:szCs w:val="32"/>
          <w:lang w:val="en-US" w:eastAsia="zh-CN"/>
        </w:rPr>
        <w:t>无法计算授予</w:t>
      </w:r>
      <w:r>
        <w:rPr>
          <w:rFonts w:hint="eastAsia" w:ascii="仿宋_GB2312" w:hAnsi="仿宋_GB2312" w:eastAsia="仿宋_GB2312"/>
          <w:sz w:val="32"/>
          <w:szCs w:val="32"/>
        </w:rPr>
        <w:t>小微企业</w:t>
      </w:r>
      <w:r>
        <w:rPr>
          <w:rFonts w:hint="eastAsia" w:ascii="仿宋_GB2312" w:hAnsi="仿宋_GB2312" w:eastAsia="仿宋_GB2312"/>
          <w:sz w:val="32"/>
          <w:szCs w:val="32"/>
          <w:lang w:val="en-US" w:eastAsia="zh-CN"/>
        </w:rPr>
        <w:t>合同金额占政府采购支出总额的百分比</w:t>
      </w:r>
      <w:r>
        <w:rPr>
          <w:rFonts w:hint="eastAsia" w:ascii="仿宋_GB2312" w:hAnsi="仿宋_GB2312" w:eastAsia="仿宋_GB2312"/>
          <w:sz w:val="32"/>
          <w:szCs w:val="32"/>
        </w:rPr>
        <w:t>。</w:t>
      </w:r>
      <w:r>
        <w:rPr>
          <w:rFonts w:hint="eastAsia" w:ascii="仿宋_GB2312" w:hAnsi="仿宋_GB2312" w:eastAsia="仿宋_GB2312"/>
          <w:sz w:val="32"/>
          <w:szCs w:val="32"/>
          <w:lang w:val="en-US" w:eastAsia="zh-CN"/>
        </w:rPr>
        <w:t>由于</w:t>
      </w:r>
      <w:r>
        <w:rPr>
          <w:rFonts w:hint="eastAsia" w:ascii="仿宋_GB2312" w:hAnsi="仿宋_GB2312" w:eastAsia="仿宋_GB2312"/>
          <w:sz w:val="32"/>
          <w:szCs w:val="32"/>
        </w:rPr>
        <w:t>货物采购授予中小企业合同金额占货物支出金额</w:t>
      </w:r>
      <w:r>
        <w:rPr>
          <w:rFonts w:hint="eastAsia" w:ascii="仿宋_GB2312" w:hAnsi="仿宋_GB2312" w:eastAsia="仿宋_GB2312"/>
          <w:sz w:val="32"/>
          <w:szCs w:val="32"/>
          <w:lang w:val="en-US" w:eastAsia="zh-CN"/>
        </w:rPr>
        <w:t>0万元</w:t>
      </w:r>
      <w:bookmarkEnd w:id="4"/>
      <w:bookmarkStart w:id="5" w:name="END_GP_BGT_CGHW_AMT_1"/>
      <w:bookmarkEnd w:id="5"/>
      <w:bookmarkStart w:id="6" w:name="END_GP_BGT_CGGC_AMT"/>
      <w:bookmarkEnd w:id="6"/>
      <w:bookmarkStart w:id="7" w:name="START_GP_BGT_CGGC_AMT"/>
      <w:bookmarkEnd w:id="7"/>
      <w:bookmarkStart w:id="8" w:name="START_GP_BGT_CGGC_AMT_1"/>
      <w:bookmarkEnd w:id="8"/>
      <w:bookmarkStart w:id="9" w:name="DIS_MARK_GP_BGT_CGGC_AMT"/>
      <w:bookmarkEnd w:id="9"/>
      <w:bookmarkStart w:id="10" w:name="DIS_MARK_GP_BGT_CGHW_AMT_1"/>
      <w:bookmarkEnd w:id="10"/>
      <w:bookmarkStart w:id="11" w:name="END_GP_BGT_CGHW_AMT"/>
      <w:bookmarkEnd w:id="11"/>
      <w:bookmarkStart w:id="12" w:name="START_GP_BGT_CGHW_AMT_1"/>
      <w:bookmarkEnd w:id="12"/>
      <w:bookmarkStart w:id="13" w:name="DIS_MARK_GP_BGT_CGGC_AMT_1"/>
      <w:r>
        <w:rPr>
          <w:rFonts w:hint="eastAsia" w:ascii="仿宋_GB2312" w:hAnsi="仿宋_GB2312" w:eastAsia="仿宋_GB2312"/>
          <w:sz w:val="32"/>
          <w:szCs w:val="32"/>
          <w:lang w:val="en-US" w:eastAsia="zh-CN"/>
        </w:rPr>
        <w:t>，</w:t>
      </w:r>
      <w:r>
        <w:rPr>
          <w:rFonts w:hint="eastAsia" w:ascii="仿宋_GB2312" w:hAnsi="仿宋_GB2312" w:eastAsia="仿宋_GB2312"/>
          <w:sz w:val="32"/>
          <w:szCs w:val="32"/>
        </w:rPr>
        <w:t>无法计算货物采购授予中小企业合同金额占</w:t>
      </w:r>
      <w:r>
        <w:rPr>
          <w:rFonts w:hint="eastAsia" w:ascii="仿宋_GB2312" w:hAnsi="仿宋_GB2312" w:eastAsia="仿宋_GB2312"/>
          <w:sz w:val="32"/>
          <w:szCs w:val="32"/>
          <w:lang w:val="en-US" w:eastAsia="zh-CN"/>
        </w:rPr>
        <w:t>货物</w:t>
      </w:r>
      <w:r>
        <w:rPr>
          <w:rFonts w:hint="eastAsia" w:ascii="仿宋_GB2312" w:hAnsi="仿宋_GB2312" w:eastAsia="仿宋_GB2312"/>
          <w:sz w:val="32"/>
          <w:szCs w:val="32"/>
        </w:rPr>
        <w:t>支出金额的百分比；由于工程支出金额为0万元，无法计算工程采购授予中小企业合同金额占工程支出金额的百分比；</w:t>
      </w:r>
      <w:bookmarkEnd w:id="13"/>
      <w:bookmarkStart w:id="14" w:name="END_GP_BGT_CGGC_AMT_1"/>
      <w:bookmarkEnd w:id="14"/>
      <w:bookmarkStart w:id="15" w:name="START_GP_BGT_CGFW_AMT"/>
      <w:bookmarkEnd w:id="15"/>
      <w:bookmarkStart w:id="16" w:name="DIS_MARK_GP_BGT_CGFW_AMT"/>
      <w:r>
        <w:rPr>
          <w:rFonts w:hint="eastAsia" w:ascii="仿宋_GB2312" w:hAnsi="仿宋_GB2312" w:eastAsia="仿宋_GB2312"/>
          <w:sz w:val="32"/>
          <w:szCs w:val="32"/>
        </w:rPr>
        <w:t>由于</w:t>
      </w:r>
      <w:r>
        <w:rPr>
          <w:rFonts w:hint="eastAsia" w:ascii="仿宋_GB2312" w:hAnsi="仿宋_GB2312" w:eastAsia="仿宋_GB2312"/>
          <w:sz w:val="32"/>
          <w:szCs w:val="32"/>
          <w:lang w:val="en-US" w:eastAsia="zh-CN"/>
        </w:rPr>
        <w:t>服务</w:t>
      </w:r>
      <w:r>
        <w:rPr>
          <w:rFonts w:hint="eastAsia" w:ascii="仿宋_GB2312" w:hAnsi="仿宋_GB2312" w:eastAsia="仿宋_GB2312"/>
          <w:sz w:val="32"/>
          <w:szCs w:val="32"/>
        </w:rPr>
        <w:t>支出金额为0万元，无法计算</w:t>
      </w:r>
      <w:r>
        <w:rPr>
          <w:rFonts w:hint="eastAsia" w:ascii="仿宋_GB2312" w:hAnsi="仿宋_GB2312" w:eastAsia="仿宋_GB2312"/>
          <w:sz w:val="32"/>
          <w:szCs w:val="32"/>
          <w:lang w:val="en-US" w:eastAsia="zh-CN"/>
        </w:rPr>
        <w:t>服务</w:t>
      </w:r>
      <w:r>
        <w:rPr>
          <w:rFonts w:hint="eastAsia" w:ascii="仿宋_GB2312" w:hAnsi="仿宋_GB2312" w:eastAsia="仿宋_GB2312"/>
          <w:sz w:val="32"/>
          <w:szCs w:val="32"/>
        </w:rPr>
        <w:t>采购授予中小企业合同金额占</w:t>
      </w:r>
      <w:r>
        <w:rPr>
          <w:rFonts w:hint="eastAsia" w:ascii="仿宋_GB2312" w:hAnsi="仿宋_GB2312" w:eastAsia="仿宋_GB2312"/>
          <w:sz w:val="32"/>
          <w:szCs w:val="32"/>
          <w:lang w:val="en-US" w:eastAsia="zh-CN"/>
        </w:rPr>
        <w:t>服务</w:t>
      </w:r>
      <w:r>
        <w:rPr>
          <w:rFonts w:hint="eastAsia" w:ascii="仿宋_GB2312" w:hAnsi="仿宋_GB2312" w:eastAsia="仿宋_GB2312"/>
          <w:sz w:val="32"/>
          <w:szCs w:val="32"/>
        </w:rPr>
        <w:t>支出金额的百分比</w:t>
      </w:r>
      <w:bookmarkEnd w:id="16"/>
      <w:r>
        <w:rPr>
          <w:rFonts w:hint="eastAsia" w:ascii="仿宋_GB2312" w:hAnsi="仿宋_GB2312" w:eastAsia="仿宋_GB2312"/>
          <w:sz w:val="32"/>
          <w:szCs w:val="32"/>
          <w:lang w:eastAsia="zh-CN"/>
        </w:rPr>
        <w:t>。</w:t>
      </w:r>
    </w:p>
    <w:p w14:paraId="0276E89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三</w:t>
      </w:r>
      <w:r>
        <w:rPr>
          <w:rFonts w:hint="eastAsia" w:ascii="黑体" w:hAnsi="黑体" w:eastAsia="黑体" w:cs="黑体"/>
          <w:b w:val="0"/>
          <w:bCs/>
          <w:sz w:val="32"/>
          <w:szCs w:val="32"/>
          <w:highlight w:val="none"/>
        </w:rPr>
        <w:t>、关于国有资产占用情况说明</w:t>
      </w:r>
    </w:p>
    <w:p w14:paraId="29ECFD4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截至2022年12月31日，本单位共有车辆0辆，其中，主要领导干部用车0辆，机要通信用车0辆、应急保障用车0辆、执法执勤用车0辆、特种专业技术用车0辆、其他用车0辆；单位价值50万元以上通用设备0台（套）；单位价值100万元以上专用设备0台（套）。</w:t>
      </w:r>
    </w:p>
    <w:p w14:paraId="5B29DDA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十</w:t>
      </w:r>
      <w:r>
        <w:rPr>
          <w:rFonts w:hint="eastAsia" w:hAnsi="黑体" w:cs="黑体"/>
          <w:b w:val="0"/>
          <w:bCs/>
          <w:sz w:val="32"/>
          <w:szCs w:val="32"/>
          <w:highlight w:val="none"/>
          <w:lang w:val="en-US" w:eastAsia="zh-CN"/>
        </w:rPr>
        <w:t>四</w:t>
      </w:r>
      <w:r>
        <w:rPr>
          <w:rFonts w:hint="eastAsia" w:ascii="黑体" w:hAnsi="黑体" w:eastAsia="黑体" w:cs="黑体"/>
          <w:b w:val="0"/>
          <w:bCs/>
          <w:sz w:val="32"/>
          <w:szCs w:val="32"/>
          <w:highlight w:val="none"/>
        </w:rPr>
        <w:t>、关于</w:t>
      </w: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2</w:t>
      </w:r>
      <w:r>
        <w:rPr>
          <w:rFonts w:hint="eastAsia" w:ascii="黑体" w:hAnsi="黑体" w:eastAsia="黑体" w:cs="黑体"/>
          <w:b w:val="0"/>
          <w:bCs/>
          <w:sz w:val="32"/>
          <w:szCs w:val="32"/>
          <w:highlight w:val="none"/>
        </w:rPr>
        <w:t>年度预算绩效情况的说明</w:t>
      </w:r>
    </w:p>
    <w:p w14:paraId="6047F07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bCs/>
          <w:sz w:val="32"/>
          <w:szCs w:val="32"/>
          <w:highlight w:val="none"/>
          <w:lang w:val="en-US" w:eastAsia="zh-CN"/>
        </w:rPr>
      </w:pPr>
      <w:r>
        <w:rPr>
          <w:rFonts w:hint="eastAsia" w:ascii="Times New Roman" w:hAnsi="Times New Roman" w:eastAsia="仿宋_GB2312"/>
          <w:b/>
          <w:bCs/>
          <w:sz w:val="32"/>
          <w:szCs w:val="32"/>
          <w:highlight w:val="none"/>
          <w:lang w:val="en-US" w:eastAsia="zh-CN"/>
        </w:rPr>
        <w:t>（一）部门整体支出绩效情况</w:t>
      </w:r>
    </w:p>
    <w:p w14:paraId="555EA6A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根据预算绩效管理要求，我单位组织开展了2022年部门整体支出绩效评价，涉及一般公共预算支出76.01万元，政府性基金预算支出0万元。我单位按财政局要求认真开展落实绩效管理工作，从评价情况来看，切实完成年度绩效目标，发挥了资金使用效益，绩效自评报告见附件。</w:t>
      </w:r>
    </w:p>
    <w:p w14:paraId="0FFF644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bCs/>
          <w:sz w:val="32"/>
          <w:szCs w:val="32"/>
          <w:highlight w:val="none"/>
          <w:lang w:val="en-US" w:eastAsia="zh-CN"/>
        </w:rPr>
      </w:pPr>
      <w:r>
        <w:rPr>
          <w:rFonts w:hint="eastAsia" w:ascii="Times New Roman" w:hAnsi="Times New Roman" w:eastAsia="仿宋_GB2312"/>
          <w:b/>
          <w:bCs/>
          <w:sz w:val="32"/>
          <w:szCs w:val="32"/>
          <w:highlight w:val="none"/>
          <w:lang w:val="en-US" w:eastAsia="zh-CN"/>
        </w:rPr>
        <w:t>（二）存在的问题及原因分析</w:t>
      </w:r>
    </w:p>
    <w:p w14:paraId="0CE4084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预算支出部门经济科目的使用不够准确，主要是因为财政计划额度下拨资金无法根据实际情况申请对应科目资金</w:t>
      </w:r>
      <w:r>
        <w:rPr>
          <w:rFonts w:hint="default" w:ascii="Times New Roman" w:hAnsi="Times New Roman" w:eastAsia="仿宋_GB2312"/>
          <w:sz w:val="32"/>
          <w:szCs w:val="32"/>
          <w:highlight w:val="none"/>
          <w:lang w:val="en-US" w:eastAsia="zh-CN"/>
        </w:rPr>
        <w:t>。</w:t>
      </w:r>
    </w:p>
    <w:p w14:paraId="4C961B28">
      <w:pPr>
        <w:pStyle w:val="12"/>
        <w:keepNext w:val="0"/>
        <w:keepLines w:val="0"/>
        <w:pageBreakBefore w:val="0"/>
        <w:kinsoku/>
        <w:wordWrap/>
        <w:topLinePunct w:val="0"/>
        <w:bidi w:val="0"/>
        <w:snapToGrid/>
        <w:spacing w:line="600" w:lineRule="exact"/>
        <w:jc w:val="both"/>
        <w:textAlignment w:val="auto"/>
        <w:rPr>
          <w:rFonts w:hint="eastAsia" w:ascii="方正小标宋_GBK" w:hAnsi="方正小标宋_GBK" w:eastAsia="方正小标宋_GBK" w:cs="方正小标宋_GBK"/>
          <w:sz w:val="72"/>
          <w:szCs w:val="72"/>
          <w:highlight w:val="none"/>
        </w:rPr>
      </w:pPr>
    </w:p>
    <w:p w14:paraId="6A31CAF6">
      <w:pPr>
        <w:pStyle w:val="12"/>
        <w:keepNext w:val="0"/>
        <w:keepLines w:val="0"/>
        <w:pageBreakBefore w:val="0"/>
        <w:kinsoku/>
        <w:wordWrap/>
        <w:topLinePunct w:val="0"/>
        <w:bidi w:val="0"/>
        <w:snapToGrid/>
        <w:spacing w:line="600" w:lineRule="exact"/>
        <w:jc w:val="both"/>
        <w:textAlignment w:val="auto"/>
        <w:rPr>
          <w:rFonts w:hint="eastAsia" w:ascii="黑体" w:hAnsi="黑体" w:eastAsia="黑体" w:cs="黑体"/>
          <w:sz w:val="44"/>
          <w:szCs w:val="44"/>
          <w:highlight w:val="none"/>
        </w:rPr>
      </w:pPr>
    </w:p>
    <w:p w14:paraId="18C571D7">
      <w:pPr>
        <w:pStyle w:val="12"/>
        <w:keepNext w:val="0"/>
        <w:keepLines w:val="0"/>
        <w:pageBreakBefore w:val="0"/>
        <w:kinsoku/>
        <w:wordWrap/>
        <w:topLinePunct w:val="0"/>
        <w:bidi w:val="0"/>
        <w:snapToGrid/>
        <w:spacing w:line="600" w:lineRule="exact"/>
        <w:jc w:val="center"/>
        <w:textAlignment w:val="auto"/>
        <w:rPr>
          <w:rFonts w:hint="eastAsia" w:ascii="黑体" w:hAnsi="黑体" w:eastAsia="黑体" w:cs="黑体"/>
          <w:sz w:val="44"/>
          <w:szCs w:val="44"/>
          <w:highlight w:val="none"/>
        </w:rPr>
      </w:pPr>
    </w:p>
    <w:p w14:paraId="5995D84D">
      <w:pPr>
        <w:pStyle w:val="12"/>
        <w:keepNext w:val="0"/>
        <w:keepLines w:val="0"/>
        <w:pageBreakBefore w:val="0"/>
        <w:kinsoku/>
        <w:wordWrap/>
        <w:topLinePunct w:val="0"/>
        <w:bidi w:val="0"/>
        <w:snapToGrid/>
        <w:spacing w:line="600" w:lineRule="exact"/>
        <w:jc w:val="center"/>
        <w:textAlignment w:val="auto"/>
        <w:rPr>
          <w:rFonts w:hint="eastAsia" w:ascii="黑体" w:hAnsi="黑体" w:eastAsia="黑体" w:cs="黑体"/>
          <w:sz w:val="44"/>
          <w:szCs w:val="44"/>
          <w:highlight w:val="none"/>
        </w:rPr>
      </w:pPr>
      <w:r>
        <w:rPr>
          <w:rFonts w:hint="eastAsia" w:ascii="黑体" w:hAnsi="黑体" w:eastAsia="黑体" w:cs="黑体"/>
          <w:sz w:val="44"/>
          <w:szCs w:val="44"/>
          <w:highlight w:val="none"/>
        </w:rPr>
        <w:t>第四部分</w:t>
      </w:r>
    </w:p>
    <w:p w14:paraId="74AB3304">
      <w:pPr>
        <w:pStyle w:val="12"/>
        <w:keepNext w:val="0"/>
        <w:keepLines w:val="0"/>
        <w:pageBreakBefore w:val="0"/>
        <w:kinsoku/>
        <w:wordWrap/>
        <w:topLinePunct w:val="0"/>
        <w:bidi w:val="0"/>
        <w:snapToGrid/>
        <w:spacing w:line="600" w:lineRule="exact"/>
        <w:jc w:val="center"/>
        <w:textAlignment w:val="auto"/>
        <w:rPr>
          <w:rFonts w:hint="eastAsia" w:ascii="黑体" w:hAnsi="黑体" w:eastAsia="黑体" w:cs="黑体"/>
          <w:sz w:val="44"/>
          <w:szCs w:val="44"/>
          <w:highlight w:val="none"/>
        </w:rPr>
      </w:pPr>
      <w:r>
        <w:rPr>
          <w:rFonts w:hint="eastAsia" w:ascii="黑体" w:hAnsi="黑体" w:eastAsia="黑体" w:cs="黑体"/>
          <w:sz w:val="44"/>
          <w:szCs w:val="44"/>
          <w:highlight w:val="none"/>
        </w:rPr>
        <w:t>名词解释</w:t>
      </w:r>
    </w:p>
    <w:p w14:paraId="1FB2F2A4">
      <w:pPr>
        <w:pStyle w:val="12"/>
        <w:keepNext w:val="0"/>
        <w:keepLines w:val="0"/>
        <w:pageBreakBefore w:val="0"/>
        <w:kinsoku/>
        <w:wordWrap/>
        <w:topLinePunct w:val="0"/>
        <w:bidi w:val="0"/>
        <w:snapToGrid/>
        <w:spacing w:line="600" w:lineRule="exact"/>
        <w:jc w:val="center"/>
        <w:textAlignment w:val="auto"/>
        <w:rPr>
          <w:rFonts w:hint="eastAsia" w:ascii="黑体" w:hAnsi="黑体" w:eastAsia="黑体" w:cs="黑体"/>
          <w:sz w:val="44"/>
          <w:szCs w:val="44"/>
          <w:highlight w:val="none"/>
        </w:rPr>
      </w:pPr>
    </w:p>
    <w:p w14:paraId="3AD6DA76">
      <w:pPr>
        <w:pStyle w:val="12"/>
        <w:keepNext w:val="0"/>
        <w:keepLines w:val="0"/>
        <w:pageBreakBefore w:val="0"/>
        <w:kinsoku/>
        <w:wordWrap/>
        <w:topLinePunct w:val="0"/>
        <w:bidi w:val="0"/>
        <w:snapToGrid/>
        <w:spacing w:line="600" w:lineRule="exact"/>
        <w:jc w:val="center"/>
        <w:textAlignment w:val="auto"/>
        <w:rPr>
          <w:rFonts w:hint="eastAsia" w:ascii="黑体" w:hAnsi="黑体" w:eastAsia="黑体" w:cs="黑体"/>
          <w:sz w:val="44"/>
          <w:szCs w:val="44"/>
          <w:highlight w:val="none"/>
        </w:rPr>
      </w:pPr>
    </w:p>
    <w:p w14:paraId="70260A8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b/>
          <w:bCs/>
          <w:sz w:val="32"/>
          <w:szCs w:val="32"/>
          <w:highlight w:val="none"/>
          <w:lang w:val="en-US" w:eastAsia="zh-CN"/>
        </w:rPr>
        <w:t>一、机关运行经费：</w:t>
      </w:r>
      <w:r>
        <w:rPr>
          <w:rFonts w:hint="eastAsia" w:ascii="Times New Roman" w:hAnsi="Times New Roman" w:eastAsia="仿宋_GB2312"/>
          <w:sz w:val="32"/>
          <w:szCs w:val="32"/>
          <w:highlight w:val="none"/>
          <w:lang w:val="en-US" w:eastAsia="zh-CN"/>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36EB280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sz w:val="32"/>
          <w:szCs w:val="32"/>
          <w:highlight w:val="none"/>
          <w:lang w:val="en-US" w:eastAsia="zh-CN"/>
        </w:rPr>
      </w:pPr>
      <w:r>
        <w:rPr>
          <w:rFonts w:hint="eastAsia" w:ascii="Times New Roman" w:hAnsi="Times New Roman" w:eastAsia="仿宋_GB2312"/>
          <w:b/>
          <w:bCs/>
          <w:sz w:val="32"/>
          <w:szCs w:val="32"/>
          <w:highlight w:val="none"/>
          <w:lang w:val="en-US" w:eastAsia="zh-CN"/>
        </w:rPr>
        <w:t>二、“三公”经费：</w:t>
      </w:r>
      <w:r>
        <w:rPr>
          <w:rFonts w:hint="eastAsia" w:ascii="Times New Roman" w:hAnsi="Times New Roman" w:eastAsia="仿宋_GB2312"/>
          <w:sz w:val="32"/>
          <w:szCs w:val="32"/>
          <w:highlight w:val="none"/>
          <w:lang w:val="en-US" w:eastAsia="zh-CN"/>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42BAE738">
      <w:pPr>
        <w:pStyle w:val="12"/>
        <w:jc w:val="center"/>
        <w:rPr>
          <w:sz w:val="72"/>
          <w:szCs w:val="72"/>
          <w:highlight w:val="none"/>
        </w:rPr>
      </w:pPr>
    </w:p>
    <w:p w14:paraId="4FF721D9">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auto"/>
        <w:rPr>
          <w:rFonts w:hint="eastAsia" w:hAnsi="黑体" w:cs="黑体"/>
          <w:b/>
          <w:bCs/>
          <w:sz w:val="44"/>
          <w:szCs w:val="44"/>
          <w:highlight w:val="none"/>
          <w:lang w:val="en-US" w:eastAsia="zh-CN"/>
        </w:rPr>
      </w:pPr>
      <w:r>
        <w:rPr>
          <w:rFonts w:hint="eastAsia" w:hAnsi="黑体" w:cs="黑体"/>
          <w:b/>
          <w:bCs/>
          <w:sz w:val="44"/>
          <w:szCs w:val="44"/>
          <w:highlight w:val="none"/>
          <w:lang w:val="en-US" w:eastAsia="zh-CN"/>
        </w:rPr>
        <w:t>第五部分</w:t>
      </w:r>
    </w:p>
    <w:p w14:paraId="74B7175F">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0" w:firstLineChars="0"/>
        <w:jc w:val="center"/>
        <w:textAlignment w:val="auto"/>
        <w:rPr>
          <w:rFonts w:hint="eastAsia" w:hAnsi="黑体" w:cs="黑体"/>
          <w:b/>
          <w:bCs/>
          <w:sz w:val="44"/>
          <w:szCs w:val="44"/>
          <w:highlight w:val="none"/>
          <w:lang w:val="en-US" w:eastAsia="zh-CN"/>
        </w:rPr>
      </w:pPr>
      <w:r>
        <w:rPr>
          <w:rFonts w:hint="eastAsia" w:hAnsi="黑体" w:cs="黑体"/>
          <w:b/>
          <w:bCs/>
          <w:sz w:val="44"/>
          <w:szCs w:val="44"/>
          <w:highlight w:val="none"/>
          <w:lang w:val="en-US" w:eastAsia="zh-CN"/>
        </w:rPr>
        <w:t>附件</w:t>
      </w:r>
    </w:p>
    <w:p w14:paraId="419406C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stheme="minorBidi"/>
          <w:color w:val="auto"/>
          <w:kern w:val="2"/>
          <w:sz w:val="32"/>
          <w:szCs w:val="32"/>
          <w:highlight w:val="none"/>
          <w:lang w:val="en-US" w:eastAsia="zh-CN" w:bidi="ar-SA"/>
        </w:rPr>
      </w:pPr>
      <w:r>
        <w:rPr>
          <w:rFonts w:hint="eastAsia" w:ascii="Times New Roman" w:hAnsi="Times New Roman" w:eastAsia="仿宋_GB2312" w:cstheme="minorBidi"/>
          <w:color w:val="auto"/>
          <w:kern w:val="2"/>
          <w:sz w:val="32"/>
          <w:szCs w:val="32"/>
          <w:highlight w:val="none"/>
          <w:lang w:val="en-US" w:eastAsia="zh-CN" w:bidi="ar-SA"/>
        </w:rPr>
        <w:t>1、2022年度部门决算表</w:t>
      </w:r>
    </w:p>
    <w:p w14:paraId="5106907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cs="黑体" w:asciiTheme="minorEastAsia" w:hAnsiTheme="minorEastAsia"/>
          <w:color w:val="000000"/>
          <w:kern w:val="0"/>
          <w:sz w:val="32"/>
          <w:szCs w:val="32"/>
          <w:highlight w:val="none"/>
        </w:rPr>
      </w:pPr>
      <w:r>
        <w:rPr>
          <w:rFonts w:hint="eastAsia" w:ascii="Times New Roman" w:hAnsi="Times New Roman" w:eastAsia="仿宋_GB2312" w:cstheme="minorBidi"/>
          <w:color w:val="auto"/>
          <w:kern w:val="2"/>
          <w:sz w:val="32"/>
          <w:szCs w:val="32"/>
          <w:highlight w:val="none"/>
          <w:lang w:val="en-US" w:eastAsia="zh-CN" w:bidi="ar-SA"/>
        </w:rPr>
        <w:t>2、2022年度部门整体支出绩效评价报告</w:t>
      </w: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62658494-AEFC-4481-8E28-F722569C3AB2}"/>
  </w:font>
  <w:font w:name="黑体">
    <w:panose1 w:val="02010609060101010101"/>
    <w:charset w:val="86"/>
    <w:family w:val="auto"/>
    <w:pitch w:val="default"/>
    <w:sig w:usb0="800002BF" w:usb1="38CF7CFA" w:usb2="00000016" w:usb3="00000000" w:csb0="00040001" w:csb1="00000000"/>
    <w:embedRegular r:id="rId2" w:fontKey="{E08A1B72-B014-49EE-AFBA-B2994499903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3" w:fontKey="{35442658-138F-4A4B-858C-ADBCC6B194BD}"/>
  </w:font>
  <w:font w:name="仿宋_GB2312">
    <w:panose1 w:val="02010609030101010101"/>
    <w:charset w:val="86"/>
    <w:family w:val="modern"/>
    <w:pitch w:val="default"/>
    <w:sig w:usb0="00000001" w:usb1="080E0000" w:usb2="00000000" w:usb3="00000000" w:csb0="00040000" w:csb1="00000000"/>
    <w:embedRegular r:id="rId4" w:fontKey="{079285A8-BFC2-4318-BFF6-C4E43AB3F15E}"/>
  </w:font>
  <w:font w:name="仿宋">
    <w:panose1 w:val="02010609060101010101"/>
    <w:charset w:val="86"/>
    <w:family w:val="auto"/>
    <w:pitch w:val="default"/>
    <w:sig w:usb0="800002BF" w:usb1="38CF7CFA" w:usb2="00000016" w:usb3="00000000" w:csb0="00040001" w:csb1="00000000"/>
    <w:embedRegular r:id="rId5" w:fontKey="{B9B27DD3-1E30-4F14-B967-284E560A6C21}"/>
  </w:font>
  <w:font w:name="楷体">
    <w:panose1 w:val="02010609060101010101"/>
    <w:charset w:val="86"/>
    <w:family w:val="auto"/>
    <w:pitch w:val="default"/>
    <w:sig w:usb0="800002BF" w:usb1="38CF7CFA" w:usb2="00000016" w:usb3="00000000" w:csb0="00040001" w:csb1="00000000"/>
    <w:embedRegular r:id="rId6" w:fontKey="{6F55F1CC-6D01-4D1F-B2D5-8A5E7D5C1559}"/>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DA9CF2"/>
    <w:multiLevelType w:val="singleLevel"/>
    <w:tmpl w:val="09DA9CF2"/>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9"/>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kZmVlZWE1YThmOTUxYzdmMmU4OWMyMmJiMWY5ZTg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BA5F17"/>
    <w:rsid w:val="02DC5A07"/>
    <w:rsid w:val="045D2E23"/>
    <w:rsid w:val="05EB7675"/>
    <w:rsid w:val="08F95105"/>
    <w:rsid w:val="094D790A"/>
    <w:rsid w:val="0D00280B"/>
    <w:rsid w:val="184A35A4"/>
    <w:rsid w:val="190D2C12"/>
    <w:rsid w:val="1C6C40F3"/>
    <w:rsid w:val="1E4E05D6"/>
    <w:rsid w:val="203255A9"/>
    <w:rsid w:val="252235A1"/>
    <w:rsid w:val="25495A04"/>
    <w:rsid w:val="262C4E16"/>
    <w:rsid w:val="27932587"/>
    <w:rsid w:val="2FEA1705"/>
    <w:rsid w:val="31042C43"/>
    <w:rsid w:val="333F5C66"/>
    <w:rsid w:val="372C79A4"/>
    <w:rsid w:val="3D0426E1"/>
    <w:rsid w:val="41D76A73"/>
    <w:rsid w:val="45350BD4"/>
    <w:rsid w:val="457C72A9"/>
    <w:rsid w:val="47C75943"/>
    <w:rsid w:val="5326225E"/>
    <w:rsid w:val="54934DF8"/>
    <w:rsid w:val="5777D4F5"/>
    <w:rsid w:val="5B0A0784"/>
    <w:rsid w:val="5FC32AC5"/>
    <w:rsid w:val="5FC6BB1E"/>
    <w:rsid w:val="5FF720F1"/>
    <w:rsid w:val="650F069C"/>
    <w:rsid w:val="652C12F7"/>
    <w:rsid w:val="66A05FBC"/>
    <w:rsid w:val="68F760C0"/>
    <w:rsid w:val="6E8B3532"/>
    <w:rsid w:val="737D59BA"/>
    <w:rsid w:val="738D3F21"/>
    <w:rsid w:val="755A3C5E"/>
    <w:rsid w:val="77C37683"/>
    <w:rsid w:val="79FF515B"/>
    <w:rsid w:val="7CF06986"/>
    <w:rsid w:val="7E2766BD"/>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1"/>
    <w:pPr>
      <w:widowControl w:val="0"/>
      <w:jc w:val="both"/>
    </w:pPr>
    <w:rPr>
      <w:rFonts w:ascii="Calibri" w:hAnsi="Calibri" w:eastAsia="宋体"/>
      <w:kern w:val="2"/>
      <w:sz w:val="32"/>
      <w:szCs w:val="32"/>
      <w:lang w:val="en-US" w:eastAsia="zh-CN" w:bidi="ar-SA"/>
    </w:rPr>
  </w:style>
  <w:style w:type="paragraph" w:styleId="4">
    <w:name w:val="Balloon Text"/>
    <w:basedOn w:val="1"/>
    <w:link w:val="14"/>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0">
    <w:name w:val="页眉 Char"/>
    <w:basedOn w:val="9"/>
    <w:link w:val="6"/>
    <w:qFormat/>
    <w:uiPriority w:val="99"/>
    <w:rPr>
      <w:sz w:val="18"/>
      <w:szCs w:val="18"/>
    </w:rPr>
  </w:style>
  <w:style w:type="character" w:customStyle="1" w:styleId="11">
    <w:name w:val="页脚 Char"/>
    <w:basedOn w:val="9"/>
    <w:link w:val="5"/>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4"/>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21</Pages>
  <Words>7729</Words>
  <Characters>10235</Characters>
  <Lines>63</Lines>
  <Paragraphs>18</Paragraphs>
  <TotalTime>3</TotalTime>
  <ScaleCrop>false</ScaleCrop>
  <LinksUpToDate>false</LinksUpToDate>
  <CharactersWithSpaces>10235</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WPS_1668149522</cp:lastModifiedBy>
  <cp:lastPrinted>2023-08-15T09:28:00Z</cp:lastPrinted>
  <dcterms:modified xsi:type="dcterms:W3CDTF">2024-10-15T13:10:54Z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C3905CF38D1443CCBD288E7571C96CB9_12</vt:lpwstr>
  </property>
</Properties>
</file>