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8B8073">
      <w:pPr>
        <w:pStyle w:val="12"/>
        <w:jc w:val="center"/>
        <w:rPr>
          <w:sz w:val="56"/>
          <w:szCs w:val="56"/>
        </w:rPr>
      </w:pPr>
      <w:r>
        <w:rPr>
          <w:sz w:val="56"/>
        </w:rPr>
        <mc:AlternateContent>
          <mc:Choice Requires="wps">
            <w:drawing>
              <wp:anchor distT="0" distB="0" distL="114300" distR="114300" simplePos="0" relativeHeight="251659264" behindDoc="0" locked="0" layoutInCell="1" allowOverlap="1">
                <wp:simplePos x="0" y="0"/>
                <wp:positionH relativeFrom="column">
                  <wp:posOffset>-236220</wp:posOffset>
                </wp:positionH>
                <wp:positionV relativeFrom="paragraph">
                  <wp:posOffset>-297180</wp:posOffset>
                </wp:positionV>
                <wp:extent cx="1523365" cy="517525"/>
                <wp:effectExtent l="0" t="0" r="635" b="15875"/>
                <wp:wrapNone/>
                <wp:docPr id="1" name="文本框 1"/>
                <wp:cNvGraphicFramePr/>
                <a:graphic xmlns:a="http://schemas.openxmlformats.org/drawingml/2006/main">
                  <a:graphicData uri="http://schemas.microsoft.com/office/word/2010/wordprocessingShape">
                    <wps:wsp>
                      <wps:cNvSpPr txBox="1"/>
                      <wps:spPr>
                        <a:xfrm>
                          <a:off x="1799590" y="935990"/>
                          <a:ext cx="1523365" cy="5175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CD42349">
                            <w:pPr>
                              <w:rPr>
                                <w:rFonts w:hint="eastAsia" w:ascii="楷体" w:hAnsi="楷体" w:eastAsia="楷体" w:cs="楷体"/>
                                <w:sz w:val="30"/>
                                <w:szCs w:val="30"/>
                                <w:lang w:val="en-US" w:eastAsia="zh-CN"/>
                              </w:rPr>
                            </w:pPr>
                            <w:r>
                              <w:rPr>
                                <w:rFonts w:hint="eastAsia" w:ascii="楷体" w:hAnsi="楷体" w:eastAsia="楷体" w:cs="楷体"/>
                                <w:sz w:val="30"/>
                                <w:szCs w:val="30"/>
                                <w:lang w:eastAsia="zh-CN"/>
                              </w:rPr>
                              <w:t>附件</w:t>
                            </w:r>
                            <w:r>
                              <w:rPr>
                                <w:rFonts w:hint="eastAsia" w:ascii="楷体" w:hAnsi="楷体" w:eastAsia="楷体" w:cs="楷体"/>
                                <w:sz w:val="30"/>
                                <w:szCs w:val="30"/>
                                <w:lang w:val="en-US" w:eastAsia="zh-CN"/>
                              </w:rPr>
                              <w:t>1：</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6pt;margin-top:-23.4pt;height:40.75pt;width:119.95pt;z-index:251659264;mso-width-relative:page;mso-height-relative:page;" fillcolor="#FFFFFF [3201]" filled="t" stroked="f" coordsize="21600,21600" o:gfxdata="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cvAmUNYAAAAK&#10;AQAADwAAAAAAAAABACAAAAAiAAAAZHJzL2Rvd25yZXYueG1sUEsBAhQAFAAAAAgAh07iQEe/k8dX&#10;AgAAmgQAAA4AAAAAAAAAAQAgAAAAJQEAAGRycy9lMm9Eb2MueG1sUEsFBgAAAAAGAAYAWQEAAO4F&#10;AAAAAA==&#10;">
                <v:fill on="t" focussize="0,0"/>
                <v:stroke on="f" weight="0.5pt"/>
                <v:imagedata o:title=""/>
                <o:lock v:ext="edit" aspectratio="f"/>
                <v:textbox>
                  <w:txbxContent>
                    <w:p w14:paraId="0CD42349">
                      <w:pPr>
                        <w:rPr>
                          <w:rFonts w:hint="eastAsia" w:ascii="楷体" w:hAnsi="楷体" w:eastAsia="楷体" w:cs="楷体"/>
                          <w:sz w:val="30"/>
                          <w:szCs w:val="30"/>
                          <w:lang w:val="en-US" w:eastAsia="zh-CN"/>
                        </w:rPr>
                      </w:pPr>
                      <w:r>
                        <w:rPr>
                          <w:rFonts w:hint="eastAsia" w:ascii="楷体" w:hAnsi="楷体" w:eastAsia="楷体" w:cs="楷体"/>
                          <w:sz w:val="30"/>
                          <w:szCs w:val="30"/>
                          <w:lang w:eastAsia="zh-CN"/>
                        </w:rPr>
                        <w:t>附件</w:t>
                      </w:r>
                      <w:r>
                        <w:rPr>
                          <w:rFonts w:hint="eastAsia" w:ascii="楷体" w:hAnsi="楷体" w:eastAsia="楷体" w:cs="楷体"/>
                          <w:sz w:val="30"/>
                          <w:szCs w:val="30"/>
                          <w:lang w:val="en-US" w:eastAsia="zh-CN"/>
                        </w:rPr>
                        <w:t>1：</w:t>
                      </w:r>
                    </w:p>
                  </w:txbxContent>
                </v:textbox>
              </v:shape>
            </w:pict>
          </mc:Fallback>
        </mc:AlternateContent>
      </w:r>
    </w:p>
    <w:p w14:paraId="7574A89C">
      <w:pPr>
        <w:pStyle w:val="12"/>
        <w:jc w:val="center"/>
        <w:rPr>
          <w:sz w:val="56"/>
          <w:szCs w:val="56"/>
        </w:rPr>
      </w:pPr>
    </w:p>
    <w:p w14:paraId="156472E4">
      <w:pPr>
        <w:pStyle w:val="12"/>
        <w:jc w:val="center"/>
        <w:rPr>
          <w:sz w:val="84"/>
          <w:szCs w:val="84"/>
        </w:rPr>
      </w:pPr>
    </w:p>
    <w:p w14:paraId="73AE3F41">
      <w:pPr>
        <w:pStyle w:val="12"/>
        <w:jc w:val="center"/>
        <w:rPr>
          <w:sz w:val="84"/>
          <w:szCs w:val="84"/>
        </w:rPr>
      </w:pPr>
    </w:p>
    <w:p w14:paraId="25A3AD6C">
      <w:pPr>
        <w:pStyle w:val="12"/>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202</w:t>
      </w:r>
      <w:r>
        <w:rPr>
          <w:rFonts w:hint="eastAsia" w:ascii="方正小标宋_GBK" w:hAnsi="方正小标宋_GBK" w:eastAsia="方正小标宋_GBK" w:cs="方正小标宋_GBK"/>
          <w:sz w:val="84"/>
          <w:szCs w:val="84"/>
          <w:lang w:val="en-US" w:eastAsia="zh-CN"/>
        </w:rPr>
        <w:t>3</w:t>
      </w:r>
      <w:r>
        <w:rPr>
          <w:rFonts w:hint="eastAsia" w:ascii="方正小标宋_GBK" w:hAnsi="方正小标宋_GBK" w:eastAsia="方正小标宋_GBK" w:cs="方正小标宋_GBK"/>
          <w:sz w:val="84"/>
          <w:szCs w:val="84"/>
        </w:rPr>
        <w:t>年度</w:t>
      </w:r>
    </w:p>
    <w:p w14:paraId="6921CB5A">
      <w:pPr>
        <w:pStyle w:val="12"/>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lang w:val="en-US" w:eastAsia="zh-CN"/>
        </w:rPr>
        <w:t>中国民主建国会怀化市委员会</w:t>
      </w:r>
      <w:r>
        <w:rPr>
          <w:rFonts w:hint="eastAsia" w:ascii="方正小标宋_GBK" w:hAnsi="方正小标宋_GBK" w:eastAsia="方正小标宋_GBK" w:cs="方正小标宋_GBK"/>
          <w:sz w:val="84"/>
          <w:szCs w:val="84"/>
        </w:rPr>
        <w:t>部门决算</w:t>
      </w:r>
    </w:p>
    <w:p w14:paraId="3716D615">
      <w:pPr>
        <w:pStyle w:val="12"/>
        <w:jc w:val="center"/>
        <w:rPr>
          <w:rFonts w:hint="eastAsia" w:ascii="方正小标宋_GBK" w:hAnsi="方正小标宋_GBK" w:eastAsia="方正小标宋_GBK" w:cs="方正小标宋_GBK"/>
          <w:sz w:val="56"/>
          <w:szCs w:val="56"/>
        </w:rPr>
      </w:pPr>
    </w:p>
    <w:p w14:paraId="26559D4B">
      <w:pPr>
        <w:pStyle w:val="12"/>
        <w:jc w:val="center"/>
        <w:rPr>
          <w:sz w:val="56"/>
          <w:szCs w:val="56"/>
        </w:rPr>
      </w:pPr>
    </w:p>
    <w:p w14:paraId="3AAB08EB">
      <w:pPr>
        <w:pStyle w:val="12"/>
        <w:jc w:val="center"/>
        <w:rPr>
          <w:sz w:val="56"/>
          <w:szCs w:val="56"/>
        </w:rPr>
      </w:pPr>
    </w:p>
    <w:p w14:paraId="60671D5F">
      <w:pPr>
        <w:pStyle w:val="12"/>
        <w:jc w:val="center"/>
        <w:rPr>
          <w:sz w:val="56"/>
          <w:szCs w:val="56"/>
        </w:rPr>
      </w:pPr>
    </w:p>
    <w:p w14:paraId="347D19A5">
      <w:pPr>
        <w:pStyle w:val="12"/>
        <w:jc w:val="center"/>
        <w:rPr>
          <w:sz w:val="32"/>
          <w:szCs w:val="32"/>
        </w:rPr>
      </w:pPr>
    </w:p>
    <w:p w14:paraId="050480DF">
      <w:pPr>
        <w:pStyle w:val="12"/>
        <w:jc w:val="center"/>
        <w:rPr>
          <w:sz w:val="32"/>
          <w:szCs w:val="32"/>
        </w:rPr>
      </w:pPr>
    </w:p>
    <w:p w14:paraId="7823F60E">
      <w:pPr>
        <w:pStyle w:val="12"/>
        <w:jc w:val="center"/>
        <w:rPr>
          <w:sz w:val="32"/>
          <w:szCs w:val="32"/>
        </w:rPr>
      </w:pPr>
    </w:p>
    <w:p w14:paraId="7F2FA634">
      <w:pPr>
        <w:pStyle w:val="12"/>
        <w:jc w:val="center"/>
        <w:rPr>
          <w:sz w:val="32"/>
          <w:szCs w:val="32"/>
        </w:rPr>
      </w:pPr>
    </w:p>
    <w:p w14:paraId="1AFCB59F">
      <w:pPr>
        <w:pStyle w:val="12"/>
        <w:jc w:val="center"/>
        <w:rPr>
          <w:sz w:val="32"/>
          <w:szCs w:val="32"/>
        </w:rPr>
      </w:pPr>
    </w:p>
    <w:p w14:paraId="324D5CDE">
      <w:pPr>
        <w:pStyle w:val="12"/>
        <w:spacing w:line="540" w:lineRule="exact"/>
        <w:jc w:val="center"/>
        <w:rPr>
          <w:sz w:val="56"/>
          <w:szCs w:val="56"/>
        </w:rPr>
      </w:pPr>
    </w:p>
    <w:p w14:paraId="766C0370">
      <w:pPr>
        <w:pStyle w:val="12"/>
        <w:spacing w:line="500" w:lineRule="exact"/>
        <w:jc w:val="both"/>
        <w:rPr>
          <w:b/>
          <w:sz w:val="36"/>
          <w:szCs w:val="28"/>
        </w:rPr>
      </w:pPr>
    </w:p>
    <w:p w14:paraId="3E5A0E66">
      <w:pPr>
        <w:pStyle w:val="12"/>
        <w:spacing w:line="500" w:lineRule="exact"/>
        <w:jc w:val="center"/>
        <w:rPr>
          <w:b/>
          <w:sz w:val="36"/>
          <w:szCs w:val="28"/>
        </w:rPr>
      </w:pPr>
      <w:r>
        <w:rPr>
          <w:rFonts w:hint="eastAsia"/>
          <w:b/>
          <w:sz w:val="36"/>
          <w:szCs w:val="28"/>
        </w:rPr>
        <w:t>目录</w:t>
      </w:r>
    </w:p>
    <w:p w14:paraId="282DED95">
      <w:pPr>
        <w:pStyle w:val="12"/>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第一部分</w:t>
      </w:r>
      <w:r>
        <w:rPr>
          <w:rFonts w:hint="eastAsia" w:ascii="黑体" w:hAnsi="黑体" w:eastAsia="黑体" w:cs="黑体"/>
          <w:b w:val="0"/>
          <w:bCs/>
          <w:sz w:val="28"/>
          <w:szCs w:val="28"/>
          <w:lang w:val="en-US" w:eastAsia="zh-CN"/>
        </w:rPr>
        <w:t xml:space="preserve"> 中国民主建国会怀化市委员会</w:t>
      </w:r>
      <w:r>
        <w:rPr>
          <w:rFonts w:hint="eastAsia" w:ascii="黑体" w:hAnsi="黑体" w:eastAsia="黑体" w:cs="黑体"/>
          <w:b w:val="0"/>
          <w:bCs/>
          <w:sz w:val="28"/>
          <w:szCs w:val="28"/>
        </w:rPr>
        <w:t>概况</w:t>
      </w:r>
    </w:p>
    <w:p w14:paraId="4256F305">
      <w:pPr>
        <w:pStyle w:val="12"/>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一、部门职责</w:t>
      </w:r>
    </w:p>
    <w:p w14:paraId="3DEE9C03">
      <w:pPr>
        <w:pStyle w:val="12"/>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二、机构设置</w:t>
      </w:r>
    </w:p>
    <w:p w14:paraId="54BE612F">
      <w:pPr>
        <w:pStyle w:val="12"/>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第二部分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部门决算表</w:t>
      </w:r>
    </w:p>
    <w:p w14:paraId="7D440B8D">
      <w:pPr>
        <w:pStyle w:val="12"/>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一、收入支出决算总表</w:t>
      </w:r>
    </w:p>
    <w:p w14:paraId="639AFADC">
      <w:pPr>
        <w:pStyle w:val="12"/>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二、收入决算表</w:t>
      </w:r>
    </w:p>
    <w:p w14:paraId="28655CC9">
      <w:pPr>
        <w:pStyle w:val="12"/>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三、支出决算表</w:t>
      </w:r>
    </w:p>
    <w:p w14:paraId="19193880">
      <w:pPr>
        <w:pStyle w:val="12"/>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四、财政拨款收入支出决算总表</w:t>
      </w:r>
    </w:p>
    <w:p w14:paraId="624E05F4">
      <w:pPr>
        <w:pStyle w:val="12"/>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五、一般公共预算财政拨款支出决算表</w:t>
      </w:r>
    </w:p>
    <w:p w14:paraId="1055A085">
      <w:pPr>
        <w:pStyle w:val="12"/>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六、一般公共预算财政拨款基本支出决算明细表</w:t>
      </w:r>
    </w:p>
    <w:p w14:paraId="26C92197">
      <w:pPr>
        <w:pStyle w:val="12"/>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七、政府性基金预算财政拨款收入支出决算表</w:t>
      </w:r>
    </w:p>
    <w:p w14:paraId="1A80DCB4">
      <w:pPr>
        <w:pStyle w:val="12"/>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八、国有资本经营预算财政拨款支出决算表</w:t>
      </w:r>
    </w:p>
    <w:p w14:paraId="3F63ECDD">
      <w:pPr>
        <w:pStyle w:val="12"/>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九、财政拨款“三公”经费支出决算表</w:t>
      </w:r>
    </w:p>
    <w:p w14:paraId="1DFEEB0E">
      <w:pPr>
        <w:pStyle w:val="12"/>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第三部分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部门决算情况说明</w:t>
      </w:r>
    </w:p>
    <w:p w14:paraId="775A8C83">
      <w:pPr>
        <w:pStyle w:val="12"/>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一、收入支出决算总体情况说明</w:t>
      </w:r>
    </w:p>
    <w:p w14:paraId="6C8540AE">
      <w:pPr>
        <w:spacing w:line="500" w:lineRule="exact"/>
        <w:ind w:firstLine="700" w:firstLineChars="25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二、收入决算情况说明</w:t>
      </w:r>
    </w:p>
    <w:p w14:paraId="20D87CF1">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三、支出决算情况说明</w:t>
      </w:r>
    </w:p>
    <w:p w14:paraId="1034880F">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四、财政拨款收入支出决算总体情况说明</w:t>
      </w:r>
    </w:p>
    <w:p w14:paraId="7971935A">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五、一般公共预算财政拨款支出决算情况说明</w:t>
      </w:r>
    </w:p>
    <w:p w14:paraId="22459B35">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六、一般公共预算财政拨款基本支出决算情况说明</w:t>
      </w:r>
    </w:p>
    <w:p w14:paraId="1066FB38">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七、财政拨款三公经费支出决算情况说明</w:t>
      </w:r>
    </w:p>
    <w:p w14:paraId="62D3D21C">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八、政府性基金预算收入支出决算情况</w:t>
      </w:r>
    </w:p>
    <w:p w14:paraId="2013D3C6">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lang w:val="en-US" w:eastAsia="zh-CN"/>
        </w:rPr>
        <w:t>九、</w:t>
      </w:r>
      <w:r>
        <w:rPr>
          <w:rFonts w:hint="eastAsia" w:ascii="仿宋_GB2312" w:hAnsi="仿宋_GB2312" w:eastAsia="仿宋_GB2312" w:cs="仿宋_GB2312"/>
          <w:color w:val="000000"/>
          <w:kern w:val="0"/>
          <w:sz w:val="28"/>
          <w:szCs w:val="28"/>
        </w:rPr>
        <w:t>国有资本经营预算财政拨款</w:t>
      </w:r>
      <w:r>
        <w:rPr>
          <w:rFonts w:hint="eastAsia" w:ascii="仿宋_GB2312" w:hAnsi="仿宋_GB2312" w:eastAsia="仿宋_GB2312" w:cs="仿宋_GB2312"/>
          <w:color w:val="000000"/>
          <w:kern w:val="0"/>
          <w:sz w:val="28"/>
          <w:szCs w:val="28"/>
          <w:lang w:val="en-US" w:eastAsia="zh-CN"/>
        </w:rPr>
        <w:t>支出</w:t>
      </w:r>
      <w:r>
        <w:rPr>
          <w:rFonts w:hint="eastAsia" w:ascii="仿宋_GB2312" w:hAnsi="仿宋_GB2312" w:eastAsia="仿宋_GB2312" w:cs="仿宋_GB2312"/>
          <w:color w:val="000000"/>
          <w:kern w:val="0"/>
          <w:sz w:val="28"/>
          <w:szCs w:val="28"/>
        </w:rPr>
        <w:t>决算情况</w:t>
      </w:r>
    </w:p>
    <w:p w14:paraId="42D6DE07">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lang w:val="en-US" w:eastAsia="zh-CN"/>
        </w:rPr>
        <w:t>十</w:t>
      </w:r>
      <w:r>
        <w:rPr>
          <w:rFonts w:hint="eastAsia" w:ascii="仿宋_GB2312" w:hAnsi="仿宋_GB2312" w:eastAsia="仿宋_GB2312" w:cs="仿宋_GB2312"/>
          <w:color w:val="000000"/>
          <w:kern w:val="0"/>
          <w:sz w:val="28"/>
          <w:szCs w:val="28"/>
        </w:rPr>
        <w:t>、关于机关运行经费支出说明</w:t>
      </w:r>
    </w:p>
    <w:p w14:paraId="2183A7A2">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w:t>
      </w:r>
      <w:r>
        <w:rPr>
          <w:rFonts w:hint="eastAsia" w:ascii="仿宋_GB2312" w:hAnsi="仿宋_GB2312" w:eastAsia="仿宋_GB2312" w:cs="仿宋_GB2312"/>
          <w:color w:val="000000"/>
          <w:kern w:val="0"/>
          <w:sz w:val="28"/>
          <w:szCs w:val="28"/>
          <w:lang w:val="en-US" w:eastAsia="zh-CN"/>
        </w:rPr>
        <w:t>一</w:t>
      </w:r>
      <w:r>
        <w:rPr>
          <w:rFonts w:hint="eastAsia" w:ascii="仿宋_GB2312" w:hAnsi="仿宋_GB2312" w:eastAsia="仿宋_GB2312" w:cs="仿宋_GB2312"/>
          <w:color w:val="000000"/>
          <w:kern w:val="0"/>
          <w:sz w:val="28"/>
          <w:szCs w:val="28"/>
        </w:rPr>
        <w:t>、一般性支出情况说明</w:t>
      </w:r>
    </w:p>
    <w:p w14:paraId="63AEE765">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w:t>
      </w:r>
      <w:r>
        <w:rPr>
          <w:rFonts w:hint="eastAsia" w:ascii="仿宋_GB2312" w:hAnsi="仿宋_GB2312" w:eastAsia="仿宋_GB2312" w:cs="仿宋_GB2312"/>
          <w:color w:val="000000"/>
          <w:kern w:val="0"/>
          <w:sz w:val="28"/>
          <w:szCs w:val="28"/>
          <w:lang w:val="en-US" w:eastAsia="zh-CN"/>
        </w:rPr>
        <w:t>二</w:t>
      </w:r>
      <w:r>
        <w:rPr>
          <w:rFonts w:hint="eastAsia" w:ascii="仿宋_GB2312" w:hAnsi="仿宋_GB2312" w:eastAsia="仿宋_GB2312" w:cs="仿宋_GB2312"/>
          <w:color w:val="000000"/>
          <w:kern w:val="0"/>
          <w:sz w:val="28"/>
          <w:szCs w:val="28"/>
        </w:rPr>
        <w:t>、关于政府采购支出说明</w:t>
      </w:r>
    </w:p>
    <w:p w14:paraId="5828DA27">
      <w:pPr>
        <w:pStyle w:val="12"/>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w:t>
      </w:r>
      <w:r>
        <w:rPr>
          <w:rFonts w:hint="eastAsia" w:ascii="仿宋_GB2312" w:hAnsi="仿宋_GB2312" w:eastAsia="仿宋_GB2312" w:cs="仿宋_GB2312"/>
          <w:sz w:val="28"/>
          <w:szCs w:val="28"/>
          <w:lang w:val="en-US" w:eastAsia="zh-CN"/>
        </w:rPr>
        <w:t>三</w:t>
      </w:r>
      <w:r>
        <w:rPr>
          <w:rFonts w:hint="eastAsia" w:ascii="仿宋_GB2312" w:hAnsi="仿宋_GB2312" w:eastAsia="仿宋_GB2312" w:cs="仿宋_GB2312"/>
          <w:sz w:val="28"/>
          <w:szCs w:val="28"/>
        </w:rPr>
        <w:t>、关于国有资产占用情况说明</w:t>
      </w:r>
    </w:p>
    <w:p w14:paraId="36F07895">
      <w:pPr>
        <w:pStyle w:val="12"/>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w:t>
      </w:r>
      <w:r>
        <w:rPr>
          <w:rFonts w:hint="eastAsia" w:ascii="仿宋_GB2312" w:hAnsi="仿宋_GB2312" w:eastAsia="仿宋_GB2312" w:cs="仿宋_GB2312"/>
          <w:sz w:val="28"/>
          <w:szCs w:val="28"/>
          <w:lang w:val="en-US" w:eastAsia="zh-CN"/>
        </w:rPr>
        <w:t>四</w:t>
      </w:r>
      <w:r>
        <w:rPr>
          <w:rFonts w:hint="eastAsia" w:ascii="仿宋_GB2312" w:hAnsi="仿宋_GB2312" w:eastAsia="仿宋_GB2312" w:cs="仿宋_GB2312"/>
          <w:sz w:val="28"/>
          <w:szCs w:val="28"/>
        </w:rPr>
        <w:t>、关于</w:t>
      </w:r>
      <w:r>
        <w:rPr>
          <w:rFonts w:hint="default" w:ascii="Times New Roman" w:hAnsi="Times New Roman" w:eastAsia="仿宋_GB2312" w:cs="Times New Roman"/>
          <w:sz w:val="28"/>
          <w:szCs w:val="28"/>
        </w:rPr>
        <w:t>202</w:t>
      </w:r>
      <w:r>
        <w:rPr>
          <w:rFonts w:hint="default" w:ascii="Times New Roman" w:hAnsi="Times New Roman" w:eastAsia="仿宋_GB2312" w:cs="Times New Roman"/>
          <w:sz w:val="28"/>
          <w:szCs w:val="28"/>
          <w:lang w:val="en-US" w:eastAsia="zh-CN"/>
        </w:rPr>
        <w:t>3</w:t>
      </w:r>
      <w:r>
        <w:rPr>
          <w:rFonts w:hint="eastAsia" w:ascii="仿宋_GB2312" w:hAnsi="仿宋_GB2312" w:eastAsia="仿宋_GB2312" w:cs="仿宋_GB2312"/>
          <w:sz w:val="28"/>
          <w:szCs w:val="28"/>
        </w:rPr>
        <w:t>年度</w:t>
      </w:r>
      <w:r>
        <w:rPr>
          <w:rFonts w:hint="eastAsia" w:ascii="仿宋_GB2312" w:hAnsi="仿宋_GB2312" w:eastAsia="仿宋_GB2312" w:cs="仿宋_GB2312"/>
          <w:sz w:val="28"/>
          <w:szCs w:val="28"/>
          <w:lang w:eastAsia="zh-CN"/>
        </w:rPr>
        <w:t>预算</w:t>
      </w:r>
      <w:r>
        <w:rPr>
          <w:rFonts w:hint="eastAsia" w:ascii="仿宋_GB2312" w:hAnsi="仿宋_GB2312" w:eastAsia="仿宋_GB2312" w:cs="仿宋_GB2312"/>
          <w:sz w:val="28"/>
          <w:szCs w:val="28"/>
        </w:rPr>
        <w:t>绩效情况的说明</w:t>
      </w:r>
    </w:p>
    <w:p w14:paraId="3A82845A">
      <w:pPr>
        <w:pStyle w:val="12"/>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第四部分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名词解释</w:t>
      </w:r>
    </w:p>
    <w:p w14:paraId="07F01D23">
      <w:pPr>
        <w:pStyle w:val="12"/>
        <w:spacing w:line="500" w:lineRule="exact"/>
        <w:rPr>
          <w:rFonts w:hint="eastAsia" w:ascii="黑体" w:hAnsi="黑体" w:eastAsia="黑体" w:cs="黑体"/>
          <w:b w:val="0"/>
          <w:bCs/>
          <w:sz w:val="28"/>
          <w:szCs w:val="28"/>
          <w:lang w:eastAsia="zh-CN"/>
        </w:rPr>
      </w:pPr>
      <w:r>
        <w:rPr>
          <w:rFonts w:hint="eastAsia" w:ascii="黑体" w:hAnsi="黑体" w:eastAsia="黑体" w:cs="黑体"/>
          <w:b w:val="0"/>
          <w:bCs/>
          <w:sz w:val="28"/>
          <w:szCs w:val="28"/>
        </w:rPr>
        <w:t>第</w:t>
      </w:r>
      <w:r>
        <w:rPr>
          <w:rFonts w:hint="eastAsia" w:hAnsi="黑体" w:cs="黑体"/>
          <w:b w:val="0"/>
          <w:bCs/>
          <w:sz w:val="28"/>
          <w:szCs w:val="28"/>
          <w:lang w:eastAsia="zh-CN"/>
        </w:rPr>
        <w:t>五</w:t>
      </w:r>
      <w:r>
        <w:rPr>
          <w:rFonts w:hint="eastAsia" w:ascii="黑体" w:hAnsi="黑体" w:eastAsia="黑体" w:cs="黑体"/>
          <w:b w:val="0"/>
          <w:bCs/>
          <w:sz w:val="28"/>
          <w:szCs w:val="28"/>
        </w:rPr>
        <w:t>部分</w:t>
      </w:r>
      <w:r>
        <w:rPr>
          <w:rFonts w:hint="eastAsia" w:ascii="黑体" w:hAnsi="黑体" w:eastAsia="黑体" w:cs="黑体"/>
          <w:b w:val="0"/>
          <w:bCs/>
          <w:sz w:val="28"/>
          <w:szCs w:val="28"/>
          <w:lang w:val="en-US" w:eastAsia="zh-CN"/>
        </w:rPr>
        <w:t xml:space="preserve"> </w:t>
      </w:r>
      <w:r>
        <w:rPr>
          <w:rFonts w:hint="eastAsia" w:hAnsi="黑体" w:cs="黑体"/>
          <w:b w:val="0"/>
          <w:bCs/>
          <w:sz w:val="28"/>
          <w:szCs w:val="28"/>
          <w:lang w:eastAsia="zh-CN"/>
        </w:rPr>
        <w:t>附件</w:t>
      </w:r>
    </w:p>
    <w:p w14:paraId="64E6BD8B">
      <w:pPr>
        <w:pStyle w:val="12"/>
        <w:spacing w:line="500" w:lineRule="exact"/>
        <w:rPr>
          <w:rFonts w:hint="eastAsia" w:ascii="黑体" w:hAnsi="黑体" w:eastAsia="黑体" w:cs="黑体"/>
          <w:b w:val="0"/>
          <w:bCs/>
          <w:sz w:val="28"/>
          <w:szCs w:val="28"/>
        </w:rPr>
      </w:pPr>
    </w:p>
    <w:p w14:paraId="7EE61E93">
      <w:pPr>
        <w:jc w:val="center"/>
        <w:rPr>
          <w:sz w:val="72"/>
          <w:szCs w:val="72"/>
        </w:rPr>
      </w:pPr>
    </w:p>
    <w:p w14:paraId="6A32F1E8">
      <w:pPr>
        <w:jc w:val="center"/>
        <w:rPr>
          <w:sz w:val="72"/>
          <w:szCs w:val="72"/>
        </w:rPr>
      </w:pPr>
    </w:p>
    <w:p w14:paraId="4AB3434F">
      <w:pPr>
        <w:jc w:val="center"/>
        <w:rPr>
          <w:sz w:val="72"/>
          <w:szCs w:val="72"/>
        </w:rPr>
      </w:pPr>
    </w:p>
    <w:p w14:paraId="71315F00">
      <w:pPr>
        <w:jc w:val="center"/>
        <w:rPr>
          <w:sz w:val="72"/>
          <w:szCs w:val="72"/>
        </w:rPr>
      </w:pPr>
    </w:p>
    <w:p w14:paraId="2BA48652">
      <w:pPr>
        <w:pStyle w:val="2"/>
        <w:rPr>
          <w:sz w:val="72"/>
          <w:szCs w:val="72"/>
        </w:rPr>
      </w:pPr>
    </w:p>
    <w:p w14:paraId="7CFE7957">
      <w:pPr>
        <w:pStyle w:val="3"/>
        <w:rPr>
          <w:sz w:val="72"/>
          <w:szCs w:val="72"/>
        </w:rPr>
      </w:pPr>
    </w:p>
    <w:p w14:paraId="4813A874">
      <w:pPr>
        <w:rPr>
          <w:sz w:val="72"/>
          <w:szCs w:val="72"/>
        </w:rPr>
      </w:pPr>
    </w:p>
    <w:p w14:paraId="59475BF4">
      <w:pPr>
        <w:pStyle w:val="2"/>
        <w:rPr>
          <w:sz w:val="72"/>
          <w:szCs w:val="72"/>
        </w:rPr>
      </w:pPr>
    </w:p>
    <w:p w14:paraId="28FA09F8">
      <w:pPr>
        <w:pStyle w:val="3"/>
        <w:rPr>
          <w:sz w:val="72"/>
          <w:szCs w:val="72"/>
        </w:rPr>
      </w:pPr>
    </w:p>
    <w:p w14:paraId="268C1353">
      <w:pPr>
        <w:rPr>
          <w:sz w:val="72"/>
          <w:szCs w:val="72"/>
        </w:rPr>
      </w:pPr>
    </w:p>
    <w:p w14:paraId="67412F4D">
      <w:pPr>
        <w:pStyle w:val="2"/>
        <w:rPr>
          <w:sz w:val="72"/>
          <w:szCs w:val="72"/>
        </w:rPr>
      </w:pPr>
    </w:p>
    <w:p w14:paraId="2F4B1B85">
      <w:pPr>
        <w:pStyle w:val="3"/>
        <w:rPr>
          <w:sz w:val="72"/>
          <w:szCs w:val="72"/>
        </w:rPr>
      </w:pPr>
    </w:p>
    <w:p w14:paraId="702C5A56">
      <w:pPr>
        <w:rPr>
          <w:sz w:val="72"/>
          <w:szCs w:val="72"/>
        </w:rPr>
      </w:pPr>
    </w:p>
    <w:p w14:paraId="0DAF3534">
      <w:pPr>
        <w:pStyle w:val="2"/>
        <w:rPr>
          <w:sz w:val="72"/>
          <w:szCs w:val="72"/>
        </w:rPr>
      </w:pPr>
    </w:p>
    <w:p w14:paraId="2D2881FD">
      <w:pPr>
        <w:pStyle w:val="3"/>
        <w:rPr>
          <w:sz w:val="72"/>
          <w:szCs w:val="72"/>
        </w:rPr>
      </w:pPr>
    </w:p>
    <w:p w14:paraId="5A14FFEB"/>
    <w:p w14:paraId="323E63C5">
      <w:pPr>
        <w:rPr>
          <w:rFonts w:hint="eastAsia" w:ascii="方正小标宋_GBK" w:hAnsi="方正小标宋_GBK" w:eastAsia="方正小标宋_GBK" w:cs="方正小标宋_GBK"/>
          <w:sz w:val="72"/>
          <w:szCs w:val="72"/>
        </w:rPr>
      </w:pPr>
    </w:p>
    <w:p w14:paraId="5AD7B14E">
      <w:pPr>
        <w:pStyle w:val="12"/>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 xml:space="preserve">第一部分 </w:t>
      </w:r>
    </w:p>
    <w:p w14:paraId="4F4F0795">
      <w:pPr>
        <w:pStyle w:val="12"/>
        <w:jc w:val="center"/>
        <w:rPr>
          <w:rFonts w:hint="eastAsia" w:ascii="方正小标宋_GBK" w:hAnsi="方正小标宋_GBK" w:eastAsia="方正小标宋_GBK" w:cs="方正小标宋_GBK"/>
          <w:sz w:val="84"/>
          <w:szCs w:val="84"/>
        </w:rPr>
      </w:pPr>
    </w:p>
    <w:p w14:paraId="5C96EFE5">
      <w:pPr>
        <w:pStyle w:val="12"/>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lang w:val="en-US" w:eastAsia="zh-CN"/>
        </w:rPr>
        <w:t>中国民主建国会怀化市委员会</w:t>
      </w:r>
      <w:r>
        <w:rPr>
          <w:rFonts w:hint="eastAsia" w:ascii="方正小标宋_GBK" w:hAnsi="方正小标宋_GBK" w:eastAsia="方正小标宋_GBK" w:cs="方正小标宋_GBK"/>
          <w:sz w:val="84"/>
          <w:szCs w:val="84"/>
        </w:rPr>
        <w:t>概况</w:t>
      </w:r>
    </w:p>
    <w:p w14:paraId="2B627504">
      <w:pPr>
        <w:jc w:val="center"/>
        <w:rPr>
          <w:rFonts w:hint="eastAsia" w:ascii="方正小标宋_GBK" w:hAnsi="方正小标宋_GBK" w:eastAsia="方正小标宋_GBK" w:cs="方正小标宋_GBK"/>
          <w:sz w:val="72"/>
          <w:szCs w:val="72"/>
        </w:rPr>
      </w:pPr>
    </w:p>
    <w:p w14:paraId="760AB6CC">
      <w:pPr>
        <w:jc w:val="center"/>
        <w:rPr>
          <w:rFonts w:hint="eastAsia" w:ascii="方正小标宋_GBK" w:hAnsi="方正小标宋_GBK" w:eastAsia="方正小标宋_GBK" w:cs="方正小标宋_GBK"/>
          <w:sz w:val="72"/>
          <w:szCs w:val="72"/>
        </w:rPr>
      </w:pPr>
    </w:p>
    <w:p w14:paraId="02112108">
      <w:pPr>
        <w:jc w:val="center"/>
        <w:rPr>
          <w:sz w:val="72"/>
          <w:szCs w:val="72"/>
        </w:rPr>
      </w:pPr>
    </w:p>
    <w:p w14:paraId="60A86FED">
      <w:pPr>
        <w:jc w:val="center"/>
        <w:rPr>
          <w:sz w:val="72"/>
          <w:szCs w:val="72"/>
        </w:rPr>
      </w:pPr>
    </w:p>
    <w:p w14:paraId="01264DF8">
      <w:pPr>
        <w:jc w:val="center"/>
        <w:rPr>
          <w:sz w:val="72"/>
          <w:szCs w:val="72"/>
        </w:rPr>
      </w:pPr>
    </w:p>
    <w:p w14:paraId="5DF383C7">
      <w:pPr>
        <w:pStyle w:val="13"/>
        <w:numPr>
          <w:ilvl w:val="0"/>
          <w:numId w:val="1"/>
        </w:numPr>
        <w:ind w:firstLineChars="0"/>
        <w:jc w:val="left"/>
        <w:rPr>
          <w:rFonts w:hint="eastAsia" w:ascii="黑体" w:hAnsi="黑体" w:eastAsia="黑体" w:cs="黑体"/>
          <w:b w:val="0"/>
          <w:bCs w:val="0"/>
          <w:sz w:val="32"/>
          <w:szCs w:val="32"/>
        </w:rPr>
      </w:pPr>
      <w:r>
        <w:rPr>
          <w:rFonts w:hint="eastAsia" w:ascii="黑体" w:hAnsi="黑体" w:eastAsia="黑体" w:cs="黑体"/>
          <w:b w:val="0"/>
          <w:bCs w:val="0"/>
          <w:sz w:val="32"/>
          <w:szCs w:val="32"/>
        </w:rPr>
        <w:t>部门职责</w:t>
      </w:r>
    </w:p>
    <w:p w14:paraId="29CBB192">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ascii="仿宋" w:hAnsi="仿宋" w:eastAsia="仿宋" w:cs="仿宋"/>
          <w:bCs/>
          <w:kern w:val="0"/>
          <w:sz w:val="32"/>
          <w:szCs w:val="32"/>
        </w:rPr>
      </w:pPr>
      <w:r>
        <w:rPr>
          <w:rFonts w:hint="eastAsia" w:ascii="仿宋" w:hAnsi="仿宋" w:eastAsia="仿宋" w:cs="仿宋"/>
          <w:bCs/>
          <w:kern w:val="0"/>
          <w:sz w:val="32"/>
          <w:szCs w:val="32"/>
        </w:rPr>
        <w:t>中国民主建国会怀化市委员会是主要由经济界人士组成的、具有政治联盟特点的、致力于建设有中国特色的社会主义事业的政党，是中国共产党领导的多党合作和政治协商制度中的参政党。主要职责为：</w:t>
      </w:r>
    </w:p>
    <w:p w14:paraId="6F715895">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ascii="仿宋" w:hAnsi="仿宋" w:eastAsia="仿宋" w:cs="仿宋"/>
          <w:bCs/>
          <w:kern w:val="0"/>
          <w:sz w:val="32"/>
          <w:szCs w:val="32"/>
        </w:rPr>
      </w:pPr>
      <w:r>
        <w:rPr>
          <w:rFonts w:hint="eastAsia" w:ascii="仿宋" w:hAnsi="仿宋" w:eastAsia="仿宋" w:cs="仿宋"/>
          <w:bCs/>
          <w:kern w:val="0"/>
          <w:sz w:val="32"/>
          <w:szCs w:val="32"/>
        </w:rPr>
        <w:t>（1）坚持中国共产党同各民主党派“长期共存、互相监督、肝胆相照、荣辱与共”的方针，积极履行参政议政和民主监督；</w:t>
      </w:r>
    </w:p>
    <w:p w14:paraId="429A4A71">
      <w:pPr>
        <w:pStyle w:val="13"/>
        <w:keepNext w:val="0"/>
        <w:keepLines w:val="0"/>
        <w:pageBreakBefore w:val="0"/>
        <w:widowControl/>
        <w:kinsoku/>
        <w:wordWrap/>
        <w:overflowPunct/>
        <w:topLinePunct w:val="0"/>
        <w:autoSpaceDE/>
        <w:autoSpaceDN/>
        <w:bidi w:val="0"/>
        <w:adjustRightInd/>
        <w:snapToGrid/>
        <w:spacing w:line="600" w:lineRule="exact"/>
        <w:textAlignment w:val="auto"/>
        <w:rPr>
          <w:rFonts w:ascii="仿宋" w:hAnsi="仿宋" w:eastAsia="仿宋" w:cs="仿宋"/>
          <w:bCs/>
          <w:kern w:val="0"/>
          <w:sz w:val="32"/>
          <w:szCs w:val="32"/>
        </w:rPr>
      </w:pPr>
      <w:r>
        <w:rPr>
          <w:rFonts w:hint="eastAsia" w:ascii="仿宋" w:hAnsi="仿宋" w:eastAsia="仿宋" w:cs="仿宋"/>
          <w:bCs/>
          <w:kern w:val="0"/>
          <w:sz w:val="32"/>
          <w:szCs w:val="32"/>
        </w:rPr>
        <w:t>（2）参与国家大政方针和国家领导人选的协商，参与国家事务的管理；参与国家方针、政策、法律、法规的协商与制定；</w:t>
      </w:r>
    </w:p>
    <w:p w14:paraId="3A6BA7FC">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ascii="仿宋" w:hAnsi="仿宋" w:eastAsia="仿宋" w:cs="仿宋"/>
          <w:bCs/>
          <w:kern w:val="0"/>
          <w:sz w:val="32"/>
          <w:szCs w:val="32"/>
        </w:rPr>
      </w:pPr>
      <w:r>
        <w:rPr>
          <w:rFonts w:hint="eastAsia" w:ascii="仿宋" w:hAnsi="仿宋" w:eastAsia="仿宋" w:cs="仿宋"/>
          <w:bCs/>
          <w:kern w:val="0"/>
          <w:sz w:val="32"/>
          <w:szCs w:val="32"/>
        </w:rPr>
        <w:t>（3）针对改革开放、经济建设和社会发展中的重大问题，开展调查研究，反映社情民意，积极建言献策；</w:t>
      </w:r>
    </w:p>
    <w:p w14:paraId="0901441E">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ascii="仿宋" w:hAnsi="仿宋" w:eastAsia="仿宋" w:cs="仿宋"/>
          <w:bCs/>
          <w:kern w:val="0"/>
          <w:sz w:val="32"/>
          <w:szCs w:val="32"/>
        </w:rPr>
      </w:pPr>
      <w:r>
        <w:rPr>
          <w:rFonts w:hint="eastAsia" w:ascii="仿宋" w:hAnsi="仿宋" w:eastAsia="仿宋" w:cs="仿宋"/>
          <w:bCs/>
          <w:kern w:val="0"/>
          <w:sz w:val="32"/>
          <w:szCs w:val="32"/>
        </w:rPr>
        <w:t>（4）推进我国的现代化建设，完成祖国统一，维护世界和平与促进共同发展。</w:t>
      </w:r>
    </w:p>
    <w:p w14:paraId="3F0A5716">
      <w:pPr>
        <w:widowControl/>
        <w:spacing w:line="600" w:lineRule="exact"/>
        <w:rPr>
          <w:rFonts w:hint="eastAsia" w:ascii="黑体" w:hAnsi="黑体" w:eastAsia="黑体" w:cs="黑体"/>
          <w:b w:val="0"/>
          <w:bCs/>
          <w:kern w:val="0"/>
          <w:sz w:val="32"/>
          <w:szCs w:val="32"/>
        </w:rPr>
      </w:pPr>
      <w:r>
        <w:rPr>
          <w:rFonts w:hint="eastAsia" w:ascii="黑体" w:hAnsi="黑体" w:eastAsia="黑体" w:cs="黑体"/>
          <w:b w:val="0"/>
          <w:bCs/>
          <w:kern w:val="0"/>
          <w:sz w:val="32"/>
          <w:szCs w:val="32"/>
        </w:rPr>
        <w:t>二、机构设置及决算单位构成</w:t>
      </w:r>
    </w:p>
    <w:p w14:paraId="4935C5AF">
      <w:pPr>
        <w:widowControl/>
        <w:spacing w:line="600" w:lineRule="exact"/>
        <w:ind w:firstLine="640" w:firstLineChars="200"/>
        <w:rPr>
          <w:rFonts w:ascii="仿宋" w:hAnsi="仿宋" w:eastAsia="仿宋" w:cs="仿宋"/>
          <w:bCs/>
          <w:kern w:val="0"/>
          <w:sz w:val="32"/>
          <w:szCs w:val="32"/>
        </w:rPr>
      </w:pPr>
      <w:r>
        <w:rPr>
          <w:rFonts w:hint="eastAsia" w:ascii="Times New Roman" w:hAnsi="Times New Roman" w:eastAsia="仿宋_GB2312" w:cs="仿宋_GB2312"/>
          <w:bCs/>
          <w:kern w:val="0"/>
          <w:sz w:val="32"/>
          <w:szCs w:val="32"/>
        </w:rPr>
        <w:t>（一）内设机构设置。</w:t>
      </w:r>
      <w:r>
        <w:rPr>
          <w:rFonts w:hint="eastAsia" w:ascii="仿宋" w:hAnsi="仿宋" w:eastAsia="仿宋" w:cs="仿宋"/>
          <w:bCs/>
          <w:kern w:val="0"/>
          <w:sz w:val="32"/>
          <w:szCs w:val="32"/>
        </w:rPr>
        <w:t>中国民主建国会怀化市委员会作为一级部门预算单位，内设机构包括：办公室、参政议政宣传科。</w:t>
      </w:r>
    </w:p>
    <w:p w14:paraId="49AB34B7">
      <w:pPr>
        <w:widowControl/>
        <w:spacing w:line="600" w:lineRule="exact"/>
        <w:ind w:firstLine="640" w:firstLineChars="200"/>
        <w:rPr>
          <w:rFonts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（二）决算单位构成。</w:t>
      </w:r>
      <w:r>
        <w:rPr>
          <w:rFonts w:hint="eastAsia" w:ascii="仿宋" w:hAnsi="仿宋" w:eastAsia="仿宋" w:cs="仿宋"/>
          <w:bCs/>
          <w:kern w:val="0"/>
          <w:sz w:val="32"/>
          <w:szCs w:val="32"/>
        </w:rPr>
        <w:t>中国民主建国会怀化市委员会202</w:t>
      </w:r>
      <w:r>
        <w:rPr>
          <w:rFonts w:hint="eastAsia" w:ascii="仿宋" w:hAnsi="仿宋" w:eastAsia="仿宋" w:cs="仿宋"/>
          <w:bCs/>
          <w:kern w:val="0"/>
          <w:sz w:val="32"/>
          <w:szCs w:val="32"/>
          <w:lang w:val="en-US" w:eastAsia="zh-CN"/>
        </w:rPr>
        <w:t>3</w:t>
      </w:r>
      <w:r>
        <w:rPr>
          <w:rFonts w:hint="eastAsia" w:ascii="仿宋" w:hAnsi="仿宋" w:eastAsia="仿宋" w:cs="仿宋"/>
          <w:bCs/>
          <w:kern w:val="0"/>
          <w:sz w:val="32"/>
          <w:szCs w:val="32"/>
        </w:rPr>
        <w:t>年部门决算汇总公开单位构成包括：中国民主建国会怀化市委员会本级。</w:t>
      </w:r>
    </w:p>
    <w:p w14:paraId="1099713E">
      <w:pPr>
        <w:jc w:val="left"/>
        <w:rPr>
          <w:rFonts w:ascii="仿宋_GB2312" w:eastAsia="仿宋_GB2312" w:hAnsiTheme="minorEastAsia"/>
          <w:sz w:val="28"/>
          <w:szCs w:val="32"/>
        </w:rPr>
      </w:pPr>
    </w:p>
    <w:p w14:paraId="1161E548">
      <w:pPr>
        <w:jc w:val="center"/>
        <w:rPr>
          <w:rFonts w:ascii="黑体" w:hAnsi="黑体" w:eastAsia="黑体"/>
          <w:sz w:val="28"/>
          <w:szCs w:val="28"/>
        </w:rPr>
      </w:pPr>
    </w:p>
    <w:p w14:paraId="4881BA5D">
      <w:pPr>
        <w:jc w:val="center"/>
        <w:rPr>
          <w:rFonts w:ascii="黑体" w:hAnsi="黑体" w:eastAsia="黑体"/>
          <w:sz w:val="28"/>
          <w:szCs w:val="28"/>
        </w:rPr>
      </w:pPr>
    </w:p>
    <w:p w14:paraId="156B7674">
      <w:pPr>
        <w:jc w:val="center"/>
        <w:rPr>
          <w:rFonts w:ascii="黑体" w:hAnsi="黑体" w:eastAsia="黑体"/>
          <w:sz w:val="28"/>
          <w:szCs w:val="28"/>
        </w:rPr>
      </w:pPr>
    </w:p>
    <w:p w14:paraId="723174CE">
      <w:pPr>
        <w:jc w:val="center"/>
        <w:rPr>
          <w:rFonts w:ascii="黑体" w:hAnsi="黑体" w:eastAsia="黑体"/>
          <w:sz w:val="28"/>
          <w:szCs w:val="28"/>
        </w:rPr>
      </w:pPr>
    </w:p>
    <w:p w14:paraId="2432E866">
      <w:pPr>
        <w:jc w:val="both"/>
        <w:rPr>
          <w:rFonts w:ascii="黑体" w:hAnsi="黑体" w:eastAsia="黑体"/>
          <w:sz w:val="28"/>
          <w:szCs w:val="28"/>
        </w:rPr>
      </w:pPr>
    </w:p>
    <w:p w14:paraId="3D094509">
      <w:pPr>
        <w:pStyle w:val="12"/>
        <w:jc w:val="both"/>
        <w:rPr>
          <w:rFonts w:hint="eastAsia" w:ascii="方正小标宋_GBK" w:hAnsi="方正小标宋_GBK" w:eastAsia="方正小标宋_GBK" w:cs="方正小标宋_GBK"/>
          <w:sz w:val="84"/>
          <w:szCs w:val="84"/>
        </w:rPr>
      </w:pPr>
    </w:p>
    <w:p w14:paraId="7B138E99">
      <w:pPr>
        <w:pStyle w:val="12"/>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第二部分</w:t>
      </w:r>
    </w:p>
    <w:p w14:paraId="170850A5">
      <w:pPr>
        <w:pStyle w:val="12"/>
        <w:jc w:val="center"/>
        <w:rPr>
          <w:rFonts w:hint="eastAsia" w:ascii="方正小标宋_GBK" w:hAnsi="方正小标宋_GBK" w:eastAsia="方正小标宋_GBK" w:cs="方正小标宋_GBK"/>
          <w:sz w:val="84"/>
          <w:szCs w:val="84"/>
        </w:rPr>
      </w:pPr>
    </w:p>
    <w:p w14:paraId="765B4FAB">
      <w:pPr>
        <w:pStyle w:val="12"/>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部门决算表</w:t>
      </w:r>
    </w:p>
    <w:p w14:paraId="2712BF58">
      <w:pPr>
        <w:jc w:val="center"/>
        <w:rPr>
          <w:sz w:val="72"/>
          <w:szCs w:val="72"/>
        </w:rPr>
      </w:pPr>
    </w:p>
    <w:p w14:paraId="3A5B2B20">
      <w:pPr>
        <w:jc w:val="center"/>
        <w:rPr>
          <w:sz w:val="72"/>
          <w:szCs w:val="72"/>
        </w:rPr>
      </w:pPr>
    </w:p>
    <w:p w14:paraId="76EBD415">
      <w:pPr>
        <w:jc w:val="center"/>
        <w:rPr>
          <w:sz w:val="72"/>
          <w:szCs w:val="72"/>
        </w:rPr>
      </w:pPr>
    </w:p>
    <w:p w14:paraId="215FD552">
      <w:pPr>
        <w:jc w:val="center"/>
        <w:rPr>
          <w:sz w:val="72"/>
          <w:szCs w:val="72"/>
        </w:rPr>
      </w:pPr>
    </w:p>
    <w:p w14:paraId="17B7E896">
      <w:pPr>
        <w:jc w:val="center"/>
        <w:rPr>
          <w:sz w:val="72"/>
          <w:szCs w:val="72"/>
        </w:rPr>
      </w:pPr>
    </w:p>
    <w:p w14:paraId="34969BDE">
      <w:pPr>
        <w:jc w:val="center"/>
        <w:rPr>
          <w:sz w:val="72"/>
          <w:szCs w:val="72"/>
        </w:rPr>
      </w:pPr>
    </w:p>
    <w:p w14:paraId="04D4F143">
      <w:pPr>
        <w:jc w:val="left"/>
        <w:rPr>
          <w:sz w:val="32"/>
          <w:szCs w:val="32"/>
        </w:rPr>
      </w:pPr>
    </w:p>
    <w:p w14:paraId="52485E51">
      <w:pPr>
        <w:jc w:val="left"/>
        <w:rPr>
          <w:rFonts w:asciiTheme="minorEastAsia" w:hAnsiTheme="minorEastAsia"/>
          <w:sz w:val="32"/>
          <w:szCs w:val="32"/>
        </w:rPr>
        <w:sectPr>
          <w:pgSz w:w="11906" w:h="16838"/>
          <w:pgMar w:top="720" w:right="720" w:bottom="720" w:left="720" w:header="851" w:footer="992" w:gutter="0"/>
          <w:cols w:space="425" w:num="1"/>
          <w:docGrid w:type="lines" w:linePitch="312" w:charSpace="0"/>
        </w:sectPr>
      </w:pPr>
    </w:p>
    <w:tbl>
      <w:tblPr>
        <w:tblStyle w:val="8"/>
        <w:tblW w:w="15428" w:type="dxa"/>
        <w:tblInd w:w="0" w:type="dxa"/>
        <w:tblLayout w:type="fixed"/>
        <w:tblCellMar>
          <w:top w:w="0" w:type="dxa"/>
          <w:left w:w="0" w:type="dxa"/>
          <w:bottom w:w="0" w:type="dxa"/>
          <w:right w:w="0" w:type="dxa"/>
        </w:tblCellMar>
      </w:tblPr>
      <w:tblGrid>
        <w:gridCol w:w="244"/>
        <w:gridCol w:w="910"/>
        <w:gridCol w:w="3033"/>
        <w:gridCol w:w="1633"/>
        <w:gridCol w:w="1778"/>
        <w:gridCol w:w="1756"/>
        <w:gridCol w:w="1433"/>
        <w:gridCol w:w="1344"/>
        <w:gridCol w:w="1834"/>
        <w:gridCol w:w="1463"/>
      </w:tblGrid>
      <w:tr w14:paraId="49980196">
        <w:tblPrEx>
          <w:tblCellMar>
            <w:top w:w="0" w:type="dxa"/>
            <w:left w:w="0" w:type="dxa"/>
            <w:bottom w:w="0" w:type="dxa"/>
            <w:right w:w="0" w:type="dxa"/>
          </w:tblCellMar>
        </w:tblPrEx>
        <w:trPr>
          <w:trHeight w:val="435" w:hRule="atLeast"/>
        </w:trPr>
        <w:tc>
          <w:tcPr>
            <w:tcW w:w="15428" w:type="dxa"/>
            <w:gridSpan w:val="10"/>
            <w:tcBorders>
              <w:top w:val="nil"/>
              <w:left w:val="nil"/>
              <w:bottom w:val="nil"/>
              <w:right w:val="nil"/>
            </w:tcBorders>
            <w:shd w:val="clear" w:color="auto" w:fill="auto"/>
            <w:noWrap/>
            <w:tcMar>
              <w:top w:w="15" w:type="dxa"/>
              <w:left w:w="15" w:type="dxa"/>
              <w:bottom w:w="0" w:type="dxa"/>
              <w:right w:w="15" w:type="dxa"/>
            </w:tcMar>
            <w:vAlign w:val="center"/>
          </w:tcPr>
          <w:tbl>
            <w:tblPr>
              <w:tblStyle w:val="8"/>
              <w:tblW w:w="15398" w:type="dxa"/>
              <w:tblInd w:w="-2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271"/>
              <w:gridCol w:w="1355"/>
              <w:gridCol w:w="1478"/>
              <w:gridCol w:w="4400"/>
              <w:gridCol w:w="1244"/>
              <w:gridCol w:w="130"/>
              <w:gridCol w:w="2520"/>
            </w:tblGrid>
            <w:tr w14:paraId="23F942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4" w:hRule="atLeast"/>
              </w:trPr>
              <w:tc>
                <w:tcPr>
                  <w:tcW w:w="4271" w:type="dxa"/>
                  <w:tcBorders>
                    <w:top w:val="nil"/>
                    <w:left w:val="nil"/>
                    <w:bottom w:val="nil"/>
                    <w:right w:val="nil"/>
                  </w:tcBorders>
                  <w:shd w:val="clear" w:color="auto" w:fill="auto"/>
                  <w:noWrap/>
                  <w:vAlign w:val="center"/>
                </w:tcPr>
                <w:p w14:paraId="0BE3CFA6">
                  <w:pPr>
                    <w:jc w:val="left"/>
                    <w:rPr>
                      <w:rFonts w:hint="eastAsia" w:ascii="黑体" w:hAnsi="宋体" w:eastAsia="黑体" w:cs="黑体"/>
                      <w:i w:val="0"/>
                      <w:color w:val="000000"/>
                      <w:sz w:val="24"/>
                      <w:szCs w:val="24"/>
                      <w:u w:val="none"/>
                    </w:rPr>
                  </w:pPr>
                </w:p>
              </w:tc>
              <w:tc>
                <w:tcPr>
                  <w:tcW w:w="1355" w:type="dxa"/>
                  <w:tcBorders>
                    <w:top w:val="nil"/>
                    <w:left w:val="nil"/>
                    <w:bottom w:val="nil"/>
                    <w:right w:val="nil"/>
                  </w:tcBorders>
                  <w:shd w:val="clear" w:color="auto" w:fill="auto"/>
                  <w:noWrap/>
                  <w:vAlign w:val="center"/>
                </w:tcPr>
                <w:p w14:paraId="1B13795C">
                  <w:pPr>
                    <w:jc w:val="right"/>
                    <w:rPr>
                      <w:rFonts w:hint="eastAsia" w:ascii="宋体" w:hAnsi="宋体" w:eastAsia="宋体" w:cs="宋体"/>
                      <w:i w:val="0"/>
                      <w:color w:val="000000"/>
                      <w:sz w:val="24"/>
                      <w:szCs w:val="24"/>
                      <w:u w:val="none"/>
                    </w:rPr>
                  </w:pPr>
                </w:p>
              </w:tc>
              <w:tc>
                <w:tcPr>
                  <w:tcW w:w="1478" w:type="dxa"/>
                  <w:tcBorders>
                    <w:top w:val="nil"/>
                    <w:left w:val="nil"/>
                    <w:bottom w:val="nil"/>
                    <w:right w:val="nil"/>
                  </w:tcBorders>
                  <w:shd w:val="clear" w:color="auto" w:fill="auto"/>
                  <w:noWrap/>
                  <w:vAlign w:val="center"/>
                </w:tcPr>
                <w:p w14:paraId="6FCEC7FD">
                  <w:pPr>
                    <w:jc w:val="right"/>
                    <w:rPr>
                      <w:rFonts w:hint="eastAsia" w:ascii="宋体" w:hAnsi="宋体" w:eastAsia="宋体" w:cs="宋体"/>
                      <w:i w:val="0"/>
                      <w:color w:val="000000"/>
                      <w:sz w:val="24"/>
                      <w:szCs w:val="24"/>
                      <w:u w:val="none"/>
                    </w:rPr>
                  </w:pPr>
                </w:p>
              </w:tc>
              <w:tc>
                <w:tcPr>
                  <w:tcW w:w="4400" w:type="dxa"/>
                  <w:tcBorders>
                    <w:top w:val="nil"/>
                    <w:left w:val="nil"/>
                    <w:bottom w:val="nil"/>
                    <w:right w:val="nil"/>
                  </w:tcBorders>
                  <w:shd w:val="clear" w:color="auto" w:fill="auto"/>
                  <w:noWrap/>
                  <w:vAlign w:val="center"/>
                </w:tcPr>
                <w:p w14:paraId="409BC639">
                  <w:pPr>
                    <w:jc w:val="right"/>
                    <w:rPr>
                      <w:rFonts w:hint="eastAsia" w:ascii="宋体" w:hAnsi="宋体" w:eastAsia="宋体" w:cs="宋体"/>
                      <w:i w:val="0"/>
                      <w:color w:val="000000"/>
                      <w:sz w:val="24"/>
                      <w:szCs w:val="24"/>
                      <w:u w:val="none"/>
                    </w:rPr>
                  </w:pPr>
                </w:p>
              </w:tc>
              <w:tc>
                <w:tcPr>
                  <w:tcW w:w="1374" w:type="dxa"/>
                  <w:gridSpan w:val="2"/>
                  <w:tcBorders>
                    <w:top w:val="nil"/>
                    <w:left w:val="nil"/>
                    <w:bottom w:val="nil"/>
                    <w:right w:val="nil"/>
                  </w:tcBorders>
                  <w:shd w:val="clear" w:color="auto" w:fill="auto"/>
                  <w:noWrap/>
                  <w:vAlign w:val="center"/>
                </w:tcPr>
                <w:p w14:paraId="3F61DE25">
                  <w:pPr>
                    <w:jc w:val="right"/>
                    <w:rPr>
                      <w:rFonts w:hint="eastAsia" w:ascii="宋体" w:hAnsi="宋体" w:eastAsia="宋体" w:cs="宋体"/>
                      <w:i w:val="0"/>
                      <w:color w:val="000000"/>
                      <w:sz w:val="24"/>
                      <w:szCs w:val="24"/>
                      <w:u w:val="none"/>
                    </w:rPr>
                  </w:pPr>
                </w:p>
              </w:tc>
              <w:tc>
                <w:tcPr>
                  <w:tcW w:w="2520" w:type="dxa"/>
                  <w:tcBorders>
                    <w:top w:val="nil"/>
                    <w:left w:val="nil"/>
                    <w:bottom w:val="nil"/>
                    <w:right w:val="nil"/>
                  </w:tcBorders>
                  <w:shd w:val="clear" w:color="auto" w:fill="auto"/>
                  <w:noWrap/>
                  <w:vAlign w:val="center"/>
                </w:tcPr>
                <w:p w14:paraId="7D57F2EC">
                  <w:pPr>
                    <w:jc w:val="right"/>
                    <w:rPr>
                      <w:rFonts w:hint="eastAsia" w:ascii="黑体" w:hAnsi="宋体" w:eastAsia="黑体" w:cs="黑体"/>
                      <w:i w:val="0"/>
                      <w:color w:val="000000"/>
                      <w:sz w:val="24"/>
                      <w:szCs w:val="24"/>
                      <w:u w:val="none"/>
                    </w:rPr>
                  </w:pPr>
                </w:p>
              </w:tc>
            </w:tr>
            <w:tr w14:paraId="4639C2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9" w:hRule="atLeast"/>
              </w:trPr>
              <w:tc>
                <w:tcPr>
                  <w:tcW w:w="15398" w:type="dxa"/>
                  <w:gridSpan w:val="7"/>
                  <w:tcBorders>
                    <w:top w:val="nil"/>
                    <w:left w:val="nil"/>
                    <w:bottom w:val="nil"/>
                    <w:right w:val="nil"/>
                  </w:tcBorders>
                  <w:shd w:val="clear" w:color="auto" w:fill="auto"/>
                  <w:noWrap/>
                  <w:vAlign w:val="center"/>
                </w:tcPr>
                <w:p w14:paraId="6BEE1125">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收入支出决算总表</w:t>
                  </w:r>
                </w:p>
              </w:tc>
            </w:tr>
            <w:tr w14:paraId="03CEF9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4" w:hRule="atLeast"/>
              </w:trPr>
              <w:tc>
                <w:tcPr>
                  <w:tcW w:w="4271" w:type="dxa"/>
                  <w:tcBorders>
                    <w:top w:val="nil"/>
                    <w:left w:val="nil"/>
                    <w:bottom w:val="nil"/>
                    <w:right w:val="nil"/>
                  </w:tcBorders>
                  <w:shd w:val="clear" w:color="auto" w:fill="FFFFFF"/>
                  <w:noWrap/>
                  <w:vAlign w:val="center"/>
                </w:tcPr>
                <w:p w14:paraId="056444CE">
                  <w:pPr>
                    <w:jc w:val="right"/>
                    <w:rPr>
                      <w:rFonts w:hint="eastAsia" w:ascii="宋体" w:hAnsi="宋体" w:eastAsia="宋体" w:cs="宋体"/>
                      <w:i w:val="0"/>
                      <w:color w:val="000000"/>
                      <w:sz w:val="24"/>
                      <w:szCs w:val="24"/>
                      <w:u w:val="none"/>
                    </w:rPr>
                  </w:pPr>
                </w:p>
              </w:tc>
              <w:tc>
                <w:tcPr>
                  <w:tcW w:w="1355" w:type="dxa"/>
                  <w:tcBorders>
                    <w:top w:val="nil"/>
                    <w:left w:val="nil"/>
                    <w:bottom w:val="nil"/>
                    <w:right w:val="nil"/>
                  </w:tcBorders>
                  <w:shd w:val="clear" w:color="auto" w:fill="FFFFFF"/>
                  <w:noWrap/>
                  <w:vAlign w:val="center"/>
                </w:tcPr>
                <w:p w14:paraId="3649705D">
                  <w:pPr>
                    <w:jc w:val="right"/>
                    <w:rPr>
                      <w:rFonts w:hint="eastAsia" w:ascii="宋体" w:hAnsi="宋体" w:eastAsia="宋体" w:cs="宋体"/>
                      <w:i w:val="0"/>
                      <w:color w:val="000000"/>
                      <w:sz w:val="24"/>
                      <w:szCs w:val="24"/>
                      <w:u w:val="none"/>
                    </w:rPr>
                  </w:pPr>
                </w:p>
              </w:tc>
              <w:tc>
                <w:tcPr>
                  <w:tcW w:w="1478" w:type="dxa"/>
                  <w:tcBorders>
                    <w:top w:val="nil"/>
                    <w:left w:val="nil"/>
                    <w:bottom w:val="nil"/>
                    <w:right w:val="nil"/>
                  </w:tcBorders>
                  <w:shd w:val="clear" w:color="auto" w:fill="FFFFFF"/>
                  <w:noWrap/>
                  <w:vAlign w:val="center"/>
                </w:tcPr>
                <w:p w14:paraId="69F09B1E">
                  <w:pPr>
                    <w:jc w:val="right"/>
                    <w:rPr>
                      <w:rFonts w:hint="eastAsia" w:ascii="宋体" w:hAnsi="宋体" w:eastAsia="宋体" w:cs="宋体"/>
                      <w:i w:val="0"/>
                      <w:color w:val="000000"/>
                      <w:sz w:val="24"/>
                      <w:szCs w:val="24"/>
                      <w:u w:val="none"/>
                    </w:rPr>
                  </w:pPr>
                </w:p>
              </w:tc>
              <w:tc>
                <w:tcPr>
                  <w:tcW w:w="4400" w:type="dxa"/>
                  <w:tcBorders>
                    <w:top w:val="nil"/>
                    <w:left w:val="nil"/>
                    <w:bottom w:val="nil"/>
                    <w:right w:val="nil"/>
                  </w:tcBorders>
                  <w:shd w:val="clear" w:color="auto" w:fill="FFFFFF"/>
                  <w:noWrap/>
                  <w:vAlign w:val="center"/>
                </w:tcPr>
                <w:p w14:paraId="1A014FCB">
                  <w:pPr>
                    <w:jc w:val="right"/>
                    <w:rPr>
                      <w:rFonts w:hint="eastAsia" w:ascii="宋体" w:hAnsi="宋体" w:eastAsia="宋体" w:cs="宋体"/>
                      <w:i w:val="0"/>
                      <w:color w:val="000000"/>
                      <w:sz w:val="24"/>
                      <w:szCs w:val="24"/>
                      <w:u w:val="none"/>
                    </w:rPr>
                  </w:pPr>
                </w:p>
              </w:tc>
              <w:tc>
                <w:tcPr>
                  <w:tcW w:w="1374" w:type="dxa"/>
                  <w:gridSpan w:val="2"/>
                  <w:tcBorders>
                    <w:top w:val="nil"/>
                    <w:left w:val="nil"/>
                    <w:bottom w:val="nil"/>
                    <w:right w:val="nil"/>
                  </w:tcBorders>
                  <w:shd w:val="clear" w:color="auto" w:fill="FFFFFF"/>
                  <w:noWrap/>
                  <w:vAlign w:val="center"/>
                </w:tcPr>
                <w:p w14:paraId="3DA56193">
                  <w:pPr>
                    <w:jc w:val="right"/>
                    <w:rPr>
                      <w:rFonts w:hint="eastAsia" w:ascii="宋体" w:hAnsi="宋体" w:eastAsia="宋体" w:cs="宋体"/>
                      <w:i w:val="0"/>
                      <w:color w:val="000000"/>
                      <w:sz w:val="24"/>
                      <w:szCs w:val="24"/>
                      <w:u w:val="none"/>
                    </w:rPr>
                  </w:pPr>
                </w:p>
              </w:tc>
              <w:tc>
                <w:tcPr>
                  <w:tcW w:w="2520" w:type="dxa"/>
                  <w:tcBorders>
                    <w:top w:val="nil"/>
                    <w:left w:val="nil"/>
                    <w:bottom w:val="nil"/>
                    <w:right w:val="nil"/>
                  </w:tcBorders>
                  <w:shd w:val="clear" w:color="auto" w:fill="FFFFFF"/>
                  <w:noWrap/>
                  <w:vAlign w:val="center"/>
                </w:tcPr>
                <w:p w14:paraId="5BAA049A">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公开01表</w:t>
                  </w:r>
                </w:p>
              </w:tc>
            </w:tr>
            <w:tr w14:paraId="519DDA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4" w:hRule="atLeast"/>
              </w:trPr>
              <w:tc>
                <w:tcPr>
                  <w:tcW w:w="4271" w:type="dxa"/>
                  <w:tcBorders>
                    <w:top w:val="nil"/>
                    <w:left w:val="nil"/>
                    <w:bottom w:val="nil"/>
                    <w:right w:val="nil"/>
                  </w:tcBorders>
                  <w:shd w:val="clear" w:color="auto" w:fill="FFFFFF"/>
                  <w:noWrap/>
                  <w:vAlign w:val="center"/>
                </w:tcPr>
                <w:p w14:paraId="283A19EA">
                  <w:pPr>
                    <w:keepNext w:val="0"/>
                    <w:keepLines w:val="0"/>
                    <w:widowControl/>
                    <w:suppressLineNumbers w:val="0"/>
                    <w:jc w:val="left"/>
                    <w:textAlignment w:val="center"/>
                    <w:rPr>
                      <w:rFonts w:hint="default" w:ascii="宋体" w:hAnsi="宋体" w:eastAsia="宋体" w:cs="宋体"/>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部门：中国民主建国会怀化市委员会</w:t>
                  </w:r>
                </w:p>
              </w:tc>
              <w:tc>
                <w:tcPr>
                  <w:tcW w:w="1355" w:type="dxa"/>
                  <w:tcBorders>
                    <w:top w:val="nil"/>
                    <w:left w:val="nil"/>
                    <w:bottom w:val="nil"/>
                    <w:right w:val="nil"/>
                  </w:tcBorders>
                  <w:shd w:val="clear" w:color="auto" w:fill="FFFFFF"/>
                  <w:noWrap/>
                  <w:vAlign w:val="center"/>
                </w:tcPr>
                <w:p w14:paraId="298F46FC">
                  <w:pPr>
                    <w:jc w:val="right"/>
                    <w:rPr>
                      <w:rFonts w:hint="eastAsia" w:ascii="宋体" w:hAnsi="宋体" w:eastAsia="宋体" w:cs="宋体"/>
                      <w:i w:val="0"/>
                      <w:color w:val="000000"/>
                      <w:sz w:val="24"/>
                      <w:szCs w:val="24"/>
                      <w:u w:val="none"/>
                    </w:rPr>
                  </w:pPr>
                </w:p>
              </w:tc>
              <w:tc>
                <w:tcPr>
                  <w:tcW w:w="1478" w:type="dxa"/>
                  <w:tcBorders>
                    <w:top w:val="nil"/>
                    <w:left w:val="nil"/>
                    <w:bottom w:val="nil"/>
                    <w:right w:val="nil"/>
                  </w:tcBorders>
                  <w:shd w:val="clear" w:color="auto" w:fill="FFFFFF"/>
                  <w:noWrap/>
                  <w:vAlign w:val="center"/>
                </w:tcPr>
                <w:p w14:paraId="33C66A77">
                  <w:pPr>
                    <w:jc w:val="right"/>
                    <w:rPr>
                      <w:rFonts w:hint="eastAsia" w:ascii="宋体" w:hAnsi="宋体" w:eastAsia="宋体" w:cs="宋体"/>
                      <w:i w:val="0"/>
                      <w:color w:val="000000"/>
                      <w:sz w:val="24"/>
                      <w:szCs w:val="24"/>
                      <w:u w:val="none"/>
                    </w:rPr>
                  </w:pPr>
                </w:p>
              </w:tc>
              <w:tc>
                <w:tcPr>
                  <w:tcW w:w="4400" w:type="dxa"/>
                  <w:tcBorders>
                    <w:top w:val="nil"/>
                    <w:left w:val="nil"/>
                    <w:bottom w:val="nil"/>
                    <w:right w:val="nil"/>
                  </w:tcBorders>
                  <w:shd w:val="clear" w:color="auto" w:fill="FFFFFF"/>
                  <w:noWrap/>
                  <w:vAlign w:val="center"/>
                </w:tcPr>
                <w:p w14:paraId="507E3202">
                  <w:pPr>
                    <w:jc w:val="right"/>
                    <w:rPr>
                      <w:rFonts w:hint="eastAsia" w:ascii="宋体" w:hAnsi="宋体" w:eastAsia="宋体" w:cs="宋体"/>
                      <w:i w:val="0"/>
                      <w:color w:val="000000"/>
                      <w:sz w:val="24"/>
                      <w:szCs w:val="24"/>
                      <w:u w:val="none"/>
                    </w:rPr>
                  </w:pPr>
                </w:p>
              </w:tc>
              <w:tc>
                <w:tcPr>
                  <w:tcW w:w="1374" w:type="dxa"/>
                  <w:gridSpan w:val="2"/>
                  <w:tcBorders>
                    <w:top w:val="nil"/>
                    <w:left w:val="nil"/>
                    <w:bottom w:val="nil"/>
                    <w:right w:val="nil"/>
                  </w:tcBorders>
                  <w:shd w:val="clear" w:color="auto" w:fill="FFFFFF"/>
                  <w:noWrap/>
                  <w:vAlign w:val="center"/>
                </w:tcPr>
                <w:p w14:paraId="48FFE9CA">
                  <w:pPr>
                    <w:jc w:val="right"/>
                    <w:rPr>
                      <w:rFonts w:hint="eastAsia" w:ascii="宋体" w:hAnsi="宋体" w:eastAsia="宋体" w:cs="宋体"/>
                      <w:i w:val="0"/>
                      <w:color w:val="000000"/>
                      <w:sz w:val="24"/>
                      <w:szCs w:val="24"/>
                      <w:u w:val="none"/>
                    </w:rPr>
                  </w:pPr>
                </w:p>
              </w:tc>
              <w:tc>
                <w:tcPr>
                  <w:tcW w:w="2520" w:type="dxa"/>
                  <w:tcBorders>
                    <w:top w:val="nil"/>
                    <w:left w:val="nil"/>
                    <w:bottom w:val="nil"/>
                    <w:right w:val="nil"/>
                  </w:tcBorders>
                  <w:shd w:val="clear" w:color="auto" w:fill="FFFFFF"/>
                  <w:noWrap/>
                  <w:vAlign w:val="center"/>
                </w:tcPr>
                <w:p w14:paraId="1FE8E439">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538127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7104"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02438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收入</w:t>
                  </w:r>
                </w:p>
              </w:tc>
              <w:tc>
                <w:tcPr>
                  <w:tcW w:w="8294" w:type="dxa"/>
                  <w:gridSpan w:val="4"/>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00E62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支出</w:t>
                  </w:r>
                </w:p>
              </w:tc>
            </w:tr>
            <w:tr w14:paraId="170E37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3" w:hRule="atLeast"/>
              </w:trPr>
              <w:tc>
                <w:tcPr>
                  <w:tcW w:w="42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B873A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    目</w:t>
                  </w:r>
                </w:p>
              </w:tc>
              <w:tc>
                <w:tcPr>
                  <w:tcW w:w="135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10FA3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行次</w:t>
                  </w:r>
                </w:p>
              </w:tc>
              <w:tc>
                <w:tcPr>
                  <w:tcW w:w="147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742ED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决算数</w:t>
                  </w:r>
                </w:p>
              </w:tc>
              <w:tc>
                <w:tcPr>
                  <w:tcW w:w="44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E8F93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    目</w:t>
                  </w:r>
                </w:p>
              </w:tc>
              <w:tc>
                <w:tcPr>
                  <w:tcW w:w="12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679B3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行次</w:t>
                  </w:r>
                </w:p>
              </w:tc>
              <w:tc>
                <w:tcPr>
                  <w:tcW w:w="2650"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C6FBB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决算数</w:t>
                  </w:r>
                </w:p>
              </w:tc>
            </w:tr>
            <w:tr w14:paraId="7A5EF8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42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A386F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    次</w:t>
                  </w:r>
                </w:p>
              </w:tc>
              <w:tc>
                <w:tcPr>
                  <w:tcW w:w="135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FA96EE">
                  <w:pPr>
                    <w:jc w:val="center"/>
                    <w:rPr>
                      <w:rFonts w:hint="eastAsia" w:ascii="宋体" w:hAnsi="宋体" w:eastAsia="宋体" w:cs="宋体"/>
                      <w:i w:val="0"/>
                      <w:color w:val="000000"/>
                      <w:sz w:val="24"/>
                      <w:szCs w:val="24"/>
                      <w:u w:val="none"/>
                    </w:rPr>
                  </w:pPr>
                </w:p>
              </w:tc>
              <w:tc>
                <w:tcPr>
                  <w:tcW w:w="147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27F23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44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DE12C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    次</w:t>
                  </w:r>
                </w:p>
              </w:tc>
              <w:tc>
                <w:tcPr>
                  <w:tcW w:w="12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683816">
                  <w:pPr>
                    <w:jc w:val="center"/>
                    <w:rPr>
                      <w:rFonts w:hint="eastAsia" w:ascii="宋体" w:hAnsi="宋体" w:eastAsia="宋体" w:cs="宋体"/>
                      <w:i w:val="0"/>
                      <w:color w:val="000000"/>
                      <w:sz w:val="24"/>
                      <w:szCs w:val="24"/>
                      <w:u w:val="none"/>
                    </w:rPr>
                  </w:pPr>
                </w:p>
              </w:tc>
              <w:tc>
                <w:tcPr>
                  <w:tcW w:w="2650"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8A344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r>
            <w:tr w14:paraId="559D3F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42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5A716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一、一般公共预算财政拨款收入</w:t>
                  </w:r>
                </w:p>
              </w:tc>
              <w:tc>
                <w:tcPr>
                  <w:tcW w:w="135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F0BE1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F193B">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112.89</w:t>
                  </w:r>
                </w:p>
              </w:tc>
              <w:tc>
                <w:tcPr>
                  <w:tcW w:w="44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EED79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一、一般公共服务支出</w:t>
                  </w:r>
                </w:p>
              </w:tc>
              <w:tc>
                <w:tcPr>
                  <w:tcW w:w="12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D3DB6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26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346339">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99.80</w:t>
                  </w:r>
                </w:p>
              </w:tc>
            </w:tr>
            <w:tr w14:paraId="00EB1A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42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74A3A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二、政府性基金预算财政拨款收入</w:t>
                  </w:r>
                </w:p>
              </w:tc>
              <w:tc>
                <w:tcPr>
                  <w:tcW w:w="135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FDA69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4FD0EF">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4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C8E77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二、外交支出</w:t>
                  </w:r>
                </w:p>
              </w:tc>
              <w:tc>
                <w:tcPr>
                  <w:tcW w:w="12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B74D9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26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D98333">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66341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2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8BD2B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三、国有资本经营预算财政拨款收入</w:t>
                  </w:r>
                </w:p>
              </w:tc>
              <w:tc>
                <w:tcPr>
                  <w:tcW w:w="135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09740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E23373">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4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AABA6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三、国防支出</w:t>
                  </w:r>
                </w:p>
              </w:tc>
              <w:tc>
                <w:tcPr>
                  <w:tcW w:w="12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2CFD8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26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3E8169">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855FB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2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83950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四、上级补助收入</w:t>
                  </w:r>
                </w:p>
              </w:tc>
              <w:tc>
                <w:tcPr>
                  <w:tcW w:w="135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2C1D3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5BC6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4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90508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四、公共安全支出</w:t>
                  </w:r>
                </w:p>
              </w:tc>
              <w:tc>
                <w:tcPr>
                  <w:tcW w:w="12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11684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26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36D49">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B06E3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2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F1468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五、事业收入</w:t>
                  </w:r>
                </w:p>
              </w:tc>
              <w:tc>
                <w:tcPr>
                  <w:tcW w:w="135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66D6A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BEA2FB">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4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9D6AC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五、教育支出</w:t>
                  </w:r>
                </w:p>
              </w:tc>
              <w:tc>
                <w:tcPr>
                  <w:tcW w:w="12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0B08F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26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446EA1">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r>
            <w:tr w14:paraId="369D46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42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8079C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六、经营收入</w:t>
                  </w:r>
                </w:p>
              </w:tc>
              <w:tc>
                <w:tcPr>
                  <w:tcW w:w="135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74A8A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B129E1">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4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4812F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六、科学技术支出</w:t>
                  </w:r>
                </w:p>
              </w:tc>
              <w:tc>
                <w:tcPr>
                  <w:tcW w:w="12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100A4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w:t>
                  </w:r>
                </w:p>
              </w:tc>
              <w:tc>
                <w:tcPr>
                  <w:tcW w:w="26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CD9E9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38258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42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75152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七、附属单位上缴收入</w:t>
                  </w:r>
                </w:p>
              </w:tc>
              <w:tc>
                <w:tcPr>
                  <w:tcW w:w="135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739FB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AD56D">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3DFD0">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七、文化旅游体育与传媒支出</w:t>
                  </w:r>
                </w:p>
              </w:tc>
              <w:tc>
                <w:tcPr>
                  <w:tcW w:w="12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877A6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w:t>
                  </w:r>
                </w:p>
              </w:tc>
              <w:tc>
                <w:tcPr>
                  <w:tcW w:w="26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D5C16">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AED57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42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7D546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八、其他收入</w:t>
                  </w:r>
                </w:p>
              </w:tc>
              <w:tc>
                <w:tcPr>
                  <w:tcW w:w="135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9AC91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C4AED">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C54C2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八、社会保障和就业支出</w:t>
                  </w:r>
                </w:p>
              </w:tc>
              <w:tc>
                <w:tcPr>
                  <w:tcW w:w="12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A6255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w:t>
                  </w:r>
                </w:p>
              </w:tc>
              <w:tc>
                <w:tcPr>
                  <w:tcW w:w="26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70613">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6.47</w:t>
                  </w:r>
                </w:p>
              </w:tc>
            </w:tr>
            <w:tr w14:paraId="092DB4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2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5F57CE">
                  <w:pPr>
                    <w:jc w:val="right"/>
                    <w:rPr>
                      <w:rFonts w:hint="eastAsia" w:ascii="宋体" w:hAnsi="宋体" w:eastAsia="宋体" w:cs="宋体"/>
                      <w:i w:val="0"/>
                      <w:color w:val="000000"/>
                      <w:sz w:val="20"/>
                      <w:szCs w:val="20"/>
                      <w:u w:val="none"/>
                    </w:rPr>
                  </w:pPr>
                </w:p>
              </w:tc>
              <w:tc>
                <w:tcPr>
                  <w:tcW w:w="135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88D34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1BA8E1">
                  <w:pPr>
                    <w:jc w:val="right"/>
                    <w:rPr>
                      <w:rFonts w:hint="eastAsia" w:ascii="宋体" w:hAnsi="宋体" w:eastAsia="宋体" w:cs="宋体"/>
                      <w:i w:val="0"/>
                      <w:color w:val="000000"/>
                      <w:sz w:val="22"/>
                      <w:szCs w:val="22"/>
                      <w:u w:val="none"/>
                    </w:rPr>
                  </w:pPr>
                </w:p>
              </w:tc>
              <w:tc>
                <w:tcPr>
                  <w:tcW w:w="4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BAD031">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九、卫生健康支出</w:t>
                  </w:r>
                </w:p>
              </w:tc>
              <w:tc>
                <w:tcPr>
                  <w:tcW w:w="12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ECABE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26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2008A1">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1.62</w:t>
                  </w:r>
                </w:p>
              </w:tc>
            </w:tr>
            <w:tr w14:paraId="1CBD3D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2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AFB1B9">
                  <w:pPr>
                    <w:jc w:val="right"/>
                    <w:rPr>
                      <w:rFonts w:hint="eastAsia" w:ascii="宋体" w:hAnsi="宋体" w:eastAsia="宋体" w:cs="宋体"/>
                      <w:i w:val="0"/>
                      <w:color w:val="000000"/>
                      <w:sz w:val="20"/>
                      <w:szCs w:val="20"/>
                      <w:u w:val="none"/>
                    </w:rPr>
                  </w:pPr>
                </w:p>
              </w:tc>
              <w:tc>
                <w:tcPr>
                  <w:tcW w:w="135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7931F6">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E7995C">
                  <w:pPr>
                    <w:jc w:val="right"/>
                    <w:rPr>
                      <w:rFonts w:hint="eastAsia" w:ascii="宋体" w:hAnsi="宋体" w:eastAsia="宋体" w:cs="宋体"/>
                      <w:i w:val="0"/>
                      <w:color w:val="000000"/>
                      <w:sz w:val="22"/>
                      <w:szCs w:val="22"/>
                      <w:u w:val="none"/>
                    </w:rPr>
                  </w:pPr>
                </w:p>
              </w:tc>
              <w:tc>
                <w:tcPr>
                  <w:tcW w:w="4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AA309">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十、节能环保支出</w:t>
                  </w:r>
                </w:p>
              </w:tc>
              <w:tc>
                <w:tcPr>
                  <w:tcW w:w="12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A5957E">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41</w:t>
                  </w:r>
                </w:p>
              </w:tc>
              <w:tc>
                <w:tcPr>
                  <w:tcW w:w="26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E54039">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18CB3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42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037431">
                  <w:pPr>
                    <w:jc w:val="right"/>
                    <w:rPr>
                      <w:rFonts w:hint="eastAsia" w:ascii="宋体" w:hAnsi="宋体" w:eastAsia="宋体" w:cs="宋体"/>
                      <w:i w:val="0"/>
                      <w:color w:val="000000"/>
                      <w:sz w:val="20"/>
                      <w:szCs w:val="20"/>
                      <w:u w:val="none"/>
                    </w:rPr>
                  </w:pPr>
                </w:p>
              </w:tc>
              <w:tc>
                <w:tcPr>
                  <w:tcW w:w="135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02A64B">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11</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DA8E1">
                  <w:pPr>
                    <w:jc w:val="right"/>
                    <w:rPr>
                      <w:rFonts w:hint="eastAsia" w:ascii="宋体" w:hAnsi="宋体" w:eastAsia="宋体" w:cs="宋体"/>
                      <w:i w:val="0"/>
                      <w:color w:val="000000"/>
                      <w:sz w:val="22"/>
                      <w:szCs w:val="22"/>
                      <w:u w:val="none"/>
                    </w:rPr>
                  </w:pPr>
                </w:p>
              </w:tc>
              <w:tc>
                <w:tcPr>
                  <w:tcW w:w="4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99B12C">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十一、城乡社区支出</w:t>
                  </w:r>
                </w:p>
              </w:tc>
              <w:tc>
                <w:tcPr>
                  <w:tcW w:w="12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6DE560">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42</w:t>
                  </w:r>
                </w:p>
              </w:tc>
              <w:tc>
                <w:tcPr>
                  <w:tcW w:w="26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48B4A">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B5512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42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626AD3">
                  <w:pPr>
                    <w:jc w:val="right"/>
                    <w:rPr>
                      <w:rFonts w:hint="eastAsia" w:ascii="宋体" w:hAnsi="宋体" w:eastAsia="宋体" w:cs="宋体"/>
                      <w:i w:val="0"/>
                      <w:color w:val="000000"/>
                      <w:sz w:val="20"/>
                      <w:szCs w:val="20"/>
                      <w:u w:val="none"/>
                    </w:rPr>
                  </w:pPr>
                </w:p>
              </w:tc>
              <w:tc>
                <w:tcPr>
                  <w:tcW w:w="135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D22413">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12</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2D88ED">
                  <w:pPr>
                    <w:jc w:val="right"/>
                    <w:rPr>
                      <w:rFonts w:hint="eastAsia" w:ascii="宋体" w:hAnsi="宋体" w:eastAsia="宋体" w:cs="宋体"/>
                      <w:i w:val="0"/>
                      <w:color w:val="000000"/>
                      <w:sz w:val="22"/>
                      <w:szCs w:val="22"/>
                      <w:u w:val="none"/>
                    </w:rPr>
                  </w:pPr>
                </w:p>
              </w:tc>
              <w:tc>
                <w:tcPr>
                  <w:tcW w:w="4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5F1C74">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十二、农林水支出</w:t>
                  </w:r>
                </w:p>
              </w:tc>
              <w:tc>
                <w:tcPr>
                  <w:tcW w:w="12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4EDC76">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43</w:t>
                  </w:r>
                </w:p>
              </w:tc>
              <w:tc>
                <w:tcPr>
                  <w:tcW w:w="26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88C3F0">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C5E80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42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7088E4">
                  <w:pPr>
                    <w:jc w:val="right"/>
                    <w:rPr>
                      <w:rFonts w:hint="eastAsia" w:ascii="宋体" w:hAnsi="宋体" w:eastAsia="宋体" w:cs="宋体"/>
                      <w:i w:val="0"/>
                      <w:color w:val="000000"/>
                      <w:sz w:val="20"/>
                      <w:szCs w:val="20"/>
                      <w:u w:val="none"/>
                    </w:rPr>
                  </w:pPr>
                </w:p>
              </w:tc>
              <w:tc>
                <w:tcPr>
                  <w:tcW w:w="135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7A25F7">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13</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7BFB4">
                  <w:pPr>
                    <w:jc w:val="right"/>
                    <w:rPr>
                      <w:rFonts w:hint="eastAsia" w:ascii="宋体" w:hAnsi="宋体" w:eastAsia="宋体" w:cs="宋体"/>
                      <w:i w:val="0"/>
                      <w:color w:val="000000"/>
                      <w:sz w:val="22"/>
                      <w:szCs w:val="22"/>
                      <w:u w:val="none"/>
                    </w:rPr>
                  </w:pPr>
                </w:p>
              </w:tc>
              <w:tc>
                <w:tcPr>
                  <w:tcW w:w="4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BB0F02">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十三、交通运输支出</w:t>
                  </w:r>
                </w:p>
              </w:tc>
              <w:tc>
                <w:tcPr>
                  <w:tcW w:w="12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C59A76">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44</w:t>
                  </w:r>
                </w:p>
              </w:tc>
              <w:tc>
                <w:tcPr>
                  <w:tcW w:w="26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A2B169">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25022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42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18F517">
                  <w:pPr>
                    <w:jc w:val="right"/>
                    <w:rPr>
                      <w:rFonts w:hint="eastAsia" w:ascii="宋体" w:hAnsi="宋体" w:eastAsia="宋体" w:cs="宋体"/>
                      <w:i w:val="0"/>
                      <w:color w:val="000000"/>
                      <w:sz w:val="20"/>
                      <w:szCs w:val="20"/>
                      <w:u w:val="none"/>
                    </w:rPr>
                  </w:pPr>
                </w:p>
              </w:tc>
              <w:tc>
                <w:tcPr>
                  <w:tcW w:w="135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FAE1C7">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14</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2A1DB9">
                  <w:pPr>
                    <w:jc w:val="right"/>
                    <w:rPr>
                      <w:rFonts w:hint="eastAsia" w:ascii="宋体" w:hAnsi="宋体" w:eastAsia="宋体" w:cs="宋体"/>
                      <w:i w:val="0"/>
                      <w:color w:val="000000"/>
                      <w:sz w:val="22"/>
                      <w:szCs w:val="22"/>
                      <w:u w:val="none"/>
                    </w:rPr>
                  </w:pPr>
                </w:p>
              </w:tc>
              <w:tc>
                <w:tcPr>
                  <w:tcW w:w="4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EDF8A2">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十四、资源勘探工业信息等支出</w:t>
                  </w:r>
                </w:p>
              </w:tc>
              <w:tc>
                <w:tcPr>
                  <w:tcW w:w="12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CCFE6A">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45</w:t>
                  </w:r>
                </w:p>
              </w:tc>
              <w:tc>
                <w:tcPr>
                  <w:tcW w:w="26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5FC44E">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BC8C5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42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8902C1">
                  <w:pPr>
                    <w:jc w:val="right"/>
                    <w:rPr>
                      <w:rFonts w:hint="eastAsia" w:ascii="宋体" w:hAnsi="宋体" w:eastAsia="宋体" w:cs="宋体"/>
                      <w:i w:val="0"/>
                      <w:color w:val="000000"/>
                      <w:sz w:val="20"/>
                      <w:szCs w:val="20"/>
                      <w:u w:val="none"/>
                    </w:rPr>
                  </w:pPr>
                </w:p>
              </w:tc>
              <w:tc>
                <w:tcPr>
                  <w:tcW w:w="135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741714">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15</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261C59">
                  <w:pPr>
                    <w:jc w:val="right"/>
                    <w:rPr>
                      <w:rFonts w:hint="eastAsia" w:ascii="宋体" w:hAnsi="宋体" w:eastAsia="宋体" w:cs="宋体"/>
                      <w:i w:val="0"/>
                      <w:color w:val="000000"/>
                      <w:sz w:val="22"/>
                      <w:szCs w:val="22"/>
                      <w:u w:val="none"/>
                    </w:rPr>
                  </w:pPr>
                </w:p>
              </w:tc>
              <w:tc>
                <w:tcPr>
                  <w:tcW w:w="4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3DBE35">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十五、商业服务业等支出</w:t>
                  </w:r>
                </w:p>
              </w:tc>
              <w:tc>
                <w:tcPr>
                  <w:tcW w:w="12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53B03F">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46</w:t>
                  </w:r>
                </w:p>
              </w:tc>
              <w:tc>
                <w:tcPr>
                  <w:tcW w:w="26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9A45F">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75E80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42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2E8C91">
                  <w:pPr>
                    <w:jc w:val="right"/>
                    <w:rPr>
                      <w:rFonts w:hint="eastAsia" w:ascii="宋体" w:hAnsi="宋体" w:eastAsia="宋体" w:cs="宋体"/>
                      <w:i w:val="0"/>
                      <w:color w:val="000000"/>
                      <w:sz w:val="20"/>
                      <w:szCs w:val="20"/>
                      <w:u w:val="none"/>
                    </w:rPr>
                  </w:pPr>
                </w:p>
              </w:tc>
              <w:tc>
                <w:tcPr>
                  <w:tcW w:w="135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A3CDB5">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16</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6A3AFF">
                  <w:pPr>
                    <w:jc w:val="right"/>
                    <w:rPr>
                      <w:rFonts w:hint="eastAsia" w:ascii="宋体" w:hAnsi="宋体" w:eastAsia="宋体" w:cs="宋体"/>
                      <w:i w:val="0"/>
                      <w:color w:val="000000"/>
                      <w:sz w:val="22"/>
                      <w:szCs w:val="22"/>
                      <w:u w:val="none"/>
                    </w:rPr>
                  </w:pPr>
                </w:p>
              </w:tc>
              <w:tc>
                <w:tcPr>
                  <w:tcW w:w="4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6B060">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十六、金融支出</w:t>
                  </w:r>
                </w:p>
              </w:tc>
              <w:tc>
                <w:tcPr>
                  <w:tcW w:w="12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BA19C3">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47</w:t>
                  </w:r>
                </w:p>
              </w:tc>
              <w:tc>
                <w:tcPr>
                  <w:tcW w:w="26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C8BD19">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09CDB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42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DED916">
                  <w:pPr>
                    <w:jc w:val="right"/>
                    <w:rPr>
                      <w:rFonts w:hint="eastAsia" w:ascii="宋体" w:hAnsi="宋体" w:eastAsia="宋体" w:cs="宋体"/>
                      <w:i w:val="0"/>
                      <w:color w:val="000000"/>
                      <w:sz w:val="20"/>
                      <w:szCs w:val="20"/>
                      <w:u w:val="none"/>
                    </w:rPr>
                  </w:pPr>
                </w:p>
              </w:tc>
              <w:tc>
                <w:tcPr>
                  <w:tcW w:w="135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749481">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17</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CE66CA">
                  <w:pPr>
                    <w:jc w:val="right"/>
                    <w:rPr>
                      <w:rFonts w:hint="eastAsia" w:ascii="宋体" w:hAnsi="宋体" w:eastAsia="宋体" w:cs="宋体"/>
                      <w:i w:val="0"/>
                      <w:color w:val="000000"/>
                      <w:sz w:val="22"/>
                      <w:szCs w:val="22"/>
                      <w:u w:val="none"/>
                    </w:rPr>
                  </w:pPr>
                </w:p>
              </w:tc>
              <w:tc>
                <w:tcPr>
                  <w:tcW w:w="4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D27B20">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十七、援助其他地区支出</w:t>
                  </w:r>
                </w:p>
              </w:tc>
              <w:tc>
                <w:tcPr>
                  <w:tcW w:w="12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2C6073">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48</w:t>
                  </w:r>
                </w:p>
              </w:tc>
              <w:tc>
                <w:tcPr>
                  <w:tcW w:w="26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6A457F">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51096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2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D64492">
                  <w:pPr>
                    <w:jc w:val="right"/>
                    <w:rPr>
                      <w:rFonts w:hint="eastAsia" w:ascii="宋体" w:hAnsi="宋体" w:eastAsia="宋体" w:cs="宋体"/>
                      <w:i w:val="0"/>
                      <w:color w:val="000000"/>
                      <w:sz w:val="20"/>
                      <w:szCs w:val="20"/>
                      <w:u w:val="none"/>
                    </w:rPr>
                  </w:pPr>
                </w:p>
              </w:tc>
              <w:tc>
                <w:tcPr>
                  <w:tcW w:w="135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F6DEB1">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18</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288EE7">
                  <w:pPr>
                    <w:jc w:val="right"/>
                    <w:rPr>
                      <w:rFonts w:hint="eastAsia" w:ascii="宋体" w:hAnsi="宋体" w:eastAsia="宋体" w:cs="宋体"/>
                      <w:i w:val="0"/>
                      <w:color w:val="000000"/>
                      <w:sz w:val="22"/>
                      <w:szCs w:val="22"/>
                      <w:u w:val="none"/>
                    </w:rPr>
                  </w:pPr>
                </w:p>
              </w:tc>
              <w:tc>
                <w:tcPr>
                  <w:tcW w:w="4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EC63A">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十八、自然资源海洋气象等支出</w:t>
                  </w:r>
                </w:p>
              </w:tc>
              <w:tc>
                <w:tcPr>
                  <w:tcW w:w="12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11FC6B">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49</w:t>
                  </w:r>
                </w:p>
              </w:tc>
              <w:tc>
                <w:tcPr>
                  <w:tcW w:w="26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AE85A2">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ECF44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2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A0E48E">
                  <w:pPr>
                    <w:jc w:val="right"/>
                    <w:rPr>
                      <w:rFonts w:hint="eastAsia" w:ascii="宋体" w:hAnsi="宋体" w:eastAsia="宋体" w:cs="宋体"/>
                      <w:i w:val="0"/>
                      <w:color w:val="000000"/>
                      <w:sz w:val="20"/>
                      <w:szCs w:val="20"/>
                      <w:u w:val="none"/>
                    </w:rPr>
                  </w:pPr>
                </w:p>
              </w:tc>
              <w:tc>
                <w:tcPr>
                  <w:tcW w:w="135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090D4E">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19</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91BD7">
                  <w:pPr>
                    <w:jc w:val="right"/>
                    <w:rPr>
                      <w:rFonts w:hint="eastAsia" w:ascii="宋体" w:hAnsi="宋体" w:eastAsia="宋体" w:cs="宋体"/>
                      <w:i w:val="0"/>
                      <w:color w:val="000000"/>
                      <w:sz w:val="22"/>
                      <w:szCs w:val="22"/>
                      <w:u w:val="none"/>
                    </w:rPr>
                  </w:pPr>
                </w:p>
              </w:tc>
              <w:tc>
                <w:tcPr>
                  <w:tcW w:w="4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719123">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十九、住房保障支出</w:t>
                  </w:r>
                </w:p>
              </w:tc>
              <w:tc>
                <w:tcPr>
                  <w:tcW w:w="12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37428F">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50</w:t>
                  </w:r>
                </w:p>
              </w:tc>
              <w:tc>
                <w:tcPr>
                  <w:tcW w:w="26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72DF6E">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D8277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42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1FE6DC">
                  <w:pPr>
                    <w:jc w:val="right"/>
                    <w:rPr>
                      <w:rFonts w:hint="eastAsia" w:ascii="宋体" w:hAnsi="宋体" w:eastAsia="宋体" w:cs="宋体"/>
                      <w:i w:val="0"/>
                      <w:color w:val="000000"/>
                      <w:sz w:val="20"/>
                      <w:szCs w:val="20"/>
                      <w:u w:val="none"/>
                    </w:rPr>
                  </w:pPr>
                </w:p>
              </w:tc>
              <w:tc>
                <w:tcPr>
                  <w:tcW w:w="135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EC2649">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82CAB">
                  <w:pPr>
                    <w:jc w:val="right"/>
                    <w:rPr>
                      <w:rFonts w:hint="eastAsia" w:ascii="宋体" w:hAnsi="宋体" w:eastAsia="宋体" w:cs="宋体"/>
                      <w:i w:val="0"/>
                      <w:color w:val="000000"/>
                      <w:sz w:val="22"/>
                      <w:szCs w:val="22"/>
                      <w:u w:val="none"/>
                    </w:rPr>
                  </w:pPr>
                </w:p>
              </w:tc>
              <w:tc>
                <w:tcPr>
                  <w:tcW w:w="4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AE0EE">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二十、粮油物资储备支出</w:t>
                  </w:r>
                </w:p>
              </w:tc>
              <w:tc>
                <w:tcPr>
                  <w:tcW w:w="12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4B7410">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51</w:t>
                  </w:r>
                </w:p>
              </w:tc>
              <w:tc>
                <w:tcPr>
                  <w:tcW w:w="26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416C4A">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23136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2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592DBD">
                  <w:pPr>
                    <w:jc w:val="right"/>
                    <w:rPr>
                      <w:rFonts w:hint="eastAsia" w:ascii="宋体" w:hAnsi="宋体" w:eastAsia="宋体" w:cs="宋体"/>
                      <w:i w:val="0"/>
                      <w:color w:val="000000"/>
                      <w:sz w:val="20"/>
                      <w:szCs w:val="20"/>
                      <w:u w:val="none"/>
                    </w:rPr>
                  </w:pPr>
                </w:p>
              </w:tc>
              <w:tc>
                <w:tcPr>
                  <w:tcW w:w="135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96E7FB">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4E8685">
                  <w:pPr>
                    <w:jc w:val="right"/>
                    <w:rPr>
                      <w:rFonts w:hint="eastAsia" w:ascii="宋体" w:hAnsi="宋体" w:eastAsia="宋体" w:cs="宋体"/>
                      <w:i w:val="0"/>
                      <w:color w:val="000000"/>
                      <w:sz w:val="22"/>
                      <w:szCs w:val="22"/>
                      <w:u w:val="none"/>
                    </w:rPr>
                  </w:pPr>
                </w:p>
              </w:tc>
              <w:tc>
                <w:tcPr>
                  <w:tcW w:w="4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BDC5C6">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二十一、国有资本经营预算支出</w:t>
                  </w:r>
                </w:p>
              </w:tc>
              <w:tc>
                <w:tcPr>
                  <w:tcW w:w="12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63545F">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52</w:t>
                  </w:r>
                </w:p>
              </w:tc>
              <w:tc>
                <w:tcPr>
                  <w:tcW w:w="26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072148">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5F1BC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42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965277">
                  <w:pPr>
                    <w:jc w:val="right"/>
                    <w:rPr>
                      <w:rFonts w:hint="eastAsia" w:ascii="宋体" w:hAnsi="宋体" w:eastAsia="宋体" w:cs="宋体"/>
                      <w:i w:val="0"/>
                      <w:color w:val="000000"/>
                      <w:sz w:val="20"/>
                      <w:szCs w:val="20"/>
                      <w:u w:val="none"/>
                    </w:rPr>
                  </w:pPr>
                </w:p>
              </w:tc>
              <w:tc>
                <w:tcPr>
                  <w:tcW w:w="135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BA25A9">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6C7B84">
                  <w:pPr>
                    <w:jc w:val="right"/>
                    <w:rPr>
                      <w:rFonts w:hint="eastAsia" w:ascii="宋体" w:hAnsi="宋体" w:eastAsia="宋体" w:cs="宋体"/>
                      <w:i w:val="0"/>
                      <w:color w:val="000000"/>
                      <w:sz w:val="22"/>
                      <w:szCs w:val="22"/>
                      <w:u w:val="none"/>
                    </w:rPr>
                  </w:pPr>
                </w:p>
              </w:tc>
              <w:tc>
                <w:tcPr>
                  <w:tcW w:w="4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916E13">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二十二、灾害防治及应急管理支出</w:t>
                  </w:r>
                </w:p>
              </w:tc>
              <w:tc>
                <w:tcPr>
                  <w:tcW w:w="12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2C8CB2">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53</w:t>
                  </w:r>
                </w:p>
              </w:tc>
              <w:tc>
                <w:tcPr>
                  <w:tcW w:w="26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2213BB">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B0D6F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42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CD4387">
                  <w:pPr>
                    <w:jc w:val="right"/>
                    <w:rPr>
                      <w:rFonts w:hint="eastAsia" w:ascii="宋体" w:hAnsi="宋体" w:eastAsia="宋体" w:cs="宋体"/>
                      <w:i w:val="0"/>
                      <w:color w:val="000000"/>
                      <w:sz w:val="20"/>
                      <w:szCs w:val="20"/>
                      <w:u w:val="none"/>
                    </w:rPr>
                  </w:pPr>
                </w:p>
              </w:tc>
              <w:tc>
                <w:tcPr>
                  <w:tcW w:w="135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BC88EC">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23</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919A1D">
                  <w:pPr>
                    <w:jc w:val="right"/>
                    <w:rPr>
                      <w:rFonts w:hint="eastAsia" w:ascii="宋体" w:hAnsi="宋体" w:eastAsia="宋体" w:cs="宋体"/>
                      <w:i w:val="0"/>
                      <w:color w:val="000000"/>
                      <w:sz w:val="22"/>
                      <w:szCs w:val="22"/>
                      <w:u w:val="none"/>
                    </w:rPr>
                  </w:pPr>
                </w:p>
              </w:tc>
              <w:tc>
                <w:tcPr>
                  <w:tcW w:w="4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21577">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二十三、其他支出</w:t>
                  </w:r>
                </w:p>
              </w:tc>
              <w:tc>
                <w:tcPr>
                  <w:tcW w:w="12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8EDF37">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54</w:t>
                  </w:r>
                </w:p>
              </w:tc>
              <w:tc>
                <w:tcPr>
                  <w:tcW w:w="26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F9519D">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3A0E3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42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AA7778">
                  <w:pPr>
                    <w:jc w:val="right"/>
                    <w:rPr>
                      <w:rFonts w:hint="eastAsia" w:ascii="宋体" w:hAnsi="宋体" w:eastAsia="宋体" w:cs="宋体"/>
                      <w:i w:val="0"/>
                      <w:color w:val="000000"/>
                      <w:sz w:val="20"/>
                      <w:szCs w:val="20"/>
                      <w:u w:val="none"/>
                    </w:rPr>
                  </w:pPr>
                </w:p>
              </w:tc>
              <w:tc>
                <w:tcPr>
                  <w:tcW w:w="135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62CA0A">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24</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5040AC">
                  <w:pPr>
                    <w:jc w:val="right"/>
                    <w:rPr>
                      <w:rFonts w:hint="eastAsia" w:ascii="宋体" w:hAnsi="宋体" w:eastAsia="宋体" w:cs="宋体"/>
                      <w:i w:val="0"/>
                      <w:color w:val="000000"/>
                      <w:sz w:val="22"/>
                      <w:szCs w:val="22"/>
                      <w:u w:val="none"/>
                    </w:rPr>
                  </w:pPr>
                </w:p>
              </w:tc>
              <w:tc>
                <w:tcPr>
                  <w:tcW w:w="4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259752">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二十四、债务还本支出</w:t>
                  </w:r>
                </w:p>
              </w:tc>
              <w:tc>
                <w:tcPr>
                  <w:tcW w:w="12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AF69DD">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55</w:t>
                  </w:r>
                </w:p>
              </w:tc>
              <w:tc>
                <w:tcPr>
                  <w:tcW w:w="26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2AAD76">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2BEA2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2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53D11F">
                  <w:pPr>
                    <w:jc w:val="right"/>
                    <w:rPr>
                      <w:rFonts w:hint="eastAsia" w:ascii="宋体" w:hAnsi="宋体" w:eastAsia="宋体" w:cs="宋体"/>
                      <w:i w:val="0"/>
                      <w:color w:val="000000"/>
                      <w:sz w:val="20"/>
                      <w:szCs w:val="20"/>
                      <w:u w:val="none"/>
                    </w:rPr>
                  </w:pPr>
                </w:p>
              </w:tc>
              <w:tc>
                <w:tcPr>
                  <w:tcW w:w="135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DC8B7B">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25</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DF74DD">
                  <w:pPr>
                    <w:jc w:val="right"/>
                    <w:rPr>
                      <w:rFonts w:hint="eastAsia" w:ascii="宋体" w:hAnsi="宋体" w:eastAsia="宋体" w:cs="宋体"/>
                      <w:i w:val="0"/>
                      <w:color w:val="000000"/>
                      <w:sz w:val="22"/>
                      <w:szCs w:val="22"/>
                      <w:u w:val="none"/>
                    </w:rPr>
                  </w:pPr>
                </w:p>
              </w:tc>
              <w:tc>
                <w:tcPr>
                  <w:tcW w:w="4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557B03">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二十五、债务付息支出</w:t>
                  </w:r>
                </w:p>
              </w:tc>
              <w:tc>
                <w:tcPr>
                  <w:tcW w:w="12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680BCB">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56</w:t>
                  </w:r>
                </w:p>
              </w:tc>
              <w:tc>
                <w:tcPr>
                  <w:tcW w:w="26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716E23">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1B003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2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D19030">
                  <w:pPr>
                    <w:jc w:val="right"/>
                    <w:rPr>
                      <w:rFonts w:hint="eastAsia" w:ascii="宋体" w:hAnsi="宋体" w:eastAsia="宋体" w:cs="宋体"/>
                      <w:i w:val="0"/>
                      <w:color w:val="000000"/>
                      <w:sz w:val="20"/>
                      <w:szCs w:val="20"/>
                      <w:u w:val="none"/>
                    </w:rPr>
                  </w:pPr>
                </w:p>
              </w:tc>
              <w:tc>
                <w:tcPr>
                  <w:tcW w:w="135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71E0B5">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26</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FA636C">
                  <w:pPr>
                    <w:jc w:val="right"/>
                    <w:rPr>
                      <w:rFonts w:hint="eastAsia" w:ascii="宋体" w:hAnsi="宋体" w:eastAsia="宋体" w:cs="宋体"/>
                      <w:i w:val="0"/>
                      <w:color w:val="000000"/>
                      <w:sz w:val="22"/>
                      <w:szCs w:val="22"/>
                      <w:u w:val="none"/>
                    </w:rPr>
                  </w:pPr>
                </w:p>
              </w:tc>
              <w:tc>
                <w:tcPr>
                  <w:tcW w:w="4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FB3823">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二十六、抗疫特别国债安排的支出</w:t>
                  </w:r>
                </w:p>
              </w:tc>
              <w:tc>
                <w:tcPr>
                  <w:tcW w:w="12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B75C89">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57</w:t>
                  </w:r>
                </w:p>
              </w:tc>
              <w:tc>
                <w:tcPr>
                  <w:tcW w:w="26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6087F1">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3D72E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2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CE1136">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本年收入合计</w:t>
                  </w:r>
                </w:p>
              </w:tc>
              <w:tc>
                <w:tcPr>
                  <w:tcW w:w="135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DA81F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9C907E">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112.89</w:t>
                  </w:r>
                </w:p>
              </w:tc>
              <w:tc>
                <w:tcPr>
                  <w:tcW w:w="4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4CD66A">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本年支出合计</w:t>
                  </w:r>
                </w:p>
              </w:tc>
              <w:tc>
                <w:tcPr>
                  <w:tcW w:w="12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589BF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w:t>
                  </w:r>
                </w:p>
              </w:tc>
              <w:tc>
                <w:tcPr>
                  <w:tcW w:w="26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DA2311">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112.89</w:t>
                  </w:r>
                </w:p>
              </w:tc>
            </w:tr>
            <w:tr w14:paraId="4368A8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42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648E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使用非财政拨款结余（含专用结余）</w:t>
                  </w:r>
                </w:p>
              </w:tc>
              <w:tc>
                <w:tcPr>
                  <w:tcW w:w="135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42E8E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515EB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9F29F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结余分配</w:t>
                  </w:r>
                </w:p>
              </w:tc>
              <w:tc>
                <w:tcPr>
                  <w:tcW w:w="12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E387D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w:t>
                  </w:r>
                </w:p>
              </w:tc>
              <w:tc>
                <w:tcPr>
                  <w:tcW w:w="26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5A74B7">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63E94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2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53B27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年初结转和结余</w:t>
                  </w:r>
                </w:p>
              </w:tc>
              <w:tc>
                <w:tcPr>
                  <w:tcW w:w="135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3A4C6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B6EB37">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2B675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年末结转和结余</w:t>
                  </w:r>
                </w:p>
              </w:tc>
              <w:tc>
                <w:tcPr>
                  <w:tcW w:w="12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88855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26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147F5D">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4A37E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42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9F078">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p>
              </w:tc>
              <w:tc>
                <w:tcPr>
                  <w:tcW w:w="135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0B43ED">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34A37B">
                  <w:pPr>
                    <w:jc w:val="right"/>
                    <w:rPr>
                      <w:rFonts w:hint="eastAsia" w:ascii="宋体" w:hAnsi="宋体" w:eastAsia="宋体" w:cs="宋体"/>
                      <w:i w:val="0"/>
                      <w:color w:val="000000"/>
                      <w:sz w:val="22"/>
                      <w:szCs w:val="22"/>
                      <w:u w:val="none"/>
                    </w:rPr>
                  </w:pPr>
                </w:p>
              </w:tc>
              <w:tc>
                <w:tcPr>
                  <w:tcW w:w="4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FA0482">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p>
              </w:tc>
              <w:tc>
                <w:tcPr>
                  <w:tcW w:w="12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6541D0">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61</w:t>
                  </w:r>
                </w:p>
              </w:tc>
              <w:tc>
                <w:tcPr>
                  <w:tcW w:w="26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81B6C">
                  <w:pPr>
                    <w:jc w:val="left"/>
                    <w:rPr>
                      <w:rFonts w:hint="eastAsia" w:ascii="宋体" w:hAnsi="宋体" w:eastAsia="宋体" w:cs="宋体"/>
                      <w:i w:val="0"/>
                      <w:color w:val="000000"/>
                      <w:sz w:val="22"/>
                      <w:szCs w:val="22"/>
                      <w:u w:val="none"/>
                    </w:rPr>
                  </w:pPr>
                </w:p>
              </w:tc>
            </w:tr>
            <w:tr w14:paraId="11F8F3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2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37FECD">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135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0DC09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E8F1E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112.89</w:t>
                  </w:r>
                </w:p>
              </w:tc>
              <w:tc>
                <w:tcPr>
                  <w:tcW w:w="44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FE532A">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12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F9305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w:t>
                  </w:r>
                </w:p>
              </w:tc>
              <w:tc>
                <w:tcPr>
                  <w:tcW w:w="26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889825">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112.89</w:t>
                  </w:r>
                </w:p>
              </w:tc>
            </w:tr>
            <w:tr w14:paraId="6BE1A3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15" w:hRule="atLeast"/>
              </w:trPr>
              <w:tc>
                <w:tcPr>
                  <w:tcW w:w="15398" w:type="dxa"/>
                  <w:gridSpan w:val="7"/>
                  <w:tcBorders>
                    <w:top w:val="nil"/>
                    <w:left w:val="nil"/>
                    <w:bottom w:val="nil"/>
                    <w:right w:val="nil"/>
                  </w:tcBorders>
                  <w:shd w:val="clear" w:color="auto" w:fill="auto"/>
                  <w:vAlign w:val="center"/>
                </w:tcPr>
                <w:p w14:paraId="0129E743">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注：1.本表反映部门本年度的总收支和年末结转结余情况。</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 xml:space="preserve">    2.本套报表金额单位转换时可能存在尾数误差。</w:t>
                  </w:r>
                </w:p>
              </w:tc>
            </w:tr>
          </w:tbl>
          <w:p w14:paraId="4B6FDDE8">
            <w:pPr>
              <w:jc w:val="center"/>
              <w:rPr>
                <w:rFonts w:hint="eastAsia" w:ascii="华文中宋" w:hAnsi="华文中宋" w:eastAsia="华文中宋"/>
                <w:color w:val="000000"/>
                <w:sz w:val="32"/>
                <w:szCs w:val="32"/>
              </w:rPr>
            </w:pPr>
          </w:p>
          <w:p w14:paraId="14F4B584">
            <w:pPr>
              <w:jc w:val="center"/>
              <w:rPr>
                <w:rFonts w:hint="eastAsia" w:ascii="华文中宋" w:hAnsi="华文中宋" w:eastAsia="华文中宋"/>
                <w:color w:val="000000"/>
                <w:sz w:val="32"/>
                <w:szCs w:val="32"/>
              </w:rPr>
            </w:pPr>
          </w:p>
          <w:p w14:paraId="66E2B306">
            <w:pPr>
              <w:jc w:val="center"/>
              <w:rPr>
                <w:rFonts w:hint="eastAsia" w:ascii="华文中宋" w:hAnsi="华文中宋" w:eastAsia="华文中宋"/>
                <w:color w:val="000000"/>
                <w:sz w:val="32"/>
                <w:szCs w:val="32"/>
              </w:rPr>
            </w:pPr>
          </w:p>
          <w:p w14:paraId="69938E3F">
            <w:pPr>
              <w:jc w:val="center"/>
              <w:rPr>
                <w:rFonts w:hint="eastAsia" w:ascii="华文中宋" w:hAnsi="华文中宋" w:eastAsia="华文中宋"/>
                <w:color w:val="000000"/>
                <w:sz w:val="32"/>
                <w:szCs w:val="32"/>
              </w:rPr>
            </w:pPr>
          </w:p>
          <w:p w14:paraId="5182BD5C">
            <w:pPr>
              <w:jc w:val="center"/>
              <w:rPr>
                <w:rFonts w:hint="eastAsia" w:ascii="华文中宋" w:hAnsi="华文中宋" w:eastAsia="华文中宋"/>
                <w:color w:val="000000"/>
                <w:sz w:val="32"/>
                <w:szCs w:val="32"/>
              </w:rPr>
            </w:pPr>
          </w:p>
          <w:p w14:paraId="2BBD1CE9">
            <w:pPr>
              <w:jc w:val="center"/>
              <w:rPr>
                <w:rFonts w:hint="eastAsia" w:ascii="华文中宋" w:hAnsi="华文中宋" w:eastAsia="华文中宋"/>
                <w:color w:val="000000"/>
                <w:sz w:val="32"/>
                <w:szCs w:val="32"/>
              </w:rPr>
            </w:pPr>
          </w:p>
          <w:p w14:paraId="379C4FA5">
            <w:pPr>
              <w:jc w:val="center"/>
              <w:rPr>
                <w:rFonts w:hint="eastAsia" w:ascii="华文中宋" w:hAnsi="华文中宋" w:eastAsia="华文中宋"/>
                <w:color w:val="000000"/>
                <w:sz w:val="32"/>
                <w:szCs w:val="32"/>
              </w:rPr>
            </w:pPr>
          </w:p>
          <w:p w14:paraId="76DDB609">
            <w:pPr>
              <w:jc w:val="center"/>
              <w:rPr>
                <w:rFonts w:hint="eastAsia" w:ascii="华文中宋" w:hAnsi="华文中宋" w:eastAsia="华文中宋"/>
                <w:color w:val="000000"/>
                <w:sz w:val="32"/>
                <w:szCs w:val="32"/>
              </w:rPr>
            </w:pPr>
          </w:p>
          <w:p w14:paraId="05740022">
            <w:pPr>
              <w:jc w:val="center"/>
              <w:rPr>
                <w:rFonts w:hint="eastAsia" w:ascii="华文中宋" w:hAnsi="华文中宋" w:eastAsia="华文中宋"/>
                <w:color w:val="000000"/>
                <w:sz w:val="32"/>
                <w:szCs w:val="32"/>
              </w:rPr>
            </w:pPr>
          </w:p>
          <w:p w14:paraId="240C08B4">
            <w:pPr>
              <w:jc w:val="center"/>
              <w:rPr>
                <w:rFonts w:hint="eastAsia" w:ascii="华文中宋" w:hAnsi="华文中宋" w:eastAsia="华文中宋"/>
                <w:color w:val="000000"/>
                <w:sz w:val="32"/>
                <w:szCs w:val="32"/>
              </w:rPr>
            </w:pPr>
          </w:p>
          <w:p w14:paraId="00205B55">
            <w:pPr>
              <w:jc w:val="center"/>
              <w:rPr>
                <w:rFonts w:hint="eastAsia" w:ascii="华文中宋" w:hAnsi="华文中宋" w:eastAsia="华文中宋"/>
                <w:color w:val="000000"/>
                <w:sz w:val="32"/>
                <w:szCs w:val="32"/>
              </w:rPr>
            </w:pPr>
          </w:p>
          <w:p w14:paraId="265E6C7D">
            <w:pPr>
              <w:jc w:val="center"/>
              <w:rPr>
                <w:rFonts w:ascii="华文中宋" w:hAnsi="华文中宋" w:eastAsia="华文中宋" w:cs="宋体"/>
                <w:color w:val="000000"/>
                <w:sz w:val="32"/>
                <w:szCs w:val="32"/>
              </w:rPr>
            </w:pPr>
            <w:r>
              <w:rPr>
                <w:rFonts w:hint="eastAsia" w:ascii="华文中宋" w:hAnsi="华文中宋" w:eastAsia="华文中宋"/>
                <w:color w:val="000000"/>
                <w:sz w:val="32"/>
                <w:szCs w:val="32"/>
              </w:rPr>
              <w:t>收入决算表</w:t>
            </w:r>
          </w:p>
        </w:tc>
      </w:tr>
      <w:tr w14:paraId="7063671A">
        <w:tblPrEx>
          <w:tblCellMar>
            <w:top w:w="0" w:type="dxa"/>
            <w:left w:w="0" w:type="dxa"/>
            <w:bottom w:w="0" w:type="dxa"/>
            <w:right w:w="0" w:type="dxa"/>
          </w:tblCellMar>
        </w:tblPrEx>
        <w:trPr>
          <w:trHeight w:val="285" w:hRule="atLeast"/>
        </w:trPr>
        <w:tc>
          <w:tcPr>
            <w:tcW w:w="244" w:type="dxa"/>
            <w:tcBorders>
              <w:top w:val="nil"/>
              <w:left w:val="nil"/>
              <w:bottom w:val="nil"/>
              <w:right w:val="nil"/>
            </w:tcBorders>
            <w:shd w:val="clear" w:color="000000" w:fill="FFFFFF"/>
            <w:noWrap/>
            <w:tcMar>
              <w:top w:w="15" w:type="dxa"/>
              <w:left w:w="15" w:type="dxa"/>
              <w:bottom w:w="0" w:type="dxa"/>
              <w:right w:w="15" w:type="dxa"/>
            </w:tcMar>
            <w:vAlign w:val="center"/>
          </w:tcPr>
          <w:p w14:paraId="0674978C">
            <w:pPr>
              <w:jc w:val="right"/>
              <w:rPr>
                <w:rFonts w:ascii="宋体" w:hAnsi="宋体" w:eastAsia="宋体" w:cs="宋体"/>
                <w:sz w:val="24"/>
                <w:szCs w:val="24"/>
              </w:rPr>
            </w:pPr>
            <w:r>
              <w:rPr>
                <w:rFonts w:hint="eastAsia"/>
              </w:rPr>
              <w:t>　</w:t>
            </w:r>
          </w:p>
        </w:tc>
        <w:tc>
          <w:tcPr>
            <w:tcW w:w="910" w:type="dxa"/>
            <w:tcBorders>
              <w:top w:val="nil"/>
              <w:left w:val="nil"/>
              <w:bottom w:val="nil"/>
              <w:right w:val="nil"/>
            </w:tcBorders>
            <w:shd w:val="clear" w:color="000000" w:fill="FFFFFF"/>
            <w:noWrap/>
            <w:tcMar>
              <w:top w:w="15" w:type="dxa"/>
              <w:left w:w="15" w:type="dxa"/>
              <w:bottom w:w="0" w:type="dxa"/>
              <w:right w:w="15" w:type="dxa"/>
            </w:tcMar>
            <w:vAlign w:val="center"/>
          </w:tcPr>
          <w:p w14:paraId="145FFC7B">
            <w:pPr>
              <w:jc w:val="right"/>
              <w:rPr>
                <w:rFonts w:ascii="宋体" w:hAnsi="宋体" w:eastAsia="宋体" w:cs="宋体"/>
                <w:sz w:val="24"/>
                <w:szCs w:val="24"/>
              </w:rPr>
            </w:pPr>
            <w:r>
              <w:rPr>
                <w:rFonts w:hint="eastAsia"/>
              </w:rPr>
              <w:t>　</w:t>
            </w:r>
          </w:p>
        </w:tc>
        <w:tc>
          <w:tcPr>
            <w:tcW w:w="3033" w:type="dxa"/>
            <w:tcBorders>
              <w:top w:val="nil"/>
              <w:left w:val="nil"/>
              <w:bottom w:val="nil"/>
              <w:right w:val="nil"/>
            </w:tcBorders>
            <w:shd w:val="clear" w:color="000000" w:fill="FFFFFF"/>
            <w:noWrap/>
            <w:tcMar>
              <w:top w:w="15" w:type="dxa"/>
              <w:left w:w="15" w:type="dxa"/>
              <w:bottom w:w="0" w:type="dxa"/>
              <w:right w:w="15" w:type="dxa"/>
            </w:tcMar>
            <w:vAlign w:val="center"/>
          </w:tcPr>
          <w:p w14:paraId="1D072805">
            <w:pPr>
              <w:jc w:val="right"/>
              <w:rPr>
                <w:rFonts w:ascii="宋体" w:hAnsi="宋体" w:eastAsia="宋体" w:cs="宋体"/>
                <w:sz w:val="24"/>
                <w:szCs w:val="24"/>
              </w:rPr>
            </w:pPr>
            <w:r>
              <w:rPr>
                <w:rFonts w:hint="eastAsia"/>
              </w:rPr>
              <w:t>　</w:t>
            </w:r>
          </w:p>
        </w:tc>
        <w:tc>
          <w:tcPr>
            <w:tcW w:w="1633" w:type="dxa"/>
            <w:tcBorders>
              <w:top w:val="nil"/>
              <w:left w:val="nil"/>
              <w:bottom w:val="nil"/>
              <w:right w:val="nil"/>
            </w:tcBorders>
            <w:shd w:val="clear" w:color="000000" w:fill="FFFFFF"/>
            <w:noWrap/>
            <w:tcMar>
              <w:top w:w="15" w:type="dxa"/>
              <w:left w:w="15" w:type="dxa"/>
              <w:bottom w:w="0" w:type="dxa"/>
              <w:right w:w="15" w:type="dxa"/>
            </w:tcMar>
            <w:vAlign w:val="center"/>
          </w:tcPr>
          <w:p w14:paraId="068B14BD">
            <w:pPr>
              <w:jc w:val="right"/>
              <w:rPr>
                <w:rFonts w:ascii="宋体" w:hAnsi="宋体" w:eastAsia="宋体" w:cs="宋体"/>
                <w:sz w:val="24"/>
                <w:szCs w:val="24"/>
              </w:rPr>
            </w:pPr>
            <w:r>
              <w:rPr>
                <w:rFonts w:hint="eastAsia"/>
              </w:rPr>
              <w:t>　</w:t>
            </w:r>
          </w:p>
        </w:tc>
        <w:tc>
          <w:tcPr>
            <w:tcW w:w="1778" w:type="dxa"/>
            <w:tcBorders>
              <w:top w:val="nil"/>
              <w:left w:val="nil"/>
              <w:bottom w:val="nil"/>
              <w:right w:val="nil"/>
            </w:tcBorders>
            <w:shd w:val="clear" w:color="000000" w:fill="FFFFFF"/>
            <w:noWrap/>
            <w:tcMar>
              <w:top w:w="15" w:type="dxa"/>
              <w:left w:w="15" w:type="dxa"/>
              <w:bottom w:w="0" w:type="dxa"/>
              <w:right w:w="15" w:type="dxa"/>
            </w:tcMar>
            <w:vAlign w:val="center"/>
          </w:tcPr>
          <w:p w14:paraId="1C5317F5">
            <w:pPr>
              <w:jc w:val="right"/>
              <w:rPr>
                <w:rFonts w:ascii="宋体" w:hAnsi="宋体" w:eastAsia="宋体" w:cs="宋体"/>
                <w:sz w:val="24"/>
                <w:szCs w:val="24"/>
              </w:rPr>
            </w:pPr>
            <w:r>
              <w:rPr>
                <w:rFonts w:hint="eastAsia"/>
              </w:rPr>
              <w:t>　</w:t>
            </w:r>
          </w:p>
        </w:tc>
        <w:tc>
          <w:tcPr>
            <w:tcW w:w="1756" w:type="dxa"/>
            <w:tcBorders>
              <w:top w:val="nil"/>
              <w:left w:val="nil"/>
              <w:bottom w:val="nil"/>
              <w:right w:val="nil"/>
            </w:tcBorders>
            <w:shd w:val="clear" w:color="000000" w:fill="FFFFFF"/>
            <w:noWrap/>
            <w:tcMar>
              <w:top w:w="15" w:type="dxa"/>
              <w:left w:w="15" w:type="dxa"/>
              <w:bottom w:w="0" w:type="dxa"/>
              <w:right w:w="15" w:type="dxa"/>
            </w:tcMar>
            <w:vAlign w:val="center"/>
          </w:tcPr>
          <w:p w14:paraId="1825C80B">
            <w:pPr>
              <w:jc w:val="right"/>
              <w:rPr>
                <w:rFonts w:ascii="宋体" w:hAnsi="宋体" w:eastAsia="宋体" w:cs="宋体"/>
                <w:sz w:val="24"/>
                <w:szCs w:val="24"/>
              </w:rPr>
            </w:pPr>
            <w:r>
              <w:rPr>
                <w:rFonts w:hint="eastAsia"/>
              </w:rPr>
              <w:t>　</w:t>
            </w:r>
          </w:p>
        </w:tc>
        <w:tc>
          <w:tcPr>
            <w:tcW w:w="1433" w:type="dxa"/>
            <w:tcBorders>
              <w:top w:val="nil"/>
              <w:left w:val="nil"/>
              <w:bottom w:val="nil"/>
              <w:right w:val="nil"/>
            </w:tcBorders>
            <w:shd w:val="clear" w:color="000000" w:fill="FFFFFF"/>
            <w:noWrap/>
            <w:tcMar>
              <w:top w:w="15" w:type="dxa"/>
              <w:left w:w="15" w:type="dxa"/>
              <w:bottom w:w="0" w:type="dxa"/>
              <w:right w:w="15" w:type="dxa"/>
            </w:tcMar>
            <w:vAlign w:val="center"/>
          </w:tcPr>
          <w:p w14:paraId="7BA5E75A">
            <w:pPr>
              <w:jc w:val="right"/>
              <w:rPr>
                <w:rFonts w:ascii="宋体" w:hAnsi="宋体" w:eastAsia="宋体" w:cs="宋体"/>
                <w:sz w:val="24"/>
                <w:szCs w:val="24"/>
              </w:rPr>
            </w:pPr>
            <w:r>
              <w:rPr>
                <w:rFonts w:hint="eastAsia"/>
              </w:rPr>
              <w:t>　</w:t>
            </w:r>
          </w:p>
        </w:tc>
        <w:tc>
          <w:tcPr>
            <w:tcW w:w="1344" w:type="dxa"/>
            <w:tcBorders>
              <w:top w:val="nil"/>
              <w:left w:val="nil"/>
              <w:bottom w:val="nil"/>
              <w:right w:val="nil"/>
            </w:tcBorders>
            <w:shd w:val="clear" w:color="000000" w:fill="FFFFFF"/>
            <w:noWrap/>
            <w:tcMar>
              <w:top w:w="15" w:type="dxa"/>
              <w:left w:w="15" w:type="dxa"/>
              <w:bottom w:w="0" w:type="dxa"/>
              <w:right w:w="15" w:type="dxa"/>
            </w:tcMar>
            <w:vAlign w:val="center"/>
          </w:tcPr>
          <w:p w14:paraId="15181614">
            <w:pPr>
              <w:jc w:val="right"/>
              <w:rPr>
                <w:rFonts w:ascii="宋体" w:hAnsi="宋体" w:eastAsia="宋体" w:cs="宋体"/>
                <w:sz w:val="24"/>
                <w:szCs w:val="24"/>
              </w:rPr>
            </w:pPr>
            <w:r>
              <w:rPr>
                <w:rFonts w:hint="eastAsia"/>
              </w:rPr>
              <w:t>　</w:t>
            </w:r>
          </w:p>
        </w:tc>
        <w:tc>
          <w:tcPr>
            <w:tcW w:w="1834" w:type="dxa"/>
            <w:tcBorders>
              <w:top w:val="nil"/>
              <w:left w:val="nil"/>
              <w:bottom w:val="nil"/>
              <w:right w:val="nil"/>
            </w:tcBorders>
            <w:shd w:val="clear" w:color="000000" w:fill="FFFFFF"/>
            <w:noWrap/>
            <w:tcMar>
              <w:top w:w="15" w:type="dxa"/>
              <w:left w:w="15" w:type="dxa"/>
              <w:bottom w:w="0" w:type="dxa"/>
              <w:right w:w="15" w:type="dxa"/>
            </w:tcMar>
            <w:vAlign w:val="center"/>
          </w:tcPr>
          <w:p w14:paraId="37E3B3F6">
            <w:pPr>
              <w:jc w:val="right"/>
              <w:rPr>
                <w:rFonts w:ascii="宋体" w:hAnsi="宋体" w:eastAsia="宋体" w:cs="宋体"/>
                <w:sz w:val="24"/>
                <w:szCs w:val="24"/>
              </w:rPr>
            </w:pPr>
            <w:r>
              <w:rPr>
                <w:rFonts w:hint="eastAsia"/>
              </w:rPr>
              <w:t>　</w:t>
            </w:r>
          </w:p>
        </w:tc>
        <w:tc>
          <w:tcPr>
            <w:tcW w:w="1463" w:type="dxa"/>
            <w:tcBorders>
              <w:top w:val="nil"/>
              <w:left w:val="nil"/>
              <w:bottom w:val="nil"/>
              <w:right w:val="nil"/>
            </w:tcBorders>
            <w:shd w:val="clear" w:color="000000" w:fill="FFFFFF"/>
            <w:noWrap/>
            <w:tcMar>
              <w:top w:w="15" w:type="dxa"/>
              <w:left w:w="15" w:type="dxa"/>
              <w:bottom w:w="0" w:type="dxa"/>
              <w:right w:w="15" w:type="dxa"/>
            </w:tcMar>
            <w:vAlign w:val="center"/>
          </w:tcPr>
          <w:p w14:paraId="3A5A55DF">
            <w:pPr>
              <w:jc w:val="right"/>
              <w:rPr>
                <w:rFonts w:ascii="宋体" w:hAnsi="宋体" w:eastAsia="宋体" w:cs="宋体"/>
                <w:color w:val="000000"/>
                <w:sz w:val="20"/>
                <w:szCs w:val="20"/>
              </w:rPr>
            </w:pPr>
            <w:r>
              <w:rPr>
                <w:rFonts w:hint="eastAsia"/>
                <w:color w:val="000000"/>
                <w:sz w:val="20"/>
                <w:szCs w:val="20"/>
              </w:rPr>
              <w:t>公开02表</w:t>
            </w:r>
          </w:p>
        </w:tc>
      </w:tr>
      <w:tr w14:paraId="08881E56">
        <w:tblPrEx>
          <w:tblCellMar>
            <w:top w:w="0" w:type="dxa"/>
            <w:left w:w="0" w:type="dxa"/>
            <w:bottom w:w="0" w:type="dxa"/>
            <w:right w:w="0" w:type="dxa"/>
          </w:tblCellMar>
        </w:tblPrEx>
        <w:trPr>
          <w:trHeight w:val="285" w:hRule="atLeast"/>
        </w:trPr>
        <w:tc>
          <w:tcPr>
            <w:tcW w:w="4187" w:type="dxa"/>
            <w:gridSpan w:val="3"/>
            <w:tcBorders>
              <w:top w:val="nil"/>
              <w:left w:val="nil"/>
              <w:bottom w:val="nil"/>
              <w:right w:val="nil"/>
            </w:tcBorders>
            <w:shd w:val="clear" w:color="000000" w:fill="FFFFFF"/>
            <w:noWrap/>
            <w:tcMar>
              <w:top w:w="15" w:type="dxa"/>
              <w:left w:w="15" w:type="dxa"/>
              <w:bottom w:w="0" w:type="dxa"/>
              <w:right w:w="15" w:type="dxa"/>
            </w:tcMar>
            <w:vAlign w:val="center"/>
          </w:tcPr>
          <w:p w14:paraId="2074E114">
            <w:pPr>
              <w:rPr>
                <w:rFonts w:ascii="宋体" w:hAnsi="宋体" w:eastAsia="宋体" w:cs="宋体"/>
                <w:sz w:val="24"/>
                <w:szCs w:val="24"/>
              </w:rPr>
            </w:pPr>
            <w:r>
              <w:rPr>
                <w:rFonts w:hint="eastAsia"/>
                <w:color w:val="000000"/>
                <w:sz w:val="20"/>
                <w:szCs w:val="20"/>
              </w:rPr>
              <w:t>部门</w:t>
            </w:r>
            <w:r>
              <w:rPr>
                <w:rFonts w:hint="eastAsia"/>
                <w:color w:val="000000"/>
                <w:sz w:val="20"/>
                <w:szCs w:val="20"/>
                <w:lang w:eastAsia="zh-CN"/>
              </w:rPr>
              <w:t>：</w:t>
            </w:r>
            <w:r>
              <w:rPr>
                <w:rFonts w:hint="eastAsia" w:ascii="宋体" w:hAnsi="宋体" w:eastAsia="宋体" w:cs="宋体"/>
                <w:i w:val="0"/>
                <w:color w:val="000000"/>
                <w:kern w:val="0"/>
                <w:sz w:val="20"/>
                <w:szCs w:val="20"/>
                <w:u w:val="none"/>
                <w:lang w:val="en-US" w:eastAsia="zh-CN" w:bidi="ar"/>
              </w:rPr>
              <w:t>中国民主建国会怀化市委员会</w:t>
            </w:r>
            <w:r>
              <w:rPr>
                <w:rFonts w:hint="eastAsia"/>
              </w:rPr>
              <w:t>　</w:t>
            </w:r>
          </w:p>
        </w:tc>
        <w:tc>
          <w:tcPr>
            <w:tcW w:w="1633" w:type="dxa"/>
            <w:tcBorders>
              <w:top w:val="nil"/>
              <w:left w:val="nil"/>
              <w:bottom w:val="nil"/>
              <w:right w:val="nil"/>
            </w:tcBorders>
            <w:shd w:val="clear" w:color="000000" w:fill="FFFFFF"/>
            <w:noWrap/>
            <w:tcMar>
              <w:top w:w="15" w:type="dxa"/>
              <w:left w:w="15" w:type="dxa"/>
              <w:bottom w:w="0" w:type="dxa"/>
              <w:right w:w="15" w:type="dxa"/>
            </w:tcMar>
            <w:vAlign w:val="center"/>
          </w:tcPr>
          <w:p w14:paraId="52DB1E1A">
            <w:pPr>
              <w:jc w:val="right"/>
              <w:rPr>
                <w:rFonts w:ascii="宋体" w:hAnsi="宋体" w:eastAsia="宋体" w:cs="宋体"/>
                <w:sz w:val="24"/>
                <w:szCs w:val="24"/>
              </w:rPr>
            </w:pPr>
            <w:r>
              <w:rPr>
                <w:rFonts w:hint="eastAsia"/>
              </w:rPr>
              <w:t>　</w:t>
            </w:r>
          </w:p>
        </w:tc>
        <w:tc>
          <w:tcPr>
            <w:tcW w:w="1778" w:type="dxa"/>
            <w:tcBorders>
              <w:top w:val="nil"/>
              <w:left w:val="nil"/>
              <w:bottom w:val="nil"/>
              <w:right w:val="nil"/>
            </w:tcBorders>
            <w:shd w:val="clear" w:color="000000" w:fill="FFFFFF"/>
            <w:noWrap/>
            <w:tcMar>
              <w:top w:w="15" w:type="dxa"/>
              <w:left w:w="15" w:type="dxa"/>
              <w:bottom w:w="0" w:type="dxa"/>
              <w:right w:w="15" w:type="dxa"/>
            </w:tcMar>
            <w:vAlign w:val="center"/>
          </w:tcPr>
          <w:p w14:paraId="396F226A">
            <w:pPr>
              <w:jc w:val="right"/>
              <w:rPr>
                <w:rFonts w:ascii="宋体" w:hAnsi="宋体" w:eastAsia="宋体" w:cs="宋体"/>
                <w:sz w:val="24"/>
                <w:szCs w:val="24"/>
              </w:rPr>
            </w:pPr>
            <w:r>
              <w:rPr>
                <w:rFonts w:hint="eastAsia"/>
              </w:rPr>
              <w:t>　</w:t>
            </w:r>
          </w:p>
        </w:tc>
        <w:tc>
          <w:tcPr>
            <w:tcW w:w="1756" w:type="dxa"/>
            <w:tcBorders>
              <w:top w:val="nil"/>
              <w:left w:val="nil"/>
              <w:bottom w:val="nil"/>
              <w:right w:val="nil"/>
            </w:tcBorders>
            <w:shd w:val="clear" w:color="000000" w:fill="FFFFFF"/>
            <w:noWrap/>
            <w:tcMar>
              <w:top w:w="15" w:type="dxa"/>
              <w:left w:w="15" w:type="dxa"/>
              <w:bottom w:w="0" w:type="dxa"/>
              <w:right w:w="15" w:type="dxa"/>
            </w:tcMar>
            <w:vAlign w:val="center"/>
          </w:tcPr>
          <w:p w14:paraId="25B7EF77">
            <w:pPr>
              <w:jc w:val="center"/>
              <w:rPr>
                <w:rFonts w:ascii="宋体" w:hAnsi="宋体" w:eastAsia="宋体" w:cs="宋体"/>
                <w:color w:val="000000"/>
                <w:sz w:val="20"/>
                <w:szCs w:val="20"/>
              </w:rPr>
            </w:pPr>
            <w:r>
              <w:rPr>
                <w:rFonts w:hint="eastAsia"/>
                <w:color w:val="000000"/>
                <w:sz w:val="20"/>
                <w:szCs w:val="20"/>
              </w:rPr>
              <w:t>　</w:t>
            </w:r>
          </w:p>
        </w:tc>
        <w:tc>
          <w:tcPr>
            <w:tcW w:w="1433" w:type="dxa"/>
            <w:tcBorders>
              <w:top w:val="nil"/>
              <w:left w:val="nil"/>
              <w:bottom w:val="nil"/>
              <w:right w:val="nil"/>
            </w:tcBorders>
            <w:shd w:val="clear" w:color="000000" w:fill="FFFFFF"/>
            <w:noWrap/>
            <w:tcMar>
              <w:top w:w="15" w:type="dxa"/>
              <w:left w:w="15" w:type="dxa"/>
              <w:bottom w:w="0" w:type="dxa"/>
              <w:right w:w="15" w:type="dxa"/>
            </w:tcMar>
            <w:vAlign w:val="center"/>
          </w:tcPr>
          <w:p w14:paraId="1433DA83">
            <w:pPr>
              <w:jc w:val="right"/>
              <w:rPr>
                <w:rFonts w:ascii="宋体" w:hAnsi="宋体" w:eastAsia="宋体" w:cs="宋体"/>
                <w:sz w:val="24"/>
                <w:szCs w:val="24"/>
              </w:rPr>
            </w:pPr>
            <w:r>
              <w:rPr>
                <w:rFonts w:hint="eastAsia"/>
              </w:rPr>
              <w:t>　</w:t>
            </w:r>
          </w:p>
        </w:tc>
        <w:tc>
          <w:tcPr>
            <w:tcW w:w="1344" w:type="dxa"/>
            <w:tcBorders>
              <w:top w:val="nil"/>
              <w:left w:val="nil"/>
              <w:bottom w:val="nil"/>
              <w:right w:val="nil"/>
            </w:tcBorders>
            <w:shd w:val="clear" w:color="000000" w:fill="FFFFFF"/>
            <w:noWrap/>
            <w:tcMar>
              <w:top w:w="15" w:type="dxa"/>
              <w:left w:w="15" w:type="dxa"/>
              <w:bottom w:w="0" w:type="dxa"/>
              <w:right w:w="15" w:type="dxa"/>
            </w:tcMar>
            <w:vAlign w:val="center"/>
          </w:tcPr>
          <w:p w14:paraId="7639AA6C">
            <w:pPr>
              <w:jc w:val="right"/>
              <w:rPr>
                <w:rFonts w:ascii="宋体" w:hAnsi="宋体" w:eastAsia="宋体" w:cs="宋体"/>
                <w:sz w:val="24"/>
                <w:szCs w:val="24"/>
              </w:rPr>
            </w:pPr>
            <w:r>
              <w:rPr>
                <w:rFonts w:hint="eastAsia"/>
              </w:rPr>
              <w:t>　</w:t>
            </w:r>
          </w:p>
        </w:tc>
        <w:tc>
          <w:tcPr>
            <w:tcW w:w="1834" w:type="dxa"/>
            <w:tcBorders>
              <w:top w:val="nil"/>
              <w:left w:val="nil"/>
              <w:bottom w:val="nil"/>
              <w:right w:val="nil"/>
            </w:tcBorders>
            <w:shd w:val="clear" w:color="000000" w:fill="FFFFFF"/>
            <w:noWrap/>
            <w:tcMar>
              <w:top w:w="15" w:type="dxa"/>
              <w:left w:w="15" w:type="dxa"/>
              <w:bottom w:w="0" w:type="dxa"/>
              <w:right w:w="15" w:type="dxa"/>
            </w:tcMar>
            <w:vAlign w:val="center"/>
          </w:tcPr>
          <w:p w14:paraId="0CA84399">
            <w:pPr>
              <w:jc w:val="right"/>
              <w:rPr>
                <w:rFonts w:ascii="宋体" w:hAnsi="宋体" w:eastAsia="宋体" w:cs="宋体"/>
                <w:sz w:val="24"/>
                <w:szCs w:val="24"/>
              </w:rPr>
            </w:pPr>
            <w:r>
              <w:rPr>
                <w:rFonts w:hint="eastAsia"/>
              </w:rPr>
              <w:t>　</w:t>
            </w:r>
          </w:p>
        </w:tc>
        <w:tc>
          <w:tcPr>
            <w:tcW w:w="1463" w:type="dxa"/>
            <w:tcBorders>
              <w:top w:val="nil"/>
              <w:left w:val="nil"/>
              <w:bottom w:val="nil"/>
              <w:right w:val="nil"/>
            </w:tcBorders>
            <w:shd w:val="clear" w:color="000000" w:fill="FFFFFF"/>
            <w:noWrap/>
            <w:tcMar>
              <w:top w:w="15" w:type="dxa"/>
              <w:left w:w="15" w:type="dxa"/>
              <w:bottom w:w="0" w:type="dxa"/>
              <w:right w:w="15" w:type="dxa"/>
            </w:tcMar>
            <w:vAlign w:val="center"/>
          </w:tcPr>
          <w:p w14:paraId="17857AE4">
            <w:pPr>
              <w:jc w:val="right"/>
              <w:rPr>
                <w:rFonts w:ascii="宋体" w:hAnsi="宋体" w:eastAsia="宋体" w:cs="宋体"/>
                <w:color w:val="000000"/>
                <w:sz w:val="20"/>
                <w:szCs w:val="20"/>
              </w:rPr>
            </w:pPr>
            <w:r>
              <w:rPr>
                <w:rFonts w:hint="eastAsia"/>
                <w:color w:val="000000"/>
                <w:sz w:val="20"/>
                <w:szCs w:val="20"/>
              </w:rPr>
              <w:t>单位：万元</w:t>
            </w:r>
          </w:p>
        </w:tc>
      </w:tr>
      <w:tr w14:paraId="541ADE68">
        <w:tblPrEx>
          <w:tblCellMar>
            <w:top w:w="0" w:type="dxa"/>
            <w:left w:w="0" w:type="dxa"/>
            <w:bottom w:w="0" w:type="dxa"/>
            <w:right w:w="0" w:type="dxa"/>
          </w:tblCellMar>
        </w:tblPrEx>
        <w:trPr>
          <w:trHeight w:val="227" w:hRule="atLeast"/>
        </w:trPr>
        <w:tc>
          <w:tcPr>
            <w:tcW w:w="4187" w:type="dxa"/>
            <w:gridSpan w:val="3"/>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20E09402">
            <w:pPr>
              <w:jc w:val="center"/>
              <w:rPr>
                <w:rFonts w:ascii="宋体" w:hAnsi="宋体" w:eastAsia="宋体" w:cs="宋体"/>
                <w:sz w:val="24"/>
                <w:szCs w:val="24"/>
              </w:rPr>
            </w:pPr>
            <w:r>
              <w:rPr>
                <w:rFonts w:hint="eastAsia"/>
              </w:rPr>
              <w:t>项    目</w:t>
            </w:r>
          </w:p>
        </w:tc>
        <w:tc>
          <w:tcPr>
            <w:tcW w:w="1633"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02842CE4">
            <w:pPr>
              <w:jc w:val="center"/>
              <w:rPr>
                <w:rFonts w:ascii="宋体" w:hAnsi="宋体" w:eastAsia="宋体" w:cs="宋体"/>
                <w:sz w:val="24"/>
                <w:szCs w:val="24"/>
              </w:rPr>
            </w:pPr>
            <w:r>
              <w:rPr>
                <w:rFonts w:hint="eastAsia"/>
              </w:rPr>
              <w:t>本年收入合计</w:t>
            </w:r>
          </w:p>
        </w:tc>
        <w:tc>
          <w:tcPr>
            <w:tcW w:w="1778"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604EAB25">
            <w:pPr>
              <w:jc w:val="center"/>
              <w:rPr>
                <w:rFonts w:ascii="宋体" w:hAnsi="宋体" w:eastAsia="宋体" w:cs="宋体"/>
                <w:sz w:val="24"/>
                <w:szCs w:val="24"/>
              </w:rPr>
            </w:pPr>
            <w:r>
              <w:rPr>
                <w:rFonts w:hint="eastAsia"/>
              </w:rPr>
              <w:t>财政拨款收入</w:t>
            </w:r>
          </w:p>
        </w:tc>
        <w:tc>
          <w:tcPr>
            <w:tcW w:w="1756"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56E46666">
            <w:pPr>
              <w:jc w:val="center"/>
              <w:rPr>
                <w:rFonts w:ascii="宋体" w:hAnsi="宋体" w:eastAsia="宋体" w:cs="宋体"/>
                <w:sz w:val="24"/>
                <w:szCs w:val="24"/>
              </w:rPr>
            </w:pPr>
            <w:r>
              <w:rPr>
                <w:rFonts w:hint="eastAsia"/>
              </w:rPr>
              <w:t>上级补助收入</w:t>
            </w:r>
          </w:p>
        </w:tc>
        <w:tc>
          <w:tcPr>
            <w:tcW w:w="1433"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05B7D89F">
            <w:pPr>
              <w:jc w:val="center"/>
              <w:rPr>
                <w:rFonts w:ascii="宋体" w:hAnsi="宋体" w:eastAsia="宋体" w:cs="宋体"/>
                <w:sz w:val="24"/>
                <w:szCs w:val="24"/>
              </w:rPr>
            </w:pPr>
            <w:r>
              <w:rPr>
                <w:rFonts w:hint="eastAsia"/>
              </w:rPr>
              <w:t>事业收入</w:t>
            </w:r>
          </w:p>
        </w:tc>
        <w:tc>
          <w:tcPr>
            <w:tcW w:w="1344"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5AAB7DA8">
            <w:pPr>
              <w:jc w:val="center"/>
              <w:rPr>
                <w:rFonts w:ascii="宋体" w:hAnsi="宋体" w:eastAsia="宋体" w:cs="宋体"/>
                <w:sz w:val="24"/>
                <w:szCs w:val="24"/>
              </w:rPr>
            </w:pPr>
            <w:r>
              <w:rPr>
                <w:rFonts w:hint="eastAsia"/>
              </w:rPr>
              <w:t>经营收入</w:t>
            </w:r>
          </w:p>
        </w:tc>
        <w:tc>
          <w:tcPr>
            <w:tcW w:w="1834"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2AA68B80">
            <w:pPr>
              <w:jc w:val="center"/>
              <w:rPr>
                <w:rFonts w:ascii="宋体" w:hAnsi="宋体" w:eastAsia="宋体" w:cs="宋体"/>
                <w:sz w:val="24"/>
                <w:szCs w:val="24"/>
              </w:rPr>
            </w:pPr>
            <w:r>
              <w:rPr>
                <w:rFonts w:hint="eastAsia"/>
              </w:rPr>
              <w:t>附属单位上缴收入</w:t>
            </w:r>
          </w:p>
        </w:tc>
        <w:tc>
          <w:tcPr>
            <w:tcW w:w="1463"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28363B4D">
            <w:pPr>
              <w:jc w:val="center"/>
              <w:rPr>
                <w:rFonts w:ascii="宋体" w:hAnsi="宋体" w:eastAsia="宋体" w:cs="宋体"/>
                <w:sz w:val="24"/>
                <w:szCs w:val="24"/>
              </w:rPr>
            </w:pPr>
            <w:r>
              <w:rPr>
                <w:rFonts w:hint="eastAsia"/>
              </w:rPr>
              <w:t>其他收入</w:t>
            </w:r>
          </w:p>
        </w:tc>
      </w:tr>
      <w:tr w14:paraId="21EECC5C">
        <w:tblPrEx>
          <w:tblCellMar>
            <w:top w:w="0" w:type="dxa"/>
            <w:left w:w="0" w:type="dxa"/>
            <w:bottom w:w="0" w:type="dxa"/>
            <w:right w:w="0" w:type="dxa"/>
          </w:tblCellMar>
        </w:tblPrEx>
        <w:trPr>
          <w:trHeight w:val="312" w:hRule="atLeast"/>
        </w:trPr>
        <w:tc>
          <w:tcPr>
            <w:tcW w:w="1154" w:type="dxa"/>
            <w:gridSpan w:val="2"/>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32CF6107">
            <w:pPr>
              <w:jc w:val="center"/>
              <w:rPr>
                <w:rFonts w:ascii="宋体" w:hAnsi="宋体" w:eastAsia="宋体" w:cs="宋体"/>
                <w:sz w:val="24"/>
                <w:szCs w:val="24"/>
              </w:rPr>
            </w:pPr>
            <w:r>
              <w:rPr>
                <w:rFonts w:hint="eastAsia"/>
              </w:rPr>
              <w:t>功能分类科目编码</w:t>
            </w:r>
          </w:p>
        </w:tc>
        <w:tc>
          <w:tcPr>
            <w:tcW w:w="3033" w:type="dxa"/>
            <w:vMerge w:val="restart"/>
            <w:tcBorders>
              <w:top w:val="nil"/>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0FC28B3F">
            <w:pPr>
              <w:jc w:val="center"/>
              <w:rPr>
                <w:rFonts w:ascii="宋体" w:hAnsi="宋体" w:eastAsia="宋体" w:cs="宋体"/>
                <w:sz w:val="24"/>
                <w:szCs w:val="24"/>
              </w:rPr>
            </w:pPr>
            <w:r>
              <w:rPr>
                <w:rFonts w:hint="eastAsia"/>
              </w:rPr>
              <w:t>科目名称</w:t>
            </w:r>
          </w:p>
        </w:tc>
        <w:tc>
          <w:tcPr>
            <w:tcW w:w="1633" w:type="dxa"/>
            <w:vMerge w:val="continue"/>
            <w:tcBorders>
              <w:top w:val="single" w:color="auto" w:sz="4" w:space="0"/>
              <w:left w:val="single" w:color="auto" w:sz="4" w:space="0"/>
              <w:bottom w:val="single" w:color="auto" w:sz="4" w:space="0"/>
              <w:right w:val="single" w:color="auto" w:sz="4" w:space="0"/>
            </w:tcBorders>
            <w:vAlign w:val="center"/>
          </w:tcPr>
          <w:p w14:paraId="14D050D5">
            <w:pPr>
              <w:rPr>
                <w:rFonts w:ascii="宋体" w:hAnsi="宋体" w:eastAsia="宋体" w:cs="宋体"/>
                <w:sz w:val="24"/>
                <w:szCs w:val="24"/>
              </w:rPr>
            </w:pPr>
          </w:p>
        </w:tc>
        <w:tc>
          <w:tcPr>
            <w:tcW w:w="1778" w:type="dxa"/>
            <w:vMerge w:val="continue"/>
            <w:tcBorders>
              <w:top w:val="single" w:color="auto" w:sz="4" w:space="0"/>
              <w:left w:val="single" w:color="auto" w:sz="4" w:space="0"/>
              <w:bottom w:val="single" w:color="auto" w:sz="4" w:space="0"/>
              <w:right w:val="single" w:color="auto" w:sz="4" w:space="0"/>
            </w:tcBorders>
            <w:vAlign w:val="center"/>
          </w:tcPr>
          <w:p w14:paraId="24330A6B">
            <w:pPr>
              <w:rPr>
                <w:rFonts w:ascii="宋体" w:hAnsi="宋体" w:eastAsia="宋体" w:cs="宋体"/>
                <w:sz w:val="24"/>
                <w:szCs w:val="24"/>
              </w:rPr>
            </w:pPr>
          </w:p>
        </w:tc>
        <w:tc>
          <w:tcPr>
            <w:tcW w:w="1756" w:type="dxa"/>
            <w:vMerge w:val="continue"/>
            <w:tcBorders>
              <w:top w:val="single" w:color="auto" w:sz="4" w:space="0"/>
              <w:left w:val="single" w:color="auto" w:sz="4" w:space="0"/>
              <w:bottom w:val="single" w:color="auto" w:sz="4" w:space="0"/>
              <w:right w:val="single" w:color="auto" w:sz="4" w:space="0"/>
            </w:tcBorders>
            <w:vAlign w:val="center"/>
          </w:tcPr>
          <w:p w14:paraId="72A64B58">
            <w:pPr>
              <w:rPr>
                <w:rFonts w:ascii="宋体" w:hAnsi="宋体" w:eastAsia="宋体" w:cs="宋体"/>
                <w:sz w:val="24"/>
                <w:szCs w:val="24"/>
              </w:rPr>
            </w:pPr>
          </w:p>
        </w:tc>
        <w:tc>
          <w:tcPr>
            <w:tcW w:w="1433" w:type="dxa"/>
            <w:vMerge w:val="continue"/>
            <w:tcBorders>
              <w:top w:val="single" w:color="auto" w:sz="4" w:space="0"/>
              <w:left w:val="single" w:color="auto" w:sz="4" w:space="0"/>
              <w:bottom w:val="single" w:color="auto" w:sz="4" w:space="0"/>
              <w:right w:val="single" w:color="auto" w:sz="4" w:space="0"/>
            </w:tcBorders>
            <w:vAlign w:val="center"/>
          </w:tcPr>
          <w:p w14:paraId="6A630151">
            <w:pPr>
              <w:rPr>
                <w:rFonts w:ascii="宋体" w:hAnsi="宋体" w:eastAsia="宋体" w:cs="宋体"/>
                <w:sz w:val="24"/>
                <w:szCs w:val="24"/>
              </w:rPr>
            </w:pPr>
          </w:p>
        </w:tc>
        <w:tc>
          <w:tcPr>
            <w:tcW w:w="1344" w:type="dxa"/>
            <w:vMerge w:val="continue"/>
            <w:tcBorders>
              <w:top w:val="single" w:color="auto" w:sz="4" w:space="0"/>
              <w:left w:val="single" w:color="auto" w:sz="4" w:space="0"/>
              <w:bottom w:val="single" w:color="auto" w:sz="4" w:space="0"/>
              <w:right w:val="single" w:color="auto" w:sz="4" w:space="0"/>
            </w:tcBorders>
            <w:vAlign w:val="center"/>
          </w:tcPr>
          <w:p w14:paraId="2DC72FAC">
            <w:pPr>
              <w:rPr>
                <w:rFonts w:ascii="宋体" w:hAnsi="宋体" w:eastAsia="宋体" w:cs="宋体"/>
                <w:sz w:val="24"/>
                <w:szCs w:val="24"/>
              </w:rPr>
            </w:pPr>
          </w:p>
        </w:tc>
        <w:tc>
          <w:tcPr>
            <w:tcW w:w="1834" w:type="dxa"/>
            <w:vMerge w:val="continue"/>
            <w:tcBorders>
              <w:top w:val="single" w:color="auto" w:sz="4" w:space="0"/>
              <w:left w:val="single" w:color="auto" w:sz="4" w:space="0"/>
              <w:bottom w:val="single" w:color="auto" w:sz="4" w:space="0"/>
              <w:right w:val="single" w:color="auto" w:sz="4" w:space="0"/>
            </w:tcBorders>
            <w:vAlign w:val="center"/>
          </w:tcPr>
          <w:p w14:paraId="0B742668">
            <w:pPr>
              <w:rPr>
                <w:rFonts w:ascii="宋体" w:hAnsi="宋体" w:eastAsia="宋体" w:cs="宋体"/>
                <w:sz w:val="24"/>
                <w:szCs w:val="24"/>
              </w:rPr>
            </w:pPr>
          </w:p>
        </w:tc>
        <w:tc>
          <w:tcPr>
            <w:tcW w:w="1463" w:type="dxa"/>
            <w:vMerge w:val="continue"/>
            <w:tcBorders>
              <w:top w:val="single" w:color="auto" w:sz="4" w:space="0"/>
              <w:left w:val="single" w:color="auto" w:sz="4" w:space="0"/>
              <w:bottom w:val="single" w:color="auto" w:sz="4" w:space="0"/>
              <w:right w:val="single" w:color="auto" w:sz="4" w:space="0"/>
            </w:tcBorders>
            <w:vAlign w:val="center"/>
          </w:tcPr>
          <w:p w14:paraId="4CF3ADD3">
            <w:pPr>
              <w:rPr>
                <w:rFonts w:ascii="宋体" w:hAnsi="宋体" w:eastAsia="宋体" w:cs="宋体"/>
                <w:sz w:val="24"/>
                <w:szCs w:val="24"/>
              </w:rPr>
            </w:pPr>
          </w:p>
        </w:tc>
      </w:tr>
      <w:tr w14:paraId="059ECE73">
        <w:tblPrEx>
          <w:tblCellMar>
            <w:top w:w="0" w:type="dxa"/>
            <w:left w:w="0" w:type="dxa"/>
            <w:bottom w:w="0" w:type="dxa"/>
            <w:right w:w="0" w:type="dxa"/>
          </w:tblCellMar>
        </w:tblPrEx>
        <w:trPr>
          <w:trHeight w:val="312" w:hRule="atLeast"/>
        </w:trPr>
        <w:tc>
          <w:tcPr>
            <w:tcW w:w="1154" w:type="dxa"/>
            <w:gridSpan w:val="2"/>
            <w:vMerge w:val="continue"/>
            <w:tcBorders>
              <w:top w:val="single" w:color="auto" w:sz="4" w:space="0"/>
              <w:left w:val="single" w:color="auto" w:sz="4" w:space="0"/>
              <w:bottom w:val="single" w:color="auto" w:sz="4" w:space="0"/>
              <w:right w:val="single" w:color="auto" w:sz="4" w:space="0"/>
            </w:tcBorders>
            <w:vAlign w:val="center"/>
          </w:tcPr>
          <w:p w14:paraId="208F7EBB">
            <w:pPr>
              <w:rPr>
                <w:rFonts w:ascii="宋体" w:hAnsi="宋体" w:eastAsia="宋体" w:cs="宋体"/>
                <w:sz w:val="24"/>
                <w:szCs w:val="24"/>
              </w:rPr>
            </w:pPr>
          </w:p>
        </w:tc>
        <w:tc>
          <w:tcPr>
            <w:tcW w:w="3033" w:type="dxa"/>
            <w:vMerge w:val="continue"/>
            <w:tcBorders>
              <w:top w:val="nil"/>
              <w:left w:val="single" w:color="auto" w:sz="4" w:space="0"/>
              <w:bottom w:val="single" w:color="auto" w:sz="4" w:space="0"/>
              <w:right w:val="single" w:color="auto" w:sz="4" w:space="0"/>
            </w:tcBorders>
            <w:vAlign w:val="center"/>
          </w:tcPr>
          <w:p w14:paraId="479211C8">
            <w:pPr>
              <w:rPr>
                <w:rFonts w:ascii="宋体" w:hAnsi="宋体" w:eastAsia="宋体" w:cs="宋体"/>
                <w:sz w:val="24"/>
                <w:szCs w:val="24"/>
              </w:rPr>
            </w:pPr>
          </w:p>
        </w:tc>
        <w:tc>
          <w:tcPr>
            <w:tcW w:w="1633" w:type="dxa"/>
            <w:vMerge w:val="continue"/>
            <w:tcBorders>
              <w:top w:val="single" w:color="auto" w:sz="4" w:space="0"/>
              <w:left w:val="single" w:color="auto" w:sz="4" w:space="0"/>
              <w:bottom w:val="single" w:color="auto" w:sz="4" w:space="0"/>
              <w:right w:val="single" w:color="auto" w:sz="4" w:space="0"/>
            </w:tcBorders>
            <w:vAlign w:val="center"/>
          </w:tcPr>
          <w:p w14:paraId="2519E0D1">
            <w:pPr>
              <w:rPr>
                <w:rFonts w:ascii="宋体" w:hAnsi="宋体" w:eastAsia="宋体" w:cs="宋体"/>
                <w:sz w:val="24"/>
                <w:szCs w:val="24"/>
              </w:rPr>
            </w:pPr>
          </w:p>
        </w:tc>
        <w:tc>
          <w:tcPr>
            <w:tcW w:w="1778" w:type="dxa"/>
            <w:vMerge w:val="continue"/>
            <w:tcBorders>
              <w:top w:val="single" w:color="auto" w:sz="4" w:space="0"/>
              <w:left w:val="single" w:color="auto" w:sz="4" w:space="0"/>
              <w:bottom w:val="single" w:color="auto" w:sz="4" w:space="0"/>
              <w:right w:val="single" w:color="auto" w:sz="4" w:space="0"/>
            </w:tcBorders>
            <w:vAlign w:val="center"/>
          </w:tcPr>
          <w:p w14:paraId="5AF9515E">
            <w:pPr>
              <w:rPr>
                <w:rFonts w:ascii="宋体" w:hAnsi="宋体" w:eastAsia="宋体" w:cs="宋体"/>
                <w:sz w:val="24"/>
                <w:szCs w:val="24"/>
              </w:rPr>
            </w:pPr>
          </w:p>
        </w:tc>
        <w:tc>
          <w:tcPr>
            <w:tcW w:w="1756" w:type="dxa"/>
            <w:vMerge w:val="continue"/>
            <w:tcBorders>
              <w:top w:val="single" w:color="auto" w:sz="4" w:space="0"/>
              <w:left w:val="single" w:color="auto" w:sz="4" w:space="0"/>
              <w:bottom w:val="single" w:color="auto" w:sz="4" w:space="0"/>
              <w:right w:val="single" w:color="auto" w:sz="4" w:space="0"/>
            </w:tcBorders>
            <w:vAlign w:val="center"/>
          </w:tcPr>
          <w:p w14:paraId="2E4854DF">
            <w:pPr>
              <w:rPr>
                <w:rFonts w:ascii="宋体" w:hAnsi="宋体" w:eastAsia="宋体" w:cs="宋体"/>
                <w:sz w:val="24"/>
                <w:szCs w:val="24"/>
              </w:rPr>
            </w:pPr>
          </w:p>
        </w:tc>
        <w:tc>
          <w:tcPr>
            <w:tcW w:w="1433" w:type="dxa"/>
            <w:vMerge w:val="continue"/>
            <w:tcBorders>
              <w:top w:val="single" w:color="auto" w:sz="4" w:space="0"/>
              <w:left w:val="single" w:color="auto" w:sz="4" w:space="0"/>
              <w:bottom w:val="single" w:color="auto" w:sz="4" w:space="0"/>
              <w:right w:val="single" w:color="auto" w:sz="4" w:space="0"/>
            </w:tcBorders>
            <w:vAlign w:val="center"/>
          </w:tcPr>
          <w:p w14:paraId="7B4DC0F1">
            <w:pPr>
              <w:rPr>
                <w:rFonts w:ascii="宋体" w:hAnsi="宋体" w:eastAsia="宋体" w:cs="宋体"/>
                <w:sz w:val="24"/>
                <w:szCs w:val="24"/>
              </w:rPr>
            </w:pPr>
          </w:p>
        </w:tc>
        <w:tc>
          <w:tcPr>
            <w:tcW w:w="1344" w:type="dxa"/>
            <w:vMerge w:val="continue"/>
            <w:tcBorders>
              <w:top w:val="single" w:color="auto" w:sz="4" w:space="0"/>
              <w:left w:val="single" w:color="auto" w:sz="4" w:space="0"/>
              <w:bottom w:val="single" w:color="auto" w:sz="4" w:space="0"/>
              <w:right w:val="single" w:color="auto" w:sz="4" w:space="0"/>
            </w:tcBorders>
            <w:vAlign w:val="center"/>
          </w:tcPr>
          <w:p w14:paraId="2BB2A861">
            <w:pPr>
              <w:rPr>
                <w:rFonts w:ascii="宋体" w:hAnsi="宋体" w:eastAsia="宋体" w:cs="宋体"/>
                <w:sz w:val="24"/>
                <w:szCs w:val="24"/>
              </w:rPr>
            </w:pPr>
          </w:p>
        </w:tc>
        <w:tc>
          <w:tcPr>
            <w:tcW w:w="1834" w:type="dxa"/>
            <w:vMerge w:val="continue"/>
            <w:tcBorders>
              <w:top w:val="single" w:color="auto" w:sz="4" w:space="0"/>
              <w:left w:val="single" w:color="auto" w:sz="4" w:space="0"/>
              <w:bottom w:val="single" w:color="auto" w:sz="4" w:space="0"/>
              <w:right w:val="single" w:color="auto" w:sz="4" w:space="0"/>
            </w:tcBorders>
            <w:vAlign w:val="center"/>
          </w:tcPr>
          <w:p w14:paraId="75ACDBEE">
            <w:pPr>
              <w:rPr>
                <w:rFonts w:ascii="宋体" w:hAnsi="宋体" w:eastAsia="宋体" w:cs="宋体"/>
                <w:sz w:val="24"/>
                <w:szCs w:val="24"/>
              </w:rPr>
            </w:pPr>
          </w:p>
        </w:tc>
        <w:tc>
          <w:tcPr>
            <w:tcW w:w="1463" w:type="dxa"/>
            <w:vMerge w:val="continue"/>
            <w:tcBorders>
              <w:top w:val="single" w:color="auto" w:sz="4" w:space="0"/>
              <w:left w:val="single" w:color="auto" w:sz="4" w:space="0"/>
              <w:bottom w:val="single" w:color="auto" w:sz="4" w:space="0"/>
              <w:right w:val="single" w:color="auto" w:sz="4" w:space="0"/>
            </w:tcBorders>
            <w:vAlign w:val="center"/>
          </w:tcPr>
          <w:p w14:paraId="20C09F8E">
            <w:pPr>
              <w:rPr>
                <w:rFonts w:ascii="宋体" w:hAnsi="宋体" w:eastAsia="宋体" w:cs="宋体"/>
                <w:sz w:val="24"/>
                <w:szCs w:val="24"/>
              </w:rPr>
            </w:pPr>
          </w:p>
        </w:tc>
      </w:tr>
      <w:tr w14:paraId="4A334C6C">
        <w:tblPrEx>
          <w:tblCellMar>
            <w:top w:w="0" w:type="dxa"/>
            <w:left w:w="0" w:type="dxa"/>
            <w:bottom w:w="0" w:type="dxa"/>
            <w:right w:w="0" w:type="dxa"/>
          </w:tblCellMar>
        </w:tblPrEx>
        <w:trPr>
          <w:trHeight w:val="227" w:hRule="atLeast"/>
        </w:trPr>
        <w:tc>
          <w:tcPr>
            <w:tcW w:w="4187"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5CF75B1">
            <w:pPr>
              <w:jc w:val="center"/>
              <w:rPr>
                <w:rFonts w:ascii="宋体" w:hAnsi="宋体" w:eastAsia="宋体" w:cs="宋体"/>
                <w:sz w:val="24"/>
                <w:szCs w:val="24"/>
              </w:rPr>
            </w:pPr>
            <w:r>
              <w:rPr>
                <w:rFonts w:hint="eastAsia"/>
              </w:rPr>
              <w:t>栏次</w:t>
            </w:r>
          </w:p>
        </w:tc>
        <w:tc>
          <w:tcPr>
            <w:tcW w:w="163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351A840">
            <w:pPr>
              <w:jc w:val="center"/>
              <w:rPr>
                <w:rFonts w:ascii="宋体" w:hAnsi="宋体" w:eastAsia="宋体" w:cs="宋体"/>
                <w:sz w:val="24"/>
                <w:szCs w:val="24"/>
              </w:rPr>
            </w:pPr>
            <w:r>
              <w:rPr>
                <w:rFonts w:hint="eastAsia"/>
              </w:rPr>
              <w:t>1</w:t>
            </w:r>
          </w:p>
        </w:tc>
        <w:tc>
          <w:tcPr>
            <w:tcW w:w="177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4755CE2">
            <w:pPr>
              <w:jc w:val="center"/>
              <w:rPr>
                <w:rFonts w:ascii="宋体" w:hAnsi="宋体" w:eastAsia="宋体" w:cs="宋体"/>
                <w:sz w:val="24"/>
                <w:szCs w:val="24"/>
              </w:rPr>
            </w:pPr>
            <w:r>
              <w:rPr>
                <w:rFonts w:hint="eastAsia"/>
              </w:rPr>
              <w:t>2</w:t>
            </w:r>
          </w:p>
        </w:tc>
        <w:tc>
          <w:tcPr>
            <w:tcW w:w="175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1BBB503">
            <w:pPr>
              <w:jc w:val="center"/>
              <w:rPr>
                <w:rFonts w:ascii="宋体" w:hAnsi="宋体" w:eastAsia="宋体" w:cs="宋体"/>
                <w:sz w:val="24"/>
                <w:szCs w:val="24"/>
              </w:rPr>
            </w:pPr>
            <w:r>
              <w:rPr>
                <w:rFonts w:hint="eastAsia"/>
              </w:rPr>
              <w:t>3</w:t>
            </w:r>
          </w:p>
        </w:tc>
        <w:tc>
          <w:tcPr>
            <w:tcW w:w="143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82565A4">
            <w:pPr>
              <w:jc w:val="center"/>
              <w:rPr>
                <w:rFonts w:ascii="宋体" w:hAnsi="宋体" w:eastAsia="宋体" w:cs="宋体"/>
                <w:sz w:val="24"/>
                <w:szCs w:val="24"/>
              </w:rPr>
            </w:pPr>
            <w:r>
              <w:rPr>
                <w:rFonts w:hint="eastAsia"/>
              </w:rPr>
              <w:t>4</w:t>
            </w:r>
          </w:p>
        </w:tc>
        <w:tc>
          <w:tcPr>
            <w:tcW w:w="134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9A343C6">
            <w:pPr>
              <w:jc w:val="center"/>
              <w:rPr>
                <w:rFonts w:ascii="宋体" w:hAnsi="宋体" w:eastAsia="宋体" w:cs="宋体"/>
                <w:sz w:val="24"/>
                <w:szCs w:val="24"/>
              </w:rPr>
            </w:pPr>
            <w:r>
              <w:rPr>
                <w:rFonts w:hint="eastAsia"/>
              </w:rPr>
              <w:t>5</w:t>
            </w:r>
          </w:p>
        </w:tc>
        <w:tc>
          <w:tcPr>
            <w:tcW w:w="183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5ABD201">
            <w:pPr>
              <w:jc w:val="center"/>
              <w:rPr>
                <w:rFonts w:ascii="宋体" w:hAnsi="宋体" w:eastAsia="宋体" w:cs="宋体"/>
                <w:sz w:val="24"/>
                <w:szCs w:val="24"/>
              </w:rPr>
            </w:pPr>
            <w:r>
              <w:rPr>
                <w:rFonts w:hint="eastAsia"/>
              </w:rPr>
              <w:t>6</w:t>
            </w:r>
          </w:p>
        </w:tc>
        <w:tc>
          <w:tcPr>
            <w:tcW w:w="146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8243B95">
            <w:pPr>
              <w:jc w:val="center"/>
              <w:rPr>
                <w:rFonts w:ascii="宋体" w:hAnsi="宋体" w:eastAsia="宋体" w:cs="宋体"/>
                <w:sz w:val="24"/>
                <w:szCs w:val="24"/>
              </w:rPr>
            </w:pPr>
            <w:r>
              <w:rPr>
                <w:rFonts w:hint="eastAsia"/>
              </w:rPr>
              <w:t>7</w:t>
            </w:r>
          </w:p>
        </w:tc>
      </w:tr>
      <w:tr w14:paraId="283D6398">
        <w:tblPrEx>
          <w:tblCellMar>
            <w:top w:w="0" w:type="dxa"/>
            <w:left w:w="0" w:type="dxa"/>
            <w:bottom w:w="0" w:type="dxa"/>
            <w:right w:w="0" w:type="dxa"/>
          </w:tblCellMar>
        </w:tblPrEx>
        <w:trPr>
          <w:trHeight w:val="227" w:hRule="atLeast"/>
        </w:trPr>
        <w:tc>
          <w:tcPr>
            <w:tcW w:w="4187"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9CFAD4B">
            <w:pPr>
              <w:jc w:val="center"/>
              <w:rPr>
                <w:rFonts w:ascii="宋体" w:hAnsi="宋体" w:eastAsia="宋体" w:cs="宋体"/>
                <w:sz w:val="24"/>
                <w:szCs w:val="24"/>
              </w:rPr>
            </w:pPr>
            <w:r>
              <w:rPr>
                <w:rFonts w:hint="eastAsia"/>
              </w:rPr>
              <w:t>合计</w:t>
            </w:r>
          </w:p>
        </w:tc>
        <w:tc>
          <w:tcPr>
            <w:tcW w:w="16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34F0C5B">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b/>
                <w:bCs/>
                <w:i w:val="0"/>
                <w:iCs w:val="0"/>
                <w:color w:val="000000"/>
                <w:kern w:val="0"/>
                <w:sz w:val="22"/>
                <w:szCs w:val="22"/>
                <w:u w:val="none"/>
                <w:lang w:val="en-US" w:eastAsia="zh-CN" w:bidi="ar"/>
              </w:rPr>
              <w:t>112.89</w:t>
            </w:r>
          </w:p>
        </w:tc>
        <w:tc>
          <w:tcPr>
            <w:tcW w:w="177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B35874B">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b/>
                <w:bCs/>
                <w:i w:val="0"/>
                <w:iCs w:val="0"/>
                <w:color w:val="000000"/>
                <w:kern w:val="0"/>
                <w:sz w:val="22"/>
                <w:szCs w:val="22"/>
                <w:u w:val="none"/>
                <w:lang w:val="en-US" w:eastAsia="zh-CN" w:bidi="ar"/>
              </w:rPr>
              <w:t>112.89</w:t>
            </w:r>
          </w:p>
        </w:tc>
        <w:tc>
          <w:tcPr>
            <w:tcW w:w="175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FBC279">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b/>
                <w:bCs/>
                <w:i w:val="0"/>
                <w:iCs w:val="0"/>
                <w:color w:val="000000"/>
                <w:kern w:val="0"/>
                <w:sz w:val="22"/>
                <w:szCs w:val="22"/>
                <w:u w:val="none"/>
                <w:lang w:val="en-US" w:eastAsia="zh-CN" w:bidi="ar"/>
              </w:rPr>
              <w:t>0.00</w:t>
            </w:r>
          </w:p>
        </w:tc>
        <w:tc>
          <w:tcPr>
            <w:tcW w:w="14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E1A4B37">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b/>
                <w:bCs/>
                <w:i w:val="0"/>
                <w:iCs w:val="0"/>
                <w:color w:val="000000"/>
                <w:kern w:val="0"/>
                <w:sz w:val="22"/>
                <w:szCs w:val="22"/>
                <w:u w:val="none"/>
                <w:lang w:val="en-US" w:eastAsia="zh-CN" w:bidi="ar"/>
              </w:rPr>
              <w:t>0.00</w:t>
            </w:r>
          </w:p>
        </w:tc>
        <w:tc>
          <w:tcPr>
            <w:tcW w:w="13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2A3B8FE">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b/>
                <w:bCs/>
                <w:i w:val="0"/>
                <w:iCs w:val="0"/>
                <w:color w:val="000000"/>
                <w:kern w:val="0"/>
                <w:sz w:val="22"/>
                <w:szCs w:val="22"/>
                <w:u w:val="none"/>
                <w:lang w:val="en-US" w:eastAsia="zh-CN" w:bidi="ar"/>
              </w:rPr>
              <w:t>0.00</w:t>
            </w:r>
          </w:p>
        </w:tc>
        <w:tc>
          <w:tcPr>
            <w:tcW w:w="18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238BE0A">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b/>
                <w:bCs/>
                <w:i w:val="0"/>
                <w:iCs w:val="0"/>
                <w:color w:val="000000"/>
                <w:kern w:val="0"/>
                <w:sz w:val="22"/>
                <w:szCs w:val="22"/>
                <w:u w:val="none"/>
                <w:lang w:val="en-US" w:eastAsia="zh-CN" w:bidi="ar"/>
              </w:rPr>
              <w:t>0.00</w:t>
            </w:r>
          </w:p>
        </w:tc>
        <w:tc>
          <w:tcPr>
            <w:tcW w:w="146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79C1C6A">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b/>
                <w:bCs/>
                <w:i w:val="0"/>
                <w:iCs w:val="0"/>
                <w:color w:val="000000"/>
                <w:kern w:val="0"/>
                <w:sz w:val="22"/>
                <w:szCs w:val="22"/>
                <w:u w:val="none"/>
                <w:lang w:val="en-US" w:eastAsia="zh-CN" w:bidi="ar"/>
              </w:rPr>
              <w:t>0.00</w:t>
            </w:r>
          </w:p>
        </w:tc>
      </w:tr>
      <w:tr w14:paraId="3F19FBB3">
        <w:tblPrEx>
          <w:tblCellMar>
            <w:top w:w="0" w:type="dxa"/>
            <w:left w:w="0" w:type="dxa"/>
            <w:bottom w:w="0" w:type="dxa"/>
            <w:right w:w="0" w:type="dxa"/>
          </w:tblCellMar>
        </w:tblPrEx>
        <w:trPr>
          <w:trHeight w:val="227" w:hRule="atLeast"/>
        </w:trPr>
        <w:tc>
          <w:tcPr>
            <w:tcW w:w="115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F44473A">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201</w:t>
            </w:r>
          </w:p>
        </w:tc>
        <w:tc>
          <w:tcPr>
            <w:tcW w:w="303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2248E6E">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一般公共服务支出</w:t>
            </w:r>
          </w:p>
        </w:tc>
        <w:tc>
          <w:tcPr>
            <w:tcW w:w="16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06F8478">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99.80</w:t>
            </w:r>
          </w:p>
        </w:tc>
        <w:tc>
          <w:tcPr>
            <w:tcW w:w="177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890A5BE">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99.80</w:t>
            </w:r>
          </w:p>
        </w:tc>
        <w:tc>
          <w:tcPr>
            <w:tcW w:w="175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0CE9426">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4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B614DC8">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6DE76B">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5F5B952">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46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9C99D64">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29E4ACBE">
        <w:tblPrEx>
          <w:tblCellMar>
            <w:top w:w="0" w:type="dxa"/>
            <w:left w:w="0" w:type="dxa"/>
            <w:bottom w:w="0" w:type="dxa"/>
            <w:right w:w="0" w:type="dxa"/>
          </w:tblCellMar>
        </w:tblPrEx>
        <w:trPr>
          <w:trHeight w:val="227" w:hRule="atLeast"/>
        </w:trPr>
        <w:tc>
          <w:tcPr>
            <w:tcW w:w="115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F959BC6">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20128</w:t>
            </w:r>
          </w:p>
        </w:tc>
        <w:tc>
          <w:tcPr>
            <w:tcW w:w="303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D3C93A2">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民主党派及工商联事务</w:t>
            </w:r>
          </w:p>
        </w:tc>
        <w:tc>
          <w:tcPr>
            <w:tcW w:w="16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9C74F68">
            <w:pPr>
              <w:keepNext w:val="0"/>
              <w:keepLines w:val="0"/>
              <w:widowControl/>
              <w:suppressLineNumbers w:val="0"/>
              <w:jc w:val="right"/>
              <w:textAlignment w:val="center"/>
              <w:rPr>
                <w:rFonts w:ascii="华文中宋" w:hAnsi="华文中宋" w:eastAsia="华文中宋" w:cs="宋体"/>
                <w:sz w:val="24"/>
                <w:szCs w:val="24"/>
              </w:rPr>
            </w:pPr>
            <w:r>
              <w:rPr>
                <w:rFonts w:hint="eastAsia" w:ascii="宋体" w:hAnsi="宋体" w:eastAsia="宋体" w:cs="宋体"/>
                <w:i w:val="0"/>
                <w:iCs w:val="0"/>
                <w:color w:val="000000"/>
                <w:kern w:val="0"/>
                <w:sz w:val="22"/>
                <w:szCs w:val="22"/>
                <w:u w:val="none"/>
                <w:lang w:val="en-US" w:eastAsia="zh-CN" w:bidi="ar"/>
              </w:rPr>
              <w:t>94.80</w:t>
            </w:r>
          </w:p>
        </w:tc>
        <w:tc>
          <w:tcPr>
            <w:tcW w:w="177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183D629">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94.80</w:t>
            </w:r>
          </w:p>
        </w:tc>
        <w:tc>
          <w:tcPr>
            <w:tcW w:w="175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84A4CD0">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4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AF69B7">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7473357">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C0DF26C">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46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8C8B02">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2F8C0E2E">
        <w:tblPrEx>
          <w:tblCellMar>
            <w:top w:w="0" w:type="dxa"/>
            <w:left w:w="0" w:type="dxa"/>
            <w:bottom w:w="0" w:type="dxa"/>
            <w:right w:w="0" w:type="dxa"/>
          </w:tblCellMar>
        </w:tblPrEx>
        <w:trPr>
          <w:trHeight w:val="227" w:hRule="atLeast"/>
        </w:trPr>
        <w:tc>
          <w:tcPr>
            <w:tcW w:w="115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01BA6DD">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2012801</w:t>
            </w:r>
          </w:p>
        </w:tc>
        <w:tc>
          <w:tcPr>
            <w:tcW w:w="303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5737051">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行政运行</w:t>
            </w:r>
          </w:p>
        </w:tc>
        <w:tc>
          <w:tcPr>
            <w:tcW w:w="16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D4C9E9B">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61.60</w:t>
            </w:r>
          </w:p>
        </w:tc>
        <w:tc>
          <w:tcPr>
            <w:tcW w:w="177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A14CC9">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61.60</w:t>
            </w:r>
          </w:p>
        </w:tc>
        <w:tc>
          <w:tcPr>
            <w:tcW w:w="175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75C8294">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4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B08E354">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00C5A80">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70EC63A">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46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4735DE7">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1D9D3271">
        <w:tblPrEx>
          <w:tblCellMar>
            <w:top w:w="0" w:type="dxa"/>
            <w:left w:w="0" w:type="dxa"/>
            <w:bottom w:w="0" w:type="dxa"/>
            <w:right w:w="0" w:type="dxa"/>
          </w:tblCellMar>
        </w:tblPrEx>
        <w:trPr>
          <w:trHeight w:val="227" w:hRule="atLeast"/>
        </w:trPr>
        <w:tc>
          <w:tcPr>
            <w:tcW w:w="115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B6E27F4">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2012804</w:t>
            </w:r>
          </w:p>
        </w:tc>
        <w:tc>
          <w:tcPr>
            <w:tcW w:w="303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CB5DEA4">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参政议政</w:t>
            </w:r>
          </w:p>
        </w:tc>
        <w:tc>
          <w:tcPr>
            <w:tcW w:w="16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0F45BD3">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7.70</w:t>
            </w:r>
          </w:p>
        </w:tc>
        <w:tc>
          <w:tcPr>
            <w:tcW w:w="177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20E39E9">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7.70</w:t>
            </w:r>
          </w:p>
        </w:tc>
        <w:tc>
          <w:tcPr>
            <w:tcW w:w="175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4670345">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4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7075E67">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6E19B68">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A5CA13">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46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B1A436">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64C1E67E">
        <w:tblPrEx>
          <w:tblCellMar>
            <w:top w:w="0" w:type="dxa"/>
            <w:left w:w="0" w:type="dxa"/>
            <w:bottom w:w="0" w:type="dxa"/>
            <w:right w:w="0" w:type="dxa"/>
          </w:tblCellMar>
        </w:tblPrEx>
        <w:trPr>
          <w:trHeight w:val="227" w:hRule="atLeast"/>
        </w:trPr>
        <w:tc>
          <w:tcPr>
            <w:tcW w:w="115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39D30FA">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2012899</w:t>
            </w:r>
          </w:p>
        </w:tc>
        <w:tc>
          <w:tcPr>
            <w:tcW w:w="303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AB29699">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其他民主党派及工商联事务支出</w:t>
            </w:r>
          </w:p>
        </w:tc>
        <w:tc>
          <w:tcPr>
            <w:tcW w:w="16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5BE3986">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25.50</w:t>
            </w:r>
          </w:p>
        </w:tc>
        <w:tc>
          <w:tcPr>
            <w:tcW w:w="177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CA2A624">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25.50</w:t>
            </w:r>
          </w:p>
        </w:tc>
        <w:tc>
          <w:tcPr>
            <w:tcW w:w="175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797AE39">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4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028A457">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A5BCA3">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3468A00">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46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94F8825">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3E78110A">
        <w:tblPrEx>
          <w:tblCellMar>
            <w:top w:w="0" w:type="dxa"/>
            <w:left w:w="0" w:type="dxa"/>
            <w:bottom w:w="0" w:type="dxa"/>
            <w:right w:w="0" w:type="dxa"/>
          </w:tblCellMar>
        </w:tblPrEx>
        <w:trPr>
          <w:trHeight w:val="227" w:hRule="atLeast"/>
        </w:trPr>
        <w:tc>
          <w:tcPr>
            <w:tcW w:w="115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AF47ACD">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20199</w:t>
            </w:r>
          </w:p>
        </w:tc>
        <w:tc>
          <w:tcPr>
            <w:tcW w:w="303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BA0DFE7">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其他一般公共服务支出</w:t>
            </w:r>
          </w:p>
        </w:tc>
        <w:tc>
          <w:tcPr>
            <w:tcW w:w="16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5B1B9EE">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5.00</w:t>
            </w:r>
          </w:p>
        </w:tc>
        <w:tc>
          <w:tcPr>
            <w:tcW w:w="177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D793BF">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5.00</w:t>
            </w:r>
          </w:p>
        </w:tc>
        <w:tc>
          <w:tcPr>
            <w:tcW w:w="175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1AEC9D">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4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0166E9E">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378D72E">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D56E268">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46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3FA1923">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77F3F072">
        <w:tblPrEx>
          <w:tblCellMar>
            <w:top w:w="0" w:type="dxa"/>
            <w:left w:w="0" w:type="dxa"/>
            <w:bottom w:w="0" w:type="dxa"/>
            <w:right w:w="0" w:type="dxa"/>
          </w:tblCellMar>
        </w:tblPrEx>
        <w:trPr>
          <w:trHeight w:val="227" w:hRule="atLeast"/>
        </w:trPr>
        <w:tc>
          <w:tcPr>
            <w:tcW w:w="115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56F3883">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2019999</w:t>
            </w:r>
          </w:p>
        </w:tc>
        <w:tc>
          <w:tcPr>
            <w:tcW w:w="303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DD03B72">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其他一般公共服务支出</w:t>
            </w:r>
          </w:p>
        </w:tc>
        <w:tc>
          <w:tcPr>
            <w:tcW w:w="16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F1157E8">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5.00</w:t>
            </w:r>
          </w:p>
        </w:tc>
        <w:tc>
          <w:tcPr>
            <w:tcW w:w="177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1FF0D82">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5.00</w:t>
            </w:r>
          </w:p>
        </w:tc>
        <w:tc>
          <w:tcPr>
            <w:tcW w:w="175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EFB1C3D">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93E02C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3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A2B83AD">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FAFE86F">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6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A4F96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2D8CB2F3">
        <w:tblPrEx>
          <w:tblCellMar>
            <w:top w:w="0" w:type="dxa"/>
            <w:left w:w="0" w:type="dxa"/>
            <w:bottom w:w="0" w:type="dxa"/>
            <w:right w:w="0" w:type="dxa"/>
          </w:tblCellMar>
        </w:tblPrEx>
        <w:trPr>
          <w:trHeight w:val="227" w:hRule="atLeast"/>
        </w:trPr>
        <w:tc>
          <w:tcPr>
            <w:tcW w:w="115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3D0C2AC">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205</w:t>
            </w:r>
          </w:p>
        </w:tc>
        <w:tc>
          <w:tcPr>
            <w:tcW w:w="303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7DE9391">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教育支出</w:t>
            </w:r>
          </w:p>
        </w:tc>
        <w:tc>
          <w:tcPr>
            <w:tcW w:w="16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F281904">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5.00</w:t>
            </w:r>
          </w:p>
        </w:tc>
        <w:tc>
          <w:tcPr>
            <w:tcW w:w="177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9EAE9C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5.00</w:t>
            </w:r>
          </w:p>
        </w:tc>
        <w:tc>
          <w:tcPr>
            <w:tcW w:w="175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269AA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E09500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3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8084C62">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1993EC5">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6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324A14E">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30C0C8CA">
        <w:tblPrEx>
          <w:tblCellMar>
            <w:top w:w="0" w:type="dxa"/>
            <w:left w:w="0" w:type="dxa"/>
            <w:bottom w:w="0" w:type="dxa"/>
            <w:right w:w="0" w:type="dxa"/>
          </w:tblCellMar>
        </w:tblPrEx>
        <w:trPr>
          <w:trHeight w:val="227" w:hRule="atLeast"/>
        </w:trPr>
        <w:tc>
          <w:tcPr>
            <w:tcW w:w="115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35FF015">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20599</w:t>
            </w:r>
          </w:p>
        </w:tc>
        <w:tc>
          <w:tcPr>
            <w:tcW w:w="303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E316CF5">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其他教育支出</w:t>
            </w:r>
          </w:p>
        </w:tc>
        <w:tc>
          <w:tcPr>
            <w:tcW w:w="16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C6A1B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5.00</w:t>
            </w:r>
          </w:p>
        </w:tc>
        <w:tc>
          <w:tcPr>
            <w:tcW w:w="177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40750E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5.00</w:t>
            </w:r>
          </w:p>
        </w:tc>
        <w:tc>
          <w:tcPr>
            <w:tcW w:w="175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258F3D">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E4C82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3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1F24016">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630F3B4">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6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127747E">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38C7EE7B">
        <w:tblPrEx>
          <w:tblCellMar>
            <w:top w:w="0" w:type="dxa"/>
            <w:left w:w="0" w:type="dxa"/>
            <w:bottom w:w="0" w:type="dxa"/>
            <w:right w:w="0" w:type="dxa"/>
          </w:tblCellMar>
        </w:tblPrEx>
        <w:trPr>
          <w:trHeight w:val="227" w:hRule="atLeast"/>
        </w:trPr>
        <w:tc>
          <w:tcPr>
            <w:tcW w:w="115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ED2B765">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2059999</w:t>
            </w:r>
          </w:p>
        </w:tc>
        <w:tc>
          <w:tcPr>
            <w:tcW w:w="303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1E38ED5">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其他教育支出</w:t>
            </w:r>
          </w:p>
        </w:tc>
        <w:tc>
          <w:tcPr>
            <w:tcW w:w="16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D4A32F">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5.00</w:t>
            </w:r>
          </w:p>
        </w:tc>
        <w:tc>
          <w:tcPr>
            <w:tcW w:w="177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71F8AE">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5.00</w:t>
            </w:r>
          </w:p>
        </w:tc>
        <w:tc>
          <w:tcPr>
            <w:tcW w:w="175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D63F59F">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16BE550">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3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31995B">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AA8BA3F">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6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A607BA4">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2BF69CD5">
        <w:tblPrEx>
          <w:tblCellMar>
            <w:top w:w="0" w:type="dxa"/>
            <w:left w:w="0" w:type="dxa"/>
            <w:bottom w:w="0" w:type="dxa"/>
            <w:right w:w="0" w:type="dxa"/>
          </w:tblCellMar>
        </w:tblPrEx>
        <w:trPr>
          <w:trHeight w:val="227" w:hRule="atLeast"/>
        </w:trPr>
        <w:tc>
          <w:tcPr>
            <w:tcW w:w="115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502A71B">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208</w:t>
            </w:r>
          </w:p>
        </w:tc>
        <w:tc>
          <w:tcPr>
            <w:tcW w:w="303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0D842D8">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16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619A43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6.47</w:t>
            </w:r>
          </w:p>
        </w:tc>
        <w:tc>
          <w:tcPr>
            <w:tcW w:w="177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375076B">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6.47</w:t>
            </w:r>
          </w:p>
        </w:tc>
        <w:tc>
          <w:tcPr>
            <w:tcW w:w="175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525BB5">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B6BF4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3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2EB1DE8">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843B96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6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9E36685">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1F62B54E">
        <w:tblPrEx>
          <w:tblCellMar>
            <w:top w:w="0" w:type="dxa"/>
            <w:left w:w="0" w:type="dxa"/>
            <w:bottom w:w="0" w:type="dxa"/>
            <w:right w:w="0" w:type="dxa"/>
          </w:tblCellMar>
        </w:tblPrEx>
        <w:trPr>
          <w:trHeight w:val="227" w:hRule="atLeast"/>
        </w:trPr>
        <w:tc>
          <w:tcPr>
            <w:tcW w:w="115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ADCB653">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20805</w:t>
            </w:r>
          </w:p>
        </w:tc>
        <w:tc>
          <w:tcPr>
            <w:tcW w:w="303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D503BDF">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16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501557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6.47</w:t>
            </w:r>
          </w:p>
        </w:tc>
        <w:tc>
          <w:tcPr>
            <w:tcW w:w="177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7E6BCFE">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6.47</w:t>
            </w:r>
          </w:p>
        </w:tc>
        <w:tc>
          <w:tcPr>
            <w:tcW w:w="175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07B2E6">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C7B9CE">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3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ADDF8A8">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6BCEF8">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6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DBAE9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25F41847">
        <w:tblPrEx>
          <w:tblCellMar>
            <w:top w:w="0" w:type="dxa"/>
            <w:left w:w="0" w:type="dxa"/>
            <w:bottom w:w="0" w:type="dxa"/>
            <w:right w:w="0" w:type="dxa"/>
          </w:tblCellMar>
        </w:tblPrEx>
        <w:trPr>
          <w:trHeight w:val="227" w:hRule="atLeast"/>
        </w:trPr>
        <w:tc>
          <w:tcPr>
            <w:tcW w:w="115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CAFB6AA">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2080505</w:t>
            </w:r>
          </w:p>
        </w:tc>
        <w:tc>
          <w:tcPr>
            <w:tcW w:w="303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D6BB7E3">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16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F0AF98B">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3.08</w:t>
            </w:r>
          </w:p>
        </w:tc>
        <w:tc>
          <w:tcPr>
            <w:tcW w:w="177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2A27AD0">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3.08</w:t>
            </w:r>
          </w:p>
        </w:tc>
        <w:tc>
          <w:tcPr>
            <w:tcW w:w="175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0238FF">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ED758E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3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64B2CF0">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D862F8B">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6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E21300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2CC8CE39">
        <w:tblPrEx>
          <w:tblCellMar>
            <w:top w:w="0" w:type="dxa"/>
            <w:left w:w="0" w:type="dxa"/>
            <w:bottom w:w="0" w:type="dxa"/>
            <w:right w:w="0" w:type="dxa"/>
          </w:tblCellMar>
        </w:tblPrEx>
        <w:trPr>
          <w:trHeight w:val="227" w:hRule="atLeast"/>
        </w:trPr>
        <w:tc>
          <w:tcPr>
            <w:tcW w:w="115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A74FAFD">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2080599</w:t>
            </w:r>
          </w:p>
        </w:tc>
        <w:tc>
          <w:tcPr>
            <w:tcW w:w="303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94922C9">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其他行政事业单位养老支出</w:t>
            </w:r>
          </w:p>
        </w:tc>
        <w:tc>
          <w:tcPr>
            <w:tcW w:w="16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1F105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3.39</w:t>
            </w:r>
          </w:p>
        </w:tc>
        <w:tc>
          <w:tcPr>
            <w:tcW w:w="177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9DCC646">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3.39</w:t>
            </w:r>
          </w:p>
        </w:tc>
        <w:tc>
          <w:tcPr>
            <w:tcW w:w="175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96576F8">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537CCEF">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3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A708F1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C79B15">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6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7D5B9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66C97897">
        <w:tblPrEx>
          <w:tblCellMar>
            <w:top w:w="0" w:type="dxa"/>
            <w:left w:w="0" w:type="dxa"/>
            <w:bottom w:w="0" w:type="dxa"/>
            <w:right w:w="0" w:type="dxa"/>
          </w:tblCellMar>
        </w:tblPrEx>
        <w:trPr>
          <w:trHeight w:val="227" w:hRule="atLeast"/>
        </w:trPr>
        <w:tc>
          <w:tcPr>
            <w:tcW w:w="115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3B954D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210</w:t>
            </w:r>
          </w:p>
        </w:tc>
        <w:tc>
          <w:tcPr>
            <w:tcW w:w="303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75D470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卫生健康支出</w:t>
            </w:r>
          </w:p>
        </w:tc>
        <w:tc>
          <w:tcPr>
            <w:tcW w:w="16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F69D20">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1.62</w:t>
            </w:r>
          </w:p>
        </w:tc>
        <w:tc>
          <w:tcPr>
            <w:tcW w:w="177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2DF3915">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1.62</w:t>
            </w:r>
          </w:p>
        </w:tc>
        <w:tc>
          <w:tcPr>
            <w:tcW w:w="175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5D483C9">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4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195CEEB">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3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25D934B">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8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CB8593">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46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E297D29">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0F9CAE98">
        <w:tblPrEx>
          <w:tblCellMar>
            <w:top w:w="0" w:type="dxa"/>
            <w:left w:w="0" w:type="dxa"/>
            <w:bottom w:w="0" w:type="dxa"/>
            <w:right w:w="0" w:type="dxa"/>
          </w:tblCellMar>
        </w:tblPrEx>
        <w:trPr>
          <w:trHeight w:val="227" w:hRule="atLeast"/>
        </w:trPr>
        <w:tc>
          <w:tcPr>
            <w:tcW w:w="115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4721A1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21011</w:t>
            </w:r>
          </w:p>
        </w:tc>
        <w:tc>
          <w:tcPr>
            <w:tcW w:w="303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2FCE33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行政事业单位医疗</w:t>
            </w:r>
          </w:p>
        </w:tc>
        <w:tc>
          <w:tcPr>
            <w:tcW w:w="16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FF6D69E">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1.62</w:t>
            </w:r>
          </w:p>
        </w:tc>
        <w:tc>
          <w:tcPr>
            <w:tcW w:w="177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3C58DFF">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1.62</w:t>
            </w:r>
          </w:p>
        </w:tc>
        <w:tc>
          <w:tcPr>
            <w:tcW w:w="175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E36C6BA">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4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0655956">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3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4C9B61F">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8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1B055C">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46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5024858">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6A1E4039">
        <w:tblPrEx>
          <w:tblCellMar>
            <w:top w:w="0" w:type="dxa"/>
            <w:left w:w="0" w:type="dxa"/>
            <w:bottom w:w="0" w:type="dxa"/>
            <w:right w:w="0" w:type="dxa"/>
          </w:tblCellMar>
        </w:tblPrEx>
        <w:trPr>
          <w:trHeight w:val="227" w:hRule="atLeast"/>
        </w:trPr>
        <w:tc>
          <w:tcPr>
            <w:tcW w:w="115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C7D259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2101101</w:t>
            </w:r>
          </w:p>
        </w:tc>
        <w:tc>
          <w:tcPr>
            <w:tcW w:w="303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396959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行政单位医疗</w:t>
            </w:r>
          </w:p>
        </w:tc>
        <w:tc>
          <w:tcPr>
            <w:tcW w:w="16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AEF2E7F">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1.62</w:t>
            </w:r>
          </w:p>
        </w:tc>
        <w:tc>
          <w:tcPr>
            <w:tcW w:w="177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4FFCF04">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1.62</w:t>
            </w:r>
          </w:p>
        </w:tc>
        <w:tc>
          <w:tcPr>
            <w:tcW w:w="175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5DC86C5">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4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B2C0615">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3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B65AF75">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8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E382C43">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46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D39EA4">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5FFF2E20">
        <w:tblPrEx>
          <w:tblCellMar>
            <w:top w:w="0" w:type="dxa"/>
            <w:left w:w="0" w:type="dxa"/>
            <w:bottom w:w="0" w:type="dxa"/>
            <w:right w:w="0" w:type="dxa"/>
          </w:tblCellMar>
        </w:tblPrEx>
        <w:trPr>
          <w:trHeight w:val="615" w:hRule="atLeast"/>
        </w:trPr>
        <w:tc>
          <w:tcPr>
            <w:tcW w:w="15428" w:type="dxa"/>
            <w:gridSpan w:val="10"/>
            <w:tcBorders>
              <w:top w:val="nil"/>
              <w:left w:val="nil"/>
              <w:bottom w:val="nil"/>
              <w:right w:val="nil"/>
            </w:tcBorders>
            <w:shd w:val="clear" w:color="auto" w:fill="auto"/>
            <w:tcMar>
              <w:top w:w="15" w:type="dxa"/>
              <w:left w:w="15" w:type="dxa"/>
              <w:bottom w:w="0" w:type="dxa"/>
              <w:right w:w="15" w:type="dxa"/>
            </w:tcMar>
            <w:vAlign w:val="center"/>
          </w:tcPr>
          <w:p w14:paraId="6C0C5626">
            <w:pPr>
              <w:rPr>
                <w:rFonts w:ascii="宋体" w:hAnsi="宋体" w:eastAsia="宋体" w:cs="宋体"/>
                <w:sz w:val="24"/>
                <w:szCs w:val="24"/>
              </w:rPr>
            </w:pPr>
            <w:r>
              <w:rPr>
                <w:rFonts w:hint="eastAsia"/>
              </w:rPr>
              <w:t>注：本表反映部门本年度取得的各项收入情况。</w:t>
            </w:r>
          </w:p>
        </w:tc>
      </w:tr>
    </w:tbl>
    <w:p w14:paraId="50AFBCA0">
      <w:pPr>
        <w:widowControl/>
        <w:jc w:val="lef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 xml:space="preserve"> </w:t>
      </w:r>
      <w:r>
        <w:rPr>
          <w:rFonts w:ascii="Times New Roman" w:hAnsi="Times New Roman" w:eastAsia="黑体" w:cs="Times New Roman"/>
          <w:bCs/>
          <w:kern w:val="0"/>
          <w:sz w:val="32"/>
          <w:szCs w:val="32"/>
        </w:rPr>
        <w:br w:type="page"/>
      </w:r>
    </w:p>
    <w:tbl>
      <w:tblPr>
        <w:tblStyle w:val="8"/>
        <w:tblW w:w="15640" w:type="dxa"/>
        <w:tblInd w:w="93" w:type="dxa"/>
        <w:tblLayout w:type="fixed"/>
        <w:tblCellMar>
          <w:top w:w="0" w:type="dxa"/>
          <w:left w:w="108" w:type="dxa"/>
          <w:bottom w:w="0" w:type="dxa"/>
          <w:right w:w="108" w:type="dxa"/>
        </w:tblCellMar>
      </w:tblPr>
      <w:tblGrid>
        <w:gridCol w:w="1236"/>
        <w:gridCol w:w="263"/>
        <w:gridCol w:w="3821"/>
        <w:gridCol w:w="1734"/>
        <w:gridCol w:w="1600"/>
        <w:gridCol w:w="1466"/>
        <w:gridCol w:w="1745"/>
        <w:gridCol w:w="1366"/>
        <w:gridCol w:w="2409"/>
      </w:tblGrid>
      <w:tr w14:paraId="5001815E">
        <w:tblPrEx>
          <w:tblCellMar>
            <w:top w:w="0" w:type="dxa"/>
            <w:left w:w="108" w:type="dxa"/>
            <w:bottom w:w="0" w:type="dxa"/>
            <w:right w:w="108" w:type="dxa"/>
          </w:tblCellMar>
        </w:tblPrEx>
        <w:trPr>
          <w:trHeight w:val="807" w:hRule="atLeast"/>
        </w:trPr>
        <w:tc>
          <w:tcPr>
            <w:tcW w:w="15640" w:type="dxa"/>
            <w:gridSpan w:val="9"/>
            <w:tcBorders>
              <w:top w:val="nil"/>
              <w:left w:val="nil"/>
              <w:bottom w:val="nil"/>
              <w:right w:val="nil"/>
            </w:tcBorders>
            <w:shd w:val="clear" w:color="auto" w:fill="auto"/>
            <w:noWrap/>
            <w:vAlign w:val="center"/>
          </w:tcPr>
          <w:p w14:paraId="492A20AC">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支出决算表</w:t>
            </w:r>
          </w:p>
        </w:tc>
      </w:tr>
      <w:tr w14:paraId="36FDFC72">
        <w:tblPrEx>
          <w:tblCellMar>
            <w:top w:w="0" w:type="dxa"/>
            <w:left w:w="108" w:type="dxa"/>
            <w:bottom w:w="0" w:type="dxa"/>
            <w:right w:w="108" w:type="dxa"/>
          </w:tblCellMar>
        </w:tblPrEx>
        <w:trPr>
          <w:trHeight w:val="403" w:hRule="atLeast"/>
        </w:trPr>
        <w:tc>
          <w:tcPr>
            <w:tcW w:w="1236" w:type="dxa"/>
            <w:tcBorders>
              <w:top w:val="nil"/>
              <w:left w:val="nil"/>
              <w:bottom w:val="nil"/>
              <w:right w:val="nil"/>
            </w:tcBorders>
            <w:shd w:val="clear" w:color="000000" w:fill="FFFFFF"/>
            <w:noWrap/>
            <w:vAlign w:val="center"/>
          </w:tcPr>
          <w:p w14:paraId="65AAF11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63" w:type="dxa"/>
            <w:tcBorders>
              <w:top w:val="nil"/>
              <w:left w:val="nil"/>
              <w:bottom w:val="nil"/>
              <w:right w:val="nil"/>
            </w:tcBorders>
            <w:shd w:val="clear" w:color="000000" w:fill="FFFFFF"/>
            <w:noWrap/>
            <w:vAlign w:val="center"/>
          </w:tcPr>
          <w:p w14:paraId="7902059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3821" w:type="dxa"/>
            <w:tcBorders>
              <w:top w:val="nil"/>
              <w:left w:val="nil"/>
              <w:bottom w:val="nil"/>
              <w:right w:val="nil"/>
            </w:tcBorders>
            <w:shd w:val="clear" w:color="000000" w:fill="FFFFFF"/>
            <w:noWrap/>
            <w:vAlign w:val="center"/>
          </w:tcPr>
          <w:p w14:paraId="6A833FE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734" w:type="dxa"/>
            <w:tcBorders>
              <w:top w:val="nil"/>
              <w:left w:val="nil"/>
              <w:bottom w:val="nil"/>
              <w:right w:val="nil"/>
            </w:tcBorders>
            <w:shd w:val="clear" w:color="000000" w:fill="FFFFFF"/>
            <w:noWrap/>
            <w:vAlign w:val="center"/>
          </w:tcPr>
          <w:p w14:paraId="5216962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00" w:type="dxa"/>
            <w:tcBorders>
              <w:top w:val="nil"/>
              <w:left w:val="nil"/>
              <w:bottom w:val="nil"/>
              <w:right w:val="nil"/>
            </w:tcBorders>
            <w:shd w:val="clear" w:color="000000" w:fill="FFFFFF"/>
            <w:noWrap/>
            <w:vAlign w:val="center"/>
          </w:tcPr>
          <w:p w14:paraId="2EEEC3A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466" w:type="dxa"/>
            <w:tcBorders>
              <w:top w:val="nil"/>
              <w:left w:val="nil"/>
              <w:bottom w:val="nil"/>
              <w:right w:val="nil"/>
            </w:tcBorders>
            <w:shd w:val="clear" w:color="000000" w:fill="FFFFFF"/>
            <w:noWrap/>
            <w:vAlign w:val="center"/>
          </w:tcPr>
          <w:p w14:paraId="49538F2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745" w:type="dxa"/>
            <w:tcBorders>
              <w:top w:val="nil"/>
              <w:left w:val="nil"/>
              <w:bottom w:val="nil"/>
              <w:right w:val="nil"/>
            </w:tcBorders>
            <w:shd w:val="clear" w:color="000000" w:fill="FFFFFF"/>
            <w:noWrap/>
            <w:vAlign w:val="center"/>
          </w:tcPr>
          <w:p w14:paraId="6D89A65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66" w:type="dxa"/>
            <w:tcBorders>
              <w:top w:val="nil"/>
              <w:left w:val="nil"/>
              <w:bottom w:val="nil"/>
              <w:right w:val="nil"/>
            </w:tcBorders>
            <w:shd w:val="clear" w:color="000000" w:fill="FFFFFF"/>
            <w:noWrap/>
            <w:vAlign w:val="center"/>
          </w:tcPr>
          <w:p w14:paraId="2FF8FBB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409" w:type="dxa"/>
            <w:tcBorders>
              <w:top w:val="nil"/>
              <w:left w:val="nil"/>
              <w:bottom w:val="nil"/>
              <w:right w:val="nil"/>
            </w:tcBorders>
            <w:shd w:val="clear" w:color="000000" w:fill="FFFFFF"/>
            <w:noWrap/>
            <w:vAlign w:val="center"/>
          </w:tcPr>
          <w:p w14:paraId="06AA8087">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公开03表</w:t>
            </w:r>
          </w:p>
        </w:tc>
      </w:tr>
      <w:tr w14:paraId="74AF04E2">
        <w:tblPrEx>
          <w:tblCellMar>
            <w:top w:w="0" w:type="dxa"/>
            <w:left w:w="108" w:type="dxa"/>
            <w:bottom w:w="0" w:type="dxa"/>
            <w:right w:w="108" w:type="dxa"/>
          </w:tblCellMar>
        </w:tblPrEx>
        <w:trPr>
          <w:trHeight w:val="403" w:hRule="atLeast"/>
        </w:trPr>
        <w:tc>
          <w:tcPr>
            <w:tcW w:w="5320" w:type="dxa"/>
            <w:gridSpan w:val="3"/>
            <w:tcBorders>
              <w:top w:val="nil"/>
              <w:left w:val="nil"/>
              <w:bottom w:val="nil"/>
              <w:right w:val="nil"/>
            </w:tcBorders>
            <w:shd w:val="clear" w:color="000000" w:fill="FFFFFF"/>
            <w:noWrap/>
            <w:vAlign w:val="center"/>
          </w:tcPr>
          <w:p w14:paraId="4C921FAD">
            <w:pPr>
              <w:widowControl/>
              <w:jc w:val="left"/>
              <w:rPr>
                <w:rFonts w:ascii="宋体" w:hAnsi="宋体" w:eastAsia="宋体" w:cs="宋体"/>
                <w:kern w:val="0"/>
                <w:sz w:val="24"/>
                <w:szCs w:val="24"/>
              </w:rPr>
            </w:pPr>
            <w:r>
              <w:rPr>
                <w:rFonts w:hint="eastAsia" w:ascii="宋体" w:hAnsi="宋体" w:eastAsia="宋体" w:cs="宋体"/>
                <w:color w:val="000000"/>
                <w:kern w:val="0"/>
                <w:sz w:val="20"/>
                <w:szCs w:val="20"/>
              </w:rPr>
              <w:t>部门：</w:t>
            </w:r>
            <w:r>
              <w:rPr>
                <w:rFonts w:hint="eastAsia" w:ascii="宋体" w:hAnsi="宋体" w:eastAsia="宋体" w:cs="宋体"/>
                <w:i w:val="0"/>
                <w:color w:val="000000"/>
                <w:kern w:val="0"/>
                <w:sz w:val="20"/>
                <w:szCs w:val="20"/>
                <w:u w:val="none"/>
                <w:lang w:val="en-US" w:eastAsia="zh-CN" w:bidi="ar"/>
              </w:rPr>
              <w:t>中国民主建国会怀化市委员会</w:t>
            </w:r>
            <w:r>
              <w:rPr>
                <w:rFonts w:hint="eastAsia" w:ascii="宋体" w:hAnsi="宋体" w:eastAsia="宋体" w:cs="宋体"/>
                <w:kern w:val="0"/>
                <w:sz w:val="24"/>
                <w:szCs w:val="24"/>
              </w:rPr>
              <w:t>　　</w:t>
            </w:r>
          </w:p>
        </w:tc>
        <w:tc>
          <w:tcPr>
            <w:tcW w:w="1734" w:type="dxa"/>
            <w:tcBorders>
              <w:top w:val="nil"/>
              <w:left w:val="nil"/>
              <w:bottom w:val="nil"/>
              <w:right w:val="nil"/>
            </w:tcBorders>
            <w:shd w:val="clear" w:color="000000" w:fill="FFFFFF"/>
            <w:noWrap/>
            <w:vAlign w:val="center"/>
          </w:tcPr>
          <w:p w14:paraId="3277470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00" w:type="dxa"/>
            <w:tcBorders>
              <w:top w:val="nil"/>
              <w:left w:val="nil"/>
              <w:bottom w:val="nil"/>
              <w:right w:val="nil"/>
            </w:tcBorders>
            <w:shd w:val="clear" w:color="000000" w:fill="FFFFFF"/>
            <w:noWrap/>
            <w:vAlign w:val="center"/>
          </w:tcPr>
          <w:p w14:paraId="2DAEE9DD">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466" w:type="dxa"/>
            <w:tcBorders>
              <w:top w:val="nil"/>
              <w:left w:val="nil"/>
              <w:bottom w:val="nil"/>
              <w:right w:val="nil"/>
            </w:tcBorders>
            <w:shd w:val="clear" w:color="000000" w:fill="FFFFFF"/>
            <w:noWrap/>
            <w:vAlign w:val="center"/>
          </w:tcPr>
          <w:p w14:paraId="43B1D6FA">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1745" w:type="dxa"/>
            <w:tcBorders>
              <w:top w:val="nil"/>
              <w:left w:val="nil"/>
              <w:bottom w:val="nil"/>
              <w:right w:val="nil"/>
            </w:tcBorders>
            <w:shd w:val="clear" w:color="000000" w:fill="FFFFFF"/>
            <w:noWrap/>
            <w:vAlign w:val="center"/>
          </w:tcPr>
          <w:p w14:paraId="393090A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66" w:type="dxa"/>
            <w:tcBorders>
              <w:top w:val="nil"/>
              <w:left w:val="nil"/>
              <w:bottom w:val="nil"/>
              <w:right w:val="nil"/>
            </w:tcBorders>
            <w:shd w:val="clear" w:color="000000" w:fill="FFFFFF"/>
            <w:noWrap/>
            <w:vAlign w:val="center"/>
          </w:tcPr>
          <w:p w14:paraId="0811999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409" w:type="dxa"/>
            <w:tcBorders>
              <w:top w:val="nil"/>
              <w:left w:val="nil"/>
              <w:bottom w:val="nil"/>
              <w:right w:val="nil"/>
            </w:tcBorders>
            <w:shd w:val="clear" w:color="000000" w:fill="FFFFFF"/>
            <w:noWrap/>
            <w:vAlign w:val="center"/>
          </w:tcPr>
          <w:p w14:paraId="1FDD4135">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28DD8F8C">
        <w:tblPrEx>
          <w:tblCellMar>
            <w:top w:w="0" w:type="dxa"/>
            <w:left w:w="108" w:type="dxa"/>
            <w:bottom w:w="0" w:type="dxa"/>
            <w:right w:w="108" w:type="dxa"/>
          </w:tblCellMar>
        </w:tblPrEx>
        <w:trPr>
          <w:trHeight w:val="283" w:hRule="atLeast"/>
        </w:trPr>
        <w:tc>
          <w:tcPr>
            <w:tcW w:w="5320" w:type="dxa"/>
            <w:gridSpan w:val="3"/>
            <w:tcBorders>
              <w:top w:val="single" w:color="auto" w:sz="4" w:space="0"/>
              <w:left w:val="single" w:color="auto" w:sz="4" w:space="0"/>
              <w:bottom w:val="single" w:color="auto" w:sz="4" w:space="0"/>
              <w:right w:val="single" w:color="auto" w:sz="4" w:space="0"/>
            </w:tcBorders>
            <w:shd w:val="clear" w:color="000000" w:fill="FFFFFF"/>
            <w:vAlign w:val="center"/>
          </w:tcPr>
          <w:p w14:paraId="3B486664">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1734"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1E21C98F">
            <w:pPr>
              <w:widowControl/>
              <w:jc w:val="center"/>
              <w:rPr>
                <w:rFonts w:ascii="宋体" w:hAnsi="宋体" w:eastAsia="宋体" w:cs="宋体"/>
                <w:kern w:val="0"/>
                <w:sz w:val="24"/>
                <w:szCs w:val="24"/>
              </w:rPr>
            </w:pPr>
            <w:r>
              <w:rPr>
                <w:rFonts w:hint="eastAsia" w:ascii="宋体" w:hAnsi="宋体" w:eastAsia="宋体" w:cs="宋体"/>
                <w:kern w:val="0"/>
                <w:sz w:val="24"/>
                <w:szCs w:val="24"/>
              </w:rPr>
              <w:t>本年支出合计</w:t>
            </w:r>
          </w:p>
        </w:tc>
        <w:tc>
          <w:tcPr>
            <w:tcW w:w="1600"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3C40E96A">
            <w:pPr>
              <w:widowControl/>
              <w:jc w:val="center"/>
              <w:rPr>
                <w:rFonts w:ascii="宋体" w:hAnsi="宋体" w:eastAsia="宋体" w:cs="宋体"/>
                <w:kern w:val="0"/>
                <w:sz w:val="24"/>
                <w:szCs w:val="24"/>
              </w:rPr>
            </w:pPr>
            <w:r>
              <w:rPr>
                <w:rFonts w:hint="eastAsia" w:ascii="宋体" w:hAnsi="宋体" w:eastAsia="宋体" w:cs="宋体"/>
                <w:kern w:val="0"/>
                <w:sz w:val="24"/>
                <w:szCs w:val="24"/>
              </w:rPr>
              <w:t>基本支出</w:t>
            </w:r>
          </w:p>
        </w:tc>
        <w:tc>
          <w:tcPr>
            <w:tcW w:w="1466"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2337D409">
            <w:pPr>
              <w:widowControl/>
              <w:jc w:val="center"/>
              <w:rPr>
                <w:rFonts w:ascii="宋体" w:hAnsi="宋体" w:eastAsia="宋体" w:cs="宋体"/>
                <w:kern w:val="0"/>
                <w:sz w:val="24"/>
                <w:szCs w:val="24"/>
              </w:rPr>
            </w:pPr>
            <w:r>
              <w:rPr>
                <w:rFonts w:hint="eastAsia" w:ascii="宋体" w:hAnsi="宋体" w:eastAsia="宋体" w:cs="宋体"/>
                <w:kern w:val="0"/>
                <w:sz w:val="24"/>
                <w:szCs w:val="24"/>
              </w:rPr>
              <w:t>项目支出</w:t>
            </w:r>
          </w:p>
        </w:tc>
        <w:tc>
          <w:tcPr>
            <w:tcW w:w="1745"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41AE8734">
            <w:pPr>
              <w:widowControl/>
              <w:jc w:val="center"/>
              <w:rPr>
                <w:rFonts w:ascii="宋体" w:hAnsi="宋体" w:eastAsia="宋体" w:cs="宋体"/>
                <w:kern w:val="0"/>
                <w:sz w:val="24"/>
                <w:szCs w:val="24"/>
              </w:rPr>
            </w:pPr>
            <w:r>
              <w:rPr>
                <w:rFonts w:hint="eastAsia" w:ascii="宋体" w:hAnsi="宋体" w:eastAsia="宋体" w:cs="宋体"/>
                <w:kern w:val="0"/>
                <w:sz w:val="24"/>
                <w:szCs w:val="24"/>
              </w:rPr>
              <w:t>上缴上级支出</w:t>
            </w:r>
          </w:p>
        </w:tc>
        <w:tc>
          <w:tcPr>
            <w:tcW w:w="1366"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68DF0405">
            <w:pPr>
              <w:widowControl/>
              <w:jc w:val="center"/>
              <w:rPr>
                <w:rFonts w:ascii="宋体" w:hAnsi="宋体" w:eastAsia="宋体" w:cs="宋体"/>
                <w:kern w:val="0"/>
                <w:sz w:val="24"/>
                <w:szCs w:val="24"/>
              </w:rPr>
            </w:pPr>
            <w:r>
              <w:rPr>
                <w:rFonts w:hint="eastAsia" w:ascii="宋体" w:hAnsi="宋体" w:eastAsia="宋体" w:cs="宋体"/>
                <w:kern w:val="0"/>
                <w:sz w:val="24"/>
                <w:szCs w:val="24"/>
              </w:rPr>
              <w:t>经营支出</w:t>
            </w:r>
          </w:p>
        </w:tc>
        <w:tc>
          <w:tcPr>
            <w:tcW w:w="2409"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7D614AAC">
            <w:pPr>
              <w:widowControl/>
              <w:jc w:val="center"/>
              <w:rPr>
                <w:rFonts w:ascii="宋体" w:hAnsi="宋体" w:eastAsia="宋体" w:cs="宋体"/>
                <w:kern w:val="0"/>
                <w:sz w:val="24"/>
                <w:szCs w:val="24"/>
              </w:rPr>
            </w:pPr>
            <w:r>
              <w:rPr>
                <w:rFonts w:hint="eastAsia" w:ascii="宋体" w:hAnsi="宋体" w:eastAsia="宋体" w:cs="宋体"/>
                <w:kern w:val="0"/>
                <w:sz w:val="24"/>
                <w:szCs w:val="24"/>
              </w:rPr>
              <w:t>对附属单位补助支出</w:t>
            </w:r>
          </w:p>
        </w:tc>
      </w:tr>
      <w:tr w14:paraId="02821F26">
        <w:tblPrEx>
          <w:tblCellMar>
            <w:top w:w="0" w:type="dxa"/>
            <w:left w:w="108" w:type="dxa"/>
            <w:bottom w:w="0" w:type="dxa"/>
            <w:right w:w="108" w:type="dxa"/>
          </w:tblCellMar>
        </w:tblPrEx>
        <w:trPr>
          <w:trHeight w:val="312" w:hRule="atLeast"/>
        </w:trPr>
        <w:tc>
          <w:tcPr>
            <w:tcW w:w="1499"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3F6996B7">
            <w:pPr>
              <w:widowControl/>
              <w:jc w:val="center"/>
              <w:rPr>
                <w:rFonts w:ascii="宋体" w:hAnsi="宋体" w:eastAsia="宋体" w:cs="宋体"/>
                <w:kern w:val="0"/>
                <w:sz w:val="24"/>
                <w:szCs w:val="24"/>
              </w:rPr>
            </w:pPr>
            <w:r>
              <w:rPr>
                <w:rFonts w:hint="eastAsia" w:ascii="宋体" w:hAnsi="宋体" w:eastAsia="宋体" w:cs="宋体"/>
                <w:kern w:val="0"/>
                <w:sz w:val="24"/>
                <w:szCs w:val="24"/>
              </w:rPr>
              <w:t>功能分类科目编码</w:t>
            </w:r>
          </w:p>
        </w:tc>
        <w:tc>
          <w:tcPr>
            <w:tcW w:w="3821" w:type="dxa"/>
            <w:vMerge w:val="restart"/>
            <w:tcBorders>
              <w:top w:val="nil"/>
              <w:left w:val="single" w:color="auto" w:sz="4" w:space="0"/>
              <w:bottom w:val="single" w:color="auto" w:sz="4" w:space="0"/>
              <w:right w:val="single" w:color="auto" w:sz="4" w:space="0"/>
            </w:tcBorders>
            <w:shd w:val="clear" w:color="000000" w:fill="FFFFFF"/>
            <w:vAlign w:val="center"/>
          </w:tcPr>
          <w:p w14:paraId="16AC6AE0">
            <w:pPr>
              <w:widowControl/>
              <w:jc w:val="center"/>
              <w:rPr>
                <w:rFonts w:ascii="宋体" w:hAnsi="宋体" w:eastAsia="宋体" w:cs="宋体"/>
                <w:kern w:val="0"/>
                <w:sz w:val="24"/>
                <w:szCs w:val="24"/>
              </w:rPr>
            </w:pPr>
            <w:r>
              <w:rPr>
                <w:rFonts w:hint="eastAsia" w:ascii="宋体" w:hAnsi="宋体" w:eastAsia="宋体" w:cs="宋体"/>
                <w:kern w:val="0"/>
                <w:sz w:val="24"/>
                <w:szCs w:val="24"/>
              </w:rPr>
              <w:t>科目名称</w:t>
            </w:r>
          </w:p>
        </w:tc>
        <w:tc>
          <w:tcPr>
            <w:tcW w:w="1734" w:type="dxa"/>
            <w:vMerge w:val="continue"/>
            <w:tcBorders>
              <w:top w:val="single" w:color="auto" w:sz="4" w:space="0"/>
              <w:left w:val="single" w:color="auto" w:sz="4" w:space="0"/>
              <w:bottom w:val="single" w:color="auto" w:sz="4" w:space="0"/>
              <w:right w:val="single" w:color="auto" w:sz="4" w:space="0"/>
            </w:tcBorders>
            <w:vAlign w:val="center"/>
          </w:tcPr>
          <w:p w14:paraId="3E928684">
            <w:pPr>
              <w:widowControl/>
              <w:jc w:val="left"/>
              <w:rPr>
                <w:rFonts w:ascii="宋体" w:hAnsi="宋体" w:eastAsia="宋体" w:cs="宋体"/>
                <w:kern w:val="0"/>
                <w:sz w:val="24"/>
                <w:szCs w:val="24"/>
              </w:rPr>
            </w:pPr>
          </w:p>
        </w:tc>
        <w:tc>
          <w:tcPr>
            <w:tcW w:w="1600" w:type="dxa"/>
            <w:vMerge w:val="continue"/>
            <w:tcBorders>
              <w:top w:val="single" w:color="auto" w:sz="4" w:space="0"/>
              <w:left w:val="single" w:color="auto" w:sz="4" w:space="0"/>
              <w:bottom w:val="single" w:color="auto" w:sz="4" w:space="0"/>
              <w:right w:val="single" w:color="auto" w:sz="4" w:space="0"/>
            </w:tcBorders>
            <w:vAlign w:val="center"/>
          </w:tcPr>
          <w:p w14:paraId="590EE4B4">
            <w:pPr>
              <w:widowControl/>
              <w:jc w:val="left"/>
              <w:rPr>
                <w:rFonts w:ascii="宋体" w:hAnsi="宋体" w:eastAsia="宋体" w:cs="宋体"/>
                <w:kern w:val="0"/>
                <w:sz w:val="24"/>
                <w:szCs w:val="24"/>
              </w:rPr>
            </w:pPr>
          </w:p>
        </w:tc>
        <w:tc>
          <w:tcPr>
            <w:tcW w:w="1466" w:type="dxa"/>
            <w:vMerge w:val="continue"/>
            <w:tcBorders>
              <w:top w:val="single" w:color="auto" w:sz="4" w:space="0"/>
              <w:left w:val="single" w:color="auto" w:sz="4" w:space="0"/>
              <w:bottom w:val="single" w:color="auto" w:sz="4" w:space="0"/>
              <w:right w:val="single" w:color="auto" w:sz="4" w:space="0"/>
            </w:tcBorders>
            <w:vAlign w:val="center"/>
          </w:tcPr>
          <w:p w14:paraId="4D50A8CB">
            <w:pPr>
              <w:widowControl/>
              <w:jc w:val="left"/>
              <w:rPr>
                <w:rFonts w:ascii="宋体" w:hAnsi="宋体" w:eastAsia="宋体" w:cs="宋体"/>
                <w:kern w:val="0"/>
                <w:sz w:val="24"/>
                <w:szCs w:val="24"/>
              </w:rPr>
            </w:pPr>
          </w:p>
        </w:tc>
        <w:tc>
          <w:tcPr>
            <w:tcW w:w="1745" w:type="dxa"/>
            <w:vMerge w:val="continue"/>
            <w:tcBorders>
              <w:top w:val="single" w:color="auto" w:sz="4" w:space="0"/>
              <w:left w:val="single" w:color="auto" w:sz="4" w:space="0"/>
              <w:bottom w:val="single" w:color="auto" w:sz="4" w:space="0"/>
              <w:right w:val="single" w:color="auto" w:sz="4" w:space="0"/>
            </w:tcBorders>
            <w:vAlign w:val="center"/>
          </w:tcPr>
          <w:p w14:paraId="7FEDFD82">
            <w:pPr>
              <w:widowControl/>
              <w:jc w:val="left"/>
              <w:rPr>
                <w:rFonts w:ascii="宋体" w:hAnsi="宋体" w:eastAsia="宋体" w:cs="宋体"/>
                <w:kern w:val="0"/>
                <w:sz w:val="24"/>
                <w:szCs w:val="24"/>
              </w:rPr>
            </w:pPr>
          </w:p>
        </w:tc>
        <w:tc>
          <w:tcPr>
            <w:tcW w:w="1366" w:type="dxa"/>
            <w:vMerge w:val="continue"/>
            <w:tcBorders>
              <w:top w:val="single" w:color="auto" w:sz="4" w:space="0"/>
              <w:left w:val="single" w:color="auto" w:sz="4" w:space="0"/>
              <w:bottom w:val="single" w:color="auto" w:sz="4" w:space="0"/>
              <w:right w:val="single" w:color="auto" w:sz="4" w:space="0"/>
            </w:tcBorders>
            <w:vAlign w:val="center"/>
          </w:tcPr>
          <w:p w14:paraId="7E5306AF">
            <w:pPr>
              <w:widowControl/>
              <w:jc w:val="left"/>
              <w:rPr>
                <w:rFonts w:ascii="宋体" w:hAnsi="宋体" w:eastAsia="宋体" w:cs="宋体"/>
                <w:kern w:val="0"/>
                <w:sz w:val="24"/>
                <w:szCs w:val="24"/>
              </w:rPr>
            </w:pPr>
          </w:p>
        </w:tc>
        <w:tc>
          <w:tcPr>
            <w:tcW w:w="2409" w:type="dxa"/>
            <w:vMerge w:val="continue"/>
            <w:tcBorders>
              <w:top w:val="single" w:color="auto" w:sz="4" w:space="0"/>
              <w:left w:val="single" w:color="auto" w:sz="4" w:space="0"/>
              <w:bottom w:val="single" w:color="auto" w:sz="4" w:space="0"/>
              <w:right w:val="single" w:color="auto" w:sz="4" w:space="0"/>
            </w:tcBorders>
            <w:vAlign w:val="center"/>
          </w:tcPr>
          <w:p w14:paraId="5224FC76">
            <w:pPr>
              <w:widowControl/>
              <w:jc w:val="left"/>
              <w:rPr>
                <w:rFonts w:ascii="宋体" w:hAnsi="宋体" w:eastAsia="宋体" w:cs="宋体"/>
                <w:kern w:val="0"/>
                <w:sz w:val="24"/>
                <w:szCs w:val="24"/>
              </w:rPr>
            </w:pPr>
          </w:p>
        </w:tc>
      </w:tr>
      <w:tr w14:paraId="1A8E7D50">
        <w:tblPrEx>
          <w:tblCellMar>
            <w:top w:w="0" w:type="dxa"/>
            <w:left w:w="108" w:type="dxa"/>
            <w:bottom w:w="0" w:type="dxa"/>
            <w:right w:w="108" w:type="dxa"/>
          </w:tblCellMar>
        </w:tblPrEx>
        <w:trPr>
          <w:trHeight w:val="312" w:hRule="atLeast"/>
        </w:trPr>
        <w:tc>
          <w:tcPr>
            <w:tcW w:w="1499" w:type="dxa"/>
            <w:gridSpan w:val="2"/>
            <w:vMerge w:val="continue"/>
            <w:tcBorders>
              <w:top w:val="single" w:color="auto" w:sz="4" w:space="0"/>
              <w:left w:val="single" w:color="auto" w:sz="4" w:space="0"/>
              <w:bottom w:val="single" w:color="auto" w:sz="4" w:space="0"/>
              <w:right w:val="single" w:color="auto" w:sz="4" w:space="0"/>
            </w:tcBorders>
            <w:vAlign w:val="center"/>
          </w:tcPr>
          <w:p w14:paraId="73E96A0E">
            <w:pPr>
              <w:widowControl/>
              <w:jc w:val="left"/>
              <w:rPr>
                <w:rFonts w:ascii="宋体" w:hAnsi="宋体" w:eastAsia="宋体" w:cs="宋体"/>
                <w:kern w:val="0"/>
                <w:sz w:val="24"/>
                <w:szCs w:val="24"/>
              </w:rPr>
            </w:pPr>
          </w:p>
        </w:tc>
        <w:tc>
          <w:tcPr>
            <w:tcW w:w="3821" w:type="dxa"/>
            <w:vMerge w:val="continue"/>
            <w:tcBorders>
              <w:top w:val="nil"/>
              <w:left w:val="single" w:color="auto" w:sz="4" w:space="0"/>
              <w:bottom w:val="single" w:color="auto" w:sz="4" w:space="0"/>
              <w:right w:val="single" w:color="auto" w:sz="4" w:space="0"/>
            </w:tcBorders>
            <w:vAlign w:val="center"/>
          </w:tcPr>
          <w:p w14:paraId="707CD6C3">
            <w:pPr>
              <w:widowControl/>
              <w:jc w:val="left"/>
              <w:rPr>
                <w:rFonts w:ascii="宋体" w:hAnsi="宋体" w:eastAsia="宋体" w:cs="宋体"/>
                <w:kern w:val="0"/>
                <w:sz w:val="24"/>
                <w:szCs w:val="24"/>
              </w:rPr>
            </w:pPr>
          </w:p>
        </w:tc>
        <w:tc>
          <w:tcPr>
            <w:tcW w:w="1734" w:type="dxa"/>
            <w:vMerge w:val="continue"/>
            <w:tcBorders>
              <w:top w:val="single" w:color="auto" w:sz="4" w:space="0"/>
              <w:left w:val="single" w:color="auto" w:sz="4" w:space="0"/>
              <w:bottom w:val="single" w:color="auto" w:sz="4" w:space="0"/>
              <w:right w:val="single" w:color="auto" w:sz="4" w:space="0"/>
            </w:tcBorders>
            <w:vAlign w:val="center"/>
          </w:tcPr>
          <w:p w14:paraId="7B9CE3C7">
            <w:pPr>
              <w:widowControl/>
              <w:jc w:val="left"/>
              <w:rPr>
                <w:rFonts w:ascii="宋体" w:hAnsi="宋体" w:eastAsia="宋体" w:cs="宋体"/>
                <w:kern w:val="0"/>
                <w:sz w:val="24"/>
                <w:szCs w:val="24"/>
              </w:rPr>
            </w:pPr>
          </w:p>
        </w:tc>
        <w:tc>
          <w:tcPr>
            <w:tcW w:w="1600" w:type="dxa"/>
            <w:vMerge w:val="continue"/>
            <w:tcBorders>
              <w:top w:val="single" w:color="auto" w:sz="4" w:space="0"/>
              <w:left w:val="single" w:color="auto" w:sz="4" w:space="0"/>
              <w:bottom w:val="single" w:color="auto" w:sz="4" w:space="0"/>
              <w:right w:val="single" w:color="auto" w:sz="4" w:space="0"/>
            </w:tcBorders>
            <w:vAlign w:val="center"/>
          </w:tcPr>
          <w:p w14:paraId="331213D8">
            <w:pPr>
              <w:widowControl/>
              <w:jc w:val="left"/>
              <w:rPr>
                <w:rFonts w:ascii="宋体" w:hAnsi="宋体" w:eastAsia="宋体" w:cs="宋体"/>
                <w:kern w:val="0"/>
                <w:sz w:val="24"/>
                <w:szCs w:val="24"/>
              </w:rPr>
            </w:pPr>
          </w:p>
        </w:tc>
        <w:tc>
          <w:tcPr>
            <w:tcW w:w="1466" w:type="dxa"/>
            <w:vMerge w:val="continue"/>
            <w:tcBorders>
              <w:top w:val="single" w:color="auto" w:sz="4" w:space="0"/>
              <w:left w:val="single" w:color="auto" w:sz="4" w:space="0"/>
              <w:bottom w:val="single" w:color="auto" w:sz="4" w:space="0"/>
              <w:right w:val="single" w:color="auto" w:sz="4" w:space="0"/>
            </w:tcBorders>
            <w:vAlign w:val="center"/>
          </w:tcPr>
          <w:p w14:paraId="268EFDC7">
            <w:pPr>
              <w:widowControl/>
              <w:jc w:val="left"/>
              <w:rPr>
                <w:rFonts w:ascii="宋体" w:hAnsi="宋体" w:eastAsia="宋体" w:cs="宋体"/>
                <w:kern w:val="0"/>
                <w:sz w:val="24"/>
                <w:szCs w:val="24"/>
              </w:rPr>
            </w:pPr>
          </w:p>
        </w:tc>
        <w:tc>
          <w:tcPr>
            <w:tcW w:w="1745" w:type="dxa"/>
            <w:vMerge w:val="continue"/>
            <w:tcBorders>
              <w:top w:val="single" w:color="auto" w:sz="4" w:space="0"/>
              <w:left w:val="single" w:color="auto" w:sz="4" w:space="0"/>
              <w:bottom w:val="single" w:color="auto" w:sz="4" w:space="0"/>
              <w:right w:val="single" w:color="auto" w:sz="4" w:space="0"/>
            </w:tcBorders>
            <w:vAlign w:val="center"/>
          </w:tcPr>
          <w:p w14:paraId="6461264A">
            <w:pPr>
              <w:widowControl/>
              <w:jc w:val="left"/>
              <w:rPr>
                <w:rFonts w:ascii="宋体" w:hAnsi="宋体" w:eastAsia="宋体" w:cs="宋体"/>
                <w:kern w:val="0"/>
                <w:sz w:val="24"/>
                <w:szCs w:val="24"/>
              </w:rPr>
            </w:pPr>
          </w:p>
        </w:tc>
        <w:tc>
          <w:tcPr>
            <w:tcW w:w="1366" w:type="dxa"/>
            <w:vMerge w:val="continue"/>
            <w:tcBorders>
              <w:top w:val="single" w:color="auto" w:sz="4" w:space="0"/>
              <w:left w:val="single" w:color="auto" w:sz="4" w:space="0"/>
              <w:bottom w:val="single" w:color="auto" w:sz="4" w:space="0"/>
              <w:right w:val="single" w:color="auto" w:sz="4" w:space="0"/>
            </w:tcBorders>
            <w:vAlign w:val="center"/>
          </w:tcPr>
          <w:p w14:paraId="73043319">
            <w:pPr>
              <w:widowControl/>
              <w:jc w:val="left"/>
              <w:rPr>
                <w:rFonts w:ascii="宋体" w:hAnsi="宋体" w:eastAsia="宋体" w:cs="宋体"/>
                <w:kern w:val="0"/>
                <w:sz w:val="24"/>
                <w:szCs w:val="24"/>
              </w:rPr>
            </w:pPr>
          </w:p>
        </w:tc>
        <w:tc>
          <w:tcPr>
            <w:tcW w:w="2409" w:type="dxa"/>
            <w:vMerge w:val="continue"/>
            <w:tcBorders>
              <w:top w:val="single" w:color="auto" w:sz="4" w:space="0"/>
              <w:left w:val="single" w:color="auto" w:sz="4" w:space="0"/>
              <w:bottom w:val="single" w:color="auto" w:sz="4" w:space="0"/>
              <w:right w:val="single" w:color="auto" w:sz="4" w:space="0"/>
            </w:tcBorders>
            <w:vAlign w:val="center"/>
          </w:tcPr>
          <w:p w14:paraId="196D772B">
            <w:pPr>
              <w:widowControl/>
              <w:jc w:val="left"/>
              <w:rPr>
                <w:rFonts w:ascii="宋体" w:hAnsi="宋体" w:eastAsia="宋体" w:cs="宋体"/>
                <w:kern w:val="0"/>
                <w:sz w:val="24"/>
                <w:szCs w:val="24"/>
              </w:rPr>
            </w:pPr>
          </w:p>
        </w:tc>
      </w:tr>
      <w:tr w14:paraId="0ECE3718">
        <w:tblPrEx>
          <w:tblCellMar>
            <w:top w:w="0" w:type="dxa"/>
            <w:left w:w="108" w:type="dxa"/>
            <w:bottom w:w="0" w:type="dxa"/>
            <w:right w:w="108" w:type="dxa"/>
          </w:tblCellMar>
        </w:tblPrEx>
        <w:trPr>
          <w:trHeight w:val="283" w:hRule="atLeast"/>
        </w:trPr>
        <w:tc>
          <w:tcPr>
            <w:tcW w:w="5320"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15041AC7">
            <w:pPr>
              <w:widowControl/>
              <w:jc w:val="center"/>
              <w:rPr>
                <w:rFonts w:ascii="宋体" w:hAnsi="宋体" w:eastAsia="宋体" w:cs="宋体"/>
                <w:kern w:val="0"/>
                <w:sz w:val="24"/>
                <w:szCs w:val="24"/>
              </w:rPr>
            </w:pPr>
            <w:r>
              <w:rPr>
                <w:rFonts w:hint="eastAsia" w:ascii="宋体" w:hAnsi="宋体" w:eastAsia="宋体" w:cs="宋体"/>
                <w:kern w:val="0"/>
                <w:sz w:val="24"/>
                <w:szCs w:val="24"/>
              </w:rPr>
              <w:t>栏次</w:t>
            </w:r>
          </w:p>
        </w:tc>
        <w:tc>
          <w:tcPr>
            <w:tcW w:w="1734" w:type="dxa"/>
            <w:tcBorders>
              <w:top w:val="nil"/>
              <w:left w:val="nil"/>
              <w:bottom w:val="single" w:color="auto" w:sz="4" w:space="0"/>
              <w:right w:val="single" w:color="auto" w:sz="4" w:space="0"/>
            </w:tcBorders>
            <w:shd w:val="clear" w:color="000000" w:fill="FFFFFF"/>
            <w:noWrap/>
            <w:vAlign w:val="center"/>
          </w:tcPr>
          <w:p w14:paraId="624E4B44">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1600" w:type="dxa"/>
            <w:tcBorders>
              <w:top w:val="nil"/>
              <w:left w:val="nil"/>
              <w:bottom w:val="single" w:color="auto" w:sz="4" w:space="0"/>
              <w:right w:val="single" w:color="auto" w:sz="4" w:space="0"/>
            </w:tcBorders>
            <w:shd w:val="clear" w:color="000000" w:fill="FFFFFF"/>
            <w:noWrap/>
            <w:vAlign w:val="center"/>
          </w:tcPr>
          <w:p w14:paraId="4F4EF75D">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466" w:type="dxa"/>
            <w:tcBorders>
              <w:top w:val="nil"/>
              <w:left w:val="nil"/>
              <w:bottom w:val="single" w:color="auto" w:sz="4" w:space="0"/>
              <w:right w:val="single" w:color="auto" w:sz="4" w:space="0"/>
            </w:tcBorders>
            <w:shd w:val="clear" w:color="000000" w:fill="FFFFFF"/>
            <w:noWrap/>
            <w:vAlign w:val="center"/>
          </w:tcPr>
          <w:p w14:paraId="360E0708">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745" w:type="dxa"/>
            <w:tcBorders>
              <w:top w:val="nil"/>
              <w:left w:val="nil"/>
              <w:bottom w:val="single" w:color="auto" w:sz="4" w:space="0"/>
              <w:right w:val="single" w:color="auto" w:sz="4" w:space="0"/>
            </w:tcBorders>
            <w:shd w:val="clear" w:color="000000" w:fill="FFFFFF"/>
            <w:noWrap/>
            <w:vAlign w:val="center"/>
          </w:tcPr>
          <w:p w14:paraId="4874B566">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366" w:type="dxa"/>
            <w:tcBorders>
              <w:top w:val="nil"/>
              <w:left w:val="nil"/>
              <w:bottom w:val="single" w:color="auto" w:sz="4" w:space="0"/>
              <w:right w:val="single" w:color="auto" w:sz="4" w:space="0"/>
            </w:tcBorders>
            <w:shd w:val="clear" w:color="000000" w:fill="FFFFFF"/>
            <w:noWrap/>
            <w:vAlign w:val="center"/>
          </w:tcPr>
          <w:p w14:paraId="2A720603">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c>
          <w:tcPr>
            <w:tcW w:w="2409" w:type="dxa"/>
            <w:tcBorders>
              <w:top w:val="nil"/>
              <w:left w:val="nil"/>
              <w:bottom w:val="single" w:color="auto" w:sz="4" w:space="0"/>
              <w:right w:val="single" w:color="auto" w:sz="4" w:space="0"/>
            </w:tcBorders>
            <w:shd w:val="clear" w:color="000000" w:fill="FFFFFF"/>
            <w:noWrap/>
            <w:vAlign w:val="center"/>
          </w:tcPr>
          <w:p w14:paraId="5E0BD23D">
            <w:pPr>
              <w:widowControl/>
              <w:jc w:val="center"/>
              <w:rPr>
                <w:rFonts w:ascii="宋体" w:hAnsi="宋体" w:eastAsia="宋体" w:cs="宋体"/>
                <w:kern w:val="0"/>
                <w:sz w:val="24"/>
                <w:szCs w:val="24"/>
              </w:rPr>
            </w:pPr>
            <w:r>
              <w:rPr>
                <w:rFonts w:hint="eastAsia" w:ascii="宋体" w:hAnsi="宋体" w:eastAsia="宋体" w:cs="宋体"/>
                <w:kern w:val="0"/>
                <w:sz w:val="24"/>
                <w:szCs w:val="24"/>
              </w:rPr>
              <w:t>6</w:t>
            </w:r>
          </w:p>
        </w:tc>
      </w:tr>
      <w:tr w14:paraId="52563053">
        <w:tblPrEx>
          <w:tblCellMar>
            <w:top w:w="0" w:type="dxa"/>
            <w:left w:w="108" w:type="dxa"/>
            <w:bottom w:w="0" w:type="dxa"/>
            <w:right w:w="108" w:type="dxa"/>
          </w:tblCellMar>
        </w:tblPrEx>
        <w:trPr>
          <w:trHeight w:val="283" w:hRule="atLeast"/>
        </w:trPr>
        <w:tc>
          <w:tcPr>
            <w:tcW w:w="5320"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5867E751">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1734" w:type="dxa"/>
            <w:tcBorders>
              <w:top w:val="nil"/>
              <w:left w:val="nil"/>
              <w:bottom w:val="single" w:color="auto" w:sz="4" w:space="0"/>
              <w:right w:val="single" w:color="auto" w:sz="4" w:space="0"/>
            </w:tcBorders>
            <w:shd w:val="clear" w:color="auto" w:fill="auto"/>
            <w:noWrap/>
            <w:vAlign w:val="center"/>
          </w:tcPr>
          <w:p w14:paraId="76B73777">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b/>
                <w:bCs/>
                <w:i w:val="0"/>
                <w:iCs w:val="0"/>
                <w:color w:val="000000"/>
                <w:kern w:val="0"/>
                <w:sz w:val="22"/>
                <w:szCs w:val="22"/>
                <w:u w:val="none"/>
                <w:lang w:val="en-US" w:eastAsia="zh-CN" w:bidi="ar"/>
              </w:rPr>
              <w:t>112.89</w:t>
            </w:r>
          </w:p>
        </w:tc>
        <w:tc>
          <w:tcPr>
            <w:tcW w:w="1600" w:type="dxa"/>
            <w:tcBorders>
              <w:top w:val="nil"/>
              <w:left w:val="nil"/>
              <w:bottom w:val="single" w:color="auto" w:sz="4" w:space="0"/>
              <w:right w:val="single" w:color="auto" w:sz="4" w:space="0"/>
            </w:tcBorders>
            <w:shd w:val="clear" w:color="auto" w:fill="auto"/>
            <w:noWrap/>
            <w:vAlign w:val="center"/>
          </w:tcPr>
          <w:p w14:paraId="303F52DB">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b/>
                <w:bCs/>
                <w:i w:val="0"/>
                <w:iCs w:val="0"/>
                <w:color w:val="000000"/>
                <w:kern w:val="0"/>
                <w:sz w:val="22"/>
                <w:szCs w:val="22"/>
                <w:u w:val="none"/>
                <w:lang w:val="en-US" w:eastAsia="zh-CN" w:bidi="ar"/>
              </w:rPr>
              <w:t>48.38</w:t>
            </w:r>
          </w:p>
        </w:tc>
        <w:tc>
          <w:tcPr>
            <w:tcW w:w="1466" w:type="dxa"/>
            <w:tcBorders>
              <w:top w:val="nil"/>
              <w:left w:val="nil"/>
              <w:bottom w:val="single" w:color="auto" w:sz="4" w:space="0"/>
              <w:right w:val="single" w:color="auto" w:sz="4" w:space="0"/>
            </w:tcBorders>
            <w:shd w:val="clear" w:color="auto" w:fill="auto"/>
            <w:noWrap/>
            <w:vAlign w:val="center"/>
          </w:tcPr>
          <w:p w14:paraId="6503D20A">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b/>
                <w:bCs/>
                <w:i w:val="0"/>
                <w:iCs w:val="0"/>
                <w:color w:val="000000"/>
                <w:kern w:val="0"/>
                <w:sz w:val="22"/>
                <w:szCs w:val="22"/>
                <w:u w:val="none"/>
                <w:lang w:val="en-US" w:eastAsia="zh-CN" w:bidi="ar"/>
              </w:rPr>
              <w:t>64.51</w:t>
            </w:r>
          </w:p>
        </w:tc>
        <w:tc>
          <w:tcPr>
            <w:tcW w:w="1745" w:type="dxa"/>
            <w:tcBorders>
              <w:top w:val="nil"/>
              <w:left w:val="nil"/>
              <w:bottom w:val="single" w:color="auto" w:sz="4" w:space="0"/>
              <w:right w:val="single" w:color="auto" w:sz="4" w:space="0"/>
            </w:tcBorders>
            <w:shd w:val="clear" w:color="auto" w:fill="auto"/>
            <w:noWrap/>
            <w:vAlign w:val="center"/>
          </w:tcPr>
          <w:p w14:paraId="0CD26545">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b/>
                <w:bCs/>
                <w:i w:val="0"/>
                <w:iCs w:val="0"/>
                <w:color w:val="000000"/>
                <w:kern w:val="0"/>
                <w:sz w:val="22"/>
                <w:szCs w:val="22"/>
                <w:u w:val="none"/>
                <w:lang w:val="en-US" w:eastAsia="zh-CN" w:bidi="ar"/>
              </w:rPr>
              <w:t>0.00</w:t>
            </w:r>
          </w:p>
        </w:tc>
        <w:tc>
          <w:tcPr>
            <w:tcW w:w="1366" w:type="dxa"/>
            <w:tcBorders>
              <w:top w:val="nil"/>
              <w:left w:val="nil"/>
              <w:bottom w:val="single" w:color="auto" w:sz="4" w:space="0"/>
              <w:right w:val="single" w:color="auto" w:sz="4" w:space="0"/>
            </w:tcBorders>
            <w:shd w:val="clear" w:color="auto" w:fill="auto"/>
            <w:noWrap/>
            <w:vAlign w:val="center"/>
          </w:tcPr>
          <w:p w14:paraId="092550C2">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b/>
                <w:bCs/>
                <w:i w:val="0"/>
                <w:iCs w:val="0"/>
                <w:color w:val="000000"/>
                <w:kern w:val="0"/>
                <w:sz w:val="22"/>
                <w:szCs w:val="22"/>
                <w:u w:val="none"/>
                <w:lang w:val="en-US" w:eastAsia="zh-CN" w:bidi="ar"/>
              </w:rPr>
              <w:t>0.00</w:t>
            </w:r>
          </w:p>
        </w:tc>
        <w:tc>
          <w:tcPr>
            <w:tcW w:w="2409" w:type="dxa"/>
            <w:tcBorders>
              <w:top w:val="nil"/>
              <w:left w:val="nil"/>
              <w:bottom w:val="single" w:color="auto" w:sz="4" w:space="0"/>
              <w:right w:val="single" w:color="auto" w:sz="4" w:space="0"/>
            </w:tcBorders>
            <w:shd w:val="clear" w:color="auto" w:fill="auto"/>
            <w:noWrap/>
            <w:vAlign w:val="center"/>
          </w:tcPr>
          <w:p w14:paraId="7EC140C8">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b/>
                <w:bCs/>
                <w:i w:val="0"/>
                <w:iCs w:val="0"/>
                <w:color w:val="000000"/>
                <w:kern w:val="0"/>
                <w:sz w:val="22"/>
                <w:szCs w:val="22"/>
                <w:u w:val="none"/>
                <w:lang w:val="en-US" w:eastAsia="zh-CN" w:bidi="ar"/>
              </w:rPr>
              <w:t>0.00</w:t>
            </w:r>
          </w:p>
        </w:tc>
      </w:tr>
      <w:tr w14:paraId="2167DFFC">
        <w:tblPrEx>
          <w:tblCellMar>
            <w:top w:w="0" w:type="dxa"/>
            <w:left w:w="108" w:type="dxa"/>
            <w:bottom w:w="0" w:type="dxa"/>
            <w:right w:w="108" w:type="dxa"/>
          </w:tblCellMar>
        </w:tblPrEx>
        <w:trPr>
          <w:trHeight w:val="283"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6DE9D06">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w:t>
            </w:r>
          </w:p>
        </w:tc>
        <w:tc>
          <w:tcPr>
            <w:tcW w:w="3821" w:type="dxa"/>
            <w:tcBorders>
              <w:top w:val="nil"/>
              <w:left w:val="nil"/>
              <w:bottom w:val="single" w:color="auto" w:sz="4" w:space="0"/>
              <w:right w:val="single" w:color="auto" w:sz="4" w:space="0"/>
            </w:tcBorders>
            <w:shd w:val="clear" w:color="000000" w:fill="FFFFFF"/>
            <w:noWrap/>
            <w:vAlign w:val="center"/>
          </w:tcPr>
          <w:p w14:paraId="7A56ED3C">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一般公共服务支出</w:t>
            </w:r>
          </w:p>
        </w:tc>
        <w:tc>
          <w:tcPr>
            <w:tcW w:w="1734" w:type="dxa"/>
            <w:tcBorders>
              <w:top w:val="nil"/>
              <w:left w:val="nil"/>
              <w:bottom w:val="single" w:color="auto" w:sz="4" w:space="0"/>
              <w:right w:val="single" w:color="auto" w:sz="4" w:space="0"/>
            </w:tcBorders>
            <w:shd w:val="clear" w:color="auto" w:fill="auto"/>
            <w:noWrap/>
            <w:vAlign w:val="center"/>
          </w:tcPr>
          <w:p w14:paraId="521EDEE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99.80</w:t>
            </w:r>
          </w:p>
        </w:tc>
        <w:tc>
          <w:tcPr>
            <w:tcW w:w="1600" w:type="dxa"/>
            <w:tcBorders>
              <w:top w:val="nil"/>
              <w:left w:val="nil"/>
              <w:bottom w:val="single" w:color="auto" w:sz="4" w:space="0"/>
              <w:right w:val="single" w:color="auto" w:sz="4" w:space="0"/>
            </w:tcBorders>
            <w:shd w:val="clear" w:color="auto" w:fill="auto"/>
            <w:noWrap/>
            <w:vAlign w:val="center"/>
          </w:tcPr>
          <w:p w14:paraId="7BA7ABC9">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40.28</w:t>
            </w:r>
          </w:p>
        </w:tc>
        <w:tc>
          <w:tcPr>
            <w:tcW w:w="1466" w:type="dxa"/>
            <w:tcBorders>
              <w:top w:val="nil"/>
              <w:left w:val="nil"/>
              <w:bottom w:val="single" w:color="auto" w:sz="4" w:space="0"/>
              <w:right w:val="single" w:color="auto" w:sz="4" w:space="0"/>
            </w:tcBorders>
            <w:shd w:val="clear" w:color="auto" w:fill="auto"/>
            <w:noWrap/>
            <w:vAlign w:val="center"/>
          </w:tcPr>
          <w:p w14:paraId="00372592">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59.51</w:t>
            </w:r>
          </w:p>
        </w:tc>
        <w:tc>
          <w:tcPr>
            <w:tcW w:w="1745" w:type="dxa"/>
            <w:tcBorders>
              <w:top w:val="nil"/>
              <w:left w:val="nil"/>
              <w:bottom w:val="single" w:color="auto" w:sz="4" w:space="0"/>
              <w:right w:val="single" w:color="auto" w:sz="4" w:space="0"/>
            </w:tcBorders>
            <w:shd w:val="clear" w:color="auto" w:fill="auto"/>
            <w:noWrap/>
            <w:vAlign w:val="center"/>
          </w:tcPr>
          <w:p w14:paraId="0C4F5D68">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66" w:type="dxa"/>
            <w:tcBorders>
              <w:top w:val="nil"/>
              <w:left w:val="nil"/>
              <w:bottom w:val="single" w:color="auto" w:sz="4" w:space="0"/>
              <w:right w:val="single" w:color="auto" w:sz="4" w:space="0"/>
            </w:tcBorders>
            <w:shd w:val="clear" w:color="auto" w:fill="auto"/>
            <w:noWrap/>
            <w:vAlign w:val="center"/>
          </w:tcPr>
          <w:p w14:paraId="562B343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409" w:type="dxa"/>
            <w:tcBorders>
              <w:top w:val="nil"/>
              <w:left w:val="nil"/>
              <w:bottom w:val="single" w:color="auto" w:sz="4" w:space="0"/>
              <w:right w:val="single" w:color="auto" w:sz="4" w:space="0"/>
            </w:tcBorders>
            <w:shd w:val="clear" w:color="auto" w:fill="auto"/>
            <w:noWrap/>
            <w:vAlign w:val="center"/>
          </w:tcPr>
          <w:p w14:paraId="300C9AE6">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2454986E">
        <w:tblPrEx>
          <w:tblCellMar>
            <w:top w:w="0" w:type="dxa"/>
            <w:left w:w="108" w:type="dxa"/>
            <w:bottom w:w="0" w:type="dxa"/>
            <w:right w:w="108" w:type="dxa"/>
          </w:tblCellMar>
        </w:tblPrEx>
        <w:trPr>
          <w:trHeight w:val="283"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8CF351F">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20128</w:t>
            </w:r>
          </w:p>
        </w:tc>
        <w:tc>
          <w:tcPr>
            <w:tcW w:w="3821" w:type="dxa"/>
            <w:tcBorders>
              <w:top w:val="nil"/>
              <w:left w:val="nil"/>
              <w:bottom w:val="single" w:color="auto" w:sz="4" w:space="0"/>
              <w:right w:val="single" w:color="auto" w:sz="4" w:space="0"/>
            </w:tcBorders>
            <w:shd w:val="clear" w:color="000000" w:fill="FFFFFF"/>
            <w:noWrap/>
            <w:vAlign w:val="center"/>
          </w:tcPr>
          <w:p w14:paraId="6999A0DB">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民主党派及工商联事务</w:t>
            </w:r>
          </w:p>
        </w:tc>
        <w:tc>
          <w:tcPr>
            <w:tcW w:w="1734" w:type="dxa"/>
            <w:tcBorders>
              <w:top w:val="nil"/>
              <w:left w:val="nil"/>
              <w:bottom w:val="single" w:color="auto" w:sz="4" w:space="0"/>
              <w:right w:val="single" w:color="auto" w:sz="4" w:space="0"/>
            </w:tcBorders>
            <w:shd w:val="clear" w:color="auto" w:fill="auto"/>
            <w:noWrap/>
            <w:vAlign w:val="center"/>
          </w:tcPr>
          <w:p w14:paraId="3F2A961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94.80</w:t>
            </w:r>
          </w:p>
        </w:tc>
        <w:tc>
          <w:tcPr>
            <w:tcW w:w="1600" w:type="dxa"/>
            <w:tcBorders>
              <w:top w:val="nil"/>
              <w:left w:val="nil"/>
              <w:bottom w:val="single" w:color="auto" w:sz="4" w:space="0"/>
              <w:right w:val="single" w:color="auto" w:sz="4" w:space="0"/>
            </w:tcBorders>
            <w:shd w:val="clear" w:color="auto" w:fill="auto"/>
            <w:noWrap/>
            <w:vAlign w:val="center"/>
          </w:tcPr>
          <w:p w14:paraId="768F48D6">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40.28</w:t>
            </w:r>
          </w:p>
        </w:tc>
        <w:tc>
          <w:tcPr>
            <w:tcW w:w="1466" w:type="dxa"/>
            <w:tcBorders>
              <w:top w:val="nil"/>
              <w:left w:val="nil"/>
              <w:bottom w:val="single" w:color="auto" w:sz="4" w:space="0"/>
              <w:right w:val="single" w:color="auto" w:sz="4" w:space="0"/>
            </w:tcBorders>
            <w:shd w:val="clear" w:color="auto" w:fill="auto"/>
            <w:noWrap/>
            <w:vAlign w:val="center"/>
          </w:tcPr>
          <w:p w14:paraId="3F460B14">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54.51</w:t>
            </w:r>
          </w:p>
        </w:tc>
        <w:tc>
          <w:tcPr>
            <w:tcW w:w="1745" w:type="dxa"/>
            <w:tcBorders>
              <w:top w:val="nil"/>
              <w:left w:val="nil"/>
              <w:bottom w:val="single" w:color="auto" w:sz="4" w:space="0"/>
              <w:right w:val="single" w:color="auto" w:sz="4" w:space="0"/>
            </w:tcBorders>
            <w:shd w:val="clear" w:color="auto" w:fill="auto"/>
            <w:noWrap/>
            <w:vAlign w:val="center"/>
          </w:tcPr>
          <w:p w14:paraId="6954BA40">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66" w:type="dxa"/>
            <w:tcBorders>
              <w:top w:val="nil"/>
              <w:left w:val="nil"/>
              <w:bottom w:val="single" w:color="auto" w:sz="4" w:space="0"/>
              <w:right w:val="single" w:color="auto" w:sz="4" w:space="0"/>
            </w:tcBorders>
            <w:shd w:val="clear" w:color="auto" w:fill="auto"/>
            <w:noWrap/>
            <w:vAlign w:val="center"/>
          </w:tcPr>
          <w:p w14:paraId="76EA3FE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409" w:type="dxa"/>
            <w:tcBorders>
              <w:top w:val="nil"/>
              <w:left w:val="nil"/>
              <w:bottom w:val="single" w:color="auto" w:sz="4" w:space="0"/>
              <w:right w:val="single" w:color="auto" w:sz="4" w:space="0"/>
            </w:tcBorders>
            <w:shd w:val="clear" w:color="auto" w:fill="auto"/>
            <w:noWrap/>
            <w:vAlign w:val="center"/>
          </w:tcPr>
          <w:p w14:paraId="10BAD709">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42D3E98C">
        <w:tblPrEx>
          <w:tblCellMar>
            <w:top w:w="0" w:type="dxa"/>
            <w:left w:w="108" w:type="dxa"/>
            <w:bottom w:w="0" w:type="dxa"/>
            <w:right w:w="108" w:type="dxa"/>
          </w:tblCellMar>
        </w:tblPrEx>
        <w:trPr>
          <w:trHeight w:val="283"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0F162B1">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2012801</w:t>
            </w:r>
          </w:p>
        </w:tc>
        <w:tc>
          <w:tcPr>
            <w:tcW w:w="3821" w:type="dxa"/>
            <w:tcBorders>
              <w:top w:val="nil"/>
              <w:left w:val="nil"/>
              <w:bottom w:val="single" w:color="auto" w:sz="4" w:space="0"/>
              <w:right w:val="single" w:color="auto" w:sz="4" w:space="0"/>
            </w:tcBorders>
            <w:shd w:val="clear" w:color="000000" w:fill="FFFFFF"/>
            <w:noWrap/>
            <w:vAlign w:val="center"/>
          </w:tcPr>
          <w:p w14:paraId="1D760711">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行政运行</w:t>
            </w:r>
          </w:p>
        </w:tc>
        <w:tc>
          <w:tcPr>
            <w:tcW w:w="1734" w:type="dxa"/>
            <w:tcBorders>
              <w:top w:val="nil"/>
              <w:left w:val="nil"/>
              <w:bottom w:val="single" w:color="auto" w:sz="4" w:space="0"/>
              <w:right w:val="single" w:color="auto" w:sz="4" w:space="0"/>
            </w:tcBorders>
            <w:shd w:val="clear" w:color="auto" w:fill="auto"/>
            <w:noWrap/>
            <w:vAlign w:val="center"/>
          </w:tcPr>
          <w:p w14:paraId="55C46D9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61.60</w:t>
            </w:r>
          </w:p>
        </w:tc>
        <w:tc>
          <w:tcPr>
            <w:tcW w:w="1600" w:type="dxa"/>
            <w:tcBorders>
              <w:top w:val="nil"/>
              <w:left w:val="nil"/>
              <w:bottom w:val="single" w:color="auto" w:sz="4" w:space="0"/>
              <w:right w:val="single" w:color="auto" w:sz="4" w:space="0"/>
            </w:tcBorders>
            <w:shd w:val="clear" w:color="auto" w:fill="auto"/>
            <w:noWrap/>
            <w:vAlign w:val="center"/>
          </w:tcPr>
          <w:p w14:paraId="6815154E">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36.78</w:t>
            </w:r>
          </w:p>
        </w:tc>
        <w:tc>
          <w:tcPr>
            <w:tcW w:w="1466" w:type="dxa"/>
            <w:tcBorders>
              <w:top w:val="nil"/>
              <w:left w:val="nil"/>
              <w:bottom w:val="single" w:color="auto" w:sz="4" w:space="0"/>
              <w:right w:val="single" w:color="auto" w:sz="4" w:space="0"/>
            </w:tcBorders>
            <w:shd w:val="clear" w:color="auto" w:fill="auto"/>
            <w:noWrap/>
            <w:vAlign w:val="center"/>
          </w:tcPr>
          <w:p w14:paraId="01D53B1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24.81</w:t>
            </w:r>
          </w:p>
        </w:tc>
        <w:tc>
          <w:tcPr>
            <w:tcW w:w="1745" w:type="dxa"/>
            <w:tcBorders>
              <w:top w:val="nil"/>
              <w:left w:val="nil"/>
              <w:bottom w:val="single" w:color="auto" w:sz="4" w:space="0"/>
              <w:right w:val="single" w:color="auto" w:sz="4" w:space="0"/>
            </w:tcBorders>
            <w:shd w:val="clear" w:color="auto" w:fill="auto"/>
            <w:noWrap/>
            <w:vAlign w:val="center"/>
          </w:tcPr>
          <w:p w14:paraId="396E218A">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66" w:type="dxa"/>
            <w:tcBorders>
              <w:top w:val="nil"/>
              <w:left w:val="nil"/>
              <w:bottom w:val="single" w:color="auto" w:sz="4" w:space="0"/>
              <w:right w:val="single" w:color="auto" w:sz="4" w:space="0"/>
            </w:tcBorders>
            <w:shd w:val="clear" w:color="auto" w:fill="auto"/>
            <w:noWrap/>
            <w:vAlign w:val="center"/>
          </w:tcPr>
          <w:p w14:paraId="618EAAEC">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409" w:type="dxa"/>
            <w:tcBorders>
              <w:top w:val="nil"/>
              <w:left w:val="nil"/>
              <w:bottom w:val="single" w:color="auto" w:sz="4" w:space="0"/>
              <w:right w:val="single" w:color="auto" w:sz="4" w:space="0"/>
            </w:tcBorders>
            <w:shd w:val="clear" w:color="auto" w:fill="auto"/>
            <w:noWrap/>
            <w:vAlign w:val="center"/>
          </w:tcPr>
          <w:p w14:paraId="767AEAEC">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65AF5BDB">
        <w:tblPrEx>
          <w:tblCellMar>
            <w:top w:w="0" w:type="dxa"/>
            <w:left w:w="108" w:type="dxa"/>
            <w:bottom w:w="0" w:type="dxa"/>
            <w:right w:w="108" w:type="dxa"/>
          </w:tblCellMar>
        </w:tblPrEx>
        <w:trPr>
          <w:trHeight w:val="283"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46C9BE0">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2012804</w:t>
            </w:r>
          </w:p>
        </w:tc>
        <w:tc>
          <w:tcPr>
            <w:tcW w:w="3821" w:type="dxa"/>
            <w:tcBorders>
              <w:top w:val="nil"/>
              <w:left w:val="nil"/>
              <w:bottom w:val="single" w:color="auto" w:sz="4" w:space="0"/>
              <w:right w:val="single" w:color="auto" w:sz="4" w:space="0"/>
            </w:tcBorders>
            <w:shd w:val="clear" w:color="000000" w:fill="FFFFFF"/>
            <w:noWrap/>
            <w:vAlign w:val="center"/>
          </w:tcPr>
          <w:p w14:paraId="646ABC39">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参政议政</w:t>
            </w:r>
          </w:p>
        </w:tc>
        <w:tc>
          <w:tcPr>
            <w:tcW w:w="1734" w:type="dxa"/>
            <w:tcBorders>
              <w:top w:val="nil"/>
              <w:left w:val="nil"/>
              <w:bottom w:val="single" w:color="auto" w:sz="4" w:space="0"/>
              <w:right w:val="single" w:color="auto" w:sz="4" w:space="0"/>
            </w:tcBorders>
            <w:shd w:val="clear" w:color="auto" w:fill="auto"/>
            <w:noWrap/>
            <w:vAlign w:val="center"/>
          </w:tcPr>
          <w:p w14:paraId="4536223E">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7.70</w:t>
            </w:r>
          </w:p>
        </w:tc>
        <w:tc>
          <w:tcPr>
            <w:tcW w:w="1600" w:type="dxa"/>
            <w:tcBorders>
              <w:top w:val="nil"/>
              <w:left w:val="nil"/>
              <w:bottom w:val="single" w:color="auto" w:sz="4" w:space="0"/>
              <w:right w:val="single" w:color="auto" w:sz="4" w:space="0"/>
            </w:tcBorders>
            <w:shd w:val="clear" w:color="auto" w:fill="auto"/>
            <w:noWrap/>
            <w:vAlign w:val="center"/>
          </w:tcPr>
          <w:p w14:paraId="3E1EBDA6">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466" w:type="dxa"/>
            <w:tcBorders>
              <w:top w:val="nil"/>
              <w:left w:val="nil"/>
              <w:bottom w:val="single" w:color="auto" w:sz="4" w:space="0"/>
              <w:right w:val="single" w:color="auto" w:sz="4" w:space="0"/>
            </w:tcBorders>
            <w:shd w:val="clear" w:color="auto" w:fill="auto"/>
            <w:noWrap/>
            <w:vAlign w:val="center"/>
          </w:tcPr>
          <w:p w14:paraId="1D41D32C">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7.70</w:t>
            </w:r>
          </w:p>
        </w:tc>
        <w:tc>
          <w:tcPr>
            <w:tcW w:w="1745" w:type="dxa"/>
            <w:tcBorders>
              <w:top w:val="nil"/>
              <w:left w:val="nil"/>
              <w:bottom w:val="single" w:color="auto" w:sz="4" w:space="0"/>
              <w:right w:val="single" w:color="auto" w:sz="4" w:space="0"/>
            </w:tcBorders>
            <w:shd w:val="clear" w:color="auto" w:fill="auto"/>
            <w:noWrap/>
            <w:vAlign w:val="center"/>
          </w:tcPr>
          <w:p w14:paraId="14A022C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66" w:type="dxa"/>
            <w:tcBorders>
              <w:top w:val="nil"/>
              <w:left w:val="nil"/>
              <w:bottom w:val="single" w:color="auto" w:sz="4" w:space="0"/>
              <w:right w:val="single" w:color="auto" w:sz="4" w:space="0"/>
            </w:tcBorders>
            <w:shd w:val="clear" w:color="auto" w:fill="auto"/>
            <w:noWrap/>
            <w:vAlign w:val="center"/>
          </w:tcPr>
          <w:p w14:paraId="085960AF">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409" w:type="dxa"/>
            <w:tcBorders>
              <w:top w:val="nil"/>
              <w:left w:val="nil"/>
              <w:bottom w:val="single" w:color="auto" w:sz="4" w:space="0"/>
              <w:right w:val="single" w:color="auto" w:sz="4" w:space="0"/>
            </w:tcBorders>
            <w:shd w:val="clear" w:color="auto" w:fill="auto"/>
            <w:noWrap/>
            <w:vAlign w:val="center"/>
          </w:tcPr>
          <w:p w14:paraId="74D66E3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0BDDDAD8">
        <w:tblPrEx>
          <w:tblCellMar>
            <w:top w:w="0" w:type="dxa"/>
            <w:left w:w="108" w:type="dxa"/>
            <w:bottom w:w="0" w:type="dxa"/>
            <w:right w:w="108" w:type="dxa"/>
          </w:tblCellMar>
        </w:tblPrEx>
        <w:trPr>
          <w:trHeight w:val="283"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98F8943">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2012899</w:t>
            </w:r>
          </w:p>
        </w:tc>
        <w:tc>
          <w:tcPr>
            <w:tcW w:w="3821" w:type="dxa"/>
            <w:tcBorders>
              <w:top w:val="nil"/>
              <w:left w:val="nil"/>
              <w:bottom w:val="single" w:color="auto" w:sz="4" w:space="0"/>
              <w:right w:val="single" w:color="auto" w:sz="4" w:space="0"/>
            </w:tcBorders>
            <w:shd w:val="clear" w:color="000000" w:fill="FFFFFF"/>
            <w:noWrap/>
            <w:vAlign w:val="center"/>
          </w:tcPr>
          <w:p w14:paraId="6B06BE60">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其他民主党派及工商联事务支出</w:t>
            </w:r>
          </w:p>
        </w:tc>
        <w:tc>
          <w:tcPr>
            <w:tcW w:w="1734" w:type="dxa"/>
            <w:tcBorders>
              <w:top w:val="nil"/>
              <w:left w:val="nil"/>
              <w:bottom w:val="single" w:color="auto" w:sz="4" w:space="0"/>
              <w:right w:val="single" w:color="auto" w:sz="4" w:space="0"/>
            </w:tcBorders>
            <w:shd w:val="clear" w:color="auto" w:fill="auto"/>
            <w:noWrap/>
            <w:vAlign w:val="center"/>
          </w:tcPr>
          <w:p w14:paraId="33F40858">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25.50</w:t>
            </w:r>
          </w:p>
        </w:tc>
        <w:tc>
          <w:tcPr>
            <w:tcW w:w="1600" w:type="dxa"/>
            <w:tcBorders>
              <w:top w:val="nil"/>
              <w:left w:val="nil"/>
              <w:bottom w:val="single" w:color="auto" w:sz="4" w:space="0"/>
              <w:right w:val="single" w:color="auto" w:sz="4" w:space="0"/>
            </w:tcBorders>
            <w:shd w:val="clear" w:color="auto" w:fill="auto"/>
            <w:noWrap/>
            <w:vAlign w:val="center"/>
          </w:tcPr>
          <w:p w14:paraId="6EEA5D59">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3.50</w:t>
            </w:r>
          </w:p>
        </w:tc>
        <w:tc>
          <w:tcPr>
            <w:tcW w:w="1466" w:type="dxa"/>
            <w:tcBorders>
              <w:top w:val="nil"/>
              <w:left w:val="nil"/>
              <w:bottom w:val="single" w:color="auto" w:sz="4" w:space="0"/>
              <w:right w:val="single" w:color="auto" w:sz="4" w:space="0"/>
            </w:tcBorders>
            <w:shd w:val="clear" w:color="auto" w:fill="auto"/>
            <w:noWrap/>
            <w:vAlign w:val="center"/>
          </w:tcPr>
          <w:p w14:paraId="647D3F4D">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22.00</w:t>
            </w:r>
          </w:p>
        </w:tc>
        <w:tc>
          <w:tcPr>
            <w:tcW w:w="1745" w:type="dxa"/>
            <w:tcBorders>
              <w:top w:val="nil"/>
              <w:left w:val="nil"/>
              <w:bottom w:val="single" w:color="auto" w:sz="4" w:space="0"/>
              <w:right w:val="single" w:color="auto" w:sz="4" w:space="0"/>
            </w:tcBorders>
            <w:shd w:val="clear" w:color="auto" w:fill="auto"/>
            <w:noWrap/>
            <w:vAlign w:val="center"/>
          </w:tcPr>
          <w:p w14:paraId="07CB7D9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66" w:type="dxa"/>
            <w:tcBorders>
              <w:top w:val="nil"/>
              <w:left w:val="nil"/>
              <w:bottom w:val="single" w:color="auto" w:sz="4" w:space="0"/>
              <w:right w:val="single" w:color="auto" w:sz="4" w:space="0"/>
            </w:tcBorders>
            <w:shd w:val="clear" w:color="auto" w:fill="auto"/>
            <w:noWrap/>
            <w:vAlign w:val="center"/>
          </w:tcPr>
          <w:p w14:paraId="5ABFE232">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409" w:type="dxa"/>
            <w:tcBorders>
              <w:top w:val="nil"/>
              <w:left w:val="nil"/>
              <w:bottom w:val="single" w:color="auto" w:sz="4" w:space="0"/>
              <w:right w:val="single" w:color="auto" w:sz="4" w:space="0"/>
            </w:tcBorders>
            <w:shd w:val="clear" w:color="auto" w:fill="auto"/>
            <w:noWrap/>
            <w:vAlign w:val="center"/>
          </w:tcPr>
          <w:p w14:paraId="0D05531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200D3FEA">
        <w:tblPrEx>
          <w:tblCellMar>
            <w:top w:w="0" w:type="dxa"/>
            <w:left w:w="108" w:type="dxa"/>
            <w:bottom w:w="0" w:type="dxa"/>
            <w:right w:w="108" w:type="dxa"/>
          </w:tblCellMar>
        </w:tblPrEx>
        <w:trPr>
          <w:trHeight w:val="283"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4774442">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20199</w:t>
            </w:r>
          </w:p>
        </w:tc>
        <w:tc>
          <w:tcPr>
            <w:tcW w:w="3821" w:type="dxa"/>
            <w:tcBorders>
              <w:top w:val="nil"/>
              <w:left w:val="nil"/>
              <w:bottom w:val="single" w:color="auto" w:sz="4" w:space="0"/>
              <w:right w:val="single" w:color="auto" w:sz="4" w:space="0"/>
            </w:tcBorders>
            <w:shd w:val="clear" w:color="000000" w:fill="FFFFFF"/>
            <w:noWrap/>
            <w:vAlign w:val="center"/>
          </w:tcPr>
          <w:p w14:paraId="09654A81">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其他一般公共服务支出</w:t>
            </w:r>
          </w:p>
        </w:tc>
        <w:tc>
          <w:tcPr>
            <w:tcW w:w="1734" w:type="dxa"/>
            <w:tcBorders>
              <w:top w:val="nil"/>
              <w:left w:val="nil"/>
              <w:bottom w:val="single" w:color="auto" w:sz="4" w:space="0"/>
              <w:right w:val="single" w:color="auto" w:sz="4" w:space="0"/>
            </w:tcBorders>
            <w:shd w:val="clear" w:color="auto" w:fill="auto"/>
            <w:noWrap/>
            <w:vAlign w:val="center"/>
          </w:tcPr>
          <w:p w14:paraId="261F5995">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5.00</w:t>
            </w:r>
          </w:p>
        </w:tc>
        <w:tc>
          <w:tcPr>
            <w:tcW w:w="1600" w:type="dxa"/>
            <w:tcBorders>
              <w:top w:val="nil"/>
              <w:left w:val="nil"/>
              <w:bottom w:val="single" w:color="auto" w:sz="4" w:space="0"/>
              <w:right w:val="single" w:color="auto" w:sz="4" w:space="0"/>
            </w:tcBorders>
            <w:shd w:val="clear" w:color="auto" w:fill="auto"/>
            <w:noWrap/>
            <w:vAlign w:val="center"/>
          </w:tcPr>
          <w:p w14:paraId="649552A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466" w:type="dxa"/>
            <w:tcBorders>
              <w:top w:val="nil"/>
              <w:left w:val="nil"/>
              <w:bottom w:val="single" w:color="auto" w:sz="4" w:space="0"/>
              <w:right w:val="single" w:color="auto" w:sz="4" w:space="0"/>
            </w:tcBorders>
            <w:shd w:val="clear" w:color="auto" w:fill="auto"/>
            <w:noWrap/>
            <w:vAlign w:val="center"/>
          </w:tcPr>
          <w:p w14:paraId="270D26CF">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5.00</w:t>
            </w:r>
          </w:p>
        </w:tc>
        <w:tc>
          <w:tcPr>
            <w:tcW w:w="1745" w:type="dxa"/>
            <w:tcBorders>
              <w:top w:val="nil"/>
              <w:left w:val="nil"/>
              <w:bottom w:val="single" w:color="auto" w:sz="4" w:space="0"/>
              <w:right w:val="single" w:color="auto" w:sz="4" w:space="0"/>
            </w:tcBorders>
            <w:shd w:val="clear" w:color="auto" w:fill="auto"/>
            <w:noWrap/>
            <w:vAlign w:val="center"/>
          </w:tcPr>
          <w:p w14:paraId="05ADF81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66" w:type="dxa"/>
            <w:tcBorders>
              <w:top w:val="nil"/>
              <w:left w:val="nil"/>
              <w:bottom w:val="single" w:color="auto" w:sz="4" w:space="0"/>
              <w:right w:val="single" w:color="auto" w:sz="4" w:space="0"/>
            </w:tcBorders>
            <w:shd w:val="clear" w:color="auto" w:fill="auto"/>
            <w:noWrap/>
            <w:vAlign w:val="center"/>
          </w:tcPr>
          <w:p w14:paraId="5761CA4C">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409" w:type="dxa"/>
            <w:tcBorders>
              <w:top w:val="nil"/>
              <w:left w:val="nil"/>
              <w:bottom w:val="single" w:color="auto" w:sz="4" w:space="0"/>
              <w:right w:val="single" w:color="auto" w:sz="4" w:space="0"/>
            </w:tcBorders>
            <w:shd w:val="clear" w:color="auto" w:fill="auto"/>
            <w:noWrap/>
            <w:vAlign w:val="center"/>
          </w:tcPr>
          <w:p w14:paraId="131DA4B6">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3ABF2763">
        <w:tblPrEx>
          <w:tblCellMar>
            <w:top w:w="0" w:type="dxa"/>
            <w:left w:w="108" w:type="dxa"/>
            <w:bottom w:w="0" w:type="dxa"/>
            <w:right w:w="108" w:type="dxa"/>
          </w:tblCellMar>
        </w:tblPrEx>
        <w:trPr>
          <w:trHeight w:val="283"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4B0FD0E">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2019999</w:t>
            </w:r>
          </w:p>
        </w:tc>
        <w:tc>
          <w:tcPr>
            <w:tcW w:w="3821" w:type="dxa"/>
            <w:tcBorders>
              <w:top w:val="nil"/>
              <w:left w:val="nil"/>
              <w:bottom w:val="single" w:color="auto" w:sz="4" w:space="0"/>
              <w:right w:val="single" w:color="auto" w:sz="4" w:space="0"/>
            </w:tcBorders>
            <w:shd w:val="clear" w:color="000000" w:fill="FFFFFF"/>
            <w:noWrap/>
            <w:vAlign w:val="center"/>
          </w:tcPr>
          <w:p w14:paraId="737BB794">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其他一般公共服务支出</w:t>
            </w:r>
          </w:p>
        </w:tc>
        <w:tc>
          <w:tcPr>
            <w:tcW w:w="1734" w:type="dxa"/>
            <w:tcBorders>
              <w:top w:val="nil"/>
              <w:left w:val="nil"/>
              <w:bottom w:val="single" w:color="auto" w:sz="4" w:space="0"/>
              <w:right w:val="single" w:color="auto" w:sz="4" w:space="0"/>
            </w:tcBorders>
            <w:shd w:val="clear" w:color="auto" w:fill="auto"/>
            <w:noWrap/>
            <w:vAlign w:val="center"/>
          </w:tcPr>
          <w:p w14:paraId="0B89463D">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5.00</w:t>
            </w:r>
          </w:p>
        </w:tc>
        <w:tc>
          <w:tcPr>
            <w:tcW w:w="1600" w:type="dxa"/>
            <w:tcBorders>
              <w:top w:val="nil"/>
              <w:left w:val="nil"/>
              <w:bottom w:val="single" w:color="auto" w:sz="4" w:space="0"/>
              <w:right w:val="single" w:color="auto" w:sz="4" w:space="0"/>
            </w:tcBorders>
            <w:shd w:val="clear" w:color="auto" w:fill="auto"/>
            <w:noWrap/>
            <w:vAlign w:val="center"/>
          </w:tcPr>
          <w:p w14:paraId="2E8C0AEC">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466" w:type="dxa"/>
            <w:tcBorders>
              <w:top w:val="nil"/>
              <w:left w:val="nil"/>
              <w:bottom w:val="single" w:color="auto" w:sz="4" w:space="0"/>
              <w:right w:val="single" w:color="auto" w:sz="4" w:space="0"/>
            </w:tcBorders>
            <w:shd w:val="clear" w:color="auto" w:fill="auto"/>
            <w:noWrap/>
            <w:vAlign w:val="center"/>
          </w:tcPr>
          <w:p w14:paraId="603EDCF5">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5.00</w:t>
            </w:r>
          </w:p>
        </w:tc>
        <w:tc>
          <w:tcPr>
            <w:tcW w:w="1745" w:type="dxa"/>
            <w:tcBorders>
              <w:top w:val="nil"/>
              <w:left w:val="nil"/>
              <w:bottom w:val="single" w:color="auto" w:sz="4" w:space="0"/>
              <w:right w:val="single" w:color="auto" w:sz="4" w:space="0"/>
            </w:tcBorders>
            <w:shd w:val="clear" w:color="auto" w:fill="auto"/>
            <w:noWrap/>
            <w:vAlign w:val="center"/>
          </w:tcPr>
          <w:p w14:paraId="533DC773">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66" w:type="dxa"/>
            <w:tcBorders>
              <w:top w:val="nil"/>
              <w:left w:val="nil"/>
              <w:bottom w:val="single" w:color="auto" w:sz="4" w:space="0"/>
              <w:right w:val="single" w:color="auto" w:sz="4" w:space="0"/>
            </w:tcBorders>
            <w:shd w:val="clear" w:color="auto" w:fill="auto"/>
            <w:noWrap/>
            <w:vAlign w:val="center"/>
          </w:tcPr>
          <w:p w14:paraId="33DF1ADF">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409" w:type="dxa"/>
            <w:tcBorders>
              <w:top w:val="nil"/>
              <w:left w:val="nil"/>
              <w:bottom w:val="single" w:color="auto" w:sz="4" w:space="0"/>
              <w:right w:val="single" w:color="auto" w:sz="4" w:space="0"/>
            </w:tcBorders>
            <w:shd w:val="clear" w:color="auto" w:fill="auto"/>
            <w:noWrap/>
            <w:vAlign w:val="center"/>
          </w:tcPr>
          <w:p w14:paraId="28A96E2E">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2FEBDF54">
        <w:tblPrEx>
          <w:tblCellMar>
            <w:top w:w="0" w:type="dxa"/>
            <w:left w:w="108" w:type="dxa"/>
            <w:bottom w:w="0" w:type="dxa"/>
            <w:right w:w="108" w:type="dxa"/>
          </w:tblCellMar>
        </w:tblPrEx>
        <w:trPr>
          <w:trHeight w:val="283"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649B289">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205</w:t>
            </w:r>
          </w:p>
        </w:tc>
        <w:tc>
          <w:tcPr>
            <w:tcW w:w="3821" w:type="dxa"/>
            <w:tcBorders>
              <w:top w:val="nil"/>
              <w:left w:val="nil"/>
              <w:bottom w:val="single" w:color="auto" w:sz="4" w:space="0"/>
              <w:right w:val="single" w:color="auto" w:sz="4" w:space="0"/>
            </w:tcBorders>
            <w:shd w:val="clear" w:color="000000" w:fill="FFFFFF"/>
            <w:noWrap/>
            <w:vAlign w:val="center"/>
          </w:tcPr>
          <w:p w14:paraId="7E52D297">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教育支出</w:t>
            </w:r>
          </w:p>
        </w:tc>
        <w:tc>
          <w:tcPr>
            <w:tcW w:w="1734" w:type="dxa"/>
            <w:tcBorders>
              <w:top w:val="nil"/>
              <w:left w:val="nil"/>
              <w:bottom w:val="single" w:color="auto" w:sz="4" w:space="0"/>
              <w:right w:val="single" w:color="auto" w:sz="4" w:space="0"/>
            </w:tcBorders>
            <w:shd w:val="clear" w:color="auto" w:fill="auto"/>
            <w:noWrap/>
            <w:vAlign w:val="center"/>
          </w:tcPr>
          <w:p w14:paraId="672DEDBA">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5.00</w:t>
            </w:r>
          </w:p>
        </w:tc>
        <w:tc>
          <w:tcPr>
            <w:tcW w:w="1600" w:type="dxa"/>
            <w:tcBorders>
              <w:top w:val="nil"/>
              <w:left w:val="nil"/>
              <w:bottom w:val="single" w:color="auto" w:sz="4" w:space="0"/>
              <w:right w:val="single" w:color="auto" w:sz="4" w:space="0"/>
            </w:tcBorders>
            <w:shd w:val="clear" w:color="auto" w:fill="auto"/>
            <w:noWrap/>
            <w:vAlign w:val="center"/>
          </w:tcPr>
          <w:p w14:paraId="1C87CD40">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466" w:type="dxa"/>
            <w:tcBorders>
              <w:top w:val="nil"/>
              <w:left w:val="nil"/>
              <w:bottom w:val="single" w:color="auto" w:sz="4" w:space="0"/>
              <w:right w:val="single" w:color="auto" w:sz="4" w:space="0"/>
            </w:tcBorders>
            <w:shd w:val="clear" w:color="auto" w:fill="auto"/>
            <w:noWrap/>
            <w:vAlign w:val="center"/>
          </w:tcPr>
          <w:p w14:paraId="35904DAC">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5.00</w:t>
            </w:r>
          </w:p>
        </w:tc>
        <w:tc>
          <w:tcPr>
            <w:tcW w:w="1745" w:type="dxa"/>
            <w:tcBorders>
              <w:top w:val="nil"/>
              <w:left w:val="nil"/>
              <w:bottom w:val="single" w:color="auto" w:sz="4" w:space="0"/>
              <w:right w:val="single" w:color="auto" w:sz="4" w:space="0"/>
            </w:tcBorders>
            <w:shd w:val="clear" w:color="auto" w:fill="auto"/>
            <w:noWrap/>
            <w:vAlign w:val="center"/>
          </w:tcPr>
          <w:p w14:paraId="3439DD6A">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66" w:type="dxa"/>
            <w:tcBorders>
              <w:top w:val="nil"/>
              <w:left w:val="nil"/>
              <w:bottom w:val="single" w:color="auto" w:sz="4" w:space="0"/>
              <w:right w:val="single" w:color="auto" w:sz="4" w:space="0"/>
            </w:tcBorders>
            <w:shd w:val="clear" w:color="auto" w:fill="auto"/>
            <w:noWrap/>
            <w:vAlign w:val="center"/>
          </w:tcPr>
          <w:p w14:paraId="6CD9FA4F">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409" w:type="dxa"/>
            <w:tcBorders>
              <w:top w:val="nil"/>
              <w:left w:val="nil"/>
              <w:bottom w:val="single" w:color="auto" w:sz="4" w:space="0"/>
              <w:right w:val="single" w:color="auto" w:sz="4" w:space="0"/>
            </w:tcBorders>
            <w:shd w:val="clear" w:color="auto" w:fill="auto"/>
            <w:noWrap/>
            <w:vAlign w:val="center"/>
          </w:tcPr>
          <w:p w14:paraId="56AB01DF">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7D1A83C3">
        <w:tblPrEx>
          <w:tblCellMar>
            <w:top w:w="0" w:type="dxa"/>
            <w:left w:w="108" w:type="dxa"/>
            <w:bottom w:w="0" w:type="dxa"/>
            <w:right w:w="108" w:type="dxa"/>
          </w:tblCellMar>
        </w:tblPrEx>
        <w:trPr>
          <w:trHeight w:val="283"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4F80EDD">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20599</w:t>
            </w:r>
          </w:p>
        </w:tc>
        <w:tc>
          <w:tcPr>
            <w:tcW w:w="3821" w:type="dxa"/>
            <w:tcBorders>
              <w:top w:val="nil"/>
              <w:left w:val="nil"/>
              <w:bottom w:val="single" w:color="auto" w:sz="4" w:space="0"/>
              <w:right w:val="single" w:color="auto" w:sz="4" w:space="0"/>
            </w:tcBorders>
            <w:shd w:val="clear" w:color="000000" w:fill="FFFFFF"/>
            <w:noWrap/>
            <w:vAlign w:val="center"/>
          </w:tcPr>
          <w:p w14:paraId="780808E9">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其他教育支出</w:t>
            </w:r>
          </w:p>
        </w:tc>
        <w:tc>
          <w:tcPr>
            <w:tcW w:w="1734" w:type="dxa"/>
            <w:tcBorders>
              <w:top w:val="nil"/>
              <w:left w:val="nil"/>
              <w:bottom w:val="single" w:color="auto" w:sz="4" w:space="0"/>
              <w:right w:val="single" w:color="auto" w:sz="4" w:space="0"/>
            </w:tcBorders>
            <w:shd w:val="clear" w:color="auto" w:fill="auto"/>
            <w:noWrap/>
            <w:vAlign w:val="center"/>
          </w:tcPr>
          <w:p w14:paraId="2DF58650">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5.00</w:t>
            </w:r>
          </w:p>
        </w:tc>
        <w:tc>
          <w:tcPr>
            <w:tcW w:w="1600" w:type="dxa"/>
            <w:tcBorders>
              <w:top w:val="nil"/>
              <w:left w:val="nil"/>
              <w:bottom w:val="single" w:color="auto" w:sz="4" w:space="0"/>
              <w:right w:val="single" w:color="auto" w:sz="4" w:space="0"/>
            </w:tcBorders>
            <w:shd w:val="clear" w:color="auto" w:fill="auto"/>
            <w:noWrap/>
            <w:vAlign w:val="center"/>
          </w:tcPr>
          <w:p w14:paraId="5B109545">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466" w:type="dxa"/>
            <w:tcBorders>
              <w:top w:val="nil"/>
              <w:left w:val="nil"/>
              <w:bottom w:val="single" w:color="auto" w:sz="4" w:space="0"/>
              <w:right w:val="single" w:color="auto" w:sz="4" w:space="0"/>
            </w:tcBorders>
            <w:shd w:val="clear" w:color="auto" w:fill="auto"/>
            <w:noWrap/>
            <w:vAlign w:val="center"/>
          </w:tcPr>
          <w:p w14:paraId="40DD2A77">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5.00</w:t>
            </w:r>
          </w:p>
        </w:tc>
        <w:tc>
          <w:tcPr>
            <w:tcW w:w="1745" w:type="dxa"/>
            <w:tcBorders>
              <w:top w:val="nil"/>
              <w:left w:val="nil"/>
              <w:bottom w:val="single" w:color="auto" w:sz="4" w:space="0"/>
              <w:right w:val="single" w:color="auto" w:sz="4" w:space="0"/>
            </w:tcBorders>
            <w:shd w:val="clear" w:color="auto" w:fill="auto"/>
            <w:noWrap/>
            <w:vAlign w:val="center"/>
          </w:tcPr>
          <w:p w14:paraId="3D22107A">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66" w:type="dxa"/>
            <w:tcBorders>
              <w:top w:val="nil"/>
              <w:left w:val="nil"/>
              <w:bottom w:val="single" w:color="auto" w:sz="4" w:space="0"/>
              <w:right w:val="single" w:color="auto" w:sz="4" w:space="0"/>
            </w:tcBorders>
            <w:shd w:val="clear" w:color="auto" w:fill="auto"/>
            <w:noWrap/>
            <w:vAlign w:val="center"/>
          </w:tcPr>
          <w:p w14:paraId="75FA3DE2">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409" w:type="dxa"/>
            <w:tcBorders>
              <w:top w:val="nil"/>
              <w:left w:val="nil"/>
              <w:bottom w:val="single" w:color="auto" w:sz="4" w:space="0"/>
              <w:right w:val="single" w:color="auto" w:sz="4" w:space="0"/>
            </w:tcBorders>
            <w:shd w:val="clear" w:color="auto" w:fill="auto"/>
            <w:noWrap/>
            <w:vAlign w:val="center"/>
          </w:tcPr>
          <w:p w14:paraId="7CE4C57C">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228CF938">
        <w:tblPrEx>
          <w:tblCellMar>
            <w:top w:w="0" w:type="dxa"/>
            <w:left w:w="108" w:type="dxa"/>
            <w:bottom w:w="0" w:type="dxa"/>
            <w:right w:w="108" w:type="dxa"/>
          </w:tblCellMar>
        </w:tblPrEx>
        <w:trPr>
          <w:trHeight w:val="283"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FB18892">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2059999</w:t>
            </w:r>
          </w:p>
        </w:tc>
        <w:tc>
          <w:tcPr>
            <w:tcW w:w="3821" w:type="dxa"/>
            <w:tcBorders>
              <w:top w:val="nil"/>
              <w:left w:val="nil"/>
              <w:bottom w:val="single" w:color="auto" w:sz="4" w:space="0"/>
              <w:right w:val="single" w:color="auto" w:sz="4" w:space="0"/>
            </w:tcBorders>
            <w:shd w:val="clear" w:color="000000" w:fill="FFFFFF"/>
            <w:noWrap/>
            <w:vAlign w:val="center"/>
          </w:tcPr>
          <w:p w14:paraId="32BF2A31">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其他教育支出</w:t>
            </w:r>
          </w:p>
        </w:tc>
        <w:tc>
          <w:tcPr>
            <w:tcW w:w="1734" w:type="dxa"/>
            <w:tcBorders>
              <w:top w:val="nil"/>
              <w:left w:val="nil"/>
              <w:bottom w:val="single" w:color="auto" w:sz="4" w:space="0"/>
              <w:right w:val="single" w:color="auto" w:sz="4" w:space="0"/>
            </w:tcBorders>
            <w:shd w:val="clear" w:color="auto" w:fill="auto"/>
            <w:noWrap/>
            <w:vAlign w:val="center"/>
          </w:tcPr>
          <w:p w14:paraId="4F101645">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5.00</w:t>
            </w:r>
          </w:p>
        </w:tc>
        <w:tc>
          <w:tcPr>
            <w:tcW w:w="1600" w:type="dxa"/>
            <w:tcBorders>
              <w:top w:val="nil"/>
              <w:left w:val="nil"/>
              <w:bottom w:val="single" w:color="auto" w:sz="4" w:space="0"/>
              <w:right w:val="single" w:color="auto" w:sz="4" w:space="0"/>
            </w:tcBorders>
            <w:shd w:val="clear" w:color="auto" w:fill="auto"/>
            <w:noWrap/>
            <w:vAlign w:val="center"/>
          </w:tcPr>
          <w:p w14:paraId="41F4D624">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466" w:type="dxa"/>
            <w:tcBorders>
              <w:top w:val="nil"/>
              <w:left w:val="nil"/>
              <w:bottom w:val="single" w:color="auto" w:sz="4" w:space="0"/>
              <w:right w:val="single" w:color="auto" w:sz="4" w:space="0"/>
            </w:tcBorders>
            <w:shd w:val="clear" w:color="auto" w:fill="auto"/>
            <w:noWrap/>
            <w:vAlign w:val="center"/>
          </w:tcPr>
          <w:p w14:paraId="7DC480F3">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5.00</w:t>
            </w:r>
          </w:p>
        </w:tc>
        <w:tc>
          <w:tcPr>
            <w:tcW w:w="1745" w:type="dxa"/>
            <w:tcBorders>
              <w:top w:val="nil"/>
              <w:left w:val="nil"/>
              <w:bottom w:val="single" w:color="auto" w:sz="4" w:space="0"/>
              <w:right w:val="single" w:color="auto" w:sz="4" w:space="0"/>
            </w:tcBorders>
            <w:shd w:val="clear" w:color="auto" w:fill="auto"/>
            <w:noWrap/>
            <w:vAlign w:val="center"/>
          </w:tcPr>
          <w:p w14:paraId="7FDFAF31">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66" w:type="dxa"/>
            <w:tcBorders>
              <w:top w:val="nil"/>
              <w:left w:val="nil"/>
              <w:bottom w:val="single" w:color="auto" w:sz="4" w:space="0"/>
              <w:right w:val="single" w:color="auto" w:sz="4" w:space="0"/>
            </w:tcBorders>
            <w:shd w:val="clear" w:color="auto" w:fill="auto"/>
            <w:noWrap/>
            <w:vAlign w:val="center"/>
          </w:tcPr>
          <w:p w14:paraId="418EF391">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409" w:type="dxa"/>
            <w:tcBorders>
              <w:top w:val="nil"/>
              <w:left w:val="nil"/>
              <w:bottom w:val="single" w:color="auto" w:sz="4" w:space="0"/>
              <w:right w:val="single" w:color="auto" w:sz="4" w:space="0"/>
            </w:tcBorders>
            <w:shd w:val="clear" w:color="auto" w:fill="auto"/>
            <w:noWrap/>
            <w:vAlign w:val="center"/>
          </w:tcPr>
          <w:p w14:paraId="49668A01">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7075321E">
        <w:tblPrEx>
          <w:tblCellMar>
            <w:top w:w="0" w:type="dxa"/>
            <w:left w:w="108" w:type="dxa"/>
            <w:bottom w:w="0" w:type="dxa"/>
            <w:right w:w="108" w:type="dxa"/>
          </w:tblCellMar>
        </w:tblPrEx>
        <w:trPr>
          <w:trHeight w:val="283"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0BDC2F7">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208</w:t>
            </w:r>
          </w:p>
        </w:tc>
        <w:tc>
          <w:tcPr>
            <w:tcW w:w="3821" w:type="dxa"/>
            <w:tcBorders>
              <w:top w:val="nil"/>
              <w:left w:val="nil"/>
              <w:bottom w:val="single" w:color="auto" w:sz="4" w:space="0"/>
              <w:right w:val="single" w:color="auto" w:sz="4" w:space="0"/>
            </w:tcBorders>
            <w:shd w:val="clear" w:color="000000" w:fill="FFFFFF"/>
            <w:noWrap/>
            <w:vAlign w:val="center"/>
          </w:tcPr>
          <w:p w14:paraId="3BD73F8C">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1734" w:type="dxa"/>
            <w:tcBorders>
              <w:top w:val="nil"/>
              <w:left w:val="nil"/>
              <w:bottom w:val="single" w:color="auto" w:sz="4" w:space="0"/>
              <w:right w:val="single" w:color="auto" w:sz="4" w:space="0"/>
            </w:tcBorders>
            <w:shd w:val="clear" w:color="auto" w:fill="auto"/>
            <w:noWrap/>
            <w:vAlign w:val="center"/>
          </w:tcPr>
          <w:p w14:paraId="5D1A8BB8">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6.47</w:t>
            </w:r>
          </w:p>
        </w:tc>
        <w:tc>
          <w:tcPr>
            <w:tcW w:w="1600" w:type="dxa"/>
            <w:tcBorders>
              <w:top w:val="nil"/>
              <w:left w:val="nil"/>
              <w:bottom w:val="single" w:color="auto" w:sz="4" w:space="0"/>
              <w:right w:val="single" w:color="auto" w:sz="4" w:space="0"/>
            </w:tcBorders>
            <w:shd w:val="clear" w:color="auto" w:fill="auto"/>
            <w:noWrap/>
            <w:vAlign w:val="center"/>
          </w:tcPr>
          <w:p w14:paraId="3A2C04BE">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6.47</w:t>
            </w:r>
          </w:p>
        </w:tc>
        <w:tc>
          <w:tcPr>
            <w:tcW w:w="1466" w:type="dxa"/>
            <w:tcBorders>
              <w:top w:val="nil"/>
              <w:left w:val="nil"/>
              <w:bottom w:val="single" w:color="auto" w:sz="4" w:space="0"/>
              <w:right w:val="single" w:color="auto" w:sz="4" w:space="0"/>
            </w:tcBorders>
            <w:shd w:val="clear" w:color="auto" w:fill="auto"/>
            <w:noWrap/>
            <w:vAlign w:val="center"/>
          </w:tcPr>
          <w:p w14:paraId="67C4EC05">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745" w:type="dxa"/>
            <w:tcBorders>
              <w:top w:val="nil"/>
              <w:left w:val="nil"/>
              <w:bottom w:val="single" w:color="auto" w:sz="4" w:space="0"/>
              <w:right w:val="single" w:color="auto" w:sz="4" w:space="0"/>
            </w:tcBorders>
            <w:shd w:val="clear" w:color="auto" w:fill="auto"/>
            <w:noWrap/>
            <w:vAlign w:val="center"/>
          </w:tcPr>
          <w:p w14:paraId="42A86266">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66" w:type="dxa"/>
            <w:tcBorders>
              <w:top w:val="nil"/>
              <w:left w:val="nil"/>
              <w:bottom w:val="single" w:color="auto" w:sz="4" w:space="0"/>
              <w:right w:val="single" w:color="auto" w:sz="4" w:space="0"/>
            </w:tcBorders>
            <w:shd w:val="clear" w:color="auto" w:fill="auto"/>
            <w:noWrap/>
            <w:vAlign w:val="center"/>
          </w:tcPr>
          <w:p w14:paraId="24ECB194">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409" w:type="dxa"/>
            <w:tcBorders>
              <w:top w:val="nil"/>
              <w:left w:val="nil"/>
              <w:bottom w:val="single" w:color="auto" w:sz="4" w:space="0"/>
              <w:right w:val="single" w:color="auto" w:sz="4" w:space="0"/>
            </w:tcBorders>
            <w:shd w:val="clear" w:color="auto" w:fill="auto"/>
            <w:noWrap/>
            <w:vAlign w:val="center"/>
          </w:tcPr>
          <w:p w14:paraId="6C165D4D">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577AA192">
        <w:tblPrEx>
          <w:tblCellMar>
            <w:top w:w="0" w:type="dxa"/>
            <w:left w:w="108" w:type="dxa"/>
            <w:bottom w:w="0" w:type="dxa"/>
            <w:right w:w="108" w:type="dxa"/>
          </w:tblCellMar>
        </w:tblPrEx>
        <w:trPr>
          <w:trHeight w:val="283"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9099370">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20805</w:t>
            </w:r>
          </w:p>
        </w:tc>
        <w:tc>
          <w:tcPr>
            <w:tcW w:w="3821" w:type="dxa"/>
            <w:tcBorders>
              <w:top w:val="nil"/>
              <w:left w:val="nil"/>
              <w:bottom w:val="single" w:color="auto" w:sz="4" w:space="0"/>
              <w:right w:val="single" w:color="auto" w:sz="4" w:space="0"/>
            </w:tcBorders>
            <w:shd w:val="clear" w:color="000000" w:fill="FFFFFF"/>
            <w:noWrap/>
            <w:vAlign w:val="center"/>
          </w:tcPr>
          <w:p w14:paraId="48E1C3E1">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1734" w:type="dxa"/>
            <w:tcBorders>
              <w:top w:val="nil"/>
              <w:left w:val="nil"/>
              <w:bottom w:val="single" w:color="auto" w:sz="4" w:space="0"/>
              <w:right w:val="single" w:color="auto" w:sz="4" w:space="0"/>
            </w:tcBorders>
            <w:shd w:val="clear" w:color="auto" w:fill="auto"/>
            <w:noWrap/>
            <w:vAlign w:val="center"/>
          </w:tcPr>
          <w:p w14:paraId="144A1113">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6.47</w:t>
            </w:r>
          </w:p>
        </w:tc>
        <w:tc>
          <w:tcPr>
            <w:tcW w:w="1600" w:type="dxa"/>
            <w:tcBorders>
              <w:top w:val="nil"/>
              <w:left w:val="nil"/>
              <w:bottom w:val="single" w:color="auto" w:sz="4" w:space="0"/>
              <w:right w:val="single" w:color="auto" w:sz="4" w:space="0"/>
            </w:tcBorders>
            <w:shd w:val="clear" w:color="auto" w:fill="auto"/>
            <w:noWrap/>
            <w:vAlign w:val="center"/>
          </w:tcPr>
          <w:p w14:paraId="34A8069F">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6.47</w:t>
            </w:r>
          </w:p>
        </w:tc>
        <w:tc>
          <w:tcPr>
            <w:tcW w:w="1466" w:type="dxa"/>
            <w:tcBorders>
              <w:top w:val="nil"/>
              <w:left w:val="nil"/>
              <w:bottom w:val="single" w:color="auto" w:sz="4" w:space="0"/>
              <w:right w:val="single" w:color="auto" w:sz="4" w:space="0"/>
            </w:tcBorders>
            <w:shd w:val="clear" w:color="auto" w:fill="auto"/>
            <w:noWrap/>
            <w:vAlign w:val="center"/>
          </w:tcPr>
          <w:p w14:paraId="4FC50B7F">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745" w:type="dxa"/>
            <w:tcBorders>
              <w:top w:val="nil"/>
              <w:left w:val="nil"/>
              <w:bottom w:val="single" w:color="auto" w:sz="4" w:space="0"/>
              <w:right w:val="single" w:color="auto" w:sz="4" w:space="0"/>
            </w:tcBorders>
            <w:shd w:val="clear" w:color="auto" w:fill="auto"/>
            <w:noWrap/>
            <w:vAlign w:val="center"/>
          </w:tcPr>
          <w:p w14:paraId="57C9458E">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66" w:type="dxa"/>
            <w:tcBorders>
              <w:top w:val="nil"/>
              <w:left w:val="nil"/>
              <w:bottom w:val="single" w:color="auto" w:sz="4" w:space="0"/>
              <w:right w:val="single" w:color="auto" w:sz="4" w:space="0"/>
            </w:tcBorders>
            <w:shd w:val="clear" w:color="auto" w:fill="auto"/>
            <w:noWrap/>
            <w:vAlign w:val="center"/>
          </w:tcPr>
          <w:p w14:paraId="0361F2CF">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409" w:type="dxa"/>
            <w:tcBorders>
              <w:top w:val="nil"/>
              <w:left w:val="nil"/>
              <w:bottom w:val="single" w:color="auto" w:sz="4" w:space="0"/>
              <w:right w:val="single" w:color="auto" w:sz="4" w:space="0"/>
            </w:tcBorders>
            <w:shd w:val="clear" w:color="auto" w:fill="auto"/>
            <w:noWrap/>
            <w:vAlign w:val="center"/>
          </w:tcPr>
          <w:p w14:paraId="4E7F8443">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18BB745C">
        <w:tblPrEx>
          <w:tblCellMar>
            <w:top w:w="0" w:type="dxa"/>
            <w:left w:w="108" w:type="dxa"/>
            <w:bottom w:w="0" w:type="dxa"/>
            <w:right w:w="108" w:type="dxa"/>
          </w:tblCellMar>
        </w:tblPrEx>
        <w:trPr>
          <w:trHeight w:val="283"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0BFBB47">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2080505</w:t>
            </w:r>
          </w:p>
        </w:tc>
        <w:tc>
          <w:tcPr>
            <w:tcW w:w="3821" w:type="dxa"/>
            <w:tcBorders>
              <w:top w:val="nil"/>
              <w:left w:val="nil"/>
              <w:bottom w:val="single" w:color="auto" w:sz="4" w:space="0"/>
              <w:right w:val="single" w:color="auto" w:sz="4" w:space="0"/>
            </w:tcBorders>
            <w:shd w:val="clear" w:color="000000" w:fill="FFFFFF"/>
            <w:noWrap/>
            <w:vAlign w:val="center"/>
          </w:tcPr>
          <w:p w14:paraId="0E030E56">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1734" w:type="dxa"/>
            <w:tcBorders>
              <w:top w:val="nil"/>
              <w:left w:val="nil"/>
              <w:bottom w:val="single" w:color="auto" w:sz="4" w:space="0"/>
              <w:right w:val="single" w:color="auto" w:sz="4" w:space="0"/>
            </w:tcBorders>
            <w:shd w:val="clear" w:color="auto" w:fill="auto"/>
            <w:noWrap/>
            <w:vAlign w:val="center"/>
          </w:tcPr>
          <w:p w14:paraId="75A56B65">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3.08</w:t>
            </w:r>
          </w:p>
        </w:tc>
        <w:tc>
          <w:tcPr>
            <w:tcW w:w="1600" w:type="dxa"/>
            <w:tcBorders>
              <w:top w:val="nil"/>
              <w:left w:val="nil"/>
              <w:bottom w:val="single" w:color="auto" w:sz="4" w:space="0"/>
              <w:right w:val="single" w:color="auto" w:sz="4" w:space="0"/>
            </w:tcBorders>
            <w:shd w:val="clear" w:color="auto" w:fill="auto"/>
            <w:noWrap/>
            <w:vAlign w:val="center"/>
          </w:tcPr>
          <w:p w14:paraId="0D0A4990">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3.08</w:t>
            </w:r>
          </w:p>
        </w:tc>
        <w:tc>
          <w:tcPr>
            <w:tcW w:w="1466" w:type="dxa"/>
            <w:tcBorders>
              <w:top w:val="nil"/>
              <w:left w:val="nil"/>
              <w:bottom w:val="single" w:color="auto" w:sz="4" w:space="0"/>
              <w:right w:val="single" w:color="auto" w:sz="4" w:space="0"/>
            </w:tcBorders>
            <w:shd w:val="clear" w:color="auto" w:fill="auto"/>
            <w:noWrap/>
            <w:vAlign w:val="center"/>
          </w:tcPr>
          <w:p w14:paraId="24A00A40">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745" w:type="dxa"/>
            <w:tcBorders>
              <w:top w:val="nil"/>
              <w:left w:val="nil"/>
              <w:bottom w:val="single" w:color="auto" w:sz="4" w:space="0"/>
              <w:right w:val="single" w:color="auto" w:sz="4" w:space="0"/>
            </w:tcBorders>
            <w:shd w:val="clear" w:color="auto" w:fill="auto"/>
            <w:noWrap/>
            <w:vAlign w:val="center"/>
          </w:tcPr>
          <w:p w14:paraId="084E30B6">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66" w:type="dxa"/>
            <w:tcBorders>
              <w:top w:val="nil"/>
              <w:left w:val="nil"/>
              <w:bottom w:val="single" w:color="auto" w:sz="4" w:space="0"/>
              <w:right w:val="single" w:color="auto" w:sz="4" w:space="0"/>
            </w:tcBorders>
            <w:shd w:val="clear" w:color="auto" w:fill="auto"/>
            <w:noWrap/>
            <w:vAlign w:val="center"/>
          </w:tcPr>
          <w:p w14:paraId="039EC999">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409" w:type="dxa"/>
            <w:tcBorders>
              <w:top w:val="nil"/>
              <w:left w:val="nil"/>
              <w:bottom w:val="single" w:color="auto" w:sz="4" w:space="0"/>
              <w:right w:val="single" w:color="auto" w:sz="4" w:space="0"/>
            </w:tcBorders>
            <w:shd w:val="clear" w:color="auto" w:fill="auto"/>
            <w:noWrap/>
            <w:vAlign w:val="center"/>
          </w:tcPr>
          <w:p w14:paraId="112F6EC8">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6D6D0F00">
        <w:tblPrEx>
          <w:tblCellMar>
            <w:top w:w="0" w:type="dxa"/>
            <w:left w:w="108" w:type="dxa"/>
            <w:bottom w:w="0" w:type="dxa"/>
            <w:right w:w="108" w:type="dxa"/>
          </w:tblCellMar>
        </w:tblPrEx>
        <w:trPr>
          <w:trHeight w:val="283"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AC5CDAD">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2080599</w:t>
            </w:r>
          </w:p>
        </w:tc>
        <w:tc>
          <w:tcPr>
            <w:tcW w:w="3821" w:type="dxa"/>
            <w:tcBorders>
              <w:top w:val="nil"/>
              <w:left w:val="nil"/>
              <w:bottom w:val="single" w:color="auto" w:sz="4" w:space="0"/>
              <w:right w:val="single" w:color="auto" w:sz="4" w:space="0"/>
            </w:tcBorders>
            <w:shd w:val="clear" w:color="000000" w:fill="FFFFFF"/>
            <w:noWrap/>
            <w:vAlign w:val="center"/>
          </w:tcPr>
          <w:p w14:paraId="48C47A92">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其他行政事业单位养老支出</w:t>
            </w:r>
          </w:p>
        </w:tc>
        <w:tc>
          <w:tcPr>
            <w:tcW w:w="1734" w:type="dxa"/>
            <w:tcBorders>
              <w:top w:val="nil"/>
              <w:left w:val="nil"/>
              <w:bottom w:val="single" w:color="auto" w:sz="4" w:space="0"/>
              <w:right w:val="single" w:color="auto" w:sz="4" w:space="0"/>
            </w:tcBorders>
            <w:shd w:val="clear" w:color="auto" w:fill="auto"/>
            <w:noWrap/>
            <w:vAlign w:val="center"/>
          </w:tcPr>
          <w:p w14:paraId="436C9529">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3.39</w:t>
            </w:r>
          </w:p>
        </w:tc>
        <w:tc>
          <w:tcPr>
            <w:tcW w:w="1600" w:type="dxa"/>
            <w:tcBorders>
              <w:top w:val="nil"/>
              <w:left w:val="nil"/>
              <w:bottom w:val="single" w:color="auto" w:sz="4" w:space="0"/>
              <w:right w:val="single" w:color="auto" w:sz="4" w:space="0"/>
            </w:tcBorders>
            <w:shd w:val="clear" w:color="auto" w:fill="auto"/>
            <w:noWrap/>
            <w:vAlign w:val="center"/>
          </w:tcPr>
          <w:p w14:paraId="2A26CF09">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3.39</w:t>
            </w:r>
          </w:p>
        </w:tc>
        <w:tc>
          <w:tcPr>
            <w:tcW w:w="1466" w:type="dxa"/>
            <w:tcBorders>
              <w:top w:val="nil"/>
              <w:left w:val="nil"/>
              <w:bottom w:val="single" w:color="auto" w:sz="4" w:space="0"/>
              <w:right w:val="single" w:color="auto" w:sz="4" w:space="0"/>
            </w:tcBorders>
            <w:shd w:val="clear" w:color="auto" w:fill="auto"/>
            <w:noWrap/>
            <w:vAlign w:val="center"/>
          </w:tcPr>
          <w:p w14:paraId="51CFA8E9">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745" w:type="dxa"/>
            <w:tcBorders>
              <w:top w:val="nil"/>
              <w:left w:val="nil"/>
              <w:bottom w:val="single" w:color="auto" w:sz="4" w:space="0"/>
              <w:right w:val="single" w:color="auto" w:sz="4" w:space="0"/>
            </w:tcBorders>
            <w:shd w:val="clear" w:color="auto" w:fill="auto"/>
            <w:noWrap/>
            <w:vAlign w:val="center"/>
          </w:tcPr>
          <w:p w14:paraId="50E44EDF">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66" w:type="dxa"/>
            <w:tcBorders>
              <w:top w:val="nil"/>
              <w:left w:val="nil"/>
              <w:bottom w:val="single" w:color="auto" w:sz="4" w:space="0"/>
              <w:right w:val="single" w:color="auto" w:sz="4" w:space="0"/>
            </w:tcBorders>
            <w:shd w:val="clear" w:color="auto" w:fill="auto"/>
            <w:noWrap/>
            <w:vAlign w:val="center"/>
          </w:tcPr>
          <w:p w14:paraId="390A011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409" w:type="dxa"/>
            <w:tcBorders>
              <w:top w:val="nil"/>
              <w:left w:val="nil"/>
              <w:bottom w:val="single" w:color="auto" w:sz="4" w:space="0"/>
              <w:right w:val="single" w:color="auto" w:sz="4" w:space="0"/>
            </w:tcBorders>
            <w:shd w:val="clear" w:color="auto" w:fill="auto"/>
            <w:noWrap/>
            <w:vAlign w:val="center"/>
          </w:tcPr>
          <w:p w14:paraId="79BA2E6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3F0B3459">
        <w:tblPrEx>
          <w:tblCellMar>
            <w:top w:w="0" w:type="dxa"/>
            <w:left w:w="108" w:type="dxa"/>
            <w:bottom w:w="0" w:type="dxa"/>
            <w:right w:w="108" w:type="dxa"/>
          </w:tblCellMar>
        </w:tblPrEx>
        <w:trPr>
          <w:trHeight w:val="283"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E4F2CD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210</w:t>
            </w:r>
          </w:p>
        </w:tc>
        <w:tc>
          <w:tcPr>
            <w:tcW w:w="3821" w:type="dxa"/>
            <w:tcBorders>
              <w:top w:val="nil"/>
              <w:left w:val="nil"/>
              <w:bottom w:val="single" w:color="auto" w:sz="4" w:space="0"/>
              <w:right w:val="single" w:color="auto" w:sz="4" w:space="0"/>
            </w:tcBorders>
            <w:shd w:val="clear" w:color="000000" w:fill="FFFFFF"/>
            <w:noWrap/>
            <w:vAlign w:val="center"/>
          </w:tcPr>
          <w:p w14:paraId="5DA2170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卫生健康支出</w:t>
            </w:r>
          </w:p>
        </w:tc>
        <w:tc>
          <w:tcPr>
            <w:tcW w:w="1734" w:type="dxa"/>
            <w:tcBorders>
              <w:top w:val="nil"/>
              <w:left w:val="nil"/>
              <w:bottom w:val="single" w:color="auto" w:sz="4" w:space="0"/>
              <w:right w:val="single" w:color="auto" w:sz="4" w:space="0"/>
            </w:tcBorders>
            <w:shd w:val="clear" w:color="auto" w:fill="auto"/>
            <w:noWrap/>
            <w:vAlign w:val="center"/>
          </w:tcPr>
          <w:p w14:paraId="47AD065E">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1.62</w:t>
            </w:r>
          </w:p>
        </w:tc>
        <w:tc>
          <w:tcPr>
            <w:tcW w:w="1600" w:type="dxa"/>
            <w:tcBorders>
              <w:top w:val="nil"/>
              <w:left w:val="nil"/>
              <w:bottom w:val="single" w:color="auto" w:sz="4" w:space="0"/>
              <w:right w:val="single" w:color="auto" w:sz="4" w:space="0"/>
            </w:tcBorders>
            <w:shd w:val="clear" w:color="auto" w:fill="auto"/>
            <w:noWrap/>
            <w:vAlign w:val="center"/>
          </w:tcPr>
          <w:p w14:paraId="7FAC2426">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1.62</w:t>
            </w:r>
          </w:p>
        </w:tc>
        <w:tc>
          <w:tcPr>
            <w:tcW w:w="1466" w:type="dxa"/>
            <w:tcBorders>
              <w:top w:val="nil"/>
              <w:left w:val="nil"/>
              <w:bottom w:val="single" w:color="auto" w:sz="4" w:space="0"/>
              <w:right w:val="single" w:color="auto" w:sz="4" w:space="0"/>
            </w:tcBorders>
            <w:shd w:val="clear" w:color="auto" w:fill="auto"/>
            <w:noWrap/>
            <w:vAlign w:val="center"/>
          </w:tcPr>
          <w:p w14:paraId="4BB97F02">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745" w:type="dxa"/>
            <w:tcBorders>
              <w:top w:val="nil"/>
              <w:left w:val="nil"/>
              <w:bottom w:val="single" w:color="auto" w:sz="4" w:space="0"/>
              <w:right w:val="single" w:color="auto" w:sz="4" w:space="0"/>
            </w:tcBorders>
            <w:shd w:val="clear" w:color="auto" w:fill="auto"/>
            <w:noWrap/>
            <w:vAlign w:val="center"/>
          </w:tcPr>
          <w:p w14:paraId="061FCE66">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366" w:type="dxa"/>
            <w:tcBorders>
              <w:top w:val="nil"/>
              <w:left w:val="nil"/>
              <w:bottom w:val="single" w:color="auto" w:sz="4" w:space="0"/>
              <w:right w:val="single" w:color="auto" w:sz="4" w:space="0"/>
            </w:tcBorders>
            <w:shd w:val="clear" w:color="auto" w:fill="auto"/>
            <w:noWrap/>
            <w:vAlign w:val="center"/>
          </w:tcPr>
          <w:p w14:paraId="7CE0303E">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2409" w:type="dxa"/>
            <w:tcBorders>
              <w:top w:val="nil"/>
              <w:left w:val="nil"/>
              <w:bottom w:val="single" w:color="auto" w:sz="4" w:space="0"/>
              <w:right w:val="single" w:color="auto" w:sz="4" w:space="0"/>
            </w:tcBorders>
            <w:shd w:val="clear" w:color="auto" w:fill="auto"/>
            <w:noWrap/>
            <w:vAlign w:val="center"/>
          </w:tcPr>
          <w:p w14:paraId="50A1E48E">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49F01B03">
        <w:tblPrEx>
          <w:tblCellMar>
            <w:top w:w="0" w:type="dxa"/>
            <w:left w:w="108" w:type="dxa"/>
            <w:bottom w:w="0" w:type="dxa"/>
            <w:right w:w="108" w:type="dxa"/>
          </w:tblCellMar>
        </w:tblPrEx>
        <w:trPr>
          <w:trHeight w:val="283"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BFF8FC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21011</w:t>
            </w:r>
          </w:p>
        </w:tc>
        <w:tc>
          <w:tcPr>
            <w:tcW w:w="3821" w:type="dxa"/>
            <w:tcBorders>
              <w:top w:val="nil"/>
              <w:left w:val="nil"/>
              <w:bottom w:val="single" w:color="auto" w:sz="4" w:space="0"/>
              <w:right w:val="single" w:color="auto" w:sz="4" w:space="0"/>
            </w:tcBorders>
            <w:shd w:val="clear" w:color="000000" w:fill="FFFFFF"/>
            <w:noWrap/>
            <w:vAlign w:val="center"/>
          </w:tcPr>
          <w:p w14:paraId="0BE31AB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行政事业单位医疗</w:t>
            </w:r>
          </w:p>
        </w:tc>
        <w:tc>
          <w:tcPr>
            <w:tcW w:w="1734" w:type="dxa"/>
            <w:tcBorders>
              <w:top w:val="nil"/>
              <w:left w:val="nil"/>
              <w:bottom w:val="single" w:color="auto" w:sz="4" w:space="0"/>
              <w:right w:val="single" w:color="auto" w:sz="4" w:space="0"/>
            </w:tcBorders>
            <w:shd w:val="clear" w:color="auto" w:fill="auto"/>
            <w:noWrap/>
            <w:vAlign w:val="center"/>
          </w:tcPr>
          <w:p w14:paraId="08ADF743">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1.62</w:t>
            </w:r>
          </w:p>
        </w:tc>
        <w:tc>
          <w:tcPr>
            <w:tcW w:w="1600" w:type="dxa"/>
            <w:tcBorders>
              <w:top w:val="nil"/>
              <w:left w:val="nil"/>
              <w:bottom w:val="single" w:color="auto" w:sz="4" w:space="0"/>
              <w:right w:val="single" w:color="auto" w:sz="4" w:space="0"/>
            </w:tcBorders>
            <w:shd w:val="clear" w:color="auto" w:fill="auto"/>
            <w:noWrap/>
            <w:vAlign w:val="center"/>
          </w:tcPr>
          <w:p w14:paraId="707EFE95">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1.62</w:t>
            </w:r>
          </w:p>
        </w:tc>
        <w:tc>
          <w:tcPr>
            <w:tcW w:w="1466" w:type="dxa"/>
            <w:tcBorders>
              <w:top w:val="nil"/>
              <w:left w:val="nil"/>
              <w:bottom w:val="single" w:color="auto" w:sz="4" w:space="0"/>
              <w:right w:val="single" w:color="auto" w:sz="4" w:space="0"/>
            </w:tcBorders>
            <w:shd w:val="clear" w:color="auto" w:fill="auto"/>
            <w:noWrap/>
            <w:vAlign w:val="center"/>
          </w:tcPr>
          <w:p w14:paraId="1BA471CC">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745" w:type="dxa"/>
            <w:tcBorders>
              <w:top w:val="nil"/>
              <w:left w:val="nil"/>
              <w:bottom w:val="single" w:color="auto" w:sz="4" w:space="0"/>
              <w:right w:val="single" w:color="auto" w:sz="4" w:space="0"/>
            </w:tcBorders>
            <w:shd w:val="clear" w:color="auto" w:fill="auto"/>
            <w:noWrap/>
            <w:vAlign w:val="center"/>
          </w:tcPr>
          <w:p w14:paraId="2F682C6D">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366" w:type="dxa"/>
            <w:tcBorders>
              <w:top w:val="nil"/>
              <w:left w:val="nil"/>
              <w:bottom w:val="single" w:color="auto" w:sz="4" w:space="0"/>
              <w:right w:val="single" w:color="auto" w:sz="4" w:space="0"/>
            </w:tcBorders>
            <w:shd w:val="clear" w:color="auto" w:fill="auto"/>
            <w:noWrap/>
            <w:vAlign w:val="center"/>
          </w:tcPr>
          <w:p w14:paraId="17F55B8C">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2409" w:type="dxa"/>
            <w:tcBorders>
              <w:top w:val="nil"/>
              <w:left w:val="nil"/>
              <w:bottom w:val="single" w:color="auto" w:sz="4" w:space="0"/>
              <w:right w:val="single" w:color="auto" w:sz="4" w:space="0"/>
            </w:tcBorders>
            <w:shd w:val="clear" w:color="auto" w:fill="auto"/>
            <w:noWrap/>
            <w:vAlign w:val="center"/>
          </w:tcPr>
          <w:p w14:paraId="33A1917D">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3D1E1D4E">
        <w:tblPrEx>
          <w:tblCellMar>
            <w:top w:w="0" w:type="dxa"/>
            <w:left w:w="108" w:type="dxa"/>
            <w:bottom w:w="0" w:type="dxa"/>
            <w:right w:w="108" w:type="dxa"/>
          </w:tblCellMar>
        </w:tblPrEx>
        <w:trPr>
          <w:trHeight w:val="283"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FE52C6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2101101</w:t>
            </w:r>
          </w:p>
        </w:tc>
        <w:tc>
          <w:tcPr>
            <w:tcW w:w="3821" w:type="dxa"/>
            <w:tcBorders>
              <w:top w:val="nil"/>
              <w:left w:val="nil"/>
              <w:bottom w:val="single" w:color="auto" w:sz="4" w:space="0"/>
              <w:right w:val="single" w:color="auto" w:sz="4" w:space="0"/>
            </w:tcBorders>
            <w:shd w:val="clear" w:color="000000" w:fill="FFFFFF"/>
            <w:noWrap/>
            <w:vAlign w:val="center"/>
          </w:tcPr>
          <w:p w14:paraId="4FA0CA8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行政单位医疗</w:t>
            </w:r>
          </w:p>
        </w:tc>
        <w:tc>
          <w:tcPr>
            <w:tcW w:w="1734" w:type="dxa"/>
            <w:tcBorders>
              <w:top w:val="nil"/>
              <w:left w:val="nil"/>
              <w:bottom w:val="single" w:color="auto" w:sz="4" w:space="0"/>
              <w:right w:val="single" w:color="auto" w:sz="4" w:space="0"/>
            </w:tcBorders>
            <w:shd w:val="clear" w:color="auto" w:fill="auto"/>
            <w:noWrap/>
            <w:vAlign w:val="center"/>
          </w:tcPr>
          <w:p w14:paraId="1DC31CEF">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1.62</w:t>
            </w:r>
          </w:p>
        </w:tc>
        <w:tc>
          <w:tcPr>
            <w:tcW w:w="1600" w:type="dxa"/>
            <w:tcBorders>
              <w:top w:val="nil"/>
              <w:left w:val="nil"/>
              <w:bottom w:val="single" w:color="auto" w:sz="4" w:space="0"/>
              <w:right w:val="single" w:color="auto" w:sz="4" w:space="0"/>
            </w:tcBorders>
            <w:shd w:val="clear" w:color="auto" w:fill="auto"/>
            <w:noWrap/>
            <w:vAlign w:val="center"/>
          </w:tcPr>
          <w:p w14:paraId="0623A719">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1.62</w:t>
            </w:r>
          </w:p>
        </w:tc>
        <w:tc>
          <w:tcPr>
            <w:tcW w:w="1466" w:type="dxa"/>
            <w:tcBorders>
              <w:top w:val="nil"/>
              <w:left w:val="nil"/>
              <w:bottom w:val="single" w:color="auto" w:sz="4" w:space="0"/>
              <w:right w:val="single" w:color="auto" w:sz="4" w:space="0"/>
            </w:tcBorders>
            <w:shd w:val="clear" w:color="auto" w:fill="auto"/>
            <w:noWrap/>
            <w:vAlign w:val="center"/>
          </w:tcPr>
          <w:p w14:paraId="47DAA74A">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745" w:type="dxa"/>
            <w:tcBorders>
              <w:top w:val="nil"/>
              <w:left w:val="nil"/>
              <w:bottom w:val="single" w:color="auto" w:sz="4" w:space="0"/>
              <w:right w:val="single" w:color="auto" w:sz="4" w:space="0"/>
            </w:tcBorders>
            <w:shd w:val="clear" w:color="auto" w:fill="auto"/>
            <w:noWrap/>
            <w:vAlign w:val="center"/>
          </w:tcPr>
          <w:p w14:paraId="6BA3CA81">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366" w:type="dxa"/>
            <w:tcBorders>
              <w:top w:val="nil"/>
              <w:left w:val="nil"/>
              <w:bottom w:val="single" w:color="auto" w:sz="4" w:space="0"/>
              <w:right w:val="single" w:color="auto" w:sz="4" w:space="0"/>
            </w:tcBorders>
            <w:shd w:val="clear" w:color="auto" w:fill="auto"/>
            <w:noWrap/>
            <w:vAlign w:val="center"/>
          </w:tcPr>
          <w:p w14:paraId="440293DD">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2409" w:type="dxa"/>
            <w:tcBorders>
              <w:top w:val="nil"/>
              <w:left w:val="nil"/>
              <w:bottom w:val="single" w:color="auto" w:sz="4" w:space="0"/>
              <w:right w:val="single" w:color="auto" w:sz="4" w:space="0"/>
            </w:tcBorders>
            <w:shd w:val="clear" w:color="auto" w:fill="auto"/>
            <w:noWrap/>
            <w:vAlign w:val="center"/>
          </w:tcPr>
          <w:p w14:paraId="4B159714">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15F36380">
        <w:tblPrEx>
          <w:tblCellMar>
            <w:top w:w="0" w:type="dxa"/>
            <w:left w:w="108" w:type="dxa"/>
            <w:bottom w:w="0" w:type="dxa"/>
            <w:right w:w="108" w:type="dxa"/>
          </w:tblCellMar>
        </w:tblPrEx>
        <w:trPr>
          <w:trHeight w:val="828" w:hRule="atLeast"/>
        </w:trPr>
        <w:tc>
          <w:tcPr>
            <w:tcW w:w="15640" w:type="dxa"/>
            <w:gridSpan w:val="9"/>
            <w:tcBorders>
              <w:top w:val="nil"/>
              <w:left w:val="nil"/>
              <w:bottom w:val="nil"/>
              <w:right w:val="nil"/>
            </w:tcBorders>
            <w:shd w:val="clear" w:color="auto" w:fill="auto"/>
            <w:vAlign w:val="center"/>
          </w:tcPr>
          <w:p w14:paraId="1D0EEA4E">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注：本表反映部门本年度各项支出情况。</w:t>
            </w:r>
          </w:p>
        </w:tc>
      </w:tr>
    </w:tbl>
    <w:p w14:paraId="5AF40B48">
      <w:pPr>
        <w:widowControl/>
        <w:jc w:val="both"/>
        <w:rPr>
          <w:rFonts w:ascii="Times New Roman" w:hAnsi="Times New Roman" w:eastAsia="方正小标宋_GBK" w:cs="Times New Roman"/>
          <w:color w:val="000000"/>
          <w:kern w:val="0"/>
          <w:sz w:val="36"/>
          <w:szCs w:val="21"/>
        </w:rPr>
      </w:pPr>
    </w:p>
    <w:tbl>
      <w:tblPr>
        <w:tblStyle w:val="8"/>
        <w:tblW w:w="15521" w:type="dxa"/>
        <w:tblInd w:w="93" w:type="dxa"/>
        <w:tblLayout w:type="fixed"/>
        <w:tblCellMar>
          <w:top w:w="0" w:type="dxa"/>
          <w:left w:w="108" w:type="dxa"/>
          <w:bottom w:w="0" w:type="dxa"/>
          <w:right w:w="108" w:type="dxa"/>
        </w:tblCellMar>
      </w:tblPr>
      <w:tblGrid>
        <w:gridCol w:w="3831"/>
        <w:gridCol w:w="667"/>
        <w:gridCol w:w="1107"/>
        <w:gridCol w:w="3547"/>
        <w:gridCol w:w="724"/>
        <w:gridCol w:w="1284"/>
        <w:gridCol w:w="1394"/>
        <w:gridCol w:w="1394"/>
        <w:gridCol w:w="1573"/>
      </w:tblGrid>
      <w:tr w14:paraId="2DA86978">
        <w:tblPrEx>
          <w:tblCellMar>
            <w:top w:w="0" w:type="dxa"/>
            <w:left w:w="108" w:type="dxa"/>
            <w:bottom w:w="0" w:type="dxa"/>
            <w:right w:w="108" w:type="dxa"/>
          </w:tblCellMar>
        </w:tblPrEx>
        <w:trPr>
          <w:trHeight w:val="285" w:hRule="atLeast"/>
        </w:trPr>
        <w:tc>
          <w:tcPr>
            <w:tcW w:w="3831" w:type="dxa"/>
            <w:tcBorders>
              <w:top w:val="nil"/>
              <w:left w:val="nil"/>
              <w:bottom w:val="nil"/>
              <w:right w:val="nil"/>
            </w:tcBorders>
            <w:shd w:val="clear" w:color="auto" w:fill="auto"/>
            <w:noWrap/>
            <w:vAlign w:val="center"/>
          </w:tcPr>
          <w:p w14:paraId="1CDFAD81">
            <w:pPr>
              <w:widowControl/>
              <w:jc w:val="left"/>
              <w:rPr>
                <w:rFonts w:ascii="黑体" w:hAnsi="黑体" w:eastAsia="黑体" w:cs="宋体"/>
                <w:kern w:val="0"/>
                <w:sz w:val="24"/>
                <w:szCs w:val="24"/>
              </w:rPr>
            </w:pPr>
            <w:bookmarkStart w:id="0" w:name="RANGE!A1:I22"/>
            <w:bookmarkEnd w:id="0"/>
            <w:bookmarkStart w:id="1" w:name="RANGE!A1:F16"/>
          </w:p>
        </w:tc>
        <w:tc>
          <w:tcPr>
            <w:tcW w:w="667" w:type="dxa"/>
            <w:tcBorders>
              <w:top w:val="nil"/>
              <w:left w:val="nil"/>
              <w:bottom w:val="nil"/>
              <w:right w:val="nil"/>
            </w:tcBorders>
            <w:shd w:val="clear" w:color="auto" w:fill="auto"/>
            <w:noWrap/>
            <w:vAlign w:val="center"/>
          </w:tcPr>
          <w:p w14:paraId="385C58AB">
            <w:pPr>
              <w:widowControl/>
              <w:jc w:val="right"/>
              <w:rPr>
                <w:rFonts w:ascii="宋体" w:hAnsi="宋体" w:eastAsia="宋体" w:cs="宋体"/>
                <w:kern w:val="0"/>
                <w:sz w:val="24"/>
                <w:szCs w:val="24"/>
              </w:rPr>
            </w:pPr>
          </w:p>
        </w:tc>
        <w:tc>
          <w:tcPr>
            <w:tcW w:w="1107" w:type="dxa"/>
            <w:tcBorders>
              <w:top w:val="nil"/>
              <w:left w:val="nil"/>
              <w:bottom w:val="nil"/>
              <w:right w:val="nil"/>
            </w:tcBorders>
            <w:shd w:val="clear" w:color="auto" w:fill="auto"/>
            <w:noWrap/>
            <w:vAlign w:val="center"/>
          </w:tcPr>
          <w:p w14:paraId="355A2104">
            <w:pPr>
              <w:widowControl/>
              <w:jc w:val="right"/>
              <w:rPr>
                <w:rFonts w:ascii="宋体" w:hAnsi="宋体" w:eastAsia="宋体" w:cs="宋体"/>
                <w:kern w:val="0"/>
                <w:sz w:val="24"/>
                <w:szCs w:val="24"/>
              </w:rPr>
            </w:pPr>
          </w:p>
        </w:tc>
        <w:tc>
          <w:tcPr>
            <w:tcW w:w="3547" w:type="dxa"/>
            <w:tcBorders>
              <w:top w:val="nil"/>
              <w:left w:val="nil"/>
              <w:bottom w:val="nil"/>
              <w:right w:val="nil"/>
            </w:tcBorders>
            <w:shd w:val="clear" w:color="auto" w:fill="auto"/>
            <w:noWrap/>
            <w:vAlign w:val="center"/>
          </w:tcPr>
          <w:p w14:paraId="3627728E">
            <w:pPr>
              <w:widowControl/>
              <w:jc w:val="right"/>
              <w:rPr>
                <w:rFonts w:ascii="宋体" w:hAnsi="宋体" w:eastAsia="宋体" w:cs="宋体"/>
                <w:kern w:val="0"/>
                <w:sz w:val="24"/>
                <w:szCs w:val="24"/>
              </w:rPr>
            </w:pPr>
          </w:p>
        </w:tc>
        <w:tc>
          <w:tcPr>
            <w:tcW w:w="724" w:type="dxa"/>
            <w:tcBorders>
              <w:top w:val="nil"/>
              <w:left w:val="nil"/>
              <w:bottom w:val="nil"/>
              <w:right w:val="nil"/>
            </w:tcBorders>
            <w:shd w:val="clear" w:color="auto" w:fill="auto"/>
            <w:noWrap/>
            <w:vAlign w:val="center"/>
          </w:tcPr>
          <w:p w14:paraId="6B65C20C">
            <w:pPr>
              <w:widowControl/>
              <w:jc w:val="right"/>
              <w:rPr>
                <w:rFonts w:ascii="宋体" w:hAnsi="宋体" w:eastAsia="宋体" w:cs="宋体"/>
                <w:kern w:val="0"/>
                <w:sz w:val="24"/>
                <w:szCs w:val="24"/>
              </w:rPr>
            </w:pPr>
          </w:p>
        </w:tc>
        <w:tc>
          <w:tcPr>
            <w:tcW w:w="1284" w:type="dxa"/>
            <w:tcBorders>
              <w:top w:val="nil"/>
              <w:left w:val="nil"/>
              <w:bottom w:val="nil"/>
              <w:right w:val="nil"/>
            </w:tcBorders>
            <w:shd w:val="clear" w:color="auto" w:fill="auto"/>
            <w:noWrap/>
            <w:vAlign w:val="center"/>
          </w:tcPr>
          <w:p w14:paraId="4FE7994B">
            <w:pPr>
              <w:widowControl/>
              <w:jc w:val="right"/>
              <w:rPr>
                <w:rFonts w:ascii="宋体" w:hAnsi="宋体" w:eastAsia="宋体" w:cs="宋体"/>
                <w:kern w:val="0"/>
                <w:sz w:val="24"/>
                <w:szCs w:val="24"/>
              </w:rPr>
            </w:pPr>
          </w:p>
        </w:tc>
        <w:tc>
          <w:tcPr>
            <w:tcW w:w="1394" w:type="dxa"/>
            <w:tcBorders>
              <w:top w:val="nil"/>
              <w:left w:val="nil"/>
              <w:bottom w:val="nil"/>
              <w:right w:val="nil"/>
            </w:tcBorders>
            <w:shd w:val="clear" w:color="auto" w:fill="auto"/>
            <w:noWrap/>
            <w:vAlign w:val="center"/>
          </w:tcPr>
          <w:p w14:paraId="7D7C0ACC">
            <w:pPr>
              <w:widowControl/>
              <w:jc w:val="right"/>
              <w:rPr>
                <w:rFonts w:ascii="宋体" w:hAnsi="宋体" w:eastAsia="宋体" w:cs="宋体"/>
                <w:kern w:val="0"/>
                <w:sz w:val="24"/>
                <w:szCs w:val="24"/>
              </w:rPr>
            </w:pPr>
          </w:p>
        </w:tc>
        <w:tc>
          <w:tcPr>
            <w:tcW w:w="1394" w:type="dxa"/>
            <w:tcBorders>
              <w:top w:val="nil"/>
              <w:left w:val="nil"/>
              <w:bottom w:val="nil"/>
              <w:right w:val="nil"/>
            </w:tcBorders>
            <w:shd w:val="clear" w:color="auto" w:fill="auto"/>
            <w:noWrap/>
            <w:vAlign w:val="center"/>
          </w:tcPr>
          <w:p w14:paraId="5BB740D9">
            <w:pPr>
              <w:widowControl/>
              <w:jc w:val="right"/>
              <w:rPr>
                <w:rFonts w:ascii="宋体" w:hAnsi="宋体" w:eastAsia="宋体" w:cs="宋体"/>
                <w:kern w:val="0"/>
                <w:sz w:val="24"/>
                <w:szCs w:val="24"/>
              </w:rPr>
            </w:pPr>
          </w:p>
        </w:tc>
        <w:tc>
          <w:tcPr>
            <w:tcW w:w="1573" w:type="dxa"/>
            <w:tcBorders>
              <w:top w:val="nil"/>
              <w:left w:val="nil"/>
              <w:bottom w:val="nil"/>
              <w:right w:val="nil"/>
            </w:tcBorders>
            <w:shd w:val="clear" w:color="auto" w:fill="auto"/>
            <w:noWrap/>
            <w:vAlign w:val="center"/>
          </w:tcPr>
          <w:p w14:paraId="22107FE2">
            <w:pPr>
              <w:widowControl/>
              <w:jc w:val="right"/>
              <w:rPr>
                <w:rFonts w:ascii="宋体" w:hAnsi="宋体" w:eastAsia="宋体" w:cs="宋体"/>
                <w:kern w:val="0"/>
                <w:sz w:val="24"/>
                <w:szCs w:val="24"/>
              </w:rPr>
            </w:pPr>
          </w:p>
        </w:tc>
      </w:tr>
      <w:tr w14:paraId="1EE9F7D6">
        <w:tblPrEx>
          <w:tblCellMar>
            <w:top w:w="0" w:type="dxa"/>
            <w:left w:w="108" w:type="dxa"/>
            <w:bottom w:w="0" w:type="dxa"/>
            <w:right w:w="108" w:type="dxa"/>
          </w:tblCellMar>
        </w:tblPrEx>
        <w:trPr>
          <w:trHeight w:val="360" w:hRule="atLeast"/>
        </w:trPr>
        <w:tc>
          <w:tcPr>
            <w:tcW w:w="15521" w:type="dxa"/>
            <w:gridSpan w:val="9"/>
            <w:tcBorders>
              <w:top w:val="nil"/>
              <w:left w:val="nil"/>
              <w:bottom w:val="nil"/>
              <w:right w:val="nil"/>
            </w:tcBorders>
            <w:shd w:val="clear" w:color="auto" w:fill="auto"/>
            <w:noWrap/>
            <w:vAlign w:val="center"/>
          </w:tcPr>
          <w:p w14:paraId="155FA7AA">
            <w:pPr>
              <w:widowControl/>
              <w:jc w:val="center"/>
              <w:rPr>
                <w:rFonts w:hint="eastAsia" w:ascii="华文中宋" w:hAnsi="华文中宋" w:eastAsia="华文中宋" w:cs="宋体"/>
                <w:color w:val="000000"/>
                <w:kern w:val="0"/>
                <w:sz w:val="32"/>
                <w:szCs w:val="32"/>
              </w:rPr>
            </w:pPr>
          </w:p>
          <w:p w14:paraId="0E9140BD">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财政拨款收入支出决算总表</w:t>
            </w:r>
          </w:p>
        </w:tc>
      </w:tr>
      <w:tr w14:paraId="09395542">
        <w:tblPrEx>
          <w:tblCellMar>
            <w:top w:w="0" w:type="dxa"/>
            <w:left w:w="108" w:type="dxa"/>
            <w:bottom w:w="0" w:type="dxa"/>
            <w:right w:w="108" w:type="dxa"/>
          </w:tblCellMar>
        </w:tblPrEx>
        <w:trPr>
          <w:trHeight w:val="199" w:hRule="atLeast"/>
        </w:trPr>
        <w:tc>
          <w:tcPr>
            <w:tcW w:w="3831" w:type="dxa"/>
            <w:tcBorders>
              <w:top w:val="nil"/>
              <w:left w:val="nil"/>
              <w:bottom w:val="nil"/>
              <w:right w:val="nil"/>
            </w:tcBorders>
            <w:shd w:val="clear" w:color="000000" w:fill="FFFFFF"/>
            <w:noWrap/>
            <w:vAlign w:val="center"/>
          </w:tcPr>
          <w:p w14:paraId="0D81AC6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667" w:type="dxa"/>
            <w:tcBorders>
              <w:top w:val="nil"/>
              <w:left w:val="nil"/>
              <w:bottom w:val="nil"/>
              <w:right w:val="nil"/>
            </w:tcBorders>
            <w:shd w:val="clear" w:color="000000" w:fill="FFFFFF"/>
            <w:noWrap/>
            <w:vAlign w:val="center"/>
          </w:tcPr>
          <w:p w14:paraId="26BFD5D3">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107" w:type="dxa"/>
            <w:tcBorders>
              <w:top w:val="nil"/>
              <w:left w:val="nil"/>
              <w:bottom w:val="nil"/>
              <w:right w:val="nil"/>
            </w:tcBorders>
            <w:shd w:val="clear" w:color="000000" w:fill="FFFFFF"/>
            <w:noWrap/>
            <w:vAlign w:val="center"/>
          </w:tcPr>
          <w:p w14:paraId="2F44637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3547" w:type="dxa"/>
            <w:tcBorders>
              <w:top w:val="nil"/>
              <w:left w:val="nil"/>
              <w:bottom w:val="nil"/>
              <w:right w:val="nil"/>
            </w:tcBorders>
            <w:shd w:val="clear" w:color="000000" w:fill="FFFFFF"/>
            <w:noWrap/>
            <w:vAlign w:val="center"/>
          </w:tcPr>
          <w:p w14:paraId="176355D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724" w:type="dxa"/>
            <w:tcBorders>
              <w:top w:val="nil"/>
              <w:left w:val="nil"/>
              <w:bottom w:val="nil"/>
              <w:right w:val="nil"/>
            </w:tcBorders>
            <w:shd w:val="clear" w:color="000000" w:fill="FFFFFF"/>
            <w:noWrap/>
            <w:vAlign w:val="center"/>
          </w:tcPr>
          <w:p w14:paraId="005327C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284" w:type="dxa"/>
            <w:tcBorders>
              <w:top w:val="nil"/>
              <w:left w:val="nil"/>
              <w:bottom w:val="nil"/>
              <w:right w:val="nil"/>
            </w:tcBorders>
            <w:shd w:val="clear" w:color="000000" w:fill="FFFFFF"/>
            <w:noWrap/>
            <w:vAlign w:val="center"/>
          </w:tcPr>
          <w:p w14:paraId="0B0AB0E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2F2A6A0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32FC743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14183F33">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公开04表</w:t>
            </w:r>
          </w:p>
        </w:tc>
      </w:tr>
      <w:tr w14:paraId="35D27CC5">
        <w:tblPrEx>
          <w:tblCellMar>
            <w:top w:w="0" w:type="dxa"/>
            <w:left w:w="108" w:type="dxa"/>
            <w:bottom w:w="0" w:type="dxa"/>
            <w:right w:w="108" w:type="dxa"/>
          </w:tblCellMar>
        </w:tblPrEx>
        <w:trPr>
          <w:trHeight w:val="300" w:hRule="atLeast"/>
        </w:trPr>
        <w:tc>
          <w:tcPr>
            <w:tcW w:w="3831" w:type="dxa"/>
            <w:tcBorders>
              <w:top w:val="nil"/>
              <w:left w:val="nil"/>
              <w:bottom w:val="nil"/>
              <w:right w:val="nil"/>
            </w:tcBorders>
            <w:shd w:val="clear" w:color="000000" w:fill="FFFFFF"/>
            <w:noWrap/>
            <w:vAlign w:val="center"/>
          </w:tcPr>
          <w:p w14:paraId="5FAA5884">
            <w:pPr>
              <w:widowControl/>
              <w:jc w:val="left"/>
              <w:rPr>
                <w:rFonts w:hint="default" w:ascii="宋体" w:hAnsi="宋体" w:eastAsia="宋体" w:cs="宋体"/>
                <w:color w:val="000000"/>
                <w:kern w:val="0"/>
                <w:sz w:val="20"/>
                <w:szCs w:val="20"/>
                <w:lang w:val="en-US"/>
              </w:rPr>
            </w:pPr>
            <w:r>
              <w:rPr>
                <w:rFonts w:hint="eastAsia" w:ascii="宋体" w:hAnsi="宋体" w:eastAsia="宋体" w:cs="宋体"/>
                <w:color w:val="000000"/>
                <w:kern w:val="0"/>
                <w:sz w:val="20"/>
                <w:szCs w:val="20"/>
              </w:rPr>
              <w:t>部门：</w:t>
            </w:r>
            <w:r>
              <w:rPr>
                <w:rFonts w:hint="eastAsia" w:ascii="宋体" w:hAnsi="宋体" w:eastAsia="宋体" w:cs="宋体"/>
                <w:i w:val="0"/>
                <w:color w:val="000000"/>
                <w:kern w:val="0"/>
                <w:sz w:val="20"/>
                <w:szCs w:val="20"/>
                <w:u w:val="none"/>
                <w:lang w:val="en-US" w:eastAsia="zh-CN" w:bidi="ar"/>
              </w:rPr>
              <w:t>中国民主建国会怀化市委员会</w:t>
            </w:r>
          </w:p>
        </w:tc>
        <w:tc>
          <w:tcPr>
            <w:tcW w:w="667" w:type="dxa"/>
            <w:tcBorders>
              <w:top w:val="nil"/>
              <w:left w:val="nil"/>
              <w:bottom w:val="nil"/>
              <w:right w:val="nil"/>
            </w:tcBorders>
            <w:shd w:val="clear" w:color="000000" w:fill="FFFFFF"/>
            <w:noWrap/>
            <w:vAlign w:val="center"/>
          </w:tcPr>
          <w:p w14:paraId="33A34EE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107" w:type="dxa"/>
            <w:tcBorders>
              <w:top w:val="nil"/>
              <w:left w:val="nil"/>
              <w:bottom w:val="nil"/>
              <w:right w:val="nil"/>
            </w:tcBorders>
            <w:shd w:val="clear" w:color="000000" w:fill="FFFFFF"/>
            <w:noWrap/>
            <w:vAlign w:val="center"/>
          </w:tcPr>
          <w:p w14:paraId="5B3857F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3547" w:type="dxa"/>
            <w:tcBorders>
              <w:top w:val="nil"/>
              <w:left w:val="nil"/>
              <w:bottom w:val="nil"/>
              <w:right w:val="nil"/>
            </w:tcBorders>
            <w:shd w:val="clear" w:color="000000" w:fill="FFFFFF"/>
            <w:noWrap/>
            <w:vAlign w:val="center"/>
          </w:tcPr>
          <w:p w14:paraId="66CF152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724" w:type="dxa"/>
            <w:tcBorders>
              <w:top w:val="nil"/>
              <w:left w:val="nil"/>
              <w:bottom w:val="nil"/>
              <w:right w:val="nil"/>
            </w:tcBorders>
            <w:shd w:val="clear" w:color="000000" w:fill="FFFFFF"/>
            <w:noWrap/>
            <w:vAlign w:val="center"/>
          </w:tcPr>
          <w:p w14:paraId="1950DC2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284" w:type="dxa"/>
            <w:tcBorders>
              <w:top w:val="nil"/>
              <w:left w:val="nil"/>
              <w:bottom w:val="nil"/>
              <w:right w:val="nil"/>
            </w:tcBorders>
            <w:shd w:val="clear" w:color="000000" w:fill="FFFFFF"/>
            <w:noWrap/>
            <w:vAlign w:val="center"/>
          </w:tcPr>
          <w:p w14:paraId="3BCF1E6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76A7956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1F6FA29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7BAE9F7D">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004D1072">
        <w:tblPrEx>
          <w:tblCellMar>
            <w:top w:w="0" w:type="dxa"/>
            <w:left w:w="108" w:type="dxa"/>
            <w:bottom w:w="0" w:type="dxa"/>
            <w:right w:w="108" w:type="dxa"/>
          </w:tblCellMar>
        </w:tblPrEx>
        <w:trPr>
          <w:trHeight w:val="23" w:hRule="atLeast"/>
        </w:trPr>
        <w:tc>
          <w:tcPr>
            <w:tcW w:w="5605"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28B0374C">
            <w:pPr>
              <w:widowControl/>
              <w:jc w:val="center"/>
              <w:rPr>
                <w:rFonts w:ascii="宋体" w:hAnsi="宋体" w:eastAsia="宋体" w:cs="宋体"/>
                <w:kern w:val="0"/>
                <w:sz w:val="24"/>
                <w:szCs w:val="24"/>
              </w:rPr>
            </w:pPr>
            <w:r>
              <w:rPr>
                <w:rFonts w:hint="eastAsia" w:ascii="宋体" w:hAnsi="宋体" w:eastAsia="宋体" w:cs="宋体"/>
                <w:kern w:val="0"/>
                <w:sz w:val="24"/>
                <w:szCs w:val="24"/>
              </w:rPr>
              <w:t>收入</w:t>
            </w:r>
          </w:p>
        </w:tc>
        <w:tc>
          <w:tcPr>
            <w:tcW w:w="9916" w:type="dxa"/>
            <w:gridSpan w:val="6"/>
            <w:tcBorders>
              <w:top w:val="single" w:color="auto" w:sz="4" w:space="0"/>
              <w:left w:val="nil"/>
              <w:bottom w:val="single" w:color="auto" w:sz="4" w:space="0"/>
              <w:right w:val="single" w:color="auto" w:sz="4" w:space="0"/>
            </w:tcBorders>
            <w:shd w:val="clear" w:color="000000" w:fill="FFFFFF"/>
            <w:noWrap/>
            <w:vAlign w:val="center"/>
          </w:tcPr>
          <w:p w14:paraId="1330F1D4">
            <w:pPr>
              <w:widowControl/>
              <w:jc w:val="center"/>
              <w:rPr>
                <w:rFonts w:ascii="宋体" w:hAnsi="宋体" w:eastAsia="宋体" w:cs="宋体"/>
                <w:kern w:val="0"/>
                <w:sz w:val="24"/>
                <w:szCs w:val="24"/>
              </w:rPr>
            </w:pPr>
            <w:r>
              <w:rPr>
                <w:rFonts w:hint="eastAsia" w:ascii="宋体" w:hAnsi="宋体" w:eastAsia="宋体" w:cs="宋体"/>
                <w:kern w:val="0"/>
                <w:sz w:val="24"/>
                <w:szCs w:val="24"/>
              </w:rPr>
              <w:t>支出</w:t>
            </w:r>
          </w:p>
        </w:tc>
      </w:tr>
      <w:tr w14:paraId="614EED8C">
        <w:tblPrEx>
          <w:tblCellMar>
            <w:top w:w="0" w:type="dxa"/>
            <w:left w:w="108" w:type="dxa"/>
            <w:bottom w:w="0" w:type="dxa"/>
            <w:right w:w="108" w:type="dxa"/>
          </w:tblCellMar>
        </w:tblPrEx>
        <w:trPr>
          <w:trHeight w:val="23" w:hRule="atLeast"/>
        </w:trPr>
        <w:tc>
          <w:tcPr>
            <w:tcW w:w="3831" w:type="dxa"/>
            <w:tcBorders>
              <w:top w:val="nil"/>
              <w:left w:val="single" w:color="auto" w:sz="4" w:space="0"/>
              <w:bottom w:val="single" w:color="auto" w:sz="4" w:space="0"/>
              <w:right w:val="single" w:color="auto" w:sz="4" w:space="0"/>
            </w:tcBorders>
            <w:shd w:val="clear" w:color="auto" w:fill="auto"/>
            <w:noWrap/>
            <w:vAlign w:val="center"/>
          </w:tcPr>
          <w:p w14:paraId="695B841B">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667" w:type="dxa"/>
            <w:tcBorders>
              <w:top w:val="nil"/>
              <w:left w:val="nil"/>
              <w:bottom w:val="single" w:color="auto" w:sz="4" w:space="0"/>
              <w:right w:val="single" w:color="auto" w:sz="4" w:space="0"/>
            </w:tcBorders>
            <w:shd w:val="clear" w:color="auto" w:fill="auto"/>
            <w:noWrap/>
            <w:vAlign w:val="center"/>
          </w:tcPr>
          <w:p w14:paraId="3C88F2EE">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107" w:type="dxa"/>
            <w:tcBorders>
              <w:top w:val="nil"/>
              <w:left w:val="nil"/>
              <w:bottom w:val="single" w:color="auto" w:sz="4" w:space="0"/>
              <w:right w:val="single" w:color="auto" w:sz="4" w:space="0"/>
            </w:tcBorders>
            <w:shd w:val="clear" w:color="auto" w:fill="auto"/>
            <w:noWrap/>
            <w:vAlign w:val="center"/>
          </w:tcPr>
          <w:p w14:paraId="09833CBF">
            <w:pPr>
              <w:widowControl/>
              <w:jc w:val="center"/>
              <w:rPr>
                <w:rFonts w:ascii="宋体" w:hAnsi="宋体" w:eastAsia="宋体" w:cs="宋体"/>
                <w:kern w:val="0"/>
                <w:sz w:val="24"/>
                <w:szCs w:val="24"/>
              </w:rPr>
            </w:pPr>
            <w:r>
              <w:rPr>
                <w:rFonts w:hint="eastAsia" w:ascii="宋体" w:hAnsi="宋体" w:eastAsia="宋体" w:cs="宋体"/>
                <w:kern w:val="0"/>
                <w:sz w:val="24"/>
                <w:szCs w:val="24"/>
              </w:rPr>
              <w:t>金额</w:t>
            </w:r>
          </w:p>
        </w:tc>
        <w:tc>
          <w:tcPr>
            <w:tcW w:w="3547" w:type="dxa"/>
            <w:tcBorders>
              <w:top w:val="nil"/>
              <w:left w:val="nil"/>
              <w:bottom w:val="single" w:color="auto" w:sz="4" w:space="0"/>
              <w:right w:val="single" w:color="auto" w:sz="4" w:space="0"/>
            </w:tcBorders>
            <w:shd w:val="clear" w:color="auto" w:fill="auto"/>
            <w:noWrap/>
            <w:vAlign w:val="center"/>
          </w:tcPr>
          <w:p w14:paraId="653A5ABB">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724" w:type="dxa"/>
            <w:tcBorders>
              <w:top w:val="nil"/>
              <w:left w:val="nil"/>
              <w:bottom w:val="single" w:color="auto" w:sz="4" w:space="0"/>
              <w:right w:val="single" w:color="auto" w:sz="4" w:space="0"/>
            </w:tcBorders>
            <w:shd w:val="clear" w:color="auto" w:fill="auto"/>
            <w:noWrap/>
            <w:vAlign w:val="center"/>
          </w:tcPr>
          <w:p w14:paraId="760670FB">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284" w:type="dxa"/>
            <w:tcBorders>
              <w:top w:val="nil"/>
              <w:left w:val="nil"/>
              <w:bottom w:val="single" w:color="auto" w:sz="4" w:space="0"/>
              <w:right w:val="single" w:color="auto" w:sz="4" w:space="0"/>
            </w:tcBorders>
            <w:shd w:val="clear" w:color="auto" w:fill="auto"/>
            <w:noWrap/>
            <w:vAlign w:val="center"/>
          </w:tcPr>
          <w:p w14:paraId="2941A2EB">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1394" w:type="dxa"/>
            <w:tcBorders>
              <w:top w:val="nil"/>
              <w:left w:val="nil"/>
              <w:bottom w:val="single" w:color="auto" w:sz="4" w:space="0"/>
              <w:right w:val="single" w:color="auto" w:sz="4" w:space="0"/>
            </w:tcBorders>
            <w:shd w:val="clear" w:color="auto" w:fill="auto"/>
            <w:vAlign w:val="center"/>
          </w:tcPr>
          <w:p w14:paraId="3DDE4082">
            <w:pPr>
              <w:widowControl/>
              <w:jc w:val="center"/>
              <w:rPr>
                <w:rFonts w:ascii="宋体" w:hAnsi="宋体" w:eastAsia="宋体" w:cs="宋体"/>
                <w:kern w:val="0"/>
                <w:sz w:val="24"/>
                <w:szCs w:val="24"/>
              </w:rPr>
            </w:pPr>
            <w:r>
              <w:rPr>
                <w:rFonts w:hint="eastAsia" w:ascii="宋体" w:hAnsi="宋体" w:eastAsia="宋体" w:cs="宋体"/>
                <w:kern w:val="0"/>
                <w:sz w:val="24"/>
                <w:szCs w:val="24"/>
              </w:rPr>
              <w:t>一般公共预算财政拨款</w:t>
            </w:r>
          </w:p>
        </w:tc>
        <w:tc>
          <w:tcPr>
            <w:tcW w:w="1394" w:type="dxa"/>
            <w:tcBorders>
              <w:top w:val="nil"/>
              <w:left w:val="nil"/>
              <w:bottom w:val="single" w:color="auto" w:sz="4" w:space="0"/>
              <w:right w:val="single" w:color="auto" w:sz="4" w:space="0"/>
            </w:tcBorders>
            <w:shd w:val="clear" w:color="auto" w:fill="auto"/>
            <w:vAlign w:val="center"/>
          </w:tcPr>
          <w:p w14:paraId="0FAA03A1">
            <w:pPr>
              <w:widowControl/>
              <w:jc w:val="center"/>
              <w:rPr>
                <w:rFonts w:ascii="宋体" w:hAnsi="宋体" w:eastAsia="宋体" w:cs="宋体"/>
                <w:kern w:val="0"/>
                <w:sz w:val="24"/>
                <w:szCs w:val="24"/>
              </w:rPr>
            </w:pPr>
            <w:r>
              <w:rPr>
                <w:rFonts w:hint="eastAsia" w:ascii="宋体" w:hAnsi="宋体" w:eastAsia="宋体" w:cs="宋体"/>
                <w:kern w:val="0"/>
                <w:sz w:val="24"/>
                <w:szCs w:val="24"/>
              </w:rPr>
              <w:t>政府性基金预算财政拨款</w:t>
            </w:r>
          </w:p>
        </w:tc>
        <w:tc>
          <w:tcPr>
            <w:tcW w:w="1573" w:type="dxa"/>
            <w:tcBorders>
              <w:top w:val="nil"/>
              <w:left w:val="nil"/>
              <w:bottom w:val="single" w:color="auto" w:sz="4" w:space="0"/>
              <w:right w:val="single" w:color="auto" w:sz="4" w:space="0"/>
            </w:tcBorders>
            <w:shd w:val="clear" w:color="auto" w:fill="auto"/>
            <w:vAlign w:val="center"/>
          </w:tcPr>
          <w:p w14:paraId="65411653">
            <w:pPr>
              <w:widowControl/>
              <w:jc w:val="center"/>
              <w:rPr>
                <w:rFonts w:ascii="宋体" w:hAnsi="宋体" w:eastAsia="宋体" w:cs="宋体"/>
                <w:kern w:val="0"/>
                <w:sz w:val="24"/>
                <w:szCs w:val="24"/>
              </w:rPr>
            </w:pPr>
            <w:r>
              <w:rPr>
                <w:rFonts w:hint="eastAsia" w:ascii="宋体" w:hAnsi="宋体" w:eastAsia="宋体" w:cs="宋体"/>
                <w:kern w:val="0"/>
                <w:sz w:val="24"/>
                <w:szCs w:val="24"/>
              </w:rPr>
              <w:t>国有资本经营预算财政拨款</w:t>
            </w:r>
          </w:p>
        </w:tc>
      </w:tr>
      <w:tr w14:paraId="0FF3062C">
        <w:tblPrEx>
          <w:tblCellMar>
            <w:top w:w="0" w:type="dxa"/>
            <w:left w:w="108" w:type="dxa"/>
            <w:bottom w:w="0" w:type="dxa"/>
            <w:right w:w="108" w:type="dxa"/>
          </w:tblCellMar>
        </w:tblPrEx>
        <w:trPr>
          <w:trHeight w:val="23" w:hRule="atLeast"/>
        </w:trPr>
        <w:tc>
          <w:tcPr>
            <w:tcW w:w="3831" w:type="dxa"/>
            <w:tcBorders>
              <w:top w:val="nil"/>
              <w:left w:val="single" w:color="auto" w:sz="4" w:space="0"/>
              <w:bottom w:val="single" w:color="auto" w:sz="4" w:space="0"/>
              <w:right w:val="single" w:color="auto" w:sz="4" w:space="0"/>
            </w:tcBorders>
            <w:shd w:val="clear" w:color="auto" w:fill="auto"/>
            <w:noWrap/>
            <w:vAlign w:val="center"/>
          </w:tcPr>
          <w:p w14:paraId="2D174FD4">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667" w:type="dxa"/>
            <w:tcBorders>
              <w:top w:val="nil"/>
              <w:left w:val="nil"/>
              <w:bottom w:val="single" w:color="auto" w:sz="4" w:space="0"/>
              <w:right w:val="single" w:color="auto" w:sz="4" w:space="0"/>
            </w:tcBorders>
            <w:shd w:val="clear" w:color="auto" w:fill="auto"/>
            <w:noWrap/>
            <w:vAlign w:val="center"/>
          </w:tcPr>
          <w:p w14:paraId="1BF7DEF2">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107" w:type="dxa"/>
            <w:tcBorders>
              <w:top w:val="nil"/>
              <w:left w:val="nil"/>
              <w:bottom w:val="single" w:color="auto" w:sz="4" w:space="0"/>
              <w:right w:val="single" w:color="auto" w:sz="4" w:space="0"/>
            </w:tcBorders>
            <w:shd w:val="clear" w:color="auto" w:fill="auto"/>
            <w:noWrap/>
            <w:vAlign w:val="center"/>
          </w:tcPr>
          <w:p w14:paraId="641C5371">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3547" w:type="dxa"/>
            <w:tcBorders>
              <w:top w:val="nil"/>
              <w:left w:val="nil"/>
              <w:bottom w:val="single" w:color="auto" w:sz="4" w:space="0"/>
              <w:right w:val="single" w:color="auto" w:sz="4" w:space="0"/>
            </w:tcBorders>
            <w:shd w:val="clear" w:color="auto" w:fill="auto"/>
            <w:noWrap/>
            <w:vAlign w:val="center"/>
          </w:tcPr>
          <w:p w14:paraId="4DF8274C">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724" w:type="dxa"/>
            <w:tcBorders>
              <w:top w:val="nil"/>
              <w:left w:val="nil"/>
              <w:bottom w:val="single" w:color="auto" w:sz="4" w:space="0"/>
              <w:right w:val="single" w:color="auto" w:sz="4" w:space="0"/>
            </w:tcBorders>
            <w:shd w:val="clear" w:color="auto" w:fill="auto"/>
            <w:noWrap/>
            <w:vAlign w:val="center"/>
          </w:tcPr>
          <w:p w14:paraId="69464FE2">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284" w:type="dxa"/>
            <w:tcBorders>
              <w:top w:val="nil"/>
              <w:left w:val="nil"/>
              <w:bottom w:val="single" w:color="auto" w:sz="4" w:space="0"/>
              <w:right w:val="single" w:color="auto" w:sz="4" w:space="0"/>
            </w:tcBorders>
            <w:shd w:val="clear" w:color="auto" w:fill="auto"/>
            <w:noWrap/>
            <w:vAlign w:val="center"/>
          </w:tcPr>
          <w:p w14:paraId="6FCBE3A5">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394" w:type="dxa"/>
            <w:tcBorders>
              <w:top w:val="nil"/>
              <w:left w:val="nil"/>
              <w:bottom w:val="single" w:color="auto" w:sz="4" w:space="0"/>
              <w:right w:val="single" w:color="auto" w:sz="4" w:space="0"/>
            </w:tcBorders>
            <w:shd w:val="clear" w:color="auto" w:fill="auto"/>
            <w:noWrap/>
            <w:vAlign w:val="center"/>
          </w:tcPr>
          <w:p w14:paraId="6BB5E093">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394" w:type="dxa"/>
            <w:tcBorders>
              <w:top w:val="nil"/>
              <w:left w:val="nil"/>
              <w:bottom w:val="single" w:color="auto" w:sz="4" w:space="0"/>
              <w:right w:val="single" w:color="auto" w:sz="4" w:space="0"/>
            </w:tcBorders>
            <w:shd w:val="clear" w:color="auto" w:fill="auto"/>
            <w:noWrap/>
            <w:vAlign w:val="center"/>
          </w:tcPr>
          <w:p w14:paraId="739B9D00">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573" w:type="dxa"/>
            <w:tcBorders>
              <w:top w:val="nil"/>
              <w:left w:val="nil"/>
              <w:bottom w:val="single" w:color="auto" w:sz="4" w:space="0"/>
              <w:right w:val="single" w:color="auto" w:sz="4" w:space="0"/>
            </w:tcBorders>
            <w:shd w:val="clear" w:color="auto" w:fill="auto"/>
            <w:noWrap/>
            <w:vAlign w:val="center"/>
          </w:tcPr>
          <w:p w14:paraId="42E1F9E0">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r>
      <w:tr w14:paraId="3FAB3680">
        <w:tblPrEx>
          <w:tblCellMar>
            <w:top w:w="0" w:type="dxa"/>
            <w:left w:w="108" w:type="dxa"/>
            <w:bottom w:w="0" w:type="dxa"/>
            <w:right w:w="108" w:type="dxa"/>
          </w:tblCellMar>
        </w:tblPrEx>
        <w:trPr>
          <w:trHeight w:val="23" w:hRule="atLeast"/>
        </w:trPr>
        <w:tc>
          <w:tcPr>
            <w:tcW w:w="3831" w:type="dxa"/>
            <w:tcBorders>
              <w:top w:val="nil"/>
              <w:left w:val="single" w:color="auto" w:sz="4" w:space="0"/>
              <w:bottom w:val="single" w:color="auto" w:sz="4" w:space="0"/>
              <w:right w:val="single" w:color="auto" w:sz="4" w:space="0"/>
            </w:tcBorders>
            <w:shd w:val="clear" w:color="auto" w:fill="auto"/>
            <w:noWrap/>
            <w:vAlign w:val="center"/>
          </w:tcPr>
          <w:p w14:paraId="546F0748">
            <w:pPr>
              <w:widowControl/>
              <w:jc w:val="left"/>
              <w:rPr>
                <w:rFonts w:ascii="宋体" w:hAnsi="宋体" w:eastAsia="宋体" w:cs="宋体"/>
                <w:kern w:val="0"/>
                <w:sz w:val="22"/>
              </w:rPr>
            </w:pPr>
            <w:r>
              <w:rPr>
                <w:rFonts w:hint="eastAsia" w:ascii="宋体" w:hAnsi="宋体" w:eastAsia="宋体" w:cs="宋体"/>
                <w:kern w:val="0"/>
                <w:sz w:val="22"/>
              </w:rPr>
              <w:t>一、一般公共预算财政拨款</w:t>
            </w:r>
          </w:p>
        </w:tc>
        <w:tc>
          <w:tcPr>
            <w:tcW w:w="667" w:type="dxa"/>
            <w:tcBorders>
              <w:top w:val="nil"/>
              <w:left w:val="nil"/>
              <w:bottom w:val="single" w:color="auto" w:sz="4" w:space="0"/>
              <w:right w:val="single" w:color="auto" w:sz="4" w:space="0"/>
            </w:tcBorders>
            <w:shd w:val="clear" w:color="auto" w:fill="auto"/>
            <w:noWrap/>
            <w:vAlign w:val="center"/>
          </w:tcPr>
          <w:p w14:paraId="5CC17833">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w:t>
            </w:r>
          </w:p>
        </w:tc>
        <w:tc>
          <w:tcPr>
            <w:tcW w:w="1107" w:type="dxa"/>
            <w:tcBorders>
              <w:top w:val="nil"/>
              <w:left w:val="nil"/>
              <w:bottom w:val="single" w:color="auto" w:sz="4" w:space="0"/>
              <w:right w:val="single" w:color="auto" w:sz="4" w:space="0"/>
            </w:tcBorders>
            <w:shd w:val="clear" w:color="auto" w:fill="auto"/>
            <w:noWrap/>
            <w:vAlign w:val="center"/>
          </w:tcPr>
          <w:p w14:paraId="65631424">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112.89</w:t>
            </w:r>
          </w:p>
        </w:tc>
        <w:tc>
          <w:tcPr>
            <w:tcW w:w="3547" w:type="dxa"/>
            <w:tcBorders>
              <w:top w:val="nil"/>
              <w:left w:val="nil"/>
              <w:bottom w:val="single" w:color="auto" w:sz="4" w:space="0"/>
              <w:right w:val="single" w:color="auto" w:sz="4" w:space="0"/>
            </w:tcBorders>
            <w:shd w:val="clear" w:color="auto" w:fill="auto"/>
            <w:noWrap/>
            <w:vAlign w:val="center"/>
          </w:tcPr>
          <w:p w14:paraId="6F39ACD9">
            <w:pPr>
              <w:widowControl/>
              <w:jc w:val="left"/>
              <w:rPr>
                <w:rFonts w:ascii="宋体" w:hAnsi="宋体" w:eastAsia="宋体" w:cs="宋体"/>
                <w:kern w:val="0"/>
                <w:sz w:val="22"/>
              </w:rPr>
            </w:pPr>
            <w:r>
              <w:rPr>
                <w:rFonts w:hint="eastAsia" w:ascii="宋体" w:hAnsi="宋体" w:eastAsia="宋体" w:cs="宋体"/>
                <w:kern w:val="0"/>
                <w:sz w:val="22"/>
              </w:rPr>
              <w:t>一、一般公共服务支出</w:t>
            </w:r>
          </w:p>
        </w:tc>
        <w:tc>
          <w:tcPr>
            <w:tcW w:w="724" w:type="dxa"/>
            <w:tcBorders>
              <w:top w:val="nil"/>
              <w:left w:val="nil"/>
              <w:bottom w:val="single" w:color="auto" w:sz="4" w:space="0"/>
              <w:right w:val="single" w:color="auto" w:sz="4" w:space="0"/>
            </w:tcBorders>
            <w:shd w:val="clear" w:color="auto" w:fill="auto"/>
            <w:noWrap/>
            <w:vAlign w:val="center"/>
          </w:tcPr>
          <w:p w14:paraId="48813E9D">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33</w:t>
            </w:r>
          </w:p>
        </w:tc>
        <w:tc>
          <w:tcPr>
            <w:tcW w:w="1284" w:type="dxa"/>
            <w:tcBorders>
              <w:top w:val="nil"/>
              <w:left w:val="nil"/>
              <w:bottom w:val="single" w:color="auto" w:sz="4" w:space="0"/>
              <w:right w:val="single" w:color="auto" w:sz="4" w:space="0"/>
            </w:tcBorders>
            <w:shd w:val="clear" w:color="auto" w:fill="auto"/>
            <w:noWrap/>
            <w:vAlign w:val="center"/>
          </w:tcPr>
          <w:p w14:paraId="7107ECBB">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99.80</w:t>
            </w:r>
          </w:p>
        </w:tc>
        <w:tc>
          <w:tcPr>
            <w:tcW w:w="1394" w:type="dxa"/>
            <w:tcBorders>
              <w:top w:val="nil"/>
              <w:left w:val="nil"/>
              <w:bottom w:val="single" w:color="auto" w:sz="4" w:space="0"/>
              <w:right w:val="single" w:color="auto" w:sz="4" w:space="0"/>
            </w:tcBorders>
            <w:shd w:val="clear" w:color="auto" w:fill="auto"/>
            <w:noWrap/>
            <w:vAlign w:val="center"/>
          </w:tcPr>
          <w:p w14:paraId="65A1C01E">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99.80</w:t>
            </w:r>
          </w:p>
        </w:tc>
        <w:tc>
          <w:tcPr>
            <w:tcW w:w="1394" w:type="dxa"/>
            <w:tcBorders>
              <w:top w:val="nil"/>
              <w:left w:val="nil"/>
              <w:bottom w:val="single" w:color="auto" w:sz="4" w:space="0"/>
              <w:right w:val="single" w:color="auto" w:sz="4" w:space="0"/>
            </w:tcBorders>
            <w:shd w:val="clear" w:color="auto" w:fill="auto"/>
            <w:noWrap/>
            <w:vAlign w:val="center"/>
          </w:tcPr>
          <w:p w14:paraId="36694EA0">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27CF8B1E">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30E3200B">
        <w:tblPrEx>
          <w:tblCellMar>
            <w:top w:w="0" w:type="dxa"/>
            <w:left w:w="108" w:type="dxa"/>
            <w:bottom w:w="0" w:type="dxa"/>
            <w:right w:w="108" w:type="dxa"/>
          </w:tblCellMar>
        </w:tblPrEx>
        <w:trPr>
          <w:trHeight w:val="23" w:hRule="atLeast"/>
        </w:trPr>
        <w:tc>
          <w:tcPr>
            <w:tcW w:w="3831" w:type="dxa"/>
            <w:tcBorders>
              <w:top w:val="nil"/>
              <w:left w:val="single" w:color="auto" w:sz="4" w:space="0"/>
              <w:bottom w:val="single" w:color="auto" w:sz="4" w:space="0"/>
              <w:right w:val="single" w:color="auto" w:sz="4" w:space="0"/>
            </w:tcBorders>
            <w:shd w:val="clear" w:color="auto" w:fill="auto"/>
            <w:noWrap/>
            <w:vAlign w:val="center"/>
          </w:tcPr>
          <w:p w14:paraId="2E71311B">
            <w:pPr>
              <w:widowControl/>
              <w:jc w:val="left"/>
              <w:rPr>
                <w:rFonts w:ascii="宋体" w:hAnsi="宋体" w:eastAsia="宋体" w:cs="宋体"/>
                <w:kern w:val="0"/>
                <w:sz w:val="22"/>
              </w:rPr>
            </w:pPr>
            <w:r>
              <w:rPr>
                <w:rFonts w:hint="eastAsia" w:ascii="宋体" w:hAnsi="宋体" w:eastAsia="宋体" w:cs="宋体"/>
                <w:kern w:val="0"/>
                <w:sz w:val="22"/>
              </w:rPr>
              <w:t>二、政府性基金预算财政拨款</w:t>
            </w:r>
          </w:p>
        </w:tc>
        <w:tc>
          <w:tcPr>
            <w:tcW w:w="667" w:type="dxa"/>
            <w:tcBorders>
              <w:top w:val="nil"/>
              <w:left w:val="nil"/>
              <w:bottom w:val="single" w:color="auto" w:sz="4" w:space="0"/>
              <w:right w:val="single" w:color="auto" w:sz="4" w:space="0"/>
            </w:tcBorders>
            <w:shd w:val="clear" w:color="auto" w:fill="auto"/>
            <w:noWrap/>
            <w:vAlign w:val="center"/>
          </w:tcPr>
          <w:p w14:paraId="31C9B4B7">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w:t>
            </w:r>
          </w:p>
        </w:tc>
        <w:tc>
          <w:tcPr>
            <w:tcW w:w="1107" w:type="dxa"/>
            <w:tcBorders>
              <w:top w:val="nil"/>
              <w:left w:val="nil"/>
              <w:bottom w:val="single" w:color="auto" w:sz="4" w:space="0"/>
              <w:right w:val="single" w:color="auto" w:sz="4" w:space="0"/>
            </w:tcBorders>
            <w:shd w:val="clear" w:color="auto" w:fill="auto"/>
            <w:noWrap/>
            <w:vAlign w:val="center"/>
          </w:tcPr>
          <w:p w14:paraId="67B15920">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3547" w:type="dxa"/>
            <w:tcBorders>
              <w:top w:val="nil"/>
              <w:left w:val="nil"/>
              <w:bottom w:val="single" w:color="auto" w:sz="4" w:space="0"/>
              <w:right w:val="single" w:color="auto" w:sz="4" w:space="0"/>
            </w:tcBorders>
            <w:shd w:val="clear" w:color="auto" w:fill="auto"/>
            <w:noWrap/>
            <w:vAlign w:val="center"/>
          </w:tcPr>
          <w:p w14:paraId="55C58DA1">
            <w:pPr>
              <w:widowControl/>
              <w:jc w:val="left"/>
              <w:rPr>
                <w:rFonts w:ascii="宋体" w:hAnsi="宋体" w:eastAsia="宋体" w:cs="宋体"/>
                <w:kern w:val="0"/>
                <w:sz w:val="22"/>
              </w:rPr>
            </w:pPr>
            <w:r>
              <w:rPr>
                <w:rFonts w:hint="eastAsia" w:ascii="宋体" w:hAnsi="宋体" w:eastAsia="宋体" w:cs="宋体"/>
                <w:kern w:val="0"/>
                <w:sz w:val="22"/>
              </w:rPr>
              <w:t>二、外交支出</w:t>
            </w:r>
          </w:p>
        </w:tc>
        <w:tc>
          <w:tcPr>
            <w:tcW w:w="724" w:type="dxa"/>
            <w:tcBorders>
              <w:top w:val="nil"/>
              <w:left w:val="nil"/>
              <w:bottom w:val="single" w:color="auto" w:sz="4" w:space="0"/>
              <w:right w:val="single" w:color="auto" w:sz="4" w:space="0"/>
            </w:tcBorders>
            <w:shd w:val="clear" w:color="auto" w:fill="auto"/>
            <w:noWrap/>
            <w:vAlign w:val="center"/>
          </w:tcPr>
          <w:p w14:paraId="6AAF3882">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34</w:t>
            </w:r>
          </w:p>
        </w:tc>
        <w:tc>
          <w:tcPr>
            <w:tcW w:w="1284" w:type="dxa"/>
            <w:tcBorders>
              <w:top w:val="nil"/>
              <w:left w:val="nil"/>
              <w:bottom w:val="single" w:color="auto" w:sz="4" w:space="0"/>
              <w:right w:val="single" w:color="auto" w:sz="4" w:space="0"/>
            </w:tcBorders>
            <w:shd w:val="clear" w:color="auto" w:fill="auto"/>
            <w:noWrap/>
            <w:vAlign w:val="center"/>
          </w:tcPr>
          <w:p w14:paraId="194D332F">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5BB03781">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2B527518">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7E6F5A78">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7F7D7A88">
        <w:tblPrEx>
          <w:tblCellMar>
            <w:top w:w="0" w:type="dxa"/>
            <w:left w:w="108" w:type="dxa"/>
            <w:bottom w:w="0" w:type="dxa"/>
            <w:right w:w="108" w:type="dxa"/>
          </w:tblCellMar>
        </w:tblPrEx>
        <w:trPr>
          <w:trHeight w:val="23" w:hRule="atLeast"/>
        </w:trPr>
        <w:tc>
          <w:tcPr>
            <w:tcW w:w="3831" w:type="dxa"/>
            <w:tcBorders>
              <w:top w:val="nil"/>
              <w:left w:val="single" w:color="auto" w:sz="4" w:space="0"/>
              <w:bottom w:val="single" w:color="auto" w:sz="4" w:space="0"/>
              <w:right w:val="single" w:color="auto" w:sz="4" w:space="0"/>
            </w:tcBorders>
            <w:shd w:val="clear" w:color="auto" w:fill="auto"/>
            <w:noWrap/>
            <w:vAlign w:val="center"/>
          </w:tcPr>
          <w:p w14:paraId="731EEFA0">
            <w:pPr>
              <w:widowControl/>
              <w:jc w:val="left"/>
              <w:rPr>
                <w:rFonts w:ascii="宋体" w:hAnsi="宋体" w:eastAsia="宋体" w:cs="宋体"/>
                <w:kern w:val="0"/>
                <w:sz w:val="22"/>
              </w:rPr>
            </w:pPr>
            <w:r>
              <w:rPr>
                <w:rFonts w:hint="eastAsia" w:ascii="宋体" w:hAnsi="宋体" w:eastAsia="宋体" w:cs="宋体"/>
                <w:kern w:val="0"/>
                <w:sz w:val="22"/>
              </w:rPr>
              <w:t>三、国有资本经营预算财政拨款</w:t>
            </w:r>
          </w:p>
        </w:tc>
        <w:tc>
          <w:tcPr>
            <w:tcW w:w="667" w:type="dxa"/>
            <w:tcBorders>
              <w:top w:val="nil"/>
              <w:left w:val="nil"/>
              <w:bottom w:val="single" w:color="auto" w:sz="4" w:space="0"/>
              <w:right w:val="single" w:color="auto" w:sz="4" w:space="0"/>
            </w:tcBorders>
            <w:shd w:val="clear" w:color="auto" w:fill="auto"/>
            <w:noWrap/>
            <w:vAlign w:val="center"/>
          </w:tcPr>
          <w:p w14:paraId="36AD16F7">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3</w:t>
            </w:r>
          </w:p>
        </w:tc>
        <w:tc>
          <w:tcPr>
            <w:tcW w:w="1107" w:type="dxa"/>
            <w:tcBorders>
              <w:top w:val="nil"/>
              <w:left w:val="nil"/>
              <w:bottom w:val="single" w:color="auto" w:sz="4" w:space="0"/>
              <w:right w:val="single" w:color="auto" w:sz="4" w:space="0"/>
            </w:tcBorders>
            <w:shd w:val="clear" w:color="auto" w:fill="auto"/>
            <w:noWrap/>
            <w:vAlign w:val="center"/>
          </w:tcPr>
          <w:p w14:paraId="5E772984">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3547" w:type="dxa"/>
            <w:tcBorders>
              <w:top w:val="nil"/>
              <w:left w:val="nil"/>
              <w:bottom w:val="single" w:color="auto" w:sz="4" w:space="0"/>
              <w:right w:val="single" w:color="auto" w:sz="4" w:space="0"/>
            </w:tcBorders>
            <w:shd w:val="clear" w:color="auto" w:fill="auto"/>
            <w:noWrap/>
            <w:vAlign w:val="center"/>
          </w:tcPr>
          <w:p w14:paraId="75DB8A20">
            <w:pPr>
              <w:widowControl/>
              <w:jc w:val="left"/>
              <w:rPr>
                <w:rFonts w:ascii="宋体" w:hAnsi="宋体" w:eastAsia="宋体" w:cs="宋体"/>
                <w:kern w:val="0"/>
                <w:sz w:val="22"/>
              </w:rPr>
            </w:pPr>
            <w:r>
              <w:rPr>
                <w:rFonts w:hint="eastAsia" w:ascii="宋体" w:hAnsi="宋体" w:eastAsia="宋体" w:cs="宋体"/>
                <w:kern w:val="0"/>
                <w:sz w:val="22"/>
              </w:rPr>
              <w:t>三、国防支出</w:t>
            </w:r>
          </w:p>
        </w:tc>
        <w:tc>
          <w:tcPr>
            <w:tcW w:w="724" w:type="dxa"/>
            <w:tcBorders>
              <w:top w:val="nil"/>
              <w:left w:val="nil"/>
              <w:bottom w:val="single" w:color="auto" w:sz="4" w:space="0"/>
              <w:right w:val="single" w:color="auto" w:sz="4" w:space="0"/>
            </w:tcBorders>
            <w:shd w:val="clear" w:color="auto" w:fill="auto"/>
            <w:noWrap/>
            <w:vAlign w:val="center"/>
          </w:tcPr>
          <w:p w14:paraId="356EA336">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35</w:t>
            </w:r>
          </w:p>
        </w:tc>
        <w:tc>
          <w:tcPr>
            <w:tcW w:w="1284" w:type="dxa"/>
            <w:tcBorders>
              <w:top w:val="nil"/>
              <w:left w:val="nil"/>
              <w:bottom w:val="single" w:color="auto" w:sz="4" w:space="0"/>
              <w:right w:val="single" w:color="auto" w:sz="4" w:space="0"/>
            </w:tcBorders>
            <w:shd w:val="clear" w:color="auto" w:fill="auto"/>
            <w:noWrap/>
            <w:vAlign w:val="center"/>
          </w:tcPr>
          <w:p w14:paraId="1548B8FB">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5385520F">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3E923AC5">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06621B3D">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5AEFC576">
        <w:tblPrEx>
          <w:tblCellMar>
            <w:top w:w="0" w:type="dxa"/>
            <w:left w:w="108" w:type="dxa"/>
            <w:bottom w:w="0" w:type="dxa"/>
            <w:right w:w="108" w:type="dxa"/>
          </w:tblCellMar>
        </w:tblPrEx>
        <w:trPr>
          <w:trHeight w:val="23" w:hRule="atLeast"/>
        </w:trPr>
        <w:tc>
          <w:tcPr>
            <w:tcW w:w="3831" w:type="dxa"/>
            <w:tcBorders>
              <w:top w:val="nil"/>
              <w:left w:val="single" w:color="auto" w:sz="4" w:space="0"/>
              <w:bottom w:val="single" w:color="auto" w:sz="4" w:space="0"/>
              <w:right w:val="single" w:color="auto" w:sz="4" w:space="0"/>
            </w:tcBorders>
            <w:shd w:val="clear" w:color="auto" w:fill="auto"/>
            <w:noWrap/>
            <w:vAlign w:val="center"/>
          </w:tcPr>
          <w:p w14:paraId="0F4B66F9">
            <w:pPr>
              <w:widowControl/>
              <w:jc w:val="left"/>
              <w:rPr>
                <w:rFonts w:ascii="宋体" w:hAnsi="宋体" w:eastAsia="宋体" w:cs="宋体"/>
                <w:kern w:val="0"/>
                <w:sz w:val="22"/>
              </w:rPr>
            </w:pPr>
            <w:r>
              <w:rPr>
                <w:rFonts w:hint="eastAsia" w:ascii="宋体" w:hAnsi="宋体" w:eastAsia="宋体" w:cs="宋体"/>
                <w:kern w:val="0"/>
                <w:sz w:val="22"/>
              </w:rPr>
              <w:t>　</w:t>
            </w:r>
          </w:p>
        </w:tc>
        <w:tc>
          <w:tcPr>
            <w:tcW w:w="667" w:type="dxa"/>
            <w:tcBorders>
              <w:top w:val="nil"/>
              <w:left w:val="nil"/>
              <w:bottom w:val="single" w:color="auto" w:sz="4" w:space="0"/>
              <w:right w:val="single" w:color="auto" w:sz="4" w:space="0"/>
            </w:tcBorders>
            <w:shd w:val="clear" w:color="auto" w:fill="auto"/>
            <w:noWrap/>
            <w:vAlign w:val="center"/>
          </w:tcPr>
          <w:p w14:paraId="3E3C1ADE">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4</w:t>
            </w:r>
          </w:p>
        </w:tc>
        <w:tc>
          <w:tcPr>
            <w:tcW w:w="1107" w:type="dxa"/>
            <w:tcBorders>
              <w:top w:val="nil"/>
              <w:left w:val="nil"/>
              <w:bottom w:val="single" w:color="auto" w:sz="4" w:space="0"/>
              <w:right w:val="single" w:color="auto" w:sz="4" w:space="0"/>
            </w:tcBorders>
            <w:shd w:val="clear" w:color="auto" w:fill="auto"/>
            <w:noWrap/>
            <w:vAlign w:val="center"/>
          </w:tcPr>
          <w:p w14:paraId="2797B80A">
            <w:pPr>
              <w:jc w:val="right"/>
              <w:rPr>
                <w:rFonts w:ascii="宋体" w:hAnsi="宋体" w:eastAsia="宋体" w:cs="宋体"/>
                <w:kern w:val="0"/>
                <w:sz w:val="22"/>
              </w:rPr>
            </w:pPr>
          </w:p>
        </w:tc>
        <w:tc>
          <w:tcPr>
            <w:tcW w:w="3547" w:type="dxa"/>
            <w:tcBorders>
              <w:top w:val="nil"/>
              <w:left w:val="nil"/>
              <w:bottom w:val="single" w:color="auto" w:sz="4" w:space="0"/>
              <w:right w:val="single" w:color="auto" w:sz="4" w:space="0"/>
            </w:tcBorders>
            <w:shd w:val="clear" w:color="auto" w:fill="auto"/>
            <w:noWrap/>
            <w:vAlign w:val="center"/>
          </w:tcPr>
          <w:p w14:paraId="3098150F">
            <w:pPr>
              <w:widowControl/>
              <w:jc w:val="left"/>
              <w:rPr>
                <w:rFonts w:ascii="宋体" w:hAnsi="宋体" w:eastAsia="宋体" w:cs="宋体"/>
                <w:kern w:val="0"/>
                <w:sz w:val="22"/>
              </w:rPr>
            </w:pPr>
            <w:r>
              <w:rPr>
                <w:rFonts w:hint="eastAsia" w:ascii="宋体" w:hAnsi="宋体" w:eastAsia="宋体" w:cs="宋体"/>
                <w:kern w:val="0"/>
                <w:sz w:val="22"/>
              </w:rPr>
              <w:t>四、公共安全支出</w:t>
            </w:r>
          </w:p>
        </w:tc>
        <w:tc>
          <w:tcPr>
            <w:tcW w:w="724" w:type="dxa"/>
            <w:tcBorders>
              <w:top w:val="nil"/>
              <w:left w:val="nil"/>
              <w:bottom w:val="single" w:color="auto" w:sz="4" w:space="0"/>
              <w:right w:val="single" w:color="auto" w:sz="4" w:space="0"/>
            </w:tcBorders>
            <w:shd w:val="clear" w:color="auto" w:fill="auto"/>
            <w:noWrap/>
            <w:vAlign w:val="center"/>
          </w:tcPr>
          <w:p w14:paraId="4CE897E9">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36</w:t>
            </w:r>
          </w:p>
        </w:tc>
        <w:tc>
          <w:tcPr>
            <w:tcW w:w="1284" w:type="dxa"/>
            <w:tcBorders>
              <w:top w:val="nil"/>
              <w:left w:val="nil"/>
              <w:bottom w:val="single" w:color="auto" w:sz="4" w:space="0"/>
              <w:right w:val="single" w:color="auto" w:sz="4" w:space="0"/>
            </w:tcBorders>
            <w:shd w:val="clear" w:color="auto" w:fill="auto"/>
            <w:noWrap/>
            <w:vAlign w:val="center"/>
          </w:tcPr>
          <w:p w14:paraId="421D85B3">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0B03E2AB">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3EA70E84">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5C7872E0">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0B69FA06">
        <w:tblPrEx>
          <w:tblCellMar>
            <w:top w:w="0" w:type="dxa"/>
            <w:left w:w="108" w:type="dxa"/>
            <w:bottom w:w="0" w:type="dxa"/>
            <w:right w:w="108" w:type="dxa"/>
          </w:tblCellMar>
        </w:tblPrEx>
        <w:trPr>
          <w:trHeight w:val="23" w:hRule="atLeast"/>
        </w:trPr>
        <w:tc>
          <w:tcPr>
            <w:tcW w:w="3831" w:type="dxa"/>
            <w:tcBorders>
              <w:top w:val="nil"/>
              <w:left w:val="single" w:color="auto" w:sz="4" w:space="0"/>
              <w:bottom w:val="single" w:color="auto" w:sz="4" w:space="0"/>
              <w:right w:val="single" w:color="auto" w:sz="4" w:space="0"/>
            </w:tcBorders>
            <w:shd w:val="clear" w:color="auto" w:fill="auto"/>
            <w:noWrap/>
            <w:vAlign w:val="center"/>
          </w:tcPr>
          <w:p w14:paraId="733442A9">
            <w:pPr>
              <w:widowControl/>
              <w:jc w:val="left"/>
              <w:rPr>
                <w:rFonts w:ascii="宋体" w:hAnsi="宋体" w:eastAsia="宋体" w:cs="宋体"/>
                <w:kern w:val="0"/>
                <w:sz w:val="22"/>
              </w:rPr>
            </w:pPr>
            <w:r>
              <w:rPr>
                <w:rFonts w:hint="eastAsia" w:ascii="宋体" w:hAnsi="宋体" w:eastAsia="宋体" w:cs="宋体"/>
                <w:kern w:val="0"/>
                <w:sz w:val="22"/>
              </w:rPr>
              <w:t>　</w:t>
            </w:r>
          </w:p>
        </w:tc>
        <w:tc>
          <w:tcPr>
            <w:tcW w:w="667" w:type="dxa"/>
            <w:tcBorders>
              <w:top w:val="nil"/>
              <w:left w:val="nil"/>
              <w:bottom w:val="single" w:color="auto" w:sz="4" w:space="0"/>
              <w:right w:val="single" w:color="auto" w:sz="4" w:space="0"/>
            </w:tcBorders>
            <w:shd w:val="clear" w:color="auto" w:fill="auto"/>
            <w:noWrap/>
            <w:vAlign w:val="center"/>
          </w:tcPr>
          <w:p w14:paraId="39ADC2DE">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5</w:t>
            </w:r>
          </w:p>
        </w:tc>
        <w:tc>
          <w:tcPr>
            <w:tcW w:w="1107" w:type="dxa"/>
            <w:tcBorders>
              <w:top w:val="nil"/>
              <w:left w:val="nil"/>
              <w:bottom w:val="single" w:color="auto" w:sz="4" w:space="0"/>
              <w:right w:val="single" w:color="auto" w:sz="4" w:space="0"/>
            </w:tcBorders>
            <w:shd w:val="clear" w:color="auto" w:fill="auto"/>
            <w:noWrap/>
            <w:vAlign w:val="center"/>
          </w:tcPr>
          <w:p w14:paraId="47DCA80C">
            <w:pPr>
              <w:jc w:val="right"/>
              <w:rPr>
                <w:rFonts w:ascii="宋体" w:hAnsi="宋体" w:eastAsia="宋体" w:cs="宋体"/>
                <w:kern w:val="0"/>
                <w:sz w:val="22"/>
              </w:rPr>
            </w:pPr>
          </w:p>
        </w:tc>
        <w:tc>
          <w:tcPr>
            <w:tcW w:w="3547" w:type="dxa"/>
            <w:tcBorders>
              <w:top w:val="nil"/>
              <w:left w:val="nil"/>
              <w:bottom w:val="single" w:color="auto" w:sz="4" w:space="0"/>
              <w:right w:val="single" w:color="auto" w:sz="4" w:space="0"/>
            </w:tcBorders>
            <w:shd w:val="clear" w:color="auto" w:fill="auto"/>
            <w:noWrap/>
            <w:vAlign w:val="center"/>
          </w:tcPr>
          <w:p w14:paraId="52660C46">
            <w:pPr>
              <w:widowControl/>
              <w:jc w:val="left"/>
              <w:rPr>
                <w:rFonts w:ascii="宋体" w:hAnsi="宋体" w:eastAsia="宋体" w:cs="宋体"/>
                <w:kern w:val="0"/>
                <w:sz w:val="22"/>
              </w:rPr>
            </w:pPr>
            <w:r>
              <w:rPr>
                <w:rFonts w:hint="eastAsia" w:ascii="宋体" w:hAnsi="宋体" w:eastAsia="宋体" w:cs="宋体"/>
                <w:kern w:val="0"/>
                <w:sz w:val="22"/>
              </w:rPr>
              <w:t>五、教育支出</w:t>
            </w:r>
          </w:p>
        </w:tc>
        <w:tc>
          <w:tcPr>
            <w:tcW w:w="724" w:type="dxa"/>
            <w:tcBorders>
              <w:top w:val="nil"/>
              <w:left w:val="nil"/>
              <w:bottom w:val="single" w:color="auto" w:sz="4" w:space="0"/>
              <w:right w:val="single" w:color="auto" w:sz="4" w:space="0"/>
            </w:tcBorders>
            <w:shd w:val="clear" w:color="auto" w:fill="auto"/>
            <w:noWrap/>
            <w:vAlign w:val="center"/>
          </w:tcPr>
          <w:p w14:paraId="5F429777">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37</w:t>
            </w:r>
          </w:p>
        </w:tc>
        <w:tc>
          <w:tcPr>
            <w:tcW w:w="1284" w:type="dxa"/>
            <w:tcBorders>
              <w:top w:val="nil"/>
              <w:left w:val="nil"/>
              <w:bottom w:val="single" w:color="auto" w:sz="4" w:space="0"/>
              <w:right w:val="single" w:color="auto" w:sz="4" w:space="0"/>
            </w:tcBorders>
            <w:shd w:val="clear" w:color="auto" w:fill="auto"/>
            <w:noWrap/>
            <w:vAlign w:val="center"/>
          </w:tcPr>
          <w:p w14:paraId="6D9E519D">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5.00</w:t>
            </w:r>
          </w:p>
        </w:tc>
        <w:tc>
          <w:tcPr>
            <w:tcW w:w="1394" w:type="dxa"/>
            <w:tcBorders>
              <w:top w:val="nil"/>
              <w:left w:val="nil"/>
              <w:bottom w:val="single" w:color="auto" w:sz="4" w:space="0"/>
              <w:right w:val="single" w:color="auto" w:sz="4" w:space="0"/>
            </w:tcBorders>
            <w:shd w:val="clear" w:color="auto" w:fill="auto"/>
            <w:noWrap/>
            <w:vAlign w:val="center"/>
          </w:tcPr>
          <w:p w14:paraId="4463F1F4">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5.00</w:t>
            </w:r>
          </w:p>
        </w:tc>
        <w:tc>
          <w:tcPr>
            <w:tcW w:w="1394" w:type="dxa"/>
            <w:tcBorders>
              <w:top w:val="nil"/>
              <w:left w:val="nil"/>
              <w:bottom w:val="single" w:color="auto" w:sz="4" w:space="0"/>
              <w:right w:val="single" w:color="auto" w:sz="4" w:space="0"/>
            </w:tcBorders>
            <w:shd w:val="clear" w:color="auto" w:fill="auto"/>
            <w:noWrap/>
            <w:vAlign w:val="center"/>
          </w:tcPr>
          <w:p w14:paraId="20D6D0CD">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6F0D9716">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0107266F">
        <w:tblPrEx>
          <w:tblCellMar>
            <w:top w:w="0" w:type="dxa"/>
            <w:left w:w="108" w:type="dxa"/>
            <w:bottom w:w="0" w:type="dxa"/>
            <w:right w:w="108" w:type="dxa"/>
          </w:tblCellMar>
        </w:tblPrEx>
        <w:trPr>
          <w:trHeight w:val="23" w:hRule="atLeast"/>
        </w:trPr>
        <w:tc>
          <w:tcPr>
            <w:tcW w:w="3831" w:type="dxa"/>
            <w:tcBorders>
              <w:top w:val="nil"/>
              <w:left w:val="single" w:color="auto" w:sz="4" w:space="0"/>
              <w:bottom w:val="single" w:color="auto" w:sz="4" w:space="0"/>
              <w:right w:val="single" w:color="auto" w:sz="4" w:space="0"/>
            </w:tcBorders>
            <w:shd w:val="clear" w:color="auto" w:fill="auto"/>
            <w:noWrap/>
            <w:vAlign w:val="center"/>
          </w:tcPr>
          <w:p w14:paraId="1FA7EDE1">
            <w:pPr>
              <w:widowControl/>
              <w:jc w:val="left"/>
              <w:rPr>
                <w:rFonts w:ascii="宋体" w:hAnsi="宋体" w:eastAsia="宋体" w:cs="宋体"/>
                <w:kern w:val="0"/>
                <w:sz w:val="22"/>
              </w:rPr>
            </w:pPr>
            <w:r>
              <w:rPr>
                <w:rFonts w:hint="eastAsia" w:ascii="宋体" w:hAnsi="宋体" w:eastAsia="宋体" w:cs="宋体"/>
                <w:kern w:val="0"/>
                <w:sz w:val="22"/>
              </w:rPr>
              <w:t>　</w:t>
            </w:r>
          </w:p>
        </w:tc>
        <w:tc>
          <w:tcPr>
            <w:tcW w:w="667" w:type="dxa"/>
            <w:tcBorders>
              <w:top w:val="nil"/>
              <w:left w:val="nil"/>
              <w:bottom w:val="single" w:color="auto" w:sz="4" w:space="0"/>
              <w:right w:val="single" w:color="auto" w:sz="4" w:space="0"/>
            </w:tcBorders>
            <w:shd w:val="clear" w:color="auto" w:fill="auto"/>
            <w:noWrap/>
            <w:vAlign w:val="center"/>
          </w:tcPr>
          <w:p w14:paraId="6CDD216A">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6</w:t>
            </w:r>
          </w:p>
        </w:tc>
        <w:tc>
          <w:tcPr>
            <w:tcW w:w="1107" w:type="dxa"/>
            <w:tcBorders>
              <w:top w:val="nil"/>
              <w:left w:val="nil"/>
              <w:bottom w:val="single" w:color="auto" w:sz="4" w:space="0"/>
              <w:right w:val="single" w:color="auto" w:sz="4" w:space="0"/>
            </w:tcBorders>
            <w:shd w:val="clear" w:color="auto" w:fill="auto"/>
            <w:noWrap/>
            <w:vAlign w:val="center"/>
          </w:tcPr>
          <w:p w14:paraId="5E28EB41">
            <w:pPr>
              <w:jc w:val="right"/>
              <w:rPr>
                <w:rFonts w:ascii="宋体" w:hAnsi="宋体" w:eastAsia="宋体" w:cs="宋体"/>
                <w:kern w:val="0"/>
                <w:sz w:val="22"/>
              </w:rPr>
            </w:pPr>
          </w:p>
        </w:tc>
        <w:tc>
          <w:tcPr>
            <w:tcW w:w="3547" w:type="dxa"/>
            <w:tcBorders>
              <w:top w:val="nil"/>
              <w:left w:val="nil"/>
              <w:bottom w:val="single" w:color="auto" w:sz="4" w:space="0"/>
              <w:right w:val="single" w:color="auto" w:sz="4" w:space="0"/>
            </w:tcBorders>
            <w:shd w:val="clear" w:color="auto" w:fill="auto"/>
            <w:noWrap/>
            <w:vAlign w:val="center"/>
          </w:tcPr>
          <w:p w14:paraId="210D38B1">
            <w:pPr>
              <w:widowControl/>
              <w:jc w:val="left"/>
              <w:rPr>
                <w:rFonts w:ascii="宋体" w:hAnsi="宋体" w:eastAsia="宋体" w:cs="宋体"/>
                <w:kern w:val="0"/>
                <w:sz w:val="22"/>
              </w:rPr>
            </w:pPr>
            <w:r>
              <w:rPr>
                <w:rFonts w:hint="eastAsia" w:ascii="宋体" w:hAnsi="宋体" w:eastAsia="宋体" w:cs="宋体"/>
                <w:kern w:val="0"/>
                <w:sz w:val="22"/>
              </w:rPr>
              <w:t>六、科学技术支出</w:t>
            </w:r>
          </w:p>
        </w:tc>
        <w:tc>
          <w:tcPr>
            <w:tcW w:w="724" w:type="dxa"/>
            <w:tcBorders>
              <w:top w:val="nil"/>
              <w:left w:val="nil"/>
              <w:bottom w:val="single" w:color="auto" w:sz="4" w:space="0"/>
              <w:right w:val="single" w:color="auto" w:sz="4" w:space="0"/>
            </w:tcBorders>
            <w:shd w:val="clear" w:color="auto" w:fill="auto"/>
            <w:noWrap/>
            <w:vAlign w:val="center"/>
          </w:tcPr>
          <w:p w14:paraId="7BA071E6">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38</w:t>
            </w:r>
          </w:p>
        </w:tc>
        <w:tc>
          <w:tcPr>
            <w:tcW w:w="1284" w:type="dxa"/>
            <w:tcBorders>
              <w:top w:val="nil"/>
              <w:left w:val="nil"/>
              <w:bottom w:val="single" w:color="auto" w:sz="4" w:space="0"/>
              <w:right w:val="single" w:color="auto" w:sz="4" w:space="0"/>
            </w:tcBorders>
            <w:shd w:val="clear" w:color="auto" w:fill="auto"/>
            <w:noWrap/>
            <w:vAlign w:val="center"/>
          </w:tcPr>
          <w:p w14:paraId="32F15F0A">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43DD1CC9">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0E69185C">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5E98BD63">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3E5E3C65">
        <w:tblPrEx>
          <w:tblCellMar>
            <w:top w:w="0" w:type="dxa"/>
            <w:left w:w="108" w:type="dxa"/>
            <w:bottom w:w="0" w:type="dxa"/>
            <w:right w:w="108" w:type="dxa"/>
          </w:tblCellMar>
        </w:tblPrEx>
        <w:trPr>
          <w:trHeight w:val="23" w:hRule="atLeast"/>
        </w:trPr>
        <w:tc>
          <w:tcPr>
            <w:tcW w:w="3831" w:type="dxa"/>
            <w:tcBorders>
              <w:top w:val="nil"/>
              <w:left w:val="single" w:color="auto" w:sz="4" w:space="0"/>
              <w:bottom w:val="single" w:color="auto" w:sz="4" w:space="0"/>
              <w:right w:val="single" w:color="auto" w:sz="4" w:space="0"/>
            </w:tcBorders>
            <w:shd w:val="clear" w:color="auto" w:fill="auto"/>
            <w:noWrap/>
            <w:vAlign w:val="center"/>
          </w:tcPr>
          <w:p w14:paraId="205A7546">
            <w:pPr>
              <w:widowControl/>
              <w:jc w:val="left"/>
              <w:rPr>
                <w:rFonts w:ascii="宋体" w:hAnsi="宋体" w:eastAsia="宋体" w:cs="宋体"/>
                <w:kern w:val="0"/>
                <w:sz w:val="22"/>
              </w:rPr>
            </w:pPr>
            <w:r>
              <w:rPr>
                <w:rFonts w:hint="eastAsia" w:ascii="宋体" w:hAnsi="宋体" w:eastAsia="宋体" w:cs="宋体"/>
                <w:kern w:val="0"/>
                <w:sz w:val="22"/>
              </w:rPr>
              <w:t>　</w:t>
            </w:r>
          </w:p>
        </w:tc>
        <w:tc>
          <w:tcPr>
            <w:tcW w:w="667" w:type="dxa"/>
            <w:tcBorders>
              <w:top w:val="nil"/>
              <w:left w:val="nil"/>
              <w:bottom w:val="single" w:color="auto" w:sz="4" w:space="0"/>
              <w:right w:val="single" w:color="auto" w:sz="4" w:space="0"/>
            </w:tcBorders>
            <w:shd w:val="clear" w:color="auto" w:fill="auto"/>
            <w:noWrap/>
            <w:vAlign w:val="center"/>
          </w:tcPr>
          <w:p w14:paraId="3FB34459">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7</w:t>
            </w:r>
          </w:p>
        </w:tc>
        <w:tc>
          <w:tcPr>
            <w:tcW w:w="1107" w:type="dxa"/>
            <w:tcBorders>
              <w:top w:val="nil"/>
              <w:left w:val="nil"/>
              <w:bottom w:val="single" w:color="auto" w:sz="4" w:space="0"/>
              <w:right w:val="single" w:color="auto" w:sz="4" w:space="0"/>
            </w:tcBorders>
            <w:shd w:val="clear" w:color="auto" w:fill="auto"/>
            <w:noWrap/>
            <w:vAlign w:val="center"/>
          </w:tcPr>
          <w:p w14:paraId="34CDC38A">
            <w:pPr>
              <w:jc w:val="right"/>
              <w:rPr>
                <w:rFonts w:ascii="宋体" w:hAnsi="宋体" w:eastAsia="宋体" w:cs="宋体"/>
                <w:kern w:val="0"/>
                <w:sz w:val="22"/>
              </w:rPr>
            </w:pPr>
          </w:p>
        </w:tc>
        <w:tc>
          <w:tcPr>
            <w:tcW w:w="3547" w:type="dxa"/>
            <w:tcBorders>
              <w:top w:val="nil"/>
              <w:left w:val="nil"/>
              <w:bottom w:val="single" w:color="auto" w:sz="4" w:space="0"/>
              <w:right w:val="single" w:color="auto" w:sz="4" w:space="0"/>
            </w:tcBorders>
            <w:shd w:val="clear" w:color="auto" w:fill="auto"/>
            <w:noWrap/>
            <w:vAlign w:val="center"/>
          </w:tcPr>
          <w:p w14:paraId="6DD69993">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七、文化旅游体育与传媒支出</w:t>
            </w:r>
          </w:p>
        </w:tc>
        <w:tc>
          <w:tcPr>
            <w:tcW w:w="724" w:type="dxa"/>
            <w:tcBorders>
              <w:top w:val="nil"/>
              <w:left w:val="nil"/>
              <w:bottom w:val="single" w:color="auto" w:sz="4" w:space="0"/>
              <w:right w:val="single" w:color="auto" w:sz="4" w:space="0"/>
            </w:tcBorders>
            <w:shd w:val="clear" w:color="auto" w:fill="auto"/>
            <w:noWrap/>
            <w:vAlign w:val="center"/>
          </w:tcPr>
          <w:p w14:paraId="199F3364">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39</w:t>
            </w:r>
          </w:p>
        </w:tc>
        <w:tc>
          <w:tcPr>
            <w:tcW w:w="1284" w:type="dxa"/>
            <w:tcBorders>
              <w:top w:val="nil"/>
              <w:left w:val="nil"/>
              <w:bottom w:val="single" w:color="auto" w:sz="4" w:space="0"/>
              <w:right w:val="single" w:color="auto" w:sz="4" w:space="0"/>
            </w:tcBorders>
            <w:shd w:val="clear" w:color="auto" w:fill="auto"/>
            <w:noWrap/>
            <w:vAlign w:val="center"/>
          </w:tcPr>
          <w:p w14:paraId="12EF550E">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69C9F5A5">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197E45B2">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7F8E7B19">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5D8E3327">
        <w:tblPrEx>
          <w:tblCellMar>
            <w:top w:w="0" w:type="dxa"/>
            <w:left w:w="108" w:type="dxa"/>
            <w:bottom w:w="0" w:type="dxa"/>
            <w:right w:w="108" w:type="dxa"/>
          </w:tblCellMar>
        </w:tblPrEx>
        <w:trPr>
          <w:trHeight w:val="23" w:hRule="atLeast"/>
        </w:trPr>
        <w:tc>
          <w:tcPr>
            <w:tcW w:w="3831" w:type="dxa"/>
            <w:tcBorders>
              <w:top w:val="nil"/>
              <w:left w:val="single" w:color="auto" w:sz="4" w:space="0"/>
              <w:bottom w:val="single" w:color="auto" w:sz="4" w:space="0"/>
              <w:right w:val="single" w:color="auto" w:sz="4" w:space="0"/>
            </w:tcBorders>
            <w:shd w:val="clear" w:color="auto" w:fill="auto"/>
            <w:noWrap/>
            <w:vAlign w:val="center"/>
          </w:tcPr>
          <w:p w14:paraId="3549613F">
            <w:pPr>
              <w:widowControl/>
              <w:jc w:val="left"/>
              <w:rPr>
                <w:rFonts w:ascii="宋体" w:hAnsi="宋体" w:eastAsia="宋体" w:cs="宋体"/>
                <w:kern w:val="0"/>
                <w:sz w:val="22"/>
              </w:rPr>
            </w:pPr>
            <w:r>
              <w:rPr>
                <w:rFonts w:hint="eastAsia" w:ascii="宋体" w:hAnsi="宋体" w:eastAsia="宋体" w:cs="宋体"/>
                <w:kern w:val="0"/>
                <w:sz w:val="22"/>
              </w:rPr>
              <w:t>　</w:t>
            </w:r>
          </w:p>
        </w:tc>
        <w:tc>
          <w:tcPr>
            <w:tcW w:w="667" w:type="dxa"/>
            <w:tcBorders>
              <w:top w:val="nil"/>
              <w:left w:val="nil"/>
              <w:bottom w:val="single" w:color="auto" w:sz="4" w:space="0"/>
              <w:right w:val="single" w:color="auto" w:sz="4" w:space="0"/>
            </w:tcBorders>
            <w:shd w:val="clear" w:color="auto" w:fill="auto"/>
            <w:noWrap/>
            <w:vAlign w:val="center"/>
          </w:tcPr>
          <w:p w14:paraId="7A52DBBA">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8</w:t>
            </w:r>
          </w:p>
        </w:tc>
        <w:tc>
          <w:tcPr>
            <w:tcW w:w="1107" w:type="dxa"/>
            <w:tcBorders>
              <w:top w:val="nil"/>
              <w:left w:val="nil"/>
              <w:bottom w:val="single" w:color="auto" w:sz="4" w:space="0"/>
              <w:right w:val="single" w:color="auto" w:sz="4" w:space="0"/>
            </w:tcBorders>
            <w:shd w:val="clear" w:color="auto" w:fill="auto"/>
            <w:noWrap/>
            <w:vAlign w:val="center"/>
          </w:tcPr>
          <w:p w14:paraId="482F58D9">
            <w:pPr>
              <w:jc w:val="right"/>
              <w:rPr>
                <w:rFonts w:ascii="宋体" w:hAnsi="宋体" w:eastAsia="宋体" w:cs="宋体"/>
                <w:kern w:val="0"/>
                <w:sz w:val="22"/>
              </w:rPr>
            </w:pPr>
          </w:p>
        </w:tc>
        <w:tc>
          <w:tcPr>
            <w:tcW w:w="3547" w:type="dxa"/>
            <w:tcBorders>
              <w:top w:val="nil"/>
              <w:left w:val="nil"/>
              <w:bottom w:val="single" w:color="auto" w:sz="4" w:space="0"/>
              <w:right w:val="single" w:color="auto" w:sz="4" w:space="0"/>
            </w:tcBorders>
            <w:shd w:val="clear" w:color="auto" w:fill="auto"/>
            <w:noWrap/>
            <w:vAlign w:val="center"/>
          </w:tcPr>
          <w:p w14:paraId="0F2F19EE">
            <w:pPr>
              <w:keepNext w:val="0"/>
              <w:keepLines w:val="0"/>
              <w:widowControl/>
              <w:suppressLineNumbers w:val="0"/>
              <w:jc w:val="lef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八、社会保障和就业支出</w:t>
            </w:r>
          </w:p>
        </w:tc>
        <w:tc>
          <w:tcPr>
            <w:tcW w:w="724" w:type="dxa"/>
            <w:tcBorders>
              <w:top w:val="nil"/>
              <w:left w:val="nil"/>
              <w:bottom w:val="single" w:color="auto" w:sz="4" w:space="0"/>
              <w:right w:val="single" w:color="auto" w:sz="4" w:space="0"/>
            </w:tcBorders>
            <w:shd w:val="clear" w:color="auto" w:fill="auto"/>
            <w:noWrap/>
            <w:vAlign w:val="center"/>
          </w:tcPr>
          <w:p w14:paraId="070E83C6">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40</w:t>
            </w:r>
          </w:p>
        </w:tc>
        <w:tc>
          <w:tcPr>
            <w:tcW w:w="1284" w:type="dxa"/>
            <w:tcBorders>
              <w:top w:val="nil"/>
              <w:left w:val="nil"/>
              <w:bottom w:val="single" w:color="auto" w:sz="4" w:space="0"/>
              <w:right w:val="single" w:color="auto" w:sz="4" w:space="0"/>
            </w:tcBorders>
            <w:shd w:val="clear" w:color="auto" w:fill="auto"/>
            <w:noWrap/>
            <w:vAlign w:val="center"/>
          </w:tcPr>
          <w:p w14:paraId="490E09E4">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6.47</w:t>
            </w:r>
          </w:p>
        </w:tc>
        <w:tc>
          <w:tcPr>
            <w:tcW w:w="1394" w:type="dxa"/>
            <w:tcBorders>
              <w:top w:val="nil"/>
              <w:left w:val="nil"/>
              <w:bottom w:val="single" w:color="auto" w:sz="4" w:space="0"/>
              <w:right w:val="single" w:color="auto" w:sz="4" w:space="0"/>
            </w:tcBorders>
            <w:shd w:val="clear" w:color="auto" w:fill="auto"/>
            <w:noWrap/>
            <w:vAlign w:val="center"/>
          </w:tcPr>
          <w:p w14:paraId="03B28503">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6.47</w:t>
            </w:r>
          </w:p>
        </w:tc>
        <w:tc>
          <w:tcPr>
            <w:tcW w:w="1394" w:type="dxa"/>
            <w:tcBorders>
              <w:top w:val="nil"/>
              <w:left w:val="nil"/>
              <w:bottom w:val="single" w:color="auto" w:sz="4" w:space="0"/>
              <w:right w:val="single" w:color="auto" w:sz="4" w:space="0"/>
            </w:tcBorders>
            <w:shd w:val="clear" w:color="auto" w:fill="auto"/>
            <w:noWrap/>
            <w:vAlign w:val="center"/>
          </w:tcPr>
          <w:p w14:paraId="5BC9F90F">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48EFB458">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06CE787B">
        <w:tblPrEx>
          <w:tblCellMar>
            <w:top w:w="0" w:type="dxa"/>
            <w:left w:w="108" w:type="dxa"/>
            <w:bottom w:w="0" w:type="dxa"/>
            <w:right w:w="108" w:type="dxa"/>
          </w:tblCellMar>
        </w:tblPrEx>
        <w:trPr>
          <w:trHeight w:val="23" w:hRule="atLeast"/>
        </w:trPr>
        <w:tc>
          <w:tcPr>
            <w:tcW w:w="3831" w:type="dxa"/>
            <w:tcBorders>
              <w:top w:val="nil"/>
              <w:left w:val="single" w:color="auto" w:sz="4" w:space="0"/>
              <w:bottom w:val="single" w:color="auto" w:sz="4" w:space="0"/>
              <w:right w:val="single" w:color="auto" w:sz="4" w:space="0"/>
            </w:tcBorders>
            <w:shd w:val="clear" w:color="auto" w:fill="auto"/>
            <w:noWrap/>
            <w:vAlign w:val="center"/>
          </w:tcPr>
          <w:p w14:paraId="78AF9A2B">
            <w:pPr>
              <w:widowControl/>
              <w:jc w:val="left"/>
              <w:rPr>
                <w:rFonts w:hint="eastAsia" w:ascii="宋体" w:hAnsi="宋体" w:eastAsia="宋体" w:cs="宋体"/>
                <w:kern w:val="0"/>
                <w:sz w:val="22"/>
              </w:rPr>
            </w:pPr>
          </w:p>
        </w:tc>
        <w:tc>
          <w:tcPr>
            <w:tcW w:w="667" w:type="dxa"/>
            <w:tcBorders>
              <w:top w:val="nil"/>
              <w:left w:val="nil"/>
              <w:bottom w:val="single" w:color="auto" w:sz="4" w:space="0"/>
              <w:right w:val="single" w:color="auto" w:sz="4" w:space="0"/>
            </w:tcBorders>
            <w:shd w:val="clear" w:color="auto" w:fill="auto"/>
            <w:noWrap/>
            <w:vAlign w:val="center"/>
          </w:tcPr>
          <w:p w14:paraId="4532ABF9">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9</w:t>
            </w:r>
          </w:p>
        </w:tc>
        <w:tc>
          <w:tcPr>
            <w:tcW w:w="1107" w:type="dxa"/>
            <w:tcBorders>
              <w:top w:val="nil"/>
              <w:left w:val="nil"/>
              <w:bottom w:val="single" w:color="auto" w:sz="4" w:space="0"/>
              <w:right w:val="single" w:color="auto" w:sz="4" w:space="0"/>
            </w:tcBorders>
            <w:shd w:val="clear" w:color="auto" w:fill="auto"/>
            <w:noWrap/>
            <w:vAlign w:val="center"/>
          </w:tcPr>
          <w:p w14:paraId="1EEA45E7">
            <w:pPr>
              <w:jc w:val="right"/>
              <w:rPr>
                <w:rFonts w:hint="eastAsia" w:ascii="宋体" w:hAnsi="宋体" w:eastAsia="宋体" w:cs="宋体"/>
                <w:kern w:val="0"/>
                <w:sz w:val="22"/>
              </w:rPr>
            </w:pPr>
          </w:p>
        </w:tc>
        <w:tc>
          <w:tcPr>
            <w:tcW w:w="3547" w:type="dxa"/>
            <w:tcBorders>
              <w:top w:val="nil"/>
              <w:left w:val="nil"/>
              <w:bottom w:val="single" w:color="auto" w:sz="4" w:space="0"/>
              <w:right w:val="single" w:color="auto" w:sz="4" w:space="0"/>
            </w:tcBorders>
            <w:shd w:val="clear" w:color="auto" w:fill="auto"/>
            <w:noWrap/>
            <w:vAlign w:val="center"/>
          </w:tcPr>
          <w:p w14:paraId="29D33BAF">
            <w:pPr>
              <w:keepNext w:val="0"/>
              <w:keepLines w:val="0"/>
              <w:widowControl/>
              <w:suppressLineNumbers w:val="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九、卫生健康支出</w:t>
            </w:r>
          </w:p>
        </w:tc>
        <w:tc>
          <w:tcPr>
            <w:tcW w:w="724" w:type="dxa"/>
            <w:tcBorders>
              <w:top w:val="nil"/>
              <w:left w:val="nil"/>
              <w:bottom w:val="single" w:color="auto" w:sz="4" w:space="0"/>
              <w:right w:val="single" w:color="auto" w:sz="4" w:space="0"/>
            </w:tcBorders>
            <w:shd w:val="clear" w:color="auto" w:fill="auto"/>
            <w:noWrap/>
            <w:vAlign w:val="center"/>
          </w:tcPr>
          <w:p w14:paraId="66CDDF68">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41</w:t>
            </w:r>
          </w:p>
        </w:tc>
        <w:tc>
          <w:tcPr>
            <w:tcW w:w="1284" w:type="dxa"/>
            <w:tcBorders>
              <w:top w:val="nil"/>
              <w:left w:val="nil"/>
              <w:bottom w:val="single" w:color="auto" w:sz="4" w:space="0"/>
              <w:right w:val="single" w:color="auto" w:sz="4" w:space="0"/>
            </w:tcBorders>
            <w:shd w:val="clear" w:color="auto" w:fill="auto"/>
            <w:noWrap/>
            <w:vAlign w:val="center"/>
          </w:tcPr>
          <w:p w14:paraId="0C80F434">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1.62</w:t>
            </w:r>
          </w:p>
        </w:tc>
        <w:tc>
          <w:tcPr>
            <w:tcW w:w="1394" w:type="dxa"/>
            <w:tcBorders>
              <w:top w:val="nil"/>
              <w:left w:val="nil"/>
              <w:bottom w:val="single" w:color="auto" w:sz="4" w:space="0"/>
              <w:right w:val="single" w:color="auto" w:sz="4" w:space="0"/>
            </w:tcBorders>
            <w:shd w:val="clear" w:color="auto" w:fill="auto"/>
            <w:noWrap/>
            <w:vAlign w:val="center"/>
          </w:tcPr>
          <w:p w14:paraId="79F4D9DA">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1.62</w:t>
            </w:r>
          </w:p>
        </w:tc>
        <w:tc>
          <w:tcPr>
            <w:tcW w:w="1394" w:type="dxa"/>
            <w:tcBorders>
              <w:top w:val="nil"/>
              <w:left w:val="nil"/>
              <w:bottom w:val="single" w:color="auto" w:sz="4" w:space="0"/>
              <w:right w:val="single" w:color="auto" w:sz="4" w:space="0"/>
            </w:tcBorders>
            <w:shd w:val="clear" w:color="auto" w:fill="auto"/>
            <w:noWrap/>
            <w:vAlign w:val="center"/>
          </w:tcPr>
          <w:p w14:paraId="30B0ADB3">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13F33644">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4C78AC3E">
        <w:tblPrEx>
          <w:tblCellMar>
            <w:top w:w="0" w:type="dxa"/>
            <w:left w:w="108" w:type="dxa"/>
            <w:bottom w:w="0" w:type="dxa"/>
            <w:right w:w="108" w:type="dxa"/>
          </w:tblCellMar>
        </w:tblPrEx>
        <w:trPr>
          <w:trHeight w:val="23" w:hRule="atLeast"/>
        </w:trPr>
        <w:tc>
          <w:tcPr>
            <w:tcW w:w="3831" w:type="dxa"/>
            <w:tcBorders>
              <w:top w:val="nil"/>
              <w:left w:val="single" w:color="auto" w:sz="4" w:space="0"/>
              <w:bottom w:val="single" w:color="auto" w:sz="4" w:space="0"/>
              <w:right w:val="single" w:color="auto" w:sz="4" w:space="0"/>
            </w:tcBorders>
            <w:shd w:val="clear" w:color="auto" w:fill="auto"/>
            <w:noWrap/>
            <w:vAlign w:val="center"/>
          </w:tcPr>
          <w:p w14:paraId="02615A51">
            <w:pPr>
              <w:widowControl/>
              <w:jc w:val="left"/>
              <w:rPr>
                <w:rFonts w:hint="eastAsia" w:ascii="宋体" w:hAnsi="宋体" w:eastAsia="宋体" w:cs="宋体"/>
                <w:kern w:val="0"/>
                <w:sz w:val="22"/>
              </w:rPr>
            </w:pPr>
          </w:p>
        </w:tc>
        <w:tc>
          <w:tcPr>
            <w:tcW w:w="667" w:type="dxa"/>
            <w:tcBorders>
              <w:top w:val="nil"/>
              <w:left w:val="nil"/>
              <w:bottom w:val="single" w:color="auto" w:sz="4" w:space="0"/>
              <w:right w:val="single" w:color="auto" w:sz="4" w:space="0"/>
            </w:tcBorders>
            <w:shd w:val="clear" w:color="auto" w:fill="auto"/>
            <w:noWrap/>
            <w:vAlign w:val="center"/>
          </w:tcPr>
          <w:p w14:paraId="49CCD177">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10</w:t>
            </w:r>
          </w:p>
        </w:tc>
        <w:tc>
          <w:tcPr>
            <w:tcW w:w="1107" w:type="dxa"/>
            <w:tcBorders>
              <w:top w:val="nil"/>
              <w:left w:val="nil"/>
              <w:bottom w:val="single" w:color="auto" w:sz="4" w:space="0"/>
              <w:right w:val="single" w:color="auto" w:sz="4" w:space="0"/>
            </w:tcBorders>
            <w:shd w:val="clear" w:color="auto" w:fill="auto"/>
            <w:noWrap/>
            <w:vAlign w:val="center"/>
          </w:tcPr>
          <w:p w14:paraId="2C8FF9E2">
            <w:pPr>
              <w:jc w:val="right"/>
              <w:rPr>
                <w:rFonts w:hint="eastAsia" w:ascii="宋体" w:hAnsi="宋体" w:eastAsia="宋体" w:cs="宋体"/>
                <w:kern w:val="0"/>
                <w:sz w:val="22"/>
              </w:rPr>
            </w:pPr>
          </w:p>
        </w:tc>
        <w:tc>
          <w:tcPr>
            <w:tcW w:w="3547" w:type="dxa"/>
            <w:tcBorders>
              <w:top w:val="nil"/>
              <w:left w:val="nil"/>
              <w:bottom w:val="single" w:color="auto" w:sz="4" w:space="0"/>
              <w:right w:val="single" w:color="auto" w:sz="4" w:space="0"/>
            </w:tcBorders>
            <w:shd w:val="clear" w:color="auto" w:fill="auto"/>
            <w:noWrap/>
            <w:vAlign w:val="center"/>
          </w:tcPr>
          <w:p w14:paraId="6B721BF6">
            <w:pPr>
              <w:keepNext w:val="0"/>
              <w:keepLines w:val="0"/>
              <w:widowControl/>
              <w:suppressLineNumbers w:val="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十、节能环保支出</w:t>
            </w:r>
          </w:p>
        </w:tc>
        <w:tc>
          <w:tcPr>
            <w:tcW w:w="724" w:type="dxa"/>
            <w:tcBorders>
              <w:top w:val="nil"/>
              <w:left w:val="nil"/>
              <w:bottom w:val="single" w:color="auto" w:sz="4" w:space="0"/>
              <w:right w:val="single" w:color="auto" w:sz="4" w:space="0"/>
            </w:tcBorders>
            <w:shd w:val="clear" w:color="auto" w:fill="auto"/>
            <w:noWrap/>
            <w:vAlign w:val="center"/>
          </w:tcPr>
          <w:p w14:paraId="3A039F30">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42</w:t>
            </w:r>
          </w:p>
        </w:tc>
        <w:tc>
          <w:tcPr>
            <w:tcW w:w="1284" w:type="dxa"/>
            <w:tcBorders>
              <w:top w:val="nil"/>
              <w:left w:val="nil"/>
              <w:bottom w:val="single" w:color="auto" w:sz="4" w:space="0"/>
              <w:right w:val="single" w:color="auto" w:sz="4" w:space="0"/>
            </w:tcBorders>
            <w:shd w:val="clear" w:color="auto" w:fill="auto"/>
            <w:noWrap/>
            <w:vAlign w:val="center"/>
          </w:tcPr>
          <w:p w14:paraId="38DE4797">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4AA3BDC7">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60BCCBF2">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1A63E288">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3EB53546">
        <w:tblPrEx>
          <w:tblCellMar>
            <w:top w:w="0" w:type="dxa"/>
            <w:left w:w="108" w:type="dxa"/>
            <w:bottom w:w="0" w:type="dxa"/>
            <w:right w:w="108" w:type="dxa"/>
          </w:tblCellMar>
        </w:tblPrEx>
        <w:trPr>
          <w:trHeight w:val="23" w:hRule="atLeast"/>
        </w:trPr>
        <w:tc>
          <w:tcPr>
            <w:tcW w:w="3831" w:type="dxa"/>
            <w:tcBorders>
              <w:top w:val="nil"/>
              <w:left w:val="single" w:color="auto" w:sz="4" w:space="0"/>
              <w:bottom w:val="single" w:color="auto" w:sz="4" w:space="0"/>
              <w:right w:val="single" w:color="auto" w:sz="4" w:space="0"/>
            </w:tcBorders>
            <w:shd w:val="clear" w:color="auto" w:fill="auto"/>
            <w:noWrap/>
            <w:vAlign w:val="center"/>
          </w:tcPr>
          <w:p w14:paraId="70AF67BD">
            <w:pPr>
              <w:widowControl/>
              <w:jc w:val="left"/>
              <w:rPr>
                <w:rFonts w:hint="eastAsia" w:ascii="宋体" w:hAnsi="宋体" w:eastAsia="宋体" w:cs="宋体"/>
                <w:kern w:val="0"/>
                <w:sz w:val="22"/>
              </w:rPr>
            </w:pPr>
          </w:p>
        </w:tc>
        <w:tc>
          <w:tcPr>
            <w:tcW w:w="667" w:type="dxa"/>
            <w:tcBorders>
              <w:top w:val="nil"/>
              <w:left w:val="nil"/>
              <w:bottom w:val="single" w:color="auto" w:sz="4" w:space="0"/>
              <w:right w:val="single" w:color="auto" w:sz="4" w:space="0"/>
            </w:tcBorders>
            <w:shd w:val="clear" w:color="auto" w:fill="auto"/>
            <w:noWrap/>
            <w:vAlign w:val="center"/>
          </w:tcPr>
          <w:p w14:paraId="12189B16">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11</w:t>
            </w:r>
          </w:p>
        </w:tc>
        <w:tc>
          <w:tcPr>
            <w:tcW w:w="1107" w:type="dxa"/>
            <w:tcBorders>
              <w:top w:val="nil"/>
              <w:left w:val="nil"/>
              <w:bottom w:val="single" w:color="auto" w:sz="4" w:space="0"/>
              <w:right w:val="single" w:color="auto" w:sz="4" w:space="0"/>
            </w:tcBorders>
            <w:shd w:val="clear" w:color="auto" w:fill="auto"/>
            <w:noWrap/>
            <w:vAlign w:val="center"/>
          </w:tcPr>
          <w:p w14:paraId="1280F787">
            <w:pPr>
              <w:jc w:val="right"/>
              <w:rPr>
                <w:rFonts w:hint="eastAsia" w:ascii="宋体" w:hAnsi="宋体" w:eastAsia="宋体" w:cs="宋体"/>
                <w:kern w:val="0"/>
                <w:sz w:val="22"/>
              </w:rPr>
            </w:pPr>
          </w:p>
        </w:tc>
        <w:tc>
          <w:tcPr>
            <w:tcW w:w="3547" w:type="dxa"/>
            <w:tcBorders>
              <w:top w:val="nil"/>
              <w:left w:val="nil"/>
              <w:bottom w:val="single" w:color="auto" w:sz="4" w:space="0"/>
              <w:right w:val="single" w:color="auto" w:sz="4" w:space="0"/>
            </w:tcBorders>
            <w:shd w:val="clear" w:color="auto" w:fill="auto"/>
            <w:noWrap/>
            <w:vAlign w:val="center"/>
          </w:tcPr>
          <w:p w14:paraId="4489CAE8">
            <w:pPr>
              <w:keepNext w:val="0"/>
              <w:keepLines w:val="0"/>
              <w:widowControl/>
              <w:suppressLineNumbers w:val="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十一、城乡社区支出</w:t>
            </w:r>
          </w:p>
        </w:tc>
        <w:tc>
          <w:tcPr>
            <w:tcW w:w="724" w:type="dxa"/>
            <w:tcBorders>
              <w:top w:val="nil"/>
              <w:left w:val="nil"/>
              <w:bottom w:val="single" w:color="auto" w:sz="4" w:space="0"/>
              <w:right w:val="single" w:color="auto" w:sz="4" w:space="0"/>
            </w:tcBorders>
            <w:shd w:val="clear" w:color="auto" w:fill="auto"/>
            <w:noWrap/>
            <w:vAlign w:val="center"/>
          </w:tcPr>
          <w:p w14:paraId="4F6707D8">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43</w:t>
            </w:r>
          </w:p>
        </w:tc>
        <w:tc>
          <w:tcPr>
            <w:tcW w:w="1284" w:type="dxa"/>
            <w:tcBorders>
              <w:top w:val="nil"/>
              <w:left w:val="nil"/>
              <w:bottom w:val="single" w:color="auto" w:sz="4" w:space="0"/>
              <w:right w:val="single" w:color="auto" w:sz="4" w:space="0"/>
            </w:tcBorders>
            <w:shd w:val="clear" w:color="auto" w:fill="auto"/>
            <w:noWrap/>
            <w:vAlign w:val="center"/>
          </w:tcPr>
          <w:p w14:paraId="6ED25738">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04C041C8">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173F7C7D">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7EBDBF94">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3015DFDF">
        <w:tblPrEx>
          <w:tblCellMar>
            <w:top w:w="0" w:type="dxa"/>
            <w:left w:w="108" w:type="dxa"/>
            <w:bottom w:w="0" w:type="dxa"/>
            <w:right w:w="108" w:type="dxa"/>
          </w:tblCellMar>
        </w:tblPrEx>
        <w:trPr>
          <w:trHeight w:val="301" w:hRule="atLeast"/>
        </w:trPr>
        <w:tc>
          <w:tcPr>
            <w:tcW w:w="3831" w:type="dxa"/>
            <w:tcBorders>
              <w:top w:val="nil"/>
              <w:left w:val="single" w:color="auto" w:sz="4" w:space="0"/>
              <w:bottom w:val="single" w:color="auto" w:sz="4" w:space="0"/>
              <w:right w:val="single" w:color="auto" w:sz="4" w:space="0"/>
            </w:tcBorders>
            <w:shd w:val="clear" w:color="auto" w:fill="auto"/>
            <w:noWrap/>
            <w:vAlign w:val="center"/>
          </w:tcPr>
          <w:p w14:paraId="2F528514">
            <w:pPr>
              <w:widowControl/>
              <w:jc w:val="left"/>
              <w:rPr>
                <w:rFonts w:hint="eastAsia" w:ascii="宋体" w:hAnsi="宋体" w:eastAsia="宋体" w:cs="宋体"/>
                <w:kern w:val="0"/>
                <w:sz w:val="22"/>
              </w:rPr>
            </w:pPr>
          </w:p>
        </w:tc>
        <w:tc>
          <w:tcPr>
            <w:tcW w:w="667" w:type="dxa"/>
            <w:tcBorders>
              <w:top w:val="nil"/>
              <w:left w:val="nil"/>
              <w:bottom w:val="single" w:color="auto" w:sz="4" w:space="0"/>
              <w:right w:val="single" w:color="auto" w:sz="4" w:space="0"/>
            </w:tcBorders>
            <w:shd w:val="clear" w:color="auto" w:fill="auto"/>
            <w:noWrap/>
            <w:vAlign w:val="center"/>
          </w:tcPr>
          <w:p w14:paraId="0EDF105D">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12</w:t>
            </w:r>
          </w:p>
        </w:tc>
        <w:tc>
          <w:tcPr>
            <w:tcW w:w="1107" w:type="dxa"/>
            <w:tcBorders>
              <w:top w:val="nil"/>
              <w:left w:val="nil"/>
              <w:bottom w:val="single" w:color="auto" w:sz="4" w:space="0"/>
              <w:right w:val="single" w:color="auto" w:sz="4" w:space="0"/>
            </w:tcBorders>
            <w:shd w:val="clear" w:color="auto" w:fill="auto"/>
            <w:noWrap/>
            <w:vAlign w:val="center"/>
          </w:tcPr>
          <w:p w14:paraId="5E3790DB">
            <w:pPr>
              <w:jc w:val="right"/>
              <w:rPr>
                <w:rFonts w:hint="eastAsia" w:ascii="宋体" w:hAnsi="宋体" w:eastAsia="宋体" w:cs="宋体"/>
                <w:kern w:val="0"/>
                <w:sz w:val="22"/>
              </w:rPr>
            </w:pPr>
          </w:p>
        </w:tc>
        <w:tc>
          <w:tcPr>
            <w:tcW w:w="3547" w:type="dxa"/>
            <w:tcBorders>
              <w:top w:val="nil"/>
              <w:left w:val="nil"/>
              <w:bottom w:val="single" w:color="auto" w:sz="4" w:space="0"/>
              <w:right w:val="single" w:color="auto" w:sz="4" w:space="0"/>
            </w:tcBorders>
            <w:shd w:val="clear" w:color="auto" w:fill="auto"/>
            <w:noWrap/>
            <w:vAlign w:val="center"/>
          </w:tcPr>
          <w:p w14:paraId="2BF1CF17">
            <w:pPr>
              <w:keepNext w:val="0"/>
              <w:keepLines w:val="0"/>
              <w:widowControl/>
              <w:suppressLineNumbers w:val="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十二、农林水支出</w:t>
            </w:r>
          </w:p>
        </w:tc>
        <w:tc>
          <w:tcPr>
            <w:tcW w:w="724" w:type="dxa"/>
            <w:tcBorders>
              <w:top w:val="nil"/>
              <w:left w:val="nil"/>
              <w:bottom w:val="single" w:color="auto" w:sz="4" w:space="0"/>
              <w:right w:val="single" w:color="auto" w:sz="4" w:space="0"/>
            </w:tcBorders>
            <w:shd w:val="clear" w:color="auto" w:fill="auto"/>
            <w:noWrap/>
            <w:vAlign w:val="center"/>
          </w:tcPr>
          <w:p w14:paraId="34E43C99">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44</w:t>
            </w:r>
          </w:p>
        </w:tc>
        <w:tc>
          <w:tcPr>
            <w:tcW w:w="1284" w:type="dxa"/>
            <w:tcBorders>
              <w:top w:val="nil"/>
              <w:left w:val="nil"/>
              <w:bottom w:val="single" w:color="auto" w:sz="4" w:space="0"/>
              <w:right w:val="single" w:color="auto" w:sz="4" w:space="0"/>
            </w:tcBorders>
            <w:shd w:val="clear" w:color="auto" w:fill="auto"/>
            <w:noWrap/>
            <w:vAlign w:val="center"/>
          </w:tcPr>
          <w:p w14:paraId="3FA6DA19">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32E2A058">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42EE5752">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2C27F037">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73991108">
        <w:tblPrEx>
          <w:tblCellMar>
            <w:top w:w="0" w:type="dxa"/>
            <w:left w:w="108" w:type="dxa"/>
            <w:bottom w:w="0" w:type="dxa"/>
            <w:right w:w="108" w:type="dxa"/>
          </w:tblCellMar>
        </w:tblPrEx>
        <w:trPr>
          <w:trHeight w:val="23" w:hRule="atLeast"/>
        </w:trPr>
        <w:tc>
          <w:tcPr>
            <w:tcW w:w="3831" w:type="dxa"/>
            <w:tcBorders>
              <w:top w:val="nil"/>
              <w:left w:val="single" w:color="auto" w:sz="4" w:space="0"/>
              <w:bottom w:val="single" w:color="auto" w:sz="4" w:space="0"/>
              <w:right w:val="single" w:color="auto" w:sz="4" w:space="0"/>
            </w:tcBorders>
            <w:shd w:val="clear" w:color="auto" w:fill="auto"/>
            <w:noWrap/>
            <w:vAlign w:val="center"/>
          </w:tcPr>
          <w:p w14:paraId="4B7E32B7">
            <w:pPr>
              <w:widowControl/>
              <w:jc w:val="left"/>
              <w:rPr>
                <w:rFonts w:hint="eastAsia" w:ascii="宋体" w:hAnsi="宋体" w:eastAsia="宋体" w:cs="宋体"/>
                <w:kern w:val="0"/>
                <w:sz w:val="22"/>
              </w:rPr>
            </w:pPr>
          </w:p>
        </w:tc>
        <w:tc>
          <w:tcPr>
            <w:tcW w:w="667" w:type="dxa"/>
            <w:tcBorders>
              <w:top w:val="nil"/>
              <w:left w:val="nil"/>
              <w:bottom w:val="single" w:color="auto" w:sz="4" w:space="0"/>
              <w:right w:val="single" w:color="auto" w:sz="4" w:space="0"/>
            </w:tcBorders>
            <w:shd w:val="clear" w:color="auto" w:fill="auto"/>
            <w:noWrap/>
            <w:vAlign w:val="center"/>
          </w:tcPr>
          <w:p w14:paraId="1B8E5375">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13</w:t>
            </w:r>
          </w:p>
        </w:tc>
        <w:tc>
          <w:tcPr>
            <w:tcW w:w="1107" w:type="dxa"/>
            <w:tcBorders>
              <w:top w:val="nil"/>
              <w:left w:val="nil"/>
              <w:bottom w:val="single" w:color="auto" w:sz="4" w:space="0"/>
              <w:right w:val="single" w:color="auto" w:sz="4" w:space="0"/>
            </w:tcBorders>
            <w:shd w:val="clear" w:color="auto" w:fill="auto"/>
            <w:noWrap/>
            <w:vAlign w:val="center"/>
          </w:tcPr>
          <w:p w14:paraId="1BC5FF09">
            <w:pPr>
              <w:jc w:val="right"/>
              <w:rPr>
                <w:rFonts w:hint="eastAsia" w:ascii="宋体" w:hAnsi="宋体" w:eastAsia="宋体" w:cs="宋体"/>
                <w:kern w:val="0"/>
                <w:sz w:val="22"/>
              </w:rPr>
            </w:pPr>
          </w:p>
        </w:tc>
        <w:tc>
          <w:tcPr>
            <w:tcW w:w="3547" w:type="dxa"/>
            <w:tcBorders>
              <w:top w:val="nil"/>
              <w:left w:val="nil"/>
              <w:bottom w:val="single" w:color="auto" w:sz="4" w:space="0"/>
              <w:right w:val="single" w:color="auto" w:sz="4" w:space="0"/>
            </w:tcBorders>
            <w:shd w:val="clear" w:color="auto" w:fill="auto"/>
            <w:noWrap/>
            <w:vAlign w:val="center"/>
          </w:tcPr>
          <w:p w14:paraId="7F22693A">
            <w:pPr>
              <w:keepNext w:val="0"/>
              <w:keepLines w:val="0"/>
              <w:widowControl/>
              <w:suppressLineNumbers w:val="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十三、交通运输支出</w:t>
            </w:r>
          </w:p>
        </w:tc>
        <w:tc>
          <w:tcPr>
            <w:tcW w:w="724" w:type="dxa"/>
            <w:tcBorders>
              <w:top w:val="nil"/>
              <w:left w:val="nil"/>
              <w:bottom w:val="single" w:color="auto" w:sz="4" w:space="0"/>
              <w:right w:val="single" w:color="auto" w:sz="4" w:space="0"/>
            </w:tcBorders>
            <w:shd w:val="clear" w:color="auto" w:fill="auto"/>
            <w:noWrap/>
            <w:vAlign w:val="center"/>
          </w:tcPr>
          <w:p w14:paraId="51D397A6">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45</w:t>
            </w:r>
          </w:p>
        </w:tc>
        <w:tc>
          <w:tcPr>
            <w:tcW w:w="1284" w:type="dxa"/>
            <w:tcBorders>
              <w:top w:val="nil"/>
              <w:left w:val="nil"/>
              <w:bottom w:val="single" w:color="auto" w:sz="4" w:space="0"/>
              <w:right w:val="single" w:color="auto" w:sz="4" w:space="0"/>
            </w:tcBorders>
            <w:shd w:val="clear" w:color="auto" w:fill="auto"/>
            <w:noWrap/>
            <w:vAlign w:val="center"/>
          </w:tcPr>
          <w:p w14:paraId="65D133E0">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75BAA351">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38584BB0">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4F6BD4F9">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7DC88C0C">
        <w:tblPrEx>
          <w:tblCellMar>
            <w:top w:w="0" w:type="dxa"/>
            <w:left w:w="108" w:type="dxa"/>
            <w:bottom w:w="0" w:type="dxa"/>
            <w:right w:w="108" w:type="dxa"/>
          </w:tblCellMar>
        </w:tblPrEx>
        <w:trPr>
          <w:trHeight w:val="23" w:hRule="atLeast"/>
        </w:trPr>
        <w:tc>
          <w:tcPr>
            <w:tcW w:w="3831" w:type="dxa"/>
            <w:tcBorders>
              <w:top w:val="nil"/>
              <w:left w:val="single" w:color="auto" w:sz="4" w:space="0"/>
              <w:bottom w:val="single" w:color="auto" w:sz="4" w:space="0"/>
              <w:right w:val="single" w:color="auto" w:sz="4" w:space="0"/>
            </w:tcBorders>
            <w:shd w:val="clear" w:color="auto" w:fill="auto"/>
            <w:noWrap/>
            <w:vAlign w:val="center"/>
          </w:tcPr>
          <w:p w14:paraId="0D01E1B4">
            <w:pPr>
              <w:widowControl/>
              <w:jc w:val="left"/>
              <w:rPr>
                <w:rFonts w:hint="eastAsia" w:ascii="宋体" w:hAnsi="宋体" w:eastAsia="宋体" w:cs="宋体"/>
                <w:kern w:val="0"/>
                <w:sz w:val="22"/>
              </w:rPr>
            </w:pPr>
          </w:p>
        </w:tc>
        <w:tc>
          <w:tcPr>
            <w:tcW w:w="667" w:type="dxa"/>
            <w:tcBorders>
              <w:top w:val="nil"/>
              <w:left w:val="nil"/>
              <w:bottom w:val="single" w:color="auto" w:sz="4" w:space="0"/>
              <w:right w:val="single" w:color="auto" w:sz="4" w:space="0"/>
            </w:tcBorders>
            <w:shd w:val="clear" w:color="auto" w:fill="auto"/>
            <w:noWrap/>
            <w:vAlign w:val="center"/>
          </w:tcPr>
          <w:p w14:paraId="44210F0F">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14</w:t>
            </w:r>
          </w:p>
        </w:tc>
        <w:tc>
          <w:tcPr>
            <w:tcW w:w="1107" w:type="dxa"/>
            <w:tcBorders>
              <w:top w:val="nil"/>
              <w:left w:val="nil"/>
              <w:bottom w:val="single" w:color="auto" w:sz="4" w:space="0"/>
              <w:right w:val="single" w:color="auto" w:sz="4" w:space="0"/>
            </w:tcBorders>
            <w:shd w:val="clear" w:color="auto" w:fill="auto"/>
            <w:noWrap/>
            <w:vAlign w:val="center"/>
          </w:tcPr>
          <w:p w14:paraId="7DEF995C">
            <w:pPr>
              <w:jc w:val="right"/>
              <w:rPr>
                <w:rFonts w:hint="eastAsia" w:ascii="宋体" w:hAnsi="宋体" w:eastAsia="宋体" w:cs="宋体"/>
                <w:kern w:val="0"/>
                <w:sz w:val="22"/>
              </w:rPr>
            </w:pPr>
          </w:p>
        </w:tc>
        <w:tc>
          <w:tcPr>
            <w:tcW w:w="3547" w:type="dxa"/>
            <w:tcBorders>
              <w:top w:val="nil"/>
              <w:left w:val="nil"/>
              <w:bottom w:val="single" w:color="auto" w:sz="4" w:space="0"/>
              <w:right w:val="single" w:color="auto" w:sz="4" w:space="0"/>
            </w:tcBorders>
            <w:shd w:val="clear" w:color="auto" w:fill="auto"/>
            <w:noWrap/>
            <w:vAlign w:val="center"/>
          </w:tcPr>
          <w:p w14:paraId="1B1FE4C4">
            <w:pPr>
              <w:keepNext w:val="0"/>
              <w:keepLines w:val="0"/>
              <w:widowControl/>
              <w:suppressLineNumbers w:val="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十四、资源勘探工业信息等支出</w:t>
            </w:r>
          </w:p>
        </w:tc>
        <w:tc>
          <w:tcPr>
            <w:tcW w:w="724" w:type="dxa"/>
            <w:tcBorders>
              <w:top w:val="nil"/>
              <w:left w:val="nil"/>
              <w:bottom w:val="single" w:color="auto" w:sz="4" w:space="0"/>
              <w:right w:val="single" w:color="auto" w:sz="4" w:space="0"/>
            </w:tcBorders>
            <w:shd w:val="clear" w:color="auto" w:fill="auto"/>
            <w:noWrap/>
            <w:vAlign w:val="center"/>
          </w:tcPr>
          <w:p w14:paraId="0A600418">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46</w:t>
            </w:r>
          </w:p>
        </w:tc>
        <w:tc>
          <w:tcPr>
            <w:tcW w:w="1284" w:type="dxa"/>
            <w:tcBorders>
              <w:top w:val="nil"/>
              <w:left w:val="nil"/>
              <w:bottom w:val="single" w:color="auto" w:sz="4" w:space="0"/>
              <w:right w:val="single" w:color="auto" w:sz="4" w:space="0"/>
            </w:tcBorders>
            <w:shd w:val="clear" w:color="auto" w:fill="auto"/>
            <w:noWrap/>
            <w:vAlign w:val="center"/>
          </w:tcPr>
          <w:p w14:paraId="2E6DB9FA">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72D678F7">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6D2326BA">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38599E66">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5C1D7F46">
        <w:tblPrEx>
          <w:tblCellMar>
            <w:top w:w="0" w:type="dxa"/>
            <w:left w:w="108" w:type="dxa"/>
            <w:bottom w:w="0" w:type="dxa"/>
            <w:right w:w="108" w:type="dxa"/>
          </w:tblCellMar>
        </w:tblPrEx>
        <w:trPr>
          <w:trHeight w:val="23" w:hRule="atLeast"/>
        </w:trPr>
        <w:tc>
          <w:tcPr>
            <w:tcW w:w="3831" w:type="dxa"/>
            <w:tcBorders>
              <w:top w:val="nil"/>
              <w:left w:val="single" w:color="auto" w:sz="4" w:space="0"/>
              <w:bottom w:val="single" w:color="auto" w:sz="4" w:space="0"/>
              <w:right w:val="single" w:color="auto" w:sz="4" w:space="0"/>
            </w:tcBorders>
            <w:shd w:val="clear" w:color="auto" w:fill="auto"/>
            <w:noWrap/>
            <w:vAlign w:val="center"/>
          </w:tcPr>
          <w:p w14:paraId="3C1B35E1">
            <w:pPr>
              <w:widowControl/>
              <w:jc w:val="left"/>
              <w:rPr>
                <w:rFonts w:hint="eastAsia" w:ascii="宋体" w:hAnsi="宋体" w:eastAsia="宋体" w:cs="宋体"/>
                <w:kern w:val="0"/>
                <w:sz w:val="22"/>
              </w:rPr>
            </w:pPr>
          </w:p>
        </w:tc>
        <w:tc>
          <w:tcPr>
            <w:tcW w:w="667" w:type="dxa"/>
            <w:tcBorders>
              <w:top w:val="nil"/>
              <w:left w:val="nil"/>
              <w:bottom w:val="single" w:color="auto" w:sz="4" w:space="0"/>
              <w:right w:val="single" w:color="auto" w:sz="4" w:space="0"/>
            </w:tcBorders>
            <w:shd w:val="clear" w:color="auto" w:fill="auto"/>
            <w:noWrap/>
            <w:vAlign w:val="center"/>
          </w:tcPr>
          <w:p w14:paraId="6F137127">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15</w:t>
            </w:r>
          </w:p>
        </w:tc>
        <w:tc>
          <w:tcPr>
            <w:tcW w:w="1107" w:type="dxa"/>
            <w:tcBorders>
              <w:top w:val="nil"/>
              <w:left w:val="nil"/>
              <w:bottom w:val="single" w:color="auto" w:sz="4" w:space="0"/>
              <w:right w:val="single" w:color="auto" w:sz="4" w:space="0"/>
            </w:tcBorders>
            <w:shd w:val="clear" w:color="auto" w:fill="auto"/>
            <w:noWrap/>
            <w:vAlign w:val="center"/>
          </w:tcPr>
          <w:p w14:paraId="590CE8EB">
            <w:pPr>
              <w:jc w:val="right"/>
              <w:rPr>
                <w:rFonts w:hint="eastAsia" w:ascii="宋体" w:hAnsi="宋体" w:eastAsia="宋体" w:cs="宋体"/>
                <w:kern w:val="0"/>
                <w:sz w:val="22"/>
              </w:rPr>
            </w:pPr>
          </w:p>
        </w:tc>
        <w:tc>
          <w:tcPr>
            <w:tcW w:w="3547" w:type="dxa"/>
            <w:tcBorders>
              <w:top w:val="nil"/>
              <w:left w:val="nil"/>
              <w:bottom w:val="single" w:color="auto" w:sz="4" w:space="0"/>
              <w:right w:val="single" w:color="auto" w:sz="4" w:space="0"/>
            </w:tcBorders>
            <w:shd w:val="clear" w:color="auto" w:fill="auto"/>
            <w:noWrap/>
            <w:vAlign w:val="center"/>
          </w:tcPr>
          <w:p w14:paraId="050CAE07">
            <w:pPr>
              <w:keepNext w:val="0"/>
              <w:keepLines w:val="0"/>
              <w:widowControl/>
              <w:suppressLineNumbers w:val="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十五、商业服务业等支出</w:t>
            </w:r>
          </w:p>
        </w:tc>
        <w:tc>
          <w:tcPr>
            <w:tcW w:w="724" w:type="dxa"/>
            <w:tcBorders>
              <w:top w:val="nil"/>
              <w:left w:val="nil"/>
              <w:bottom w:val="single" w:color="auto" w:sz="4" w:space="0"/>
              <w:right w:val="single" w:color="auto" w:sz="4" w:space="0"/>
            </w:tcBorders>
            <w:shd w:val="clear" w:color="auto" w:fill="auto"/>
            <w:noWrap/>
            <w:vAlign w:val="center"/>
          </w:tcPr>
          <w:p w14:paraId="2CF1EEA1">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47</w:t>
            </w:r>
          </w:p>
        </w:tc>
        <w:tc>
          <w:tcPr>
            <w:tcW w:w="1284" w:type="dxa"/>
            <w:tcBorders>
              <w:top w:val="nil"/>
              <w:left w:val="nil"/>
              <w:bottom w:val="single" w:color="auto" w:sz="4" w:space="0"/>
              <w:right w:val="single" w:color="auto" w:sz="4" w:space="0"/>
            </w:tcBorders>
            <w:shd w:val="clear" w:color="auto" w:fill="auto"/>
            <w:noWrap/>
            <w:vAlign w:val="center"/>
          </w:tcPr>
          <w:p w14:paraId="2CD5473E">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573CC1D3">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45C1A7A6">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495BFDF5">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0DAE4DF2">
        <w:tblPrEx>
          <w:tblCellMar>
            <w:top w:w="0" w:type="dxa"/>
            <w:left w:w="108" w:type="dxa"/>
            <w:bottom w:w="0" w:type="dxa"/>
            <w:right w:w="108" w:type="dxa"/>
          </w:tblCellMar>
        </w:tblPrEx>
        <w:trPr>
          <w:trHeight w:val="23" w:hRule="atLeast"/>
        </w:trPr>
        <w:tc>
          <w:tcPr>
            <w:tcW w:w="3831" w:type="dxa"/>
            <w:tcBorders>
              <w:top w:val="nil"/>
              <w:left w:val="single" w:color="auto" w:sz="4" w:space="0"/>
              <w:bottom w:val="single" w:color="auto" w:sz="4" w:space="0"/>
              <w:right w:val="single" w:color="auto" w:sz="4" w:space="0"/>
            </w:tcBorders>
            <w:shd w:val="clear" w:color="auto" w:fill="auto"/>
            <w:noWrap/>
            <w:vAlign w:val="center"/>
          </w:tcPr>
          <w:p w14:paraId="61E57CA7">
            <w:pPr>
              <w:widowControl/>
              <w:jc w:val="left"/>
              <w:rPr>
                <w:rFonts w:hint="eastAsia" w:ascii="宋体" w:hAnsi="宋体" w:eastAsia="宋体" w:cs="宋体"/>
                <w:kern w:val="0"/>
                <w:sz w:val="22"/>
              </w:rPr>
            </w:pPr>
          </w:p>
        </w:tc>
        <w:tc>
          <w:tcPr>
            <w:tcW w:w="667" w:type="dxa"/>
            <w:tcBorders>
              <w:top w:val="nil"/>
              <w:left w:val="nil"/>
              <w:bottom w:val="single" w:color="auto" w:sz="4" w:space="0"/>
              <w:right w:val="single" w:color="auto" w:sz="4" w:space="0"/>
            </w:tcBorders>
            <w:shd w:val="clear" w:color="auto" w:fill="auto"/>
            <w:noWrap/>
            <w:vAlign w:val="center"/>
          </w:tcPr>
          <w:p w14:paraId="18FE8D7E">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16</w:t>
            </w:r>
          </w:p>
        </w:tc>
        <w:tc>
          <w:tcPr>
            <w:tcW w:w="1107" w:type="dxa"/>
            <w:tcBorders>
              <w:top w:val="nil"/>
              <w:left w:val="nil"/>
              <w:bottom w:val="single" w:color="auto" w:sz="4" w:space="0"/>
              <w:right w:val="single" w:color="auto" w:sz="4" w:space="0"/>
            </w:tcBorders>
            <w:shd w:val="clear" w:color="auto" w:fill="auto"/>
            <w:noWrap/>
            <w:vAlign w:val="center"/>
          </w:tcPr>
          <w:p w14:paraId="1CBF4644">
            <w:pPr>
              <w:jc w:val="right"/>
              <w:rPr>
                <w:rFonts w:hint="eastAsia" w:ascii="宋体" w:hAnsi="宋体" w:eastAsia="宋体" w:cs="宋体"/>
                <w:kern w:val="0"/>
                <w:sz w:val="22"/>
              </w:rPr>
            </w:pPr>
          </w:p>
        </w:tc>
        <w:tc>
          <w:tcPr>
            <w:tcW w:w="3547" w:type="dxa"/>
            <w:tcBorders>
              <w:top w:val="nil"/>
              <w:left w:val="nil"/>
              <w:bottom w:val="single" w:color="auto" w:sz="4" w:space="0"/>
              <w:right w:val="single" w:color="auto" w:sz="4" w:space="0"/>
            </w:tcBorders>
            <w:shd w:val="clear" w:color="auto" w:fill="auto"/>
            <w:noWrap/>
            <w:vAlign w:val="center"/>
          </w:tcPr>
          <w:p w14:paraId="1436EAFA">
            <w:pPr>
              <w:keepNext w:val="0"/>
              <w:keepLines w:val="0"/>
              <w:widowControl/>
              <w:suppressLineNumbers w:val="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十六、金融支出</w:t>
            </w:r>
          </w:p>
        </w:tc>
        <w:tc>
          <w:tcPr>
            <w:tcW w:w="724" w:type="dxa"/>
            <w:tcBorders>
              <w:top w:val="nil"/>
              <w:left w:val="nil"/>
              <w:bottom w:val="single" w:color="auto" w:sz="4" w:space="0"/>
              <w:right w:val="single" w:color="auto" w:sz="4" w:space="0"/>
            </w:tcBorders>
            <w:shd w:val="clear" w:color="auto" w:fill="auto"/>
            <w:noWrap/>
            <w:vAlign w:val="center"/>
          </w:tcPr>
          <w:p w14:paraId="38C26FE7">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48</w:t>
            </w:r>
          </w:p>
        </w:tc>
        <w:tc>
          <w:tcPr>
            <w:tcW w:w="1284" w:type="dxa"/>
            <w:tcBorders>
              <w:top w:val="nil"/>
              <w:left w:val="nil"/>
              <w:bottom w:val="single" w:color="auto" w:sz="4" w:space="0"/>
              <w:right w:val="single" w:color="auto" w:sz="4" w:space="0"/>
            </w:tcBorders>
            <w:shd w:val="clear" w:color="auto" w:fill="auto"/>
            <w:noWrap/>
            <w:vAlign w:val="center"/>
          </w:tcPr>
          <w:p w14:paraId="5E887CB7">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14C7BA10">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5BCA4C9B">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44641590">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7EB9AF10">
        <w:tblPrEx>
          <w:tblCellMar>
            <w:top w:w="0" w:type="dxa"/>
            <w:left w:w="108" w:type="dxa"/>
            <w:bottom w:w="0" w:type="dxa"/>
            <w:right w:w="108" w:type="dxa"/>
          </w:tblCellMar>
        </w:tblPrEx>
        <w:trPr>
          <w:trHeight w:val="23" w:hRule="atLeast"/>
        </w:trPr>
        <w:tc>
          <w:tcPr>
            <w:tcW w:w="3831" w:type="dxa"/>
            <w:tcBorders>
              <w:top w:val="nil"/>
              <w:left w:val="single" w:color="auto" w:sz="4" w:space="0"/>
              <w:bottom w:val="single" w:color="auto" w:sz="4" w:space="0"/>
              <w:right w:val="single" w:color="auto" w:sz="4" w:space="0"/>
            </w:tcBorders>
            <w:shd w:val="clear" w:color="auto" w:fill="auto"/>
            <w:noWrap/>
            <w:vAlign w:val="center"/>
          </w:tcPr>
          <w:p w14:paraId="152BDCE1">
            <w:pPr>
              <w:widowControl/>
              <w:jc w:val="left"/>
              <w:rPr>
                <w:rFonts w:hint="eastAsia" w:ascii="宋体" w:hAnsi="宋体" w:eastAsia="宋体" w:cs="宋体"/>
                <w:kern w:val="0"/>
                <w:sz w:val="22"/>
              </w:rPr>
            </w:pPr>
          </w:p>
        </w:tc>
        <w:tc>
          <w:tcPr>
            <w:tcW w:w="667" w:type="dxa"/>
            <w:tcBorders>
              <w:top w:val="nil"/>
              <w:left w:val="nil"/>
              <w:bottom w:val="single" w:color="auto" w:sz="4" w:space="0"/>
              <w:right w:val="single" w:color="auto" w:sz="4" w:space="0"/>
            </w:tcBorders>
            <w:shd w:val="clear" w:color="auto" w:fill="auto"/>
            <w:noWrap/>
            <w:vAlign w:val="center"/>
          </w:tcPr>
          <w:p w14:paraId="184E7408">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17</w:t>
            </w:r>
          </w:p>
        </w:tc>
        <w:tc>
          <w:tcPr>
            <w:tcW w:w="1107" w:type="dxa"/>
            <w:tcBorders>
              <w:top w:val="nil"/>
              <w:left w:val="nil"/>
              <w:bottom w:val="single" w:color="auto" w:sz="4" w:space="0"/>
              <w:right w:val="single" w:color="auto" w:sz="4" w:space="0"/>
            </w:tcBorders>
            <w:shd w:val="clear" w:color="auto" w:fill="auto"/>
            <w:noWrap/>
            <w:vAlign w:val="center"/>
          </w:tcPr>
          <w:p w14:paraId="22ED765D">
            <w:pPr>
              <w:jc w:val="right"/>
              <w:rPr>
                <w:rFonts w:hint="eastAsia" w:ascii="宋体" w:hAnsi="宋体" w:eastAsia="宋体" w:cs="宋体"/>
                <w:kern w:val="0"/>
                <w:sz w:val="22"/>
              </w:rPr>
            </w:pPr>
          </w:p>
        </w:tc>
        <w:tc>
          <w:tcPr>
            <w:tcW w:w="3547" w:type="dxa"/>
            <w:tcBorders>
              <w:top w:val="nil"/>
              <w:left w:val="nil"/>
              <w:bottom w:val="single" w:color="auto" w:sz="4" w:space="0"/>
              <w:right w:val="single" w:color="auto" w:sz="4" w:space="0"/>
            </w:tcBorders>
            <w:shd w:val="clear" w:color="auto" w:fill="auto"/>
            <w:noWrap/>
            <w:vAlign w:val="center"/>
          </w:tcPr>
          <w:p w14:paraId="130A35F1">
            <w:pPr>
              <w:keepNext w:val="0"/>
              <w:keepLines w:val="0"/>
              <w:widowControl/>
              <w:suppressLineNumbers w:val="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十七、援助其他地区支出</w:t>
            </w:r>
          </w:p>
        </w:tc>
        <w:tc>
          <w:tcPr>
            <w:tcW w:w="724" w:type="dxa"/>
            <w:tcBorders>
              <w:top w:val="nil"/>
              <w:left w:val="nil"/>
              <w:bottom w:val="single" w:color="auto" w:sz="4" w:space="0"/>
              <w:right w:val="single" w:color="auto" w:sz="4" w:space="0"/>
            </w:tcBorders>
            <w:shd w:val="clear" w:color="auto" w:fill="auto"/>
            <w:noWrap/>
            <w:vAlign w:val="center"/>
          </w:tcPr>
          <w:p w14:paraId="7335EE2B">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49</w:t>
            </w:r>
          </w:p>
        </w:tc>
        <w:tc>
          <w:tcPr>
            <w:tcW w:w="1284" w:type="dxa"/>
            <w:tcBorders>
              <w:top w:val="nil"/>
              <w:left w:val="nil"/>
              <w:bottom w:val="single" w:color="auto" w:sz="4" w:space="0"/>
              <w:right w:val="single" w:color="auto" w:sz="4" w:space="0"/>
            </w:tcBorders>
            <w:shd w:val="clear" w:color="auto" w:fill="auto"/>
            <w:noWrap/>
            <w:vAlign w:val="center"/>
          </w:tcPr>
          <w:p w14:paraId="78998AB5">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2456DE7A">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6735E952">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60550D69">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3EBA8D62">
        <w:tblPrEx>
          <w:tblCellMar>
            <w:top w:w="0" w:type="dxa"/>
            <w:left w:w="108" w:type="dxa"/>
            <w:bottom w:w="0" w:type="dxa"/>
            <w:right w:w="108" w:type="dxa"/>
          </w:tblCellMar>
        </w:tblPrEx>
        <w:trPr>
          <w:trHeight w:val="23" w:hRule="atLeast"/>
        </w:trPr>
        <w:tc>
          <w:tcPr>
            <w:tcW w:w="3831" w:type="dxa"/>
            <w:tcBorders>
              <w:top w:val="nil"/>
              <w:left w:val="single" w:color="auto" w:sz="4" w:space="0"/>
              <w:bottom w:val="single" w:color="auto" w:sz="4" w:space="0"/>
              <w:right w:val="single" w:color="auto" w:sz="4" w:space="0"/>
            </w:tcBorders>
            <w:shd w:val="clear" w:color="auto" w:fill="auto"/>
            <w:noWrap/>
            <w:vAlign w:val="center"/>
          </w:tcPr>
          <w:p w14:paraId="02480395">
            <w:pPr>
              <w:widowControl/>
              <w:jc w:val="left"/>
              <w:rPr>
                <w:rFonts w:hint="eastAsia" w:ascii="宋体" w:hAnsi="宋体" w:eastAsia="宋体" w:cs="宋体"/>
                <w:kern w:val="0"/>
                <w:sz w:val="22"/>
              </w:rPr>
            </w:pPr>
          </w:p>
        </w:tc>
        <w:tc>
          <w:tcPr>
            <w:tcW w:w="667" w:type="dxa"/>
            <w:tcBorders>
              <w:top w:val="nil"/>
              <w:left w:val="nil"/>
              <w:bottom w:val="single" w:color="auto" w:sz="4" w:space="0"/>
              <w:right w:val="single" w:color="auto" w:sz="4" w:space="0"/>
            </w:tcBorders>
            <w:shd w:val="clear" w:color="auto" w:fill="auto"/>
            <w:noWrap/>
            <w:vAlign w:val="center"/>
          </w:tcPr>
          <w:p w14:paraId="116C3885">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18</w:t>
            </w:r>
          </w:p>
        </w:tc>
        <w:tc>
          <w:tcPr>
            <w:tcW w:w="1107" w:type="dxa"/>
            <w:tcBorders>
              <w:top w:val="nil"/>
              <w:left w:val="nil"/>
              <w:bottom w:val="single" w:color="auto" w:sz="4" w:space="0"/>
              <w:right w:val="single" w:color="auto" w:sz="4" w:space="0"/>
            </w:tcBorders>
            <w:shd w:val="clear" w:color="auto" w:fill="auto"/>
            <w:noWrap/>
            <w:vAlign w:val="center"/>
          </w:tcPr>
          <w:p w14:paraId="76C203FC">
            <w:pPr>
              <w:jc w:val="right"/>
              <w:rPr>
                <w:rFonts w:hint="eastAsia" w:ascii="宋体" w:hAnsi="宋体" w:eastAsia="宋体" w:cs="宋体"/>
                <w:kern w:val="0"/>
                <w:sz w:val="22"/>
              </w:rPr>
            </w:pPr>
          </w:p>
        </w:tc>
        <w:tc>
          <w:tcPr>
            <w:tcW w:w="3547" w:type="dxa"/>
            <w:tcBorders>
              <w:top w:val="nil"/>
              <w:left w:val="nil"/>
              <w:bottom w:val="single" w:color="auto" w:sz="4" w:space="0"/>
              <w:right w:val="single" w:color="auto" w:sz="4" w:space="0"/>
            </w:tcBorders>
            <w:shd w:val="clear" w:color="auto" w:fill="auto"/>
            <w:noWrap/>
            <w:vAlign w:val="center"/>
          </w:tcPr>
          <w:p w14:paraId="67C224EF">
            <w:pPr>
              <w:keepNext w:val="0"/>
              <w:keepLines w:val="0"/>
              <w:widowControl/>
              <w:suppressLineNumbers w:val="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十八、自然资源海洋气象等支出</w:t>
            </w:r>
          </w:p>
        </w:tc>
        <w:tc>
          <w:tcPr>
            <w:tcW w:w="724" w:type="dxa"/>
            <w:tcBorders>
              <w:top w:val="nil"/>
              <w:left w:val="nil"/>
              <w:bottom w:val="single" w:color="auto" w:sz="4" w:space="0"/>
              <w:right w:val="single" w:color="auto" w:sz="4" w:space="0"/>
            </w:tcBorders>
            <w:shd w:val="clear" w:color="auto" w:fill="auto"/>
            <w:noWrap/>
            <w:vAlign w:val="center"/>
          </w:tcPr>
          <w:p w14:paraId="46CE9A71">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50</w:t>
            </w:r>
          </w:p>
        </w:tc>
        <w:tc>
          <w:tcPr>
            <w:tcW w:w="1284" w:type="dxa"/>
            <w:tcBorders>
              <w:top w:val="nil"/>
              <w:left w:val="nil"/>
              <w:bottom w:val="single" w:color="auto" w:sz="4" w:space="0"/>
              <w:right w:val="single" w:color="auto" w:sz="4" w:space="0"/>
            </w:tcBorders>
            <w:shd w:val="clear" w:color="auto" w:fill="auto"/>
            <w:noWrap/>
            <w:vAlign w:val="center"/>
          </w:tcPr>
          <w:p w14:paraId="6932D52B">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1F4FDC48">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07B43364">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1E652649">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67117EA7">
        <w:tblPrEx>
          <w:tblCellMar>
            <w:top w:w="0" w:type="dxa"/>
            <w:left w:w="108" w:type="dxa"/>
            <w:bottom w:w="0" w:type="dxa"/>
            <w:right w:w="108" w:type="dxa"/>
          </w:tblCellMar>
        </w:tblPrEx>
        <w:trPr>
          <w:trHeight w:val="23" w:hRule="atLeast"/>
        </w:trPr>
        <w:tc>
          <w:tcPr>
            <w:tcW w:w="3831" w:type="dxa"/>
            <w:tcBorders>
              <w:top w:val="nil"/>
              <w:left w:val="single" w:color="auto" w:sz="4" w:space="0"/>
              <w:bottom w:val="single" w:color="auto" w:sz="4" w:space="0"/>
              <w:right w:val="single" w:color="auto" w:sz="4" w:space="0"/>
            </w:tcBorders>
            <w:shd w:val="clear" w:color="auto" w:fill="auto"/>
            <w:noWrap/>
            <w:vAlign w:val="center"/>
          </w:tcPr>
          <w:p w14:paraId="333341B3">
            <w:pPr>
              <w:widowControl/>
              <w:jc w:val="left"/>
              <w:rPr>
                <w:rFonts w:hint="eastAsia" w:ascii="宋体" w:hAnsi="宋体" w:eastAsia="宋体" w:cs="宋体"/>
                <w:kern w:val="0"/>
                <w:sz w:val="22"/>
              </w:rPr>
            </w:pPr>
          </w:p>
        </w:tc>
        <w:tc>
          <w:tcPr>
            <w:tcW w:w="667" w:type="dxa"/>
            <w:tcBorders>
              <w:top w:val="nil"/>
              <w:left w:val="nil"/>
              <w:bottom w:val="single" w:color="auto" w:sz="4" w:space="0"/>
              <w:right w:val="single" w:color="auto" w:sz="4" w:space="0"/>
            </w:tcBorders>
            <w:shd w:val="clear" w:color="auto" w:fill="auto"/>
            <w:noWrap/>
            <w:vAlign w:val="center"/>
          </w:tcPr>
          <w:p w14:paraId="561207ED">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19</w:t>
            </w:r>
          </w:p>
        </w:tc>
        <w:tc>
          <w:tcPr>
            <w:tcW w:w="1107" w:type="dxa"/>
            <w:tcBorders>
              <w:top w:val="nil"/>
              <w:left w:val="nil"/>
              <w:bottom w:val="single" w:color="auto" w:sz="4" w:space="0"/>
              <w:right w:val="single" w:color="auto" w:sz="4" w:space="0"/>
            </w:tcBorders>
            <w:shd w:val="clear" w:color="auto" w:fill="auto"/>
            <w:noWrap/>
            <w:vAlign w:val="center"/>
          </w:tcPr>
          <w:p w14:paraId="569D7D57">
            <w:pPr>
              <w:jc w:val="right"/>
              <w:rPr>
                <w:rFonts w:hint="eastAsia" w:ascii="宋体" w:hAnsi="宋体" w:eastAsia="宋体" w:cs="宋体"/>
                <w:kern w:val="0"/>
                <w:sz w:val="22"/>
              </w:rPr>
            </w:pPr>
          </w:p>
        </w:tc>
        <w:tc>
          <w:tcPr>
            <w:tcW w:w="3547" w:type="dxa"/>
            <w:tcBorders>
              <w:top w:val="nil"/>
              <w:left w:val="nil"/>
              <w:bottom w:val="single" w:color="auto" w:sz="4" w:space="0"/>
              <w:right w:val="single" w:color="auto" w:sz="4" w:space="0"/>
            </w:tcBorders>
            <w:shd w:val="clear" w:color="auto" w:fill="auto"/>
            <w:noWrap/>
            <w:vAlign w:val="center"/>
          </w:tcPr>
          <w:p w14:paraId="0C76551A">
            <w:pPr>
              <w:keepNext w:val="0"/>
              <w:keepLines w:val="0"/>
              <w:widowControl/>
              <w:suppressLineNumbers w:val="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十九、住房保障支出</w:t>
            </w:r>
          </w:p>
        </w:tc>
        <w:tc>
          <w:tcPr>
            <w:tcW w:w="724" w:type="dxa"/>
            <w:tcBorders>
              <w:top w:val="nil"/>
              <w:left w:val="nil"/>
              <w:bottom w:val="single" w:color="auto" w:sz="4" w:space="0"/>
              <w:right w:val="single" w:color="auto" w:sz="4" w:space="0"/>
            </w:tcBorders>
            <w:shd w:val="clear" w:color="auto" w:fill="auto"/>
            <w:noWrap/>
            <w:vAlign w:val="center"/>
          </w:tcPr>
          <w:p w14:paraId="6893092E">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51</w:t>
            </w:r>
          </w:p>
        </w:tc>
        <w:tc>
          <w:tcPr>
            <w:tcW w:w="1284" w:type="dxa"/>
            <w:tcBorders>
              <w:top w:val="nil"/>
              <w:left w:val="nil"/>
              <w:bottom w:val="single" w:color="auto" w:sz="4" w:space="0"/>
              <w:right w:val="single" w:color="auto" w:sz="4" w:space="0"/>
            </w:tcBorders>
            <w:shd w:val="clear" w:color="auto" w:fill="auto"/>
            <w:noWrap/>
            <w:vAlign w:val="center"/>
          </w:tcPr>
          <w:p w14:paraId="33FBF8CC">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1BA03C3A">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642D719C">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7DA37DCA">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64EDEB29">
        <w:tblPrEx>
          <w:tblCellMar>
            <w:top w:w="0" w:type="dxa"/>
            <w:left w:w="108" w:type="dxa"/>
            <w:bottom w:w="0" w:type="dxa"/>
            <w:right w:w="108" w:type="dxa"/>
          </w:tblCellMar>
        </w:tblPrEx>
        <w:trPr>
          <w:trHeight w:val="23" w:hRule="atLeast"/>
        </w:trPr>
        <w:tc>
          <w:tcPr>
            <w:tcW w:w="3831" w:type="dxa"/>
            <w:tcBorders>
              <w:top w:val="nil"/>
              <w:left w:val="single" w:color="auto" w:sz="4" w:space="0"/>
              <w:bottom w:val="single" w:color="auto" w:sz="4" w:space="0"/>
              <w:right w:val="single" w:color="auto" w:sz="4" w:space="0"/>
            </w:tcBorders>
            <w:shd w:val="clear" w:color="auto" w:fill="auto"/>
            <w:noWrap/>
            <w:vAlign w:val="center"/>
          </w:tcPr>
          <w:p w14:paraId="3D5AAC28">
            <w:pPr>
              <w:widowControl/>
              <w:jc w:val="left"/>
              <w:rPr>
                <w:rFonts w:hint="eastAsia" w:ascii="宋体" w:hAnsi="宋体" w:eastAsia="宋体" w:cs="宋体"/>
                <w:kern w:val="0"/>
                <w:sz w:val="22"/>
              </w:rPr>
            </w:pPr>
          </w:p>
        </w:tc>
        <w:tc>
          <w:tcPr>
            <w:tcW w:w="667" w:type="dxa"/>
            <w:tcBorders>
              <w:top w:val="nil"/>
              <w:left w:val="nil"/>
              <w:bottom w:val="single" w:color="auto" w:sz="4" w:space="0"/>
              <w:right w:val="single" w:color="auto" w:sz="4" w:space="0"/>
            </w:tcBorders>
            <w:shd w:val="clear" w:color="auto" w:fill="auto"/>
            <w:noWrap/>
            <w:vAlign w:val="center"/>
          </w:tcPr>
          <w:p w14:paraId="3F52A518">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20</w:t>
            </w:r>
          </w:p>
        </w:tc>
        <w:tc>
          <w:tcPr>
            <w:tcW w:w="1107" w:type="dxa"/>
            <w:tcBorders>
              <w:top w:val="nil"/>
              <w:left w:val="nil"/>
              <w:bottom w:val="single" w:color="auto" w:sz="4" w:space="0"/>
              <w:right w:val="single" w:color="auto" w:sz="4" w:space="0"/>
            </w:tcBorders>
            <w:shd w:val="clear" w:color="auto" w:fill="auto"/>
            <w:noWrap/>
            <w:vAlign w:val="center"/>
          </w:tcPr>
          <w:p w14:paraId="71A3557C">
            <w:pPr>
              <w:jc w:val="right"/>
              <w:rPr>
                <w:rFonts w:hint="eastAsia" w:ascii="宋体" w:hAnsi="宋体" w:eastAsia="宋体" w:cs="宋体"/>
                <w:kern w:val="0"/>
                <w:sz w:val="22"/>
              </w:rPr>
            </w:pPr>
          </w:p>
        </w:tc>
        <w:tc>
          <w:tcPr>
            <w:tcW w:w="3547" w:type="dxa"/>
            <w:tcBorders>
              <w:top w:val="nil"/>
              <w:left w:val="nil"/>
              <w:bottom w:val="single" w:color="auto" w:sz="4" w:space="0"/>
              <w:right w:val="single" w:color="auto" w:sz="4" w:space="0"/>
            </w:tcBorders>
            <w:shd w:val="clear" w:color="auto" w:fill="auto"/>
            <w:noWrap/>
            <w:vAlign w:val="center"/>
          </w:tcPr>
          <w:p w14:paraId="5D0CCCBC">
            <w:pPr>
              <w:keepNext w:val="0"/>
              <w:keepLines w:val="0"/>
              <w:widowControl/>
              <w:suppressLineNumbers w:val="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二十、粮油物资储备支出</w:t>
            </w:r>
          </w:p>
        </w:tc>
        <w:tc>
          <w:tcPr>
            <w:tcW w:w="724" w:type="dxa"/>
            <w:tcBorders>
              <w:top w:val="nil"/>
              <w:left w:val="nil"/>
              <w:bottom w:val="single" w:color="auto" w:sz="4" w:space="0"/>
              <w:right w:val="single" w:color="auto" w:sz="4" w:space="0"/>
            </w:tcBorders>
            <w:shd w:val="clear" w:color="auto" w:fill="auto"/>
            <w:noWrap/>
            <w:vAlign w:val="center"/>
          </w:tcPr>
          <w:p w14:paraId="4C6EA8A1">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52</w:t>
            </w:r>
          </w:p>
        </w:tc>
        <w:tc>
          <w:tcPr>
            <w:tcW w:w="1284" w:type="dxa"/>
            <w:tcBorders>
              <w:top w:val="nil"/>
              <w:left w:val="nil"/>
              <w:bottom w:val="single" w:color="auto" w:sz="4" w:space="0"/>
              <w:right w:val="single" w:color="auto" w:sz="4" w:space="0"/>
            </w:tcBorders>
            <w:shd w:val="clear" w:color="auto" w:fill="auto"/>
            <w:noWrap/>
            <w:vAlign w:val="center"/>
          </w:tcPr>
          <w:p w14:paraId="734DDE58">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1E2E98A6">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7C202F78">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16B62DE0">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2EFA7519">
        <w:tblPrEx>
          <w:tblCellMar>
            <w:top w:w="0" w:type="dxa"/>
            <w:left w:w="108" w:type="dxa"/>
            <w:bottom w:w="0" w:type="dxa"/>
            <w:right w:w="108" w:type="dxa"/>
          </w:tblCellMar>
        </w:tblPrEx>
        <w:trPr>
          <w:trHeight w:val="23" w:hRule="atLeast"/>
        </w:trPr>
        <w:tc>
          <w:tcPr>
            <w:tcW w:w="3831" w:type="dxa"/>
            <w:tcBorders>
              <w:top w:val="nil"/>
              <w:left w:val="single" w:color="auto" w:sz="4" w:space="0"/>
              <w:bottom w:val="single" w:color="auto" w:sz="4" w:space="0"/>
              <w:right w:val="single" w:color="auto" w:sz="4" w:space="0"/>
            </w:tcBorders>
            <w:shd w:val="clear" w:color="auto" w:fill="auto"/>
            <w:noWrap/>
            <w:vAlign w:val="center"/>
          </w:tcPr>
          <w:p w14:paraId="18A54869">
            <w:pPr>
              <w:widowControl/>
              <w:jc w:val="left"/>
              <w:rPr>
                <w:rFonts w:hint="eastAsia" w:ascii="宋体" w:hAnsi="宋体" w:eastAsia="宋体" w:cs="宋体"/>
                <w:kern w:val="0"/>
                <w:sz w:val="22"/>
              </w:rPr>
            </w:pPr>
          </w:p>
        </w:tc>
        <w:tc>
          <w:tcPr>
            <w:tcW w:w="667" w:type="dxa"/>
            <w:tcBorders>
              <w:top w:val="nil"/>
              <w:left w:val="nil"/>
              <w:bottom w:val="single" w:color="auto" w:sz="4" w:space="0"/>
              <w:right w:val="single" w:color="auto" w:sz="4" w:space="0"/>
            </w:tcBorders>
            <w:shd w:val="clear" w:color="auto" w:fill="auto"/>
            <w:noWrap/>
            <w:vAlign w:val="center"/>
          </w:tcPr>
          <w:p w14:paraId="39B701C5">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21</w:t>
            </w:r>
          </w:p>
        </w:tc>
        <w:tc>
          <w:tcPr>
            <w:tcW w:w="1107" w:type="dxa"/>
            <w:tcBorders>
              <w:top w:val="nil"/>
              <w:left w:val="nil"/>
              <w:bottom w:val="single" w:color="auto" w:sz="4" w:space="0"/>
              <w:right w:val="single" w:color="auto" w:sz="4" w:space="0"/>
            </w:tcBorders>
            <w:shd w:val="clear" w:color="auto" w:fill="auto"/>
            <w:noWrap/>
            <w:vAlign w:val="center"/>
          </w:tcPr>
          <w:p w14:paraId="7C00C244">
            <w:pPr>
              <w:jc w:val="right"/>
              <w:rPr>
                <w:rFonts w:hint="eastAsia" w:ascii="宋体" w:hAnsi="宋体" w:eastAsia="宋体" w:cs="宋体"/>
                <w:kern w:val="0"/>
                <w:sz w:val="22"/>
              </w:rPr>
            </w:pPr>
          </w:p>
        </w:tc>
        <w:tc>
          <w:tcPr>
            <w:tcW w:w="3547" w:type="dxa"/>
            <w:tcBorders>
              <w:top w:val="nil"/>
              <w:left w:val="nil"/>
              <w:bottom w:val="single" w:color="auto" w:sz="4" w:space="0"/>
              <w:right w:val="single" w:color="auto" w:sz="4" w:space="0"/>
            </w:tcBorders>
            <w:shd w:val="clear" w:color="auto" w:fill="auto"/>
            <w:noWrap/>
            <w:vAlign w:val="center"/>
          </w:tcPr>
          <w:p w14:paraId="3C869093">
            <w:pPr>
              <w:keepNext w:val="0"/>
              <w:keepLines w:val="0"/>
              <w:widowControl/>
              <w:suppressLineNumbers w:val="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二十一、国有资本经营预算支出</w:t>
            </w:r>
          </w:p>
        </w:tc>
        <w:tc>
          <w:tcPr>
            <w:tcW w:w="724" w:type="dxa"/>
            <w:tcBorders>
              <w:top w:val="nil"/>
              <w:left w:val="nil"/>
              <w:bottom w:val="single" w:color="auto" w:sz="4" w:space="0"/>
              <w:right w:val="single" w:color="auto" w:sz="4" w:space="0"/>
            </w:tcBorders>
            <w:shd w:val="clear" w:color="auto" w:fill="auto"/>
            <w:noWrap/>
            <w:vAlign w:val="center"/>
          </w:tcPr>
          <w:p w14:paraId="4ED92137">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53</w:t>
            </w:r>
          </w:p>
        </w:tc>
        <w:tc>
          <w:tcPr>
            <w:tcW w:w="1284" w:type="dxa"/>
            <w:tcBorders>
              <w:top w:val="nil"/>
              <w:left w:val="nil"/>
              <w:bottom w:val="single" w:color="auto" w:sz="4" w:space="0"/>
              <w:right w:val="single" w:color="auto" w:sz="4" w:space="0"/>
            </w:tcBorders>
            <w:shd w:val="clear" w:color="auto" w:fill="auto"/>
            <w:noWrap/>
            <w:vAlign w:val="center"/>
          </w:tcPr>
          <w:p w14:paraId="45D18FC7">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4427E009">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3A0F7C0D">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1AD7913E">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02DB2D59">
        <w:tblPrEx>
          <w:tblCellMar>
            <w:top w:w="0" w:type="dxa"/>
            <w:left w:w="108" w:type="dxa"/>
            <w:bottom w:w="0" w:type="dxa"/>
            <w:right w:w="108" w:type="dxa"/>
          </w:tblCellMar>
        </w:tblPrEx>
        <w:trPr>
          <w:trHeight w:val="23" w:hRule="atLeast"/>
        </w:trPr>
        <w:tc>
          <w:tcPr>
            <w:tcW w:w="3831" w:type="dxa"/>
            <w:tcBorders>
              <w:top w:val="nil"/>
              <w:left w:val="single" w:color="auto" w:sz="4" w:space="0"/>
              <w:bottom w:val="single" w:color="auto" w:sz="4" w:space="0"/>
              <w:right w:val="single" w:color="auto" w:sz="4" w:space="0"/>
            </w:tcBorders>
            <w:shd w:val="clear" w:color="auto" w:fill="auto"/>
            <w:noWrap/>
            <w:vAlign w:val="center"/>
          </w:tcPr>
          <w:p w14:paraId="6C3AB188">
            <w:pPr>
              <w:widowControl/>
              <w:jc w:val="left"/>
              <w:rPr>
                <w:rFonts w:hint="eastAsia" w:ascii="宋体" w:hAnsi="宋体" w:eastAsia="宋体" w:cs="宋体"/>
                <w:kern w:val="0"/>
                <w:sz w:val="22"/>
              </w:rPr>
            </w:pPr>
          </w:p>
        </w:tc>
        <w:tc>
          <w:tcPr>
            <w:tcW w:w="667" w:type="dxa"/>
            <w:tcBorders>
              <w:top w:val="nil"/>
              <w:left w:val="nil"/>
              <w:bottom w:val="single" w:color="auto" w:sz="4" w:space="0"/>
              <w:right w:val="single" w:color="auto" w:sz="4" w:space="0"/>
            </w:tcBorders>
            <w:shd w:val="clear" w:color="auto" w:fill="auto"/>
            <w:noWrap/>
            <w:vAlign w:val="center"/>
          </w:tcPr>
          <w:p w14:paraId="4E73D24F">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22</w:t>
            </w:r>
          </w:p>
        </w:tc>
        <w:tc>
          <w:tcPr>
            <w:tcW w:w="1107" w:type="dxa"/>
            <w:tcBorders>
              <w:top w:val="nil"/>
              <w:left w:val="nil"/>
              <w:bottom w:val="single" w:color="auto" w:sz="4" w:space="0"/>
              <w:right w:val="single" w:color="auto" w:sz="4" w:space="0"/>
            </w:tcBorders>
            <w:shd w:val="clear" w:color="auto" w:fill="auto"/>
            <w:noWrap/>
            <w:vAlign w:val="center"/>
          </w:tcPr>
          <w:p w14:paraId="78B1D90A">
            <w:pPr>
              <w:jc w:val="right"/>
              <w:rPr>
                <w:rFonts w:hint="eastAsia" w:ascii="宋体" w:hAnsi="宋体" w:eastAsia="宋体" w:cs="宋体"/>
                <w:kern w:val="0"/>
                <w:sz w:val="22"/>
              </w:rPr>
            </w:pPr>
          </w:p>
        </w:tc>
        <w:tc>
          <w:tcPr>
            <w:tcW w:w="3547" w:type="dxa"/>
            <w:tcBorders>
              <w:top w:val="nil"/>
              <w:left w:val="nil"/>
              <w:bottom w:val="single" w:color="auto" w:sz="4" w:space="0"/>
              <w:right w:val="single" w:color="auto" w:sz="4" w:space="0"/>
            </w:tcBorders>
            <w:shd w:val="clear" w:color="auto" w:fill="auto"/>
            <w:noWrap/>
            <w:vAlign w:val="center"/>
          </w:tcPr>
          <w:p w14:paraId="79C29F77">
            <w:pPr>
              <w:keepNext w:val="0"/>
              <w:keepLines w:val="0"/>
              <w:widowControl/>
              <w:suppressLineNumbers w:val="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二十二、灾害防治及应急管理支出</w:t>
            </w:r>
          </w:p>
        </w:tc>
        <w:tc>
          <w:tcPr>
            <w:tcW w:w="724" w:type="dxa"/>
            <w:tcBorders>
              <w:top w:val="nil"/>
              <w:left w:val="nil"/>
              <w:bottom w:val="single" w:color="auto" w:sz="4" w:space="0"/>
              <w:right w:val="single" w:color="auto" w:sz="4" w:space="0"/>
            </w:tcBorders>
            <w:shd w:val="clear" w:color="auto" w:fill="auto"/>
            <w:noWrap/>
            <w:vAlign w:val="center"/>
          </w:tcPr>
          <w:p w14:paraId="491737EC">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54</w:t>
            </w:r>
          </w:p>
        </w:tc>
        <w:tc>
          <w:tcPr>
            <w:tcW w:w="1284" w:type="dxa"/>
            <w:tcBorders>
              <w:top w:val="nil"/>
              <w:left w:val="nil"/>
              <w:bottom w:val="single" w:color="auto" w:sz="4" w:space="0"/>
              <w:right w:val="single" w:color="auto" w:sz="4" w:space="0"/>
            </w:tcBorders>
            <w:shd w:val="clear" w:color="auto" w:fill="auto"/>
            <w:noWrap/>
            <w:vAlign w:val="center"/>
          </w:tcPr>
          <w:p w14:paraId="040AF12F">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47226710">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5A20B9D1">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40319A5D">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764EF15C">
        <w:tblPrEx>
          <w:tblCellMar>
            <w:top w:w="0" w:type="dxa"/>
            <w:left w:w="108" w:type="dxa"/>
            <w:bottom w:w="0" w:type="dxa"/>
            <w:right w:w="108" w:type="dxa"/>
          </w:tblCellMar>
        </w:tblPrEx>
        <w:trPr>
          <w:trHeight w:val="23" w:hRule="atLeast"/>
        </w:trPr>
        <w:tc>
          <w:tcPr>
            <w:tcW w:w="3831" w:type="dxa"/>
            <w:tcBorders>
              <w:top w:val="nil"/>
              <w:left w:val="single" w:color="auto" w:sz="4" w:space="0"/>
              <w:bottom w:val="single" w:color="auto" w:sz="4" w:space="0"/>
              <w:right w:val="single" w:color="auto" w:sz="4" w:space="0"/>
            </w:tcBorders>
            <w:shd w:val="clear" w:color="auto" w:fill="auto"/>
            <w:noWrap/>
            <w:vAlign w:val="center"/>
          </w:tcPr>
          <w:p w14:paraId="44B77410">
            <w:pPr>
              <w:widowControl/>
              <w:jc w:val="left"/>
              <w:rPr>
                <w:rFonts w:hint="eastAsia" w:ascii="宋体" w:hAnsi="宋体" w:eastAsia="宋体" w:cs="宋体"/>
                <w:kern w:val="0"/>
                <w:sz w:val="22"/>
              </w:rPr>
            </w:pPr>
          </w:p>
        </w:tc>
        <w:tc>
          <w:tcPr>
            <w:tcW w:w="667" w:type="dxa"/>
            <w:tcBorders>
              <w:top w:val="nil"/>
              <w:left w:val="nil"/>
              <w:bottom w:val="single" w:color="auto" w:sz="4" w:space="0"/>
              <w:right w:val="single" w:color="auto" w:sz="4" w:space="0"/>
            </w:tcBorders>
            <w:shd w:val="clear" w:color="auto" w:fill="auto"/>
            <w:noWrap/>
            <w:vAlign w:val="center"/>
          </w:tcPr>
          <w:p w14:paraId="0D60FE8E">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23</w:t>
            </w:r>
          </w:p>
        </w:tc>
        <w:tc>
          <w:tcPr>
            <w:tcW w:w="1107" w:type="dxa"/>
            <w:tcBorders>
              <w:top w:val="nil"/>
              <w:left w:val="nil"/>
              <w:bottom w:val="single" w:color="auto" w:sz="4" w:space="0"/>
              <w:right w:val="single" w:color="auto" w:sz="4" w:space="0"/>
            </w:tcBorders>
            <w:shd w:val="clear" w:color="auto" w:fill="auto"/>
            <w:noWrap/>
            <w:vAlign w:val="center"/>
          </w:tcPr>
          <w:p w14:paraId="0CA237B1">
            <w:pPr>
              <w:jc w:val="right"/>
              <w:rPr>
                <w:rFonts w:hint="eastAsia" w:ascii="宋体" w:hAnsi="宋体" w:eastAsia="宋体" w:cs="宋体"/>
                <w:kern w:val="0"/>
                <w:sz w:val="22"/>
              </w:rPr>
            </w:pPr>
          </w:p>
        </w:tc>
        <w:tc>
          <w:tcPr>
            <w:tcW w:w="3547" w:type="dxa"/>
            <w:tcBorders>
              <w:top w:val="nil"/>
              <w:left w:val="nil"/>
              <w:bottom w:val="single" w:color="auto" w:sz="4" w:space="0"/>
              <w:right w:val="single" w:color="auto" w:sz="4" w:space="0"/>
            </w:tcBorders>
            <w:shd w:val="clear" w:color="auto" w:fill="auto"/>
            <w:noWrap/>
            <w:vAlign w:val="center"/>
          </w:tcPr>
          <w:p w14:paraId="4AE271D8">
            <w:pPr>
              <w:keepNext w:val="0"/>
              <w:keepLines w:val="0"/>
              <w:widowControl/>
              <w:suppressLineNumbers w:val="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二十三、其他支出</w:t>
            </w:r>
          </w:p>
        </w:tc>
        <w:tc>
          <w:tcPr>
            <w:tcW w:w="724" w:type="dxa"/>
            <w:tcBorders>
              <w:top w:val="nil"/>
              <w:left w:val="nil"/>
              <w:bottom w:val="single" w:color="auto" w:sz="4" w:space="0"/>
              <w:right w:val="single" w:color="auto" w:sz="4" w:space="0"/>
            </w:tcBorders>
            <w:shd w:val="clear" w:color="auto" w:fill="auto"/>
            <w:noWrap/>
            <w:vAlign w:val="center"/>
          </w:tcPr>
          <w:p w14:paraId="4CEE2195">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55</w:t>
            </w:r>
          </w:p>
        </w:tc>
        <w:tc>
          <w:tcPr>
            <w:tcW w:w="1284" w:type="dxa"/>
            <w:tcBorders>
              <w:top w:val="nil"/>
              <w:left w:val="nil"/>
              <w:bottom w:val="single" w:color="auto" w:sz="4" w:space="0"/>
              <w:right w:val="single" w:color="auto" w:sz="4" w:space="0"/>
            </w:tcBorders>
            <w:shd w:val="clear" w:color="auto" w:fill="auto"/>
            <w:noWrap/>
            <w:vAlign w:val="center"/>
          </w:tcPr>
          <w:p w14:paraId="0A8304B9">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6999855B">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527BFD6F">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11AC558C">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7FFFD80C">
        <w:tblPrEx>
          <w:tblCellMar>
            <w:top w:w="0" w:type="dxa"/>
            <w:left w:w="108" w:type="dxa"/>
            <w:bottom w:w="0" w:type="dxa"/>
            <w:right w:w="108" w:type="dxa"/>
          </w:tblCellMar>
        </w:tblPrEx>
        <w:trPr>
          <w:trHeight w:val="23" w:hRule="atLeast"/>
        </w:trPr>
        <w:tc>
          <w:tcPr>
            <w:tcW w:w="3831" w:type="dxa"/>
            <w:tcBorders>
              <w:top w:val="nil"/>
              <w:left w:val="single" w:color="auto" w:sz="4" w:space="0"/>
              <w:bottom w:val="single" w:color="auto" w:sz="4" w:space="0"/>
              <w:right w:val="single" w:color="auto" w:sz="4" w:space="0"/>
            </w:tcBorders>
            <w:shd w:val="clear" w:color="auto" w:fill="auto"/>
            <w:noWrap/>
            <w:vAlign w:val="center"/>
          </w:tcPr>
          <w:p w14:paraId="0B929A91">
            <w:pPr>
              <w:widowControl/>
              <w:jc w:val="left"/>
              <w:rPr>
                <w:rFonts w:hint="eastAsia" w:ascii="宋体" w:hAnsi="宋体" w:eastAsia="宋体" w:cs="宋体"/>
                <w:kern w:val="0"/>
                <w:sz w:val="22"/>
              </w:rPr>
            </w:pPr>
          </w:p>
        </w:tc>
        <w:tc>
          <w:tcPr>
            <w:tcW w:w="667" w:type="dxa"/>
            <w:tcBorders>
              <w:top w:val="nil"/>
              <w:left w:val="nil"/>
              <w:bottom w:val="single" w:color="auto" w:sz="4" w:space="0"/>
              <w:right w:val="single" w:color="auto" w:sz="4" w:space="0"/>
            </w:tcBorders>
            <w:shd w:val="clear" w:color="auto" w:fill="auto"/>
            <w:noWrap/>
            <w:vAlign w:val="center"/>
          </w:tcPr>
          <w:p w14:paraId="28F1A5E1">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24</w:t>
            </w:r>
          </w:p>
        </w:tc>
        <w:tc>
          <w:tcPr>
            <w:tcW w:w="1107" w:type="dxa"/>
            <w:tcBorders>
              <w:top w:val="nil"/>
              <w:left w:val="nil"/>
              <w:bottom w:val="single" w:color="auto" w:sz="4" w:space="0"/>
              <w:right w:val="single" w:color="auto" w:sz="4" w:space="0"/>
            </w:tcBorders>
            <w:shd w:val="clear" w:color="auto" w:fill="auto"/>
            <w:noWrap/>
            <w:vAlign w:val="center"/>
          </w:tcPr>
          <w:p w14:paraId="5AD00778">
            <w:pPr>
              <w:jc w:val="right"/>
              <w:rPr>
                <w:rFonts w:hint="eastAsia" w:ascii="宋体" w:hAnsi="宋体" w:eastAsia="宋体" w:cs="宋体"/>
                <w:kern w:val="0"/>
                <w:sz w:val="22"/>
              </w:rPr>
            </w:pPr>
          </w:p>
        </w:tc>
        <w:tc>
          <w:tcPr>
            <w:tcW w:w="3547" w:type="dxa"/>
            <w:tcBorders>
              <w:top w:val="nil"/>
              <w:left w:val="nil"/>
              <w:bottom w:val="single" w:color="auto" w:sz="4" w:space="0"/>
              <w:right w:val="single" w:color="auto" w:sz="4" w:space="0"/>
            </w:tcBorders>
            <w:shd w:val="clear" w:color="auto" w:fill="auto"/>
            <w:noWrap/>
            <w:vAlign w:val="center"/>
          </w:tcPr>
          <w:p w14:paraId="28680A3C">
            <w:pPr>
              <w:keepNext w:val="0"/>
              <w:keepLines w:val="0"/>
              <w:widowControl/>
              <w:suppressLineNumbers w:val="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二十四、债务还本支出</w:t>
            </w:r>
          </w:p>
        </w:tc>
        <w:tc>
          <w:tcPr>
            <w:tcW w:w="724" w:type="dxa"/>
            <w:tcBorders>
              <w:top w:val="nil"/>
              <w:left w:val="nil"/>
              <w:bottom w:val="single" w:color="auto" w:sz="4" w:space="0"/>
              <w:right w:val="single" w:color="auto" w:sz="4" w:space="0"/>
            </w:tcBorders>
            <w:shd w:val="clear" w:color="auto" w:fill="auto"/>
            <w:noWrap/>
            <w:vAlign w:val="center"/>
          </w:tcPr>
          <w:p w14:paraId="551D6E36">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56</w:t>
            </w:r>
          </w:p>
        </w:tc>
        <w:tc>
          <w:tcPr>
            <w:tcW w:w="1284" w:type="dxa"/>
            <w:tcBorders>
              <w:top w:val="nil"/>
              <w:left w:val="nil"/>
              <w:bottom w:val="single" w:color="auto" w:sz="4" w:space="0"/>
              <w:right w:val="single" w:color="auto" w:sz="4" w:space="0"/>
            </w:tcBorders>
            <w:shd w:val="clear" w:color="auto" w:fill="auto"/>
            <w:noWrap/>
            <w:vAlign w:val="center"/>
          </w:tcPr>
          <w:p w14:paraId="52B11FD6">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5FD06119">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12361959">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0EB9C95A">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5E27C0F9">
        <w:tblPrEx>
          <w:tblCellMar>
            <w:top w:w="0" w:type="dxa"/>
            <w:left w:w="108" w:type="dxa"/>
            <w:bottom w:w="0" w:type="dxa"/>
            <w:right w:w="108" w:type="dxa"/>
          </w:tblCellMar>
        </w:tblPrEx>
        <w:trPr>
          <w:trHeight w:val="23" w:hRule="atLeast"/>
        </w:trPr>
        <w:tc>
          <w:tcPr>
            <w:tcW w:w="3831" w:type="dxa"/>
            <w:tcBorders>
              <w:top w:val="nil"/>
              <w:left w:val="single" w:color="auto" w:sz="4" w:space="0"/>
              <w:bottom w:val="single" w:color="auto" w:sz="4" w:space="0"/>
              <w:right w:val="single" w:color="auto" w:sz="4" w:space="0"/>
            </w:tcBorders>
            <w:shd w:val="clear" w:color="auto" w:fill="auto"/>
            <w:noWrap/>
            <w:vAlign w:val="center"/>
          </w:tcPr>
          <w:p w14:paraId="23F6A6A8">
            <w:pPr>
              <w:widowControl/>
              <w:jc w:val="left"/>
              <w:rPr>
                <w:rFonts w:hint="eastAsia" w:ascii="宋体" w:hAnsi="宋体" w:eastAsia="宋体" w:cs="宋体"/>
                <w:kern w:val="0"/>
                <w:sz w:val="22"/>
              </w:rPr>
            </w:pPr>
          </w:p>
        </w:tc>
        <w:tc>
          <w:tcPr>
            <w:tcW w:w="667" w:type="dxa"/>
            <w:tcBorders>
              <w:top w:val="nil"/>
              <w:left w:val="nil"/>
              <w:bottom w:val="single" w:color="auto" w:sz="4" w:space="0"/>
              <w:right w:val="single" w:color="auto" w:sz="4" w:space="0"/>
            </w:tcBorders>
            <w:shd w:val="clear" w:color="auto" w:fill="auto"/>
            <w:noWrap/>
            <w:vAlign w:val="center"/>
          </w:tcPr>
          <w:p w14:paraId="3ADEBDA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25</w:t>
            </w:r>
          </w:p>
        </w:tc>
        <w:tc>
          <w:tcPr>
            <w:tcW w:w="1107" w:type="dxa"/>
            <w:tcBorders>
              <w:top w:val="nil"/>
              <w:left w:val="nil"/>
              <w:bottom w:val="single" w:color="auto" w:sz="4" w:space="0"/>
              <w:right w:val="single" w:color="auto" w:sz="4" w:space="0"/>
            </w:tcBorders>
            <w:shd w:val="clear" w:color="auto" w:fill="auto"/>
            <w:noWrap/>
            <w:vAlign w:val="center"/>
          </w:tcPr>
          <w:p w14:paraId="0CA6C573">
            <w:pPr>
              <w:jc w:val="right"/>
              <w:rPr>
                <w:rFonts w:hint="eastAsia" w:ascii="宋体" w:hAnsi="宋体" w:eastAsia="宋体" w:cs="宋体"/>
                <w:kern w:val="0"/>
                <w:sz w:val="22"/>
              </w:rPr>
            </w:pPr>
          </w:p>
        </w:tc>
        <w:tc>
          <w:tcPr>
            <w:tcW w:w="3547" w:type="dxa"/>
            <w:tcBorders>
              <w:top w:val="nil"/>
              <w:left w:val="nil"/>
              <w:bottom w:val="single" w:color="auto" w:sz="4" w:space="0"/>
              <w:right w:val="single" w:color="auto" w:sz="4" w:space="0"/>
            </w:tcBorders>
            <w:shd w:val="clear" w:color="auto" w:fill="auto"/>
            <w:noWrap/>
            <w:vAlign w:val="center"/>
          </w:tcPr>
          <w:p w14:paraId="1C0B7335">
            <w:pPr>
              <w:keepNext w:val="0"/>
              <w:keepLines w:val="0"/>
              <w:widowControl/>
              <w:suppressLineNumbers w:val="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二十五、债务付息支出</w:t>
            </w:r>
          </w:p>
        </w:tc>
        <w:tc>
          <w:tcPr>
            <w:tcW w:w="724" w:type="dxa"/>
            <w:tcBorders>
              <w:top w:val="nil"/>
              <w:left w:val="nil"/>
              <w:bottom w:val="single" w:color="auto" w:sz="4" w:space="0"/>
              <w:right w:val="single" w:color="auto" w:sz="4" w:space="0"/>
            </w:tcBorders>
            <w:shd w:val="clear" w:color="auto" w:fill="auto"/>
            <w:noWrap/>
            <w:vAlign w:val="center"/>
          </w:tcPr>
          <w:p w14:paraId="1EF130A2">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57</w:t>
            </w:r>
          </w:p>
        </w:tc>
        <w:tc>
          <w:tcPr>
            <w:tcW w:w="1284" w:type="dxa"/>
            <w:tcBorders>
              <w:top w:val="nil"/>
              <w:left w:val="nil"/>
              <w:bottom w:val="single" w:color="auto" w:sz="4" w:space="0"/>
              <w:right w:val="single" w:color="auto" w:sz="4" w:space="0"/>
            </w:tcBorders>
            <w:shd w:val="clear" w:color="auto" w:fill="auto"/>
            <w:noWrap/>
            <w:vAlign w:val="center"/>
          </w:tcPr>
          <w:p w14:paraId="2B28989B">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38D64ABC">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036C8BC8">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554C8F9B">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2B81BE49">
        <w:tblPrEx>
          <w:tblCellMar>
            <w:top w:w="0" w:type="dxa"/>
            <w:left w:w="108" w:type="dxa"/>
            <w:bottom w:w="0" w:type="dxa"/>
            <w:right w:w="108" w:type="dxa"/>
          </w:tblCellMar>
        </w:tblPrEx>
        <w:trPr>
          <w:trHeight w:val="23" w:hRule="atLeast"/>
        </w:trPr>
        <w:tc>
          <w:tcPr>
            <w:tcW w:w="3831" w:type="dxa"/>
            <w:tcBorders>
              <w:top w:val="nil"/>
              <w:left w:val="single" w:color="auto" w:sz="4" w:space="0"/>
              <w:bottom w:val="single" w:color="auto" w:sz="4" w:space="0"/>
              <w:right w:val="single" w:color="auto" w:sz="4" w:space="0"/>
            </w:tcBorders>
            <w:shd w:val="clear" w:color="auto" w:fill="auto"/>
            <w:noWrap/>
            <w:vAlign w:val="center"/>
          </w:tcPr>
          <w:p w14:paraId="3A0F68CB">
            <w:pPr>
              <w:widowControl/>
              <w:jc w:val="left"/>
              <w:rPr>
                <w:rFonts w:hint="eastAsia" w:ascii="宋体" w:hAnsi="宋体" w:eastAsia="宋体" w:cs="宋体"/>
                <w:kern w:val="0"/>
                <w:sz w:val="22"/>
              </w:rPr>
            </w:pPr>
          </w:p>
        </w:tc>
        <w:tc>
          <w:tcPr>
            <w:tcW w:w="667" w:type="dxa"/>
            <w:tcBorders>
              <w:top w:val="nil"/>
              <w:left w:val="nil"/>
              <w:bottom w:val="single" w:color="auto" w:sz="4" w:space="0"/>
              <w:right w:val="single" w:color="auto" w:sz="4" w:space="0"/>
            </w:tcBorders>
            <w:shd w:val="clear" w:color="auto" w:fill="auto"/>
            <w:noWrap/>
            <w:vAlign w:val="center"/>
          </w:tcPr>
          <w:p w14:paraId="18EA755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26</w:t>
            </w:r>
          </w:p>
        </w:tc>
        <w:tc>
          <w:tcPr>
            <w:tcW w:w="1107" w:type="dxa"/>
            <w:tcBorders>
              <w:top w:val="nil"/>
              <w:left w:val="nil"/>
              <w:bottom w:val="single" w:color="auto" w:sz="4" w:space="0"/>
              <w:right w:val="single" w:color="auto" w:sz="4" w:space="0"/>
            </w:tcBorders>
            <w:shd w:val="clear" w:color="auto" w:fill="auto"/>
            <w:noWrap/>
            <w:vAlign w:val="center"/>
          </w:tcPr>
          <w:p w14:paraId="3CF39073">
            <w:pPr>
              <w:jc w:val="right"/>
              <w:rPr>
                <w:rFonts w:hint="eastAsia" w:ascii="宋体" w:hAnsi="宋体" w:eastAsia="宋体" w:cs="宋体"/>
                <w:kern w:val="0"/>
                <w:sz w:val="22"/>
              </w:rPr>
            </w:pPr>
          </w:p>
        </w:tc>
        <w:tc>
          <w:tcPr>
            <w:tcW w:w="3547" w:type="dxa"/>
            <w:tcBorders>
              <w:top w:val="nil"/>
              <w:left w:val="nil"/>
              <w:bottom w:val="single" w:color="auto" w:sz="4" w:space="0"/>
              <w:right w:val="single" w:color="auto" w:sz="4" w:space="0"/>
            </w:tcBorders>
            <w:shd w:val="clear" w:color="auto" w:fill="auto"/>
            <w:noWrap/>
            <w:vAlign w:val="center"/>
          </w:tcPr>
          <w:p w14:paraId="24A08BA3">
            <w:pPr>
              <w:keepNext w:val="0"/>
              <w:keepLines w:val="0"/>
              <w:widowControl/>
              <w:suppressLineNumbers w:val="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二十六、抗疫特别国债安排的支出</w:t>
            </w:r>
          </w:p>
        </w:tc>
        <w:tc>
          <w:tcPr>
            <w:tcW w:w="724" w:type="dxa"/>
            <w:tcBorders>
              <w:top w:val="nil"/>
              <w:left w:val="nil"/>
              <w:bottom w:val="single" w:color="auto" w:sz="4" w:space="0"/>
              <w:right w:val="single" w:color="auto" w:sz="4" w:space="0"/>
            </w:tcBorders>
            <w:shd w:val="clear" w:color="auto" w:fill="auto"/>
            <w:noWrap/>
            <w:vAlign w:val="center"/>
          </w:tcPr>
          <w:p w14:paraId="14609CCA">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58</w:t>
            </w:r>
          </w:p>
        </w:tc>
        <w:tc>
          <w:tcPr>
            <w:tcW w:w="1284" w:type="dxa"/>
            <w:tcBorders>
              <w:top w:val="nil"/>
              <w:left w:val="nil"/>
              <w:bottom w:val="single" w:color="auto" w:sz="4" w:space="0"/>
              <w:right w:val="single" w:color="auto" w:sz="4" w:space="0"/>
            </w:tcBorders>
            <w:shd w:val="clear" w:color="auto" w:fill="auto"/>
            <w:noWrap/>
            <w:vAlign w:val="center"/>
          </w:tcPr>
          <w:p w14:paraId="721357E9">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47B41380">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6C5F0FE0">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30794471">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59F61CEF">
        <w:tblPrEx>
          <w:tblCellMar>
            <w:top w:w="0" w:type="dxa"/>
            <w:left w:w="108" w:type="dxa"/>
            <w:bottom w:w="0" w:type="dxa"/>
            <w:right w:w="108" w:type="dxa"/>
          </w:tblCellMar>
        </w:tblPrEx>
        <w:trPr>
          <w:trHeight w:val="23" w:hRule="atLeast"/>
        </w:trPr>
        <w:tc>
          <w:tcPr>
            <w:tcW w:w="3831" w:type="dxa"/>
            <w:tcBorders>
              <w:top w:val="nil"/>
              <w:left w:val="single" w:color="auto" w:sz="4" w:space="0"/>
              <w:bottom w:val="single" w:color="auto" w:sz="4" w:space="0"/>
              <w:right w:val="single" w:color="auto" w:sz="4" w:space="0"/>
            </w:tcBorders>
            <w:shd w:val="clear" w:color="auto" w:fill="auto"/>
            <w:noWrap/>
            <w:vAlign w:val="center"/>
          </w:tcPr>
          <w:p w14:paraId="1C6DA065">
            <w:pPr>
              <w:widowControl/>
              <w:jc w:val="center"/>
              <w:rPr>
                <w:rFonts w:ascii="宋体" w:hAnsi="宋体" w:eastAsia="宋体" w:cs="宋体"/>
                <w:b/>
                <w:bCs/>
                <w:kern w:val="0"/>
                <w:sz w:val="22"/>
              </w:rPr>
            </w:pPr>
            <w:r>
              <w:rPr>
                <w:rFonts w:hint="eastAsia" w:ascii="宋体" w:hAnsi="宋体" w:eastAsia="宋体" w:cs="宋体"/>
                <w:b/>
                <w:bCs/>
                <w:kern w:val="0"/>
                <w:sz w:val="22"/>
              </w:rPr>
              <w:t>本年收入合计</w:t>
            </w:r>
          </w:p>
        </w:tc>
        <w:tc>
          <w:tcPr>
            <w:tcW w:w="667" w:type="dxa"/>
            <w:tcBorders>
              <w:top w:val="nil"/>
              <w:left w:val="nil"/>
              <w:bottom w:val="single" w:color="auto" w:sz="4" w:space="0"/>
              <w:right w:val="single" w:color="auto" w:sz="4" w:space="0"/>
            </w:tcBorders>
            <w:shd w:val="clear" w:color="auto" w:fill="auto"/>
            <w:noWrap/>
            <w:vAlign w:val="center"/>
          </w:tcPr>
          <w:p w14:paraId="02509096">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27</w:t>
            </w:r>
          </w:p>
        </w:tc>
        <w:tc>
          <w:tcPr>
            <w:tcW w:w="1107" w:type="dxa"/>
            <w:tcBorders>
              <w:top w:val="nil"/>
              <w:left w:val="nil"/>
              <w:bottom w:val="single" w:color="auto" w:sz="4" w:space="0"/>
              <w:right w:val="single" w:color="auto" w:sz="4" w:space="0"/>
            </w:tcBorders>
            <w:shd w:val="clear" w:color="auto" w:fill="auto"/>
            <w:noWrap/>
            <w:vAlign w:val="center"/>
          </w:tcPr>
          <w:p w14:paraId="44D7E38A">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112.89</w:t>
            </w:r>
          </w:p>
        </w:tc>
        <w:tc>
          <w:tcPr>
            <w:tcW w:w="3547" w:type="dxa"/>
            <w:tcBorders>
              <w:top w:val="nil"/>
              <w:left w:val="nil"/>
              <w:bottom w:val="single" w:color="auto" w:sz="4" w:space="0"/>
              <w:right w:val="single" w:color="auto" w:sz="4" w:space="0"/>
            </w:tcBorders>
            <w:shd w:val="clear" w:color="auto" w:fill="auto"/>
            <w:noWrap/>
            <w:vAlign w:val="center"/>
          </w:tcPr>
          <w:p w14:paraId="2A590B9E">
            <w:pPr>
              <w:widowControl/>
              <w:jc w:val="center"/>
              <w:rPr>
                <w:rFonts w:ascii="宋体" w:hAnsi="宋体" w:eastAsia="宋体" w:cs="宋体"/>
                <w:b/>
                <w:bCs/>
                <w:kern w:val="0"/>
                <w:sz w:val="22"/>
              </w:rPr>
            </w:pPr>
            <w:r>
              <w:rPr>
                <w:rFonts w:hint="eastAsia" w:ascii="宋体" w:hAnsi="宋体" w:eastAsia="宋体" w:cs="宋体"/>
                <w:b/>
                <w:bCs/>
                <w:kern w:val="0"/>
                <w:sz w:val="22"/>
              </w:rPr>
              <w:t>本年支出合计</w:t>
            </w:r>
          </w:p>
        </w:tc>
        <w:tc>
          <w:tcPr>
            <w:tcW w:w="724" w:type="dxa"/>
            <w:tcBorders>
              <w:top w:val="nil"/>
              <w:left w:val="nil"/>
              <w:bottom w:val="single" w:color="auto" w:sz="4" w:space="0"/>
              <w:right w:val="single" w:color="auto" w:sz="4" w:space="0"/>
            </w:tcBorders>
            <w:shd w:val="clear" w:color="auto" w:fill="auto"/>
            <w:noWrap/>
            <w:vAlign w:val="center"/>
          </w:tcPr>
          <w:p w14:paraId="28ED9F00">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59</w:t>
            </w:r>
          </w:p>
        </w:tc>
        <w:tc>
          <w:tcPr>
            <w:tcW w:w="1284" w:type="dxa"/>
            <w:tcBorders>
              <w:top w:val="nil"/>
              <w:left w:val="nil"/>
              <w:bottom w:val="single" w:color="auto" w:sz="4" w:space="0"/>
              <w:right w:val="single" w:color="auto" w:sz="4" w:space="0"/>
            </w:tcBorders>
            <w:shd w:val="clear" w:color="auto" w:fill="auto"/>
            <w:noWrap/>
            <w:vAlign w:val="center"/>
          </w:tcPr>
          <w:p w14:paraId="43C907B8">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112.89</w:t>
            </w:r>
          </w:p>
        </w:tc>
        <w:tc>
          <w:tcPr>
            <w:tcW w:w="1394" w:type="dxa"/>
            <w:tcBorders>
              <w:top w:val="nil"/>
              <w:left w:val="nil"/>
              <w:bottom w:val="single" w:color="auto" w:sz="4" w:space="0"/>
              <w:right w:val="single" w:color="auto" w:sz="4" w:space="0"/>
            </w:tcBorders>
            <w:shd w:val="clear" w:color="auto" w:fill="auto"/>
            <w:noWrap/>
            <w:vAlign w:val="center"/>
          </w:tcPr>
          <w:p w14:paraId="22FC7EA8">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112.89</w:t>
            </w:r>
          </w:p>
        </w:tc>
        <w:tc>
          <w:tcPr>
            <w:tcW w:w="1394" w:type="dxa"/>
            <w:tcBorders>
              <w:top w:val="nil"/>
              <w:left w:val="nil"/>
              <w:bottom w:val="single" w:color="auto" w:sz="4" w:space="0"/>
              <w:right w:val="single" w:color="auto" w:sz="4" w:space="0"/>
            </w:tcBorders>
            <w:shd w:val="clear" w:color="auto" w:fill="auto"/>
            <w:noWrap/>
            <w:vAlign w:val="center"/>
          </w:tcPr>
          <w:p w14:paraId="15C4E88D">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5B71360D">
            <w:pPr>
              <w:keepNext w:val="0"/>
              <w:keepLines w:val="0"/>
              <w:widowControl/>
              <w:suppressLineNumbers w:val="0"/>
              <w:jc w:val="right"/>
              <w:textAlignment w:val="center"/>
              <w:rPr>
                <w:rFonts w:ascii="宋体" w:hAnsi="宋体" w:eastAsia="宋体" w:cs="宋体"/>
                <w:b/>
                <w:bCs/>
                <w:kern w:val="0"/>
                <w:sz w:val="22"/>
              </w:rPr>
            </w:pPr>
            <w:r>
              <w:rPr>
                <w:rFonts w:hint="eastAsia" w:ascii="宋体" w:hAnsi="宋体" w:eastAsia="宋体" w:cs="宋体"/>
                <w:i w:val="0"/>
                <w:iCs w:val="0"/>
                <w:color w:val="000000"/>
                <w:kern w:val="0"/>
                <w:sz w:val="22"/>
                <w:szCs w:val="22"/>
                <w:u w:val="none"/>
                <w:lang w:val="en-US" w:eastAsia="zh-CN" w:bidi="ar"/>
              </w:rPr>
              <w:t>0.00</w:t>
            </w:r>
          </w:p>
        </w:tc>
      </w:tr>
      <w:tr w14:paraId="562B1698">
        <w:tblPrEx>
          <w:tblCellMar>
            <w:top w:w="0" w:type="dxa"/>
            <w:left w:w="108" w:type="dxa"/>
            <w:bottom w:w="0" w:type="dxa"/>
            <w:right w:w="108" w:type="dxa"/>
          </w:tblCellMar>
        </w:tblPrEx>
        <w:trPr>
          <w:trHeight w:val="23" w:hRule="atLeast"/>
        </w:trPr>
        <w:tc>
          <w:tcPr>
            <w:tcW w:w="3831" w:type="dxa"/>
            <w:tcBorders>
              <w:top w:val="nil"/>
              <w:left w:val="single" w:color="auto" w:sz="4" w:space="0"/>
              <w:bottom w:val="single" w:color="auto" w:sz="4" w:space="0"/>
              <w:right w:val="single" w:color="auto" w:sz="4" w:space="0"/>
            </w:tcBorders>
            <w:shd w:val="clear" w:color="auto" w:fill="auto"/>
            <w:noWrap/>
            <w:vAlign w:val="center"/>
          </w:tcPr>
          <w:p w14:paraId="4412642E">
            <w:pPr>
              <w:widowControl/>
              <w:jc w:val="center"/>
              <w:rPr>
                <w:rFonts w:ascii="宋体" w:hAnsi="宋体" w:eastAsia="宋体" w:cs="宋体"/>
                <w:kern w:val="0"/>
                <w:sz w:val="22"/>
              </w:rPr>
            </w:pPr>
            <w:r>
              <w:rPr>
                <w:rFonts w:hint="eastAsia" w:ascii="宋体" w:hAnsi="宋体" w:eastAsia="宋体" w:cs="宋体"/>
                <w:kern w:val="0"/>
                <w:sz w:val="22"/>
              </w:rPr>
              <w:t>年初财政拨款结转和结余</w:t>
            </w:r>
          </w:p>
        </w:tc>
        <w:tc>
          <w:tcPr>
            <w:tcW w:w="667" w:type="dxa"/>
            <w:tcBorders>
              <w:top w:val="nil"/>
              <w:left w:val="nil"/>
              <w:bottom w:val="single" w:color="auto" w:sz="4" w:space="0"/>
              <w:right w:val="single" w:color="auto" w:sz="4" w:space="0"/>
            </w:tcBorders>
            <w:shd w:val="clear" w:color="auto" w:fill="auto"/>
            <w:noWrap/>
            <w:vAlign w:val="center"/>
          </w:tcPr>
          <w:p w14:paraId="480B235D">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28</w:t>
            </w:r>
          </w:p>
        </w:tc>
        <w:tc>
          <w:tcPr>
            <w:tcW w:w="1107" w:type="dxa"/>
            <w:tcBorders>
              <w:top w:val="nil"/>
              <w:left w:val="nil"/>
              <w:bottom w:val="single" w:color="auto" w:sz="4" w:space="0"/>
              <w:right w:val="single" w:color="auto" w:sz="4" w:space="0"/>
            </w:tcBorders>
            <w:shd w:val="clear" w:color="auto" w:fill="auto"/>
            <w:noWrap/>
            <w:vAlign w:val="center"/>
          </w:tcPr>
          <w:p w14:paraId="41D518E0">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3547" w:type="dxa"/>
            <w:tcBorders>
              <w:top w:val="nil"/>
              <w:left w:val="nil"/>
              <w:bottom w:val="single" w:color="auto" w:sz="4" w:space="0"/>
              <w:right w:val="single" w:color="auto" w:sz="4" w:space="0"/>
            </w:tcBorders>
            <w:shd w:val="clear" w:color="auto" w:fill="auto"/>
            <w:noWrap/>
            <w:vAlign w:val="center"/>
          </w:tcPr>
          <w:p w14:paraId="3D6DF47B">
            <w:pPr>
              <w:widowControl/>
              <w:jc w:val="center"/>
              <w:rPr>
                <w:rFonts w:ascii="宋体" w:hAnsi="宋体" w:eastAsia="宋体" w:cs="宋体"/>
                <w:kern w:val="0"/>
                <w:sz w:val="22"/>
              </w:rPr>
            </w:pPr>
            <w:r>
              <w:rPr>
                <w:rFonts w:hint="eastAsia" w:ascii="宋体" w:hAnsi="宋体" w:eastAsia="宋体" w:cs="宋体"/>
                <w:kern w:val="0"/>
                <w:sz w:val="22"/>
              </w:rPr>
              <w:t>年末财政拨款结转和结余</w:t>
            </w:r>
          </w:p>
        </w:tc>
        <w:tc>
          <w:tcPr>
            <w:tcW w:w="724" w:type="dxa"/>
            <w:tcBorders>
              <w:top w:val="nil"/>
              <w:left w:val="nil"/>
              <w:bottom w:val="single" w:color="auto" w:sz="4" w:space="0"/>
              <w:right w:val="single" w:color="auto" w:sz="4" w:space="0"/>
            </w:tcBorders>
            <w:shd w:val="clear" w:color="auto" w:fill="auto"/>
            <w:noWrap/>
            <w:vAlign w:val="center"/>
          </w:tcPr>
          <w:p w14:paraId="03B96E4A">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60</w:t>
            </w:r>
          </w:p>
        </w:tc>
        <w:tc>
          <w:tcPr>
            <w:tcW w:w="1284" w:type="dxa"/>
            <w:tcBorders>
              <w:top w:val="nil"/>
              <w:left w:val="nil"/>
              <w:bottom w:val="single" w:color="auto" w:sz="4" w:space="0"/>
              <w:right w:val="single" w:color="auto" w:sz="4" w:space="0"/>
            </w:tcBorders>
            <w:shd w:val="clear" w:color="auto" w:fill="auto"/>
            <w:noWrap/>
            <w:vAlign w:val="center"/>
          </w:tcPr>
          <w:p w14:paraId="20DF8FAA">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3F5CFF3E">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5BB5954E">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487FEFCB">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3C925E6C">
        <w:tblPrEx>
          <w:tblCellMar>
            <w:top w:w="0" w:type="dxa"/>
            <w:left w:w="108" w:type="dxa"/>
            <w:bottom w:w="0" w:type="dxa"/>
            <w:right w:w="108" w:type="dxa"/>
          </w:tblCellMar>
        </w:tblPrEx>
        <w:trPr>
          <w:trHeight w:val="23" w:hRule="atLeast"/>
        </w:trPr>
        <w:tc>
          <w:tcPr>
            <w:tcW w:w="3831" w:type="dxa"/>
            <w:tcBorders>
              <w:top w:val="nil"/>
              <w:left w:val="single" w:color="auto" w:sz="4" w:space="0"/>
              <w:bottom w:val="single" w:color="auto" w:sz="4" w:space="0"/>
              <w:right w:val="single" w:color="auto" w:sz="4" w:space="0"/>
            </w:tcBorders>
            <w:shd w:val="clear" w:color="auto" w:fill="auto"/>
            <w:noWrap/>
            <w:vAlign w:val="center"/>
          </w:tcPr>
          <w:p w14:paraId="59D3C7BD">
            <w:pPr>
              <w:widowControl/>
              <w:jc w:val="center"/>
              <w:rPr>
                <w:rFonts w:ascii="宋体" w:hAnsi="宋体" w:eastAsia="宋体" w:cs="宋体"/>
                <w:kern w:val="0"/>
                <w:sz w:val="22"/>
              </w:rPr>
            </w:pPr>
            <w:r>
              <w:rPr>
                <w:rFonts w:hint="eastAsia" w:ascii="宋体" w:hAnsi="宋体" w:eastAsia="宋体" w:cs="宋体"/>
                <w:kern w:val="0"/>
                <w:sz w:val="22"/>
              </w:rPr>
              <w:t xml:space="preserve">   一般公共预算财政拨款</w:t>
            </w:r>
          </w:p>
        </w:tc>
        <w:tc>
          <w:tcPr>
            <w:tcW w:w="667" w:type="dxa"/>
            <w:tcBorders>
              <w:top w:val="nil"/>
              <w:left w:val="nil"/>
              <w:bottom w:val="single" w:color="auto" w:sz="4" w:space="0"/>
              <w:right w:val="single" w:color="auto" w:sz="4" w:space="0"/>
            </w:tcBorders>
            <w:shd w:val="clear" w:color="auto" w:fill="auto"/>
            <w:noWrap/>
            <w:vAlign w:val="center"/>
          </w:tcPr>
          <w:p w14:paraId="17C5FDB9">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29</w:t>
            </w:r>
          </w:p>
        </w:tc>
        <w:tc>
          <w:tcPr>
            <w:tcW w:w="1107" w:type="dxa"/>
            <w:tcBorders>
              <w:top w:val="nil"/>
              <w:left w:val="nil"/>
              <w:bottom w:val="single" w:color="auto" w:sz="4" w:space="0"/>
              <w:right w:val="single" w:color="auto" w:sz="4" w:space="0"/>
            </w:tcBorders>
            <w:shd w:val="clear" w:color="auto" w:fill="auto"/>
            <w:noWrap/>
            <w:vAlign w:val="center"/>
          </w:tcPr>
          <w:p w14:paraId="4E6B1A9F">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3547" w:type="dxa"/>
            <w:tcBorders>
              <w:top w:val="nil"/>
              <w:left w:val="nil"/>
              <w:bottom w:val="single" w:color="auto" w:sz="4" w:space="0"/>
              <w:right w:val="single" w:color="auto" w:sz="4" w:space="0"/>
            </w:tcBorders>
            <w:shd w:val="clear" w:color="auto" w:fill="auto"/>
            <w:noWrap/>
            <w:vAlign w:val="center"/>
          </w:tcPr>
          <w:p w14:paraId="1BE7F1FB">
            <w:pPr>
              <w:widowControl/>
              <w:jc w:val="left"/>
              <w:rPr>
                <w:rFonts w:ascii="宋体" w:hAnsi="宋体" w:eastAsia="宋体" w:cs="宋体"/>
                <w:kern w:val="0"/>
                <w:sz w:val="22"/>
              </w:rPr>
            </w:pPr>
            <w:r>
              <w:rPr>
                <w:rFonts w:hint="eastAsia" w:ascii="宋体" w:hAnsi="宋体" w:eastAsia="宋体" w:cs="宋体"/>
                <w:kern w:val="0"/>
                <w:sz w:val="22"/>
              </w:rPr>
              <w:t>　</w:t>
            </w:r>
          </w:p>
        </w:tc>
        <w:tc>
          <w:tcPr>
            <w:tcW w:w="724" w:type="dxa"/>
            <w:tcBorders>
              <w:top w:val="nil"/>
              <w:left w:val="nil"/>
              <w:bottom w:val="single" w:color="auto" w:sz="4" w:space="0"/>
              <w:right w:val="single" w:color="auto" w:sz="4" w:space="0"/>
            </w:tcBorders>
            <w:shd w:val="clear" w:color="auto" w:fill="auto"/>
            <w:noWrap/>
            <w:vAlign w:val="center"/>
          </w:tcPr>
          <w:p w14:paraId="511629A1">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61</w:t>
            </w:r>
          </w:p>
        </w:tc>
        <w:tc>
          <w:tcPr>
            <w:tcW w:w="1284" w:type="dxa"/>
            <w:tcBorders>
              <w:top w:val="nil"/>
              <w:left w:val="nil"/>
              <w:bottom w:val="single" w:color="auto" w:sz="4" w:space="0"/>
              <w:right w:val="single" w:color="auto" w:sz="4" w:space="0"/>
            </w:tcBorders>
            <w:shd w:val="clear" w:color="auto" w:fill="auto"/>
            <w:noWrap/>
            <w:vAlign w:val="center"/>
          </w:tcPr>
          <w:p w14:paraId="374E0226">
            <w:pPr>
              <w:jc w:val="right"/>
              <w:rPr>
                <w:rFonts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51D4832E">
            <w:pPr>
              <w:jc w:val="right"/>
              <w:rPr>
                <w:rFonts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6AC78AA0">
            <w:pPr>
              <w:jc w:val="right"/>
              <w:rPr>
                <w:rFonts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6E3829C2">
            <w:pPr>
              <w:jc w:val="right"/>
              <w:rPr>
                <w:rFonts w:ascii="宋体" w:hAnsi="宋体" w:eastAsia="宋体" w:cs="宋体"/>
                <w:kern w:val="0"/>
                <w:sz w:val="22"/>
              </w:rPr>
            </w:pPr>
          </w:p>
        </w:tc>
      </w:tr>
      <w:tr w14:paraId="160550D6">
        <w:tblPrEx>
          <w:tblCellMar>
            <w:top w:w="0" w:type="dxa"/>
            <w:left w:w="108" w:type="dxa"/>
            <w:bottom w:w="0" w:type="dxa"/>
            <w:right w:w="108" w:type="dxa"/>
          </w:tblCellMar>
        </w:tblPrEx>
        <w:trPr>
          <w:trHeight w:val="23" w:hRule="atLeast"/>
        </w:trPr>
        <w:tc>
          <w:tcPr>
            <w:tcW w:w="3831" w:type="dxa"/>
            <w:tcBorders>
              <w:top w:val="nil"/>
              <w:left w:val="single" w:color="auto" w:sz="4" w:space="0"/>
              <w:bottom w:val="single" w:color="auto" w:sz="4" w:space="0"/>
              <w:right w:val="single" w:color="auto" w:sz="4" w:space="0"/>
            </w:tcBorders>
            <w:shd w:val="clear" w:color="auto" w:fill="auto"/>
            <w:noWrap/>
            <w:vAlign w:val="center"/>
          </w:tcPr>
          <w:p w14:paraId="1BCCBFE8">
            <w:pPr>
              <w:widowControl/>
              <w:jc w:val="center"/>
              <w:rPr>
                <w:rFonts w:ascii="宋体" w:hAnsi="宋体" w:eastAsia="宋体" w:cs="宋体"/>
                <w:kern w:val="0"/>
                <w:sz w:val="22"/>
              </w:rPr>
            </w:pPr>
            <w:r>
              <w:rPr>
                <w:rFonts w:hint="eastAsia" w:ascii="宋体" w:hAnsi="宋体" w:eastAsia="宋体" w:cs="宋体"/>
                <w:kern w:val="0"/>
                <w:sz w:val="22"/>
              </w:rPr>
              <w:t xml:space="preserve">     政府性基金预算财政拨款</w:t>
            </w:r>
          </w:p>
        </w:tc>
        <w:tc>
          <w:tcPr>
            <w:tcW w:w="667" w:type="dxa"/>
            <w:tcBorders>
              <w:top w:val="nil"/>
              <w:left w:val="nil"/>
              <w:bottom w:val="single" w:color="auto" w:sz="4" w:space="0"/>
              <w:right w:val="single" w:color="auto" w:sz="4" w:space="0"/>
            </w:tcBorders>
            <w:shd w:val="clear" w:color="auto" w:fill="auto"/>
            <w:noWrap/>
            <w:vAlign w:val="center"/>
          </w:tcPr>
          <w:p w14:paraId="2DAD8250">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30</w:t>
            </w:r>
          </w:p>
        </w:tc>
        <w:tc>
          <w:tcPr>
            <w:tcW w:w="1107" w:type="dxa"/>
            <w:tcBorders>
              <w:top w:val="nil"/>
              <w:left w:val="nil"/>
              <w:bottom w:val="single" w:color="auto" w:sz="4" w:space="0"/>
              <w:right w:val="single" w:color="auto" w:sz="4" w:space="0"/>
            </w:tcBorders>
            <w:shd w:val="clear" w:color="auto" w:fill="auto"/>
            <w:noWrap/>
            <w:vAlign w:val="center"/>
          </w:tcPr>
          <w:p w14:paraId="766F0AB3">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3547" w:type="dxa"/>
            <w:tcBorders>
              <w:top w:val="nil"/>
              <w:left w:val="nil"/>
              <w:bottom w:val="single" w:color="auto" w:sz="4" w:space="0"/>
              <w:right w:val="single" w:color="auto" w:sz="4" w:space="0"/>
            </w:tcBorders>
            <w:shd w:val="clear" w:color="auto" w:fill="auto"/>
            <w:noWrap/>
            <w:vAlign w:val="center"/>
          </w:tcPr>
          <w:p w14:paraId="1CD00261">
            <w:pPr>
              <w:widowControl/>
              <w:jc w:val="left"/>
              <w:rPr>
                <w:rFonts w:ascii="宋体" w:hAnsi="宋体" w:eastAsia="宋体" w:cs="宋体"/>
                <w:kern w:val="0"/>
                <w:sz w:val="22"/>
              </w:rPr>
            </w:pPr>
            <w:r>
              <w:rPr>
                <w:rFonts w:hint="eastAsia" w:ascii="宋体" w:hAnsi="宋体" w:eastAsia="宋体" w:cs="宋体"/>
                <w:kern w:val="0"/>
                <w:sz w:val="22"/>
              </w:rPr>
              <w:t>　</w:t>
            </w:r>
          </w:p>
        </w:tc>
        <w:tc>
          <w:tcPr>
            <w:tcW w:w="724" w:type="dxa"/>
            <w:tcBorders>
              <w:top w:val="nil"/>
              <w:left w:val="nil"/>
              <w:bottom w:val="single" w:color="auto" w:sz="4" w:space="0"/>
              <w:right w:val="single" w:color="auto" w:sz="4" w:space="0"/>
            </w:tcBorders>
            <w:shd w:val="clear" w:color="auto" w:fill="auto"/>
            <w:noWrap/>
            <w:vAlign w:val="center"/>
          </w:tcPr>
          <w:p w14:paraId="3BFBB473">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62</w:t>
            </w:r>
          </w:p>
        </w:tc>
        <w:tc>
          <w:tcPr>
            <w:tcW w:w="1284" w:type="dxa"/>
            <w:tcBorders>
              <w:top w:val="nil"/>
              <w:left w:val="nil"/>
              <w:bottom w:val="single" w:color="auto" w:sz="4" w:space="0"/>
              <w:right w:val="single" w:color="auto" w:sz="4" w:space="0"/>
            </w:tcBorders>
            <w:shd w:val="clear" w:color="auto" w:fill="auto"/>
            <w:noWrap/>
            <w:vAlign w:val="center"/>
          </w:tcPr>
          <w:p w14:paraId="3199C7A1">
            <w:pPr>
              <w:jc w:val="right"/>
              <w:rPr>
                <w:rFonts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5E7D7653">
            <w:pPr>
              <w:jc w:val="right"/>
              <w:rPr>
                <w:rFonts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05BB1A8E">
            <w:pPr>
              <w:jc w:val="right"/>
              <w:rPr>
                <w:rFonts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2B89AE24">
            <w:pPr>
              <w:jc w:val="right"/>
              <w:rPr>
                <w:rFonts w:ascii="宋体" w:hAnsi="宋体" w:eastAsia="宋体" w:cs="宋体"/>
                <w:kern w:val="0"/>
                <w:sz w:val="22"/>
              </w:rPr>
            </w:pPr>
          </w:p>
        </w:tc>
      </w:tr>
      <w:tr w14:paraId="45228300">
        <w:tblPrEx>
          <w:tblCellMar>
            <w:top w:w="0" w:type="dxa"/>
            <w:left w:w="108" w:type="dxa"/>
            <w:bottom w:w="0" w:type="dxa"/>
            <w:right w:w="108" w:type="dxa"/>
          </w:tblCellMar>
        </w:tblPrEx>
        <w:trPr>
          <w:trHeight w:val="23" w:hRule="atLeast"/>
        </w:trPr>
        <w:tc>
          <w:tcPr>
            <w:tcW w:w="3831" w:type="dxa"/>
            <w:tcBorders>
              <w:top w:val="nil"/>
              <w:left w:val="single" w:color="auto" w:sz="4" w:space="0"/>
              <w:bottom w:val="single" w:color="auto" w:sz="4" w:space="0"/>
              <w:right w:val="single" w:color="auto" w:sz="4" w:space="0"/>
            </w:tcBorders>
            <w:shd w:val="clear" w:color="auto" w:fill="auto"/>
            <w:noWrap/>
            <w:vAlign w:val="center"/>
          </w:tcPr>
          <w:p w14:paraId="195D2489">
            <w:pPr>
              <w:widowControl/>
              <w:jc w:val="center"/>
              <w:rPr>
                <w:rFonts w:ascii="宋体" w:hAnsi="宋体" w:eastAsia="宋体" w:cs="宋体"/>
                <w:kern w:val="0"/>
                <w:sz w:val="22"/>
              </w:rPr>
            </w:pPr>
            <w:r>
              <w:rPr>
                <w:rFonts w:hint="eastAsia" w:ascii="宋体" w:hAnsi="宋体" w:eastAsia="宋体" w:cs="宋体"/>
                <w:kern w:val="0"/>
                <w:sz w:val="22"/>
              </w:rPr>
              <w:t xml:space="preserve">      国有资本经营预算财政拨款</w:t>
            </w:r>
          </w:p>
        </w:tc>
        <w:tc>
          <w:tcPr>
            <w:tcW w:w="667" w:type="dxa"/>
            <w:tcBorders>
              <w:top w:val="nil"/>
              <w:left w:val="nil"/>
              <w:bottom w:val="single" w:color="auto" w:sz="4" w:space="0"/>
              <w:right w:val="single" w:color="auto" w:sz="4" w:space="0"/>
            </w:tcBorders>
            <w:shd w:val="clear" w:color="auto" w:fill="auto"/>
            <w:noWrap/>
            <w:vAlign w:val="center"/>
          </w:tcPr>
          <w:p w14:paraId="52A73A61">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31</w:t>
            </w:r>
          </w:p>
        </w:tc>
        <w:tc>
          <w:tcPr>
            <w:tcW w:w="1107" w:type="dxa"/>
            <w:tcBorders>
              <w:top w:val="nil"/>
              <w:left w:val="nil"/>
              <w:bottom w:val="single" w:color="auto" w:sz="4" w:space="0"/>
              <w:right w:val="single" w:color="auto" w:sz="4" w:space="0"/>
            </w:tcBorders>
            <w:shd w:val="clear" w:color="auto" w:fill="auto"/>
            <w:noWrap/>
            <w:vAlign w:val="center"/>
          </w:tcPr>
          <w:p w14:paraId="21C1868D">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3547" w:type="dxa"/>
            <w:tcBorders>
              <w:top w:val="nil"/>
              <w:left w:val="nil"/>
              <w:bottom w:val="single" w:color="auto" w:sz="4" w:space="0"/>
              <w:right w:val="single" w:color="auto" w:sz="4" w:space="0"/>
            </w:tcBorders>
            <w:shd w:val="clear" w:color="auto" w:fill="auto"/>
            <w:noWrap/>
            <w:vAlign w:val="center"/>
          </w:tcPr>
          <w:p w14:paraId="4754CC6A">
            <w:pPr>
              <w:widowControl/>
              <w:jc w:val="left"/>
              <w:rPr>
                <w:rFonts w:ascii="宋体" w:hAnsi="宋体" w:eastAsia="宋体" w:cs="宋体"/>
                <w:kern w:val="0"/>
                <w:sz w:val="22"/>
              </w:rPr>
            </w:pPr>
            <w:r>
              <w:rPr>
                <w:rFonts w:hint="eastAsia" w:ascii="宋体" w:hAnsi="宋体" w:eastAsia="宋体" w:cs="宋体"/>
                <w:kern w:val="0"/>
                <w:sz w:val="22"/>
              </w:rPr>
              <w:t>　</w:t>
            </w:r>
          </w:p>
        </w:tc>
        <w:tc>
          <w:tcPr>
            <w:tcW w:w="724" w:type="dxa"/>
            <w:tcBorders>
              <w:top w:val="nil"/>
              <w:left w:val="nil"/>
              <w:bottom w:val="single" w:color="auto" w:sz="4" w:space="0"/>
              <w:right w:val="single" w:color="auto" w:sz="4" w:space="0"/>
            </w:tcBorders>
            <w:shd w:val="clear" w:color="auto" w:fill="auto"/>
            <w:noWrap/>
            <w:vAlign w:val="center"/>
          </w:tcPr>
          <w:p w14:paraId="3E219784">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63</w:t>
            </w:r>
          </w:p>
        </w:tc>
        <w:tc>
          <w:tcPr>
            <w:tcW w:w="1284" w:type="dxa"/>
            <w:tcBorders>
              <w:top w:val="nil"/>
              <w:left w:val="nil"/>
              <w:bottom w:val="single" w:color="auto" w:sz="4" w:space="0"/>
              <w:right w:val="single" w:color="auto" w:sz="4" w:space="0"/>
            </w:tcBorders>
            <w:shd w:val="clear" w:color="auto" w:fill="auto"/>
            <w:noWrap/>
            <w:vAlign w:val="center"/>
          </w:tcPr>
          <w:p w14:paraId="161C6D58">
            <w:pPr>
              <w:jc w:val="right"/>
              <w:rPr>
                <w:rFonts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0BE941D5">
            <w:pPr>
              <w:jc w:val="right"/>
              <w:rPr>
                <w:rFonts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4676E196">
            <w:pPr>
              <w:jc w:val="right"/>
              <w:rPr>
                <w:rFonts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6426D780">
            <w:pPr>
              <w:jc w:val="right"/>
              <w:rPr>
                <w:rFonts w:ascii="宋体" w:hAnsi="宋体" w:eastAsia="宋体" w:cs="宋体"/>
                <w:kern w:val="0"/>
                <w:sz w:val="22"/>
              </w:rPr>
            </w:pPr>
          </w:p>
        </w:tc>
      </w:tr>
      <w:tr w14:paraId="1021FEA6">
        <w:tblPrEx>
          <w:tblCellMar>
            <w:top w:w="0" w:type="dxa"/>
            <w:left w:w="108" w:type="dxa"/>
            <w:bottom w:w="0" w:type="dxa"/>
            <w:right w:w="108" w:type="dxa"/>
          </w:tblCellMar>
        </w:tblPrEx>
        <w:trPr>
          <w:trHeight w:val="23" w:hRule="atLeast"/>
        </w:trPr>
        <w:tc>
          <w:tcPr>
            <w:tcW w:w="3831" w:type="dxa"/>
            <w:tcBorders>
              <w:top w:val="nil"/>
              <w:left w:val="single" w:color="auto" w:sz="4" w:space="0"/>
              <w:bottom w:val="single" w:color="auto" w:sz="4" w:space="0"/>
              <w:right w:val="single" w:color="auto" w:sz="4" w:space="0"/>
            </w:tcBorders>
            <w:shd w:val="clear" w:color="000000" w:fill="FFFFFF"/>
            <w:noWrap/>
            <w:vAlign w:val="center"/>
          </w:tcPr>
          <w:p w14:paraId="635B60DF">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667" w:type="dxa"/>
            <w:tcBorders>
              <w:top w:val="nil"/>
              <w:left w:val="nil"/>
              <w:bottom w:val="single" w:color="auto" w:sz="4" w:space="0"/>
              <w:right w:val="single" w:color="auto" w:sz="4" w:space="0"/>
            </w:tcBorders>
            <w:shd w:val="clear" w:color="000000" w:fill="FFFFFF"/>
            <w:noWrap/>
            <w:vAlign w:val="center"/>
          </w:tcPr>
          <w:p w14:paraId="6204CA25">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32</w:t>
            </w:r>
          </w:p>
        </w:tc>
        <w:tc>
          <w:tcPr>
            <w:tcW w:w="1107" w:type="dxa"/>
            <w:tcBorders>
              <w:top w:val="nil"/>
              <w:left w:val="nil"/>
              <w:bottom w:val="single" w:color="auto" w:sz="4" w:space="0"/>
              <w:right w:val="single" w:color="auto" w:sz="4" w:space="0"/>
            </w:tcBorders>
            <w:shd w:val="clear" w:color="auto" w:fill="auto"/>
            <w:noWrap/>
            <w:vAlign w:val="center"/>
          </w:tcPr>
          <w:p w14:paraId="397CBED0">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112.89</w:t>
            </w:r>
          </w:p>
        </w:tc>
        <w:tc>
          <w:tcPr>
            <w:tcW w:w="3547" w:type="dxa"/>
            <w:tcBorders>
              <w:top w:val="nil"/>
              <w:left w:val="nil"/>
              <w:bottom w:val="single" w:color="auto" w:sz="4" w:space="0"/>
              <w:right w:val="single" w:color="auto" w:sz="4" w:space="0"/>
            </w:tcBorders>
            <w:shd w:val="clear" w:color="000000" w:fill="FFFFFF"/>
            <w:noWrap/>
            <w:vAlign w:val="center"/>
          </w:tcPr>
          <w:p w14:paraId="5500C952">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724" w:type="dxa"/>
            <w:tcBorders>
              <w:top w:val="nil"/>
              <w:left w:val="nil"/>
              <w:bottom w:val="single" w:color="auto" w:sz="4" w:space="0"/>
              <w:right w:val="single" w:color="auto" w:sz="4" w:space="0"/>
            </w:tcBorders>
            <w:shd w:val="clear" w:color="000000" w:fill="FFFFFF"/>
            <w:noWrap/>
            <w:vAlign w:val="center"/>
          </w:tcPr>
          <w:p w14:paraId="771657D0">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64</w:t>
            </w:r>
          </w:p>
        </w:tc>
        <w:tc>
          <w:tcPr>
            <w:tcW w:w="1284" w:type="dxa"/>
            <w:tcBorders>
              <w:top w:val="nil"/>
              <w:left w:val="nil"/>
              <w:bottom w:val="single" w:color="auto" w:sz="4" w:space="0"/>
              <w:right w:val="single" w:color="auto" w:sz="4" w:space="0"/>
            </w:tcBorders>
            <w:shd w:val="clear" w:color="000000" w:fill="FFFFFF"/>
            <w:noWrap/>
            <w:vAlign w:val="center"/>
          </w:tcPr>
          <w:p w14:paraId="44F4FB3A">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112.89</w:t>
            </w:r>
          </w:p>
        </w:tc>
        <w:tc>
          <w:tcPr>
            <w:tcW w:w="1394" w:type="dxa"/>
            <w:tcBorders>
              <w:top w:val="nil"/>
              <w:left w:val="nil"/>
              <w:bottom w:val="single" w:color="auto" w:sz="4" w:space="0"/>
              <w:right w:val="single" w:color="auto" w:sz="4" w:space="0"/>
            </w:tcBorders>
            <w:shd w:val="clear" w:color="000000" w:fill="FFFFFF"/>
            <w:noWrap/>
            <w:vAlign w:val="center"/>
          </w:tcPr>
          <w:p w14:paraId="2EC77578">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112.89</w:t>
            </w:r>
          </w:p>
        </w:tc>
        <w:tc>
          <w:tcPr>
            <w:tcW w:w="1394" w:type="dxa"/>
            <w:tcBorders>
              <w:top w:val="nil"/>
              <w:left w:val="nil"/>
              <w:bottom w:val="single" w:color="auto" w:sz="4" w:space="0"/>
              <w:right w:val="single" w:color="auto" w:sz="4" w:space="0"/>
            </w:tcBorders>
            <w:shd w:val="clear" w:color="auto" w:fill="auto"/>
            <w:noWrap/>
            <w:vAlign w:val="center"/>
          </w:tcPr>
          <w:p w14:paraId="61FC26A8">
            <w:pPr>
              <w:keepNext w:val="0"/>
              <w:keepLines w:val="0"/>
              <w:widowControl/>
              <w:suppressLineNumbers w:val="0"/>
              <w:jc w:val="right"/>
              <w:textAlignment w:val="center"/>
              <w:rPr>
                <w:rFonts w:ascii="宋体" w:hAnsi="宋体" w:eastAsia="宋体" w:cs="宋体"/>
                <w:b/>
                <w:bCs/>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751A8792">
            <w:pPr>
              <w:keepNext w:val="0"/>
              <w:keepLines w:val="0"/>
              <w:widowControl/>
              <w:suppressLineNumbers w:val="0"/>
              <w:jc w:val="right"/>
              <w:textAlignment w:val="center"/>
              <w:rPr>
                <w:rFonts w:ascii="宋体" w:hAnsi="宋体" w:eastAsia="宋体" w:cs="宋体"/>
                <w:b/>
                <w:bCs/>
                <w:kern w:val="0"/>
                <w:sz w:val="22"/>
              </w:rPr>
            </w:pPr>
            <w:r>
              <w:rPr>
                <w:rFonts w:hint="eastAsia" w:ascii="宋体" w:hAnsi="宋体" w:eastAsia="宋体" w:cs="宋体"/>
                <w:i w:val="0"/>
                <w:iCs w:val="0"/>
                <w:color w:val="000000"/>
                <w:kern w:val="0"/>
                <w:sz w:val="22"/>
                <w:szCs w:val="22"/>
                <w:u w:val="none"/>
                <w:lang w:val="en-US" w:eastAsia="zh-CN" w:bidi="ar"/>
              </w:rPr>
              <w:t>0.00</w:t>
            </w:r>
          </w:p>
        </w:tc>
      </w:tr>
      <w:tr w14:paraId="6D04D3DF">
        <w:tblPrEx>
          <w:tblCellMar>
            <w:top w:w="0" w:type="dxa"/>
            <w:left w:w="108" w:type="dxa"/>
            <w:bottom w:w="0" w:type="dxa"/>
            <w:right w:w="108" w:type="dxa"/>
          </w:tblCellMar>
        </w:tblPrEx>
        <w:trPr>
          <w:trHeight w:val="585" w:hRule="atLeast"/>
        </w:trPr>
        <w:tc>
          <w:tcPr>
            <w:tcW w:w="15521" w:type="dxa"/>
            <w:gridSpan w:val="9"/>
            <w:tcBorders>
              <w:top w:val="nil"/>
              <w:left w:val="nil"/>
              <w:bottom w:val="nil"/>
              <w:right w:val="nil"/>
            </w:tcBorders>
            <w:shd w:val="clear" w:color="auto" w:fill="auto"/>
            <w:vAlign w:val="center"/>
          </w:tcPr>
          <w:p w14:paraId="00E64CC2">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注：本表反映部门本年度一般公共预算财政拨款、政府性基金预算财政拨款和国有资本经营预算财政拨款的总收支和年末结转结余情况。</w:t>
            </w:r>
          </w:p>
        </w:tc>
      </w:tr>
    </w:tbl>
    <w:p w14:paraId="4F36C290">
      <w:pPr>
        <w:widowControl/>
        <w:jc w:val="center"/>
        <w:rPr>
          <w:rFonts w:ascii="Times New Roman" w:hAnsi="Times New Roman" w:eastAsia="方正小标宋_GBK" w:cs="Times New Roman"/>
          <w:kern w:val="0"/>
          <w:sz w:val="36"/>
          <w:szCs w:val="36"/>
        </w:rPr>
      </w:pPr>
    </w:p>
    <w:p w14:paraId="4B179B4A">
      <w:pPr>
        <w:widowControl/>
        <w:jc w:val="center"/>
        <w:rPr>
          <w:rFonts w:ascii="Times New Roman" w:hAnsi="Times New Roman" w:eastAsia="方正小标宋_GBK" w:cs="Times New Roman"/>
          <w:kern w:val="0"/>
          <w:sz w:val="36"/>
          <w:szCs w:val="36"/>
        </w:rPr>
      </w:pPr>
    </w:p>
    <w:p w14:paraId="5FBCD2EA">
      <w:pPr>
        <w:widowControl/>
        <w:jc w:val="center"/>
        <w:rPr>
          <w:rFonts w:ascii="Times New Roman" w:hAnsi="Times New Roman" w:eastAsia="方正小标宋_GBK" w:cs="Times New Roman"/>
          <w:kern w:val="0"/>
          <w:sz w:val="36"/>
          <w:szCs w:val="36"/>
        </w:rPr>
      </w:pPr>
    </w:p>
    <w:p w14:paraId="3BDBE44A">
      <w:pPr>
        <w:widowControl/>
        <w:jc w:val="center"/>
        <w:rPr>
          <w:rFonts w:ascii="Times New Roman" w:hAnsi="Times New Roman" w:eastAsia="方正小标宋_GBK" w:cs="Times New Roman"/>
          <w:kern w:val="0"/>
          <w:sz w:val="36"/>
          <w:szCs w:val="36"/>
        </w:rPr>
      </w:pPr>
    </w:p>
    <w:p w14:paraId="66BE722A">
      <w:pPr>
        <w:widowControl/>
        <w:jc w:val="center"/>
        <w:rPr>
          <w:rFonts w:ascii="Times New Roman" w:hAnsi="Times New Roman" w:eastAsia="方正小标宋_GBK" w:cs="Times New Roman"/>
          <w:kern w:val="0"/>
          <w:sz w:val="36"/>
          <w:szCs w:val="36"/>
        </w:rPr>
      </w:pPr>
    </w:p>
    <w:p w14:paraId="011AB33F">
      <w:pPr>
        <w:widowControl/>
        <w:jc w:val="center"/>
        <w:rPr>
          <w:rFonts w:ascii="Times New Roman" w:hAnsi="Times New Roman" w:eastAsia="方正小标宋_GBK" w:cs="Times New Roman"/>
          <w:kern w:val="0"/>
          <w:sz w:val="36"/>
          <w:szCs w:val="36"/>
        </w:rPr>
      </w:pPr>
    </w:p>
    <w:p w14:paraId="15F2A4DD">
      <w:pPr>
        <w:widowControl/>
        <w:jc w:val="center"/>
        <w:rPr>
          <w:rFonts w:ascii="Times New Roman" w:hAnsi="Times New Roman" w:eastAsia="方正小标宋_GBK" w:cs="Times New Roman"/>
          <w:kern w:val="0"/>
          <w:sz w:val="36"/>
          <w:szCs w:val="36"/>
        </w:rPr>
      </w:pPr>
    </w:p>
    <w:p w14:paraId="56D61261">
      <w:pPr>
        <w:widowControl/>
        <w:jc w:val="center"/>
        <w:rPr>
          <w:rFonts w:ascii="Times New Roman" w:hAnsi="Times New Roman" w:eastAsia="方正小标宋_GBK" w:cs="Times New Roman"/>
          <w:kern w:val="0"/>
          <w:sz w:val="36"/>
          <w:szCs w:val="36"/>
        </w:rPr>
      </w:pPr>
    </w:p>
    <w:p w14:paraId="791A5CEB">
      <w:pPr>
        <w:widowControl/>
        <w:jc w:val="both"/>
        <w:rPr>
          <w:rFonts w:ascii="Times New Roman" w:hAnsi="Times New Roman" w:eastAsia="方正小标宋_GBK" w:cs="Times New Roman"/>
          <w:kern w:val="0"/>
          <w:sz w:val="36"/>
          <w:szCs w:val="36"/>
        </w:rPr>
      </w:pPr>
    </w:p>
    <w:p w14:paraId="7C97C0E0">
      <w:pPr>
        <w:widowControl/>
        <w:jc w:val="center"/>
        <w:rPr>
          <w:rFonts w:ascii="Times New Roman" w:hAnsi="Times New Roman" w:eastAsia="方正小标宋_GBK" w:cs="Times New Roman"/>
          <w:kern w:val="0"/>
          <w:sz w:val="36"/>
          <w:szCs w:val="36"/>
        </w:rPr>
      </w:pPr>
      <w:r>
        <w:rPr>
          <w:rFonts w:ascii="Times New Roman" w:hAnsi="Times New Roman" w:eastAsia="方正小标宋_GBK" w:cs="Times New Roman"/>
          <w:kern w:val="0"/>
          <w:sz w:val="36"/>
          <w:szCs w:val="36"/>
        </w:rPr>
        <w:t>一般公共预算财政拨款支出决算表</w:t>
      </w:r>
      <w:bookmarkEnd w:id="1"/>
    </w:p>
    <w:p w14:paraId="0D9FEC5E">
      <w:pPr>
        <w:widowControl/>
        <w:spacing w:before="156" w:beforeLines="50"/>
        <w:jc w:val="left"/>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部门：</w:t>
      </w:r>
      <w:r>
        <w:rPr>
          <w:rFonts w:hint="eastAsia" w:ascii="宋体" w:hAnsi="宋体" w:eastAsia="宋体" w:cs="宋体"/>
          <w:i w:val="0"/>
          <w:color w:val="000000"/>
          <w:kern w:val="0"/>
          <w:sz w:val="20"/>
          <w:szCs w:val="20"/>
          <w:u w:val="none"/>
          <w:lang w:val="en-US" w:eastAsia="zh-CN" w:bidi="ar"/>
        </w:rPr>
        <w:t>中国民主建国会怀化市委员会</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lang w:val="en-US" w:eastAsia="zh-CN"/>
        </w:rPr>
        <w:t xml:space="preserve">        </w:t>
      </w:r>
      <w:r>
        <w:rPr>
          <w:rFonts w:ascii="Times New Roman" w:hAnsi="Times New Roman" w:eastAsia="仿宋_GB2312" w:cs="Times New Roman"/>
          <w:color w:val="000000"/>
          <w:kern w:val="0"/>
          <w:szCs w:val="21"/>
        </w:rPr>
        <w:t xml:space="preserve">    公开05表</w:t>
      </w:r>
    </w:p>
    <w:p w14:paraId="101B85B3">
      <w:pPr>
        <w:widowControl/>
        <w:jc w:val="left"/>
        <w:rPr>
          <w:rFonts w:ascii="Times New Roman" w:hAnsi="Times New Roman" w:eastAsia="宋体" w:cs="Times New Roman"/>
          <w:color w:val="000000"/>
          <w:kern w:val="0"/>
          <w:sz w:val="20"/>
          <w:szCs w:val="20"/>
        </w:rPr>
      </w:pP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单位：万元</w:t>
      </w:r>
    </w:p>
    <w:tbl>
      <w:tblPr>
        <w:tblStyle w:val="8"/>
        <w:tblW w:w="14219" w:type="dxa"/>
        <w:jc w:val="center"/>
        <w:tblLayout w:type="autofit"/>
        <w:tblCellMar>
          <w:top w:w="0" w:type="dxa"/>
          <w:left w:w="108" w:type="dxa"/>
          <w:bottom w:w="0" w:type="dxa"/>
          <w:right w:w="108" w:type="dxa"/>
        </w:tblCellMar>
      </w:tblPr>
      <w:tblGrid>
        <w:gridCol w:w="1200"/>
        <w:gridCol w:w="3772"/>
        <w:gridCol w:w="3022"/>
        <w:gridCol w:w="3225"/>
        <w:gridCol w:w="3000"/>
      </w:tblGrid>
      <w:tr w14:paraId="1D905269">
        <w:tblPrEx>
          <w:tblCellMar>
            <w:top w:w="0" w:type="dxa"/>
            <w:left w:w="108" w:type="dxa"/>
            <w:bottom w:w="0" w:type="dxa"/>
            <w:right w:w="108" w:type="dxa"/>
          </w:tblCellMar>
        </w:tblPrEx>
        <w:trPr>
          <w:trHeight w:val="405" w:hRule="atLeast"/>
          <w:jc w:val="center"/>
        </w:trPr>
        <w:tc>
          <w:tcPr>
            <w:tcW w:w="4972" w:type="dxa"/>
            <w:gridSpan w:val="2"/>
            <w:tcBorders>
              <w:top w:val="single" w:color="auto" w:sz="8" w:space="0"/>
              <w:left w:val="single" w:color="auto" w:sz="8" w:space="0"/>
              <w:bottom w:val="single" w:color="auto" w:sz="4" w:space="0"/>
              <w:right w:val="single" w:color="auto" w:sz="4" w:space="0"/>
            </w:tcBorders>
            <w:shd w:val="clear" w:color="auto" w:fill="auto"/>
            <w:vAlign w:val="center"/>
          </w:tcPr>
          <w:p w14:paraId="2500CDF7">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项 </w:t>
            </w:r>
            <w:r>
              <w:rPr>
                <w:rFonts w:ascii="Times New Roman" w:hAnsi="Times New Roman" w:eastAsia="仿宋_GB2312" w:cs="Times New Roman"/>
                <w:b/>
                <w:color w:val="000000"/>
                <w:kern w:val="0"/>
                <w:szCs w:val="21"/>
              </w:rPr>
              <w:t xml:space="preserve">   </w:t>
            </w:r>
            <w:r>
              <w:rPr>
                <w:rFonts w:ascii="Times New Roman" w:hAnsi="Times New Roman" w:eastAsia="仿宋_GB2312" w:cs="Times New Roman"/>
                <w:b/>
                <w:kern w:val="0"/>
                <w:szCs w:val="21"/>
              </w:rPr>
              <w:t>目</w:t>
            </w:r>
          </w:p>
        </w:tc>
        <w:tc>
          <w:tcPr>
            <w:tcW w:w="9247" w:type="dxa"/>
            <w:gridSpan w:val="3"/>
            <w:tcBorders>
              <w:top w:val="single" w:color="auto" w:sz="8" w:space="0"/>
              <w:left w:val="nil"/>
              <w:bottom w:val="single" w:color="auto" w:sz="4" w:space="0"/>
              <w:right w:val="single" w:color="000000" w:sz="8" w:space="0"/>
            </w:tcBorders>
            <w:shd w:val="clear" w:color="auto" w:fill="auto"/>
            <w:vAlign w:val="center"/>
          </w:tcPr>
          <w:p w14:paraId="0FEF2B96">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r>
      <w:tr w14:paraId="6C68678C">
        <w:tblPrEx>
          <w:tblCellMar>
            <w:top w:w="0" w:type="dxa"/>
            <w:left w:w="108" w:type="dxa"/>
            <w:bottom w:w="0" w:type="dxa"/>
            <w:right w:w="108" w:type="dxa"/>
          </w:tblCellMar>
        </w:tblPrEx>
        <w:trPr>
          <w:trHeight w:val="495" w:hRule="atLeast"/>
          <w:jc w:val="center"/>
        </w:trPr>
        <w:tc>
          <w:tcPr>
            <w:tcW w:w="1200" w:type="dxa"/>
            <w:vMerge w:val="restart"/>
            <w:tcBorders>
              <w:top w:val="single" w:color="auto" w:sz="4" w:space="0"/>
              <w:left w:val="single" w:color="auto" w:sz="8" w:space="0"/>
              <w:bottom w:val="single" w:color="auto" w:sz="4" w:space="0"/>
              <w:right w:val="single" w:color="auto" w:sz="4" w:space="0"/>
            </w:tcBorders>
            <w:shd w:val="clear" w:color="auto" w:fill="auto"/>
            <w:vAlign w:val="center"/>
          </w:tcPr>
          <w:p w14:paraId="441A6798">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功能分类科目编码</w:t>
            </w:r>
          </w:p>
        </w:tc>
        <w:tc>
          <w:tcPr>
            <w:tcW w:w="3772" w:type="dxa"/>
            <w:vMerge w:val="restart"/>
            <w:tcBorders>
              <w:top w:val="nil"/>
              <w:left w:val="single" w:color="auto" w:sz="4" w:space="0"/>
              <w:bottom w:val="single" w:color="auto" w:sz="4" w:space="0"/>
              <w:right w:val="single" w:color="auto" w:sz="4" w:space="0"/>
            </w:tcBorders>
            <w:shd w:val="clear" w:color="auto" w:fill="auto"/>
            <w:vAlign w:val="center"/>
          </w:tcPr>
          <w:p w14:paraId="44C16BA0">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科目名称</w:t>
            </w:r>
          </w:p>
        </w:tc>
        <w:tc>
          <w:tcPr>
            <w:tcW w:w="3022" w:type="dxa"/>
            <w:vMerge w:val="restart"/>
            <w:tcBorders>
              <w:top w:val="nil"/>
              <w:left w:val="single" w:color="auto" w:sz="4" w:space="0"/>
              <w:bottom w:val="single" w:color="000000" w:sz="4" w:space="0"/>
              <w:right w:val="single" w:color="auto" w:sz="4" w:space="0"/>
            </w:tcBorders>
            <w:shd w:val="clear" w:color="auto" w:fill="auto"/>
            <w:vAlign w:val="center"/>
          </w:tcPr>
          <w:p w14:paraId="4513BA57">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小计</w:t>
            </w:r>
          </w:p>
        </w:tc>
        <w:tc>
          <w:tcPr>
            <w:tcW w:w="3225" w:type="dxa"/>
            <w:vMerge w:val="restart"/>
            <w:tcBorders>
              <w:top w:val="nil"/>
              <w:left w:val="single" w:color="auto" w:sz="4" w:space="0"/>
              <w:bottom w:val="single" w:color="000000" w:sz="4" w:space="0"/>
              <w:right w:val="single" w:color="auto" w:sz="4" w:space="0"/>
            </w:tcBorders>
            <w:shd w:val="clear" w:color="auto" w:fill="auto"/>
            <w:vAlign w:val="center"/>
          </w:tcPr>
          <w:p w14:paraId="69FE945D">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基本支出</w:t>
            </w:r>
          </w:p>
        </w:tc>
        <w:tc>
          <w:tcPr>
            <w:tcW w:w="3000" w:type="dxa"/>
            <w:vMerge w:val="restart"/>
            <w:tcBorders>
              <w:top w:val="nil"/>
              <w:left w:val="single" w:color="auto" w:sz="4" w:space="0"/>
              <w:bottom w:val="single" w:color="000000" w:sz="4" w:space="0"/>
              <w:right w:val="single" w:color="auto" w:sz="8" w:space="0"/>
            </w:tcBorders>
            <w:shd w:val="clear" w:color="auto" w:fill="auto"/>
            <w:vAlign w:val="center"/>
          </w:tcPr>
          <w:p w14:paraId="516AAC1D">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r>
      <w:tr w14:paraId="31C59980">
        <w:tblPrEx>
          <w:tblCellMar>
            <w:top w:w="0" w:type="dxa"/>
            <w:left w:w="108" w:type="dxa"/>
            <w:bottom w:w="0" w:type="dxa"/>
            <w:right w:w="108" w:type="dxa"/>
          </w:tblCellMar>
        </w:tblPrEx>
        <w:trPr>
          <w:trHeight w:val="36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41D13775">
            <w:pPr>
              <w:widowControl/>
              <w:jc w:val="left"/>
              <w:rPr>
                <w:rFonts w:ascii="Times New Roman" w:hAnsi="Times New Roman" w:eastAsia="仿宋_GB2312" w:cs="Times New Roman"/>
                <w:kern w:val="0"/>
                <w:szCs w:val="21"/>
              </w:rPr>
            </w:pPr>
          </w:p>
        </w:tc>
        <w:tc>
          <w:tcPr>
            <w:tcW w:w="3772" w:type="dxa"/>
            <w:vMerge w:val="continue"/>
            <w:tcBorders>
              <w:top w:val="nil"/>
              <w:left w:val="single" w:color="auto" w:sz="4" w:space="0"/>
              <w:bottom w:val="single" w:color="auto" w:sz="4" w:space="0"/>
              <w:right w:val="single" w:color="auto" w:sz="4" w:space="0"/>
            </w:tcBorders>
            <w:vAlign w:val="center"/>
          </w:tcPr>
          <w:p w14:paraId="6DD2927E">
            <w:pPr>
              <w:widowControl/>
              <w:jc w:val="left"/>
              <w:rPr>
                <w:rFonts w:ascii="Times New Roman" w:hAnsi="Times New Roman" w:eastAsia="仿宋_GB2312" w:cs="Times New Roman"/>
                <w:kern w:val="0"/>
                <w:szCs w:val="21"/>
              </w:rPr>
            </w:pPr>
          </w:p>
        </w:tc>
        <w:tc>
          <w:tcPr>
            <w:tcW w:w="3022" w:type="dxa"/>
            <w:vMerge w:val="continue"/>
            <w:tcBorders>
              <w:top w:val="nil"/>
              <w:left w:val="single" w:color="auto" w:sz="4" w:space="0"/>
              <w:bottom w:val="single" w:color="000000" w:sz="4" w:space="0"/>
              <w:right w:val="single" w:color="auto" w:sz="4" w:space="0"/>
            </w:tcBorders>
            <w:vAlign w:val="center"/>
          </w:tcPr>
          <w:p w14:paraId="22A63052">
            <w:pPr>
              <w:widowControl/>
              <w:jc w:val="left"/>
              <w:rPr>
                <w:rFonts w:ascii="Times New Roman" w:hAnsi="Times New Roman" w:eastAsia="仿宋_GB2312" w:cs="Times New Roman"/>
                <w:kern w:val="0"/>
                <w:szCs w:val="21"/>
              </w:rPr>
            </w:pPr>
          </w:p>
        </w:tc>
        <w:tc>
          <w:tcPr>
            <w:tcW w:w="3225" w:type="dxa"/>
            <w:vMerge w:val="continue"/>
            <w:tcBorders>
              <w:top w:val="nil"/>
              <w:left w:val="single" w:color="auto" w:sz="4" w:space="0"/>
              <w:bottom w:val="single" w:color="000000" w:sz="4" w:space="0"/>
              <w:right w:val="single" w:color="auto" w:sz="4" w:space="0"/>
            </w:tcBorders>
            <w:vAlign w:val="center"/>
          </w:tcPr>
          <w:p w14:paraId="0292126A">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31CE4F77">
            <w:pPr>
              <w:widowControl/>
              <w:jc w:val="left"/>
              <w:rPr>
                <w:rFonts w:ascii="Times New Roman" w:hAnsi="Times New Roman" w:eastAsia="仿宋_GB2312" w:cs="Times New Roman"/>
                <w:kern w:val="0"/>
                <w:szCs w:val="21"/>
              </w:rPr>
            </w:pPr>
          </w:p>
        </w:tc>
      </w:tr>
      <w:tr w14:paraId="125F9370">
        <w:tblPrEx>
          <w:tblCellMar>
            <w:top w:w="0" w:type="dxa"/>
            <w:left w:w="108" w:type="dxa"/>
            <w:bottom w:w="0" w:type="dxa"/>
            <w:right w:w="108" w:type="dxa"/>
          </w:tblCellMar>
        </w:tblPrEx>
        <w:trPr>
          <w:trHeight w:val="45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50EC45B8">
            <w:pPr>
              <w:widowControl/>
              <w:jc w:val="left"/>
              <w:rPr>
                <w:rFonts w:ascii="Times New Roman" w:hAnsi="Times New Roman" w:eastAsia="仿宋_GB2312" w:cs="Times New Roman"/>
                <w:kern w:val="0"/>
                <w:szCs w:val="21"/>
              </w:rPr>
            </w:pPr>
          </w:p>
        </w:tc>
        <w:tc>
          <w:tcPr>
            <w:tcW w:w="3772" w:type="dxa"/>
            <w:vMerge w:val="continue"/>
            <w:tcBorders>
              <w:top w:val="nil"/>
              <w:left w:val="single" w:color="auto" w:sz="4" w:space="0"/>
              <w:bottom w:val="single" w:color="auto" w:sz="4" w:space="0"/>
              <w:right w:val="single" w:color="auto" w:sz="4" w:space="0"/>
            </w:tcBorders>
            <w:vAlign w:val="center"/>
          </w:tcPr>
          <w:p w14:paraId="0A1B09D2">
            <w:pPr>
              <w:widowControl/>
              <w:jc w:val="left"/>
              <w:rPr>
                <w:rFonts w:ascii="Times New Roman" w:hAnsi="Times New Roman" w:eastAsia="仿宋_GB2312" w:cs="Times New Roman"/>
                <w:kern w:val="0"/>
                <w:szCs w:val="21"/>
              </w:rPr>
            </w:pPr>
          </w:p>
        </w:tc>
        <w:tc>
          <w:tcPr>
            <w:tcW w:w="3022" w:type="dxa"/>
            <w:vMerge w:val="continue"/>
            <w:tcBorders>
              <w:top w:val="nil"/>
              <w:left w:val="single" w:color="auto" w:sz="4" w:space="0"/>
              <w:bottom w:val="single" w:color="000000" w:sz="4" w:space="0"/>
              <w:right w:val="single" w:color="auto" w:sz="4" w:space="0"/>
            </w:tcBorders>
            <w:vAlign w:val="center"/>
          </w:tcPr>
          <w:p w14:paraId="6352F3BA">
            <w:pPr>
              <w:widowControl/>
              <w:jc w:val="left"/>
              <w:rPr>
                <w:rFonts w:ascii="Times New Roman" w:hAnsi="Times New Roman" w:eastAsia="仿宋_GB2312" w:cs="Times New Roman"/>
                <w:kern w:val="0"/>
                <w:szCs w:val="21"/>
              </w:rPr>
            </w:pPr>
          </w:p>
        </w:tc>
        <w:tc>
          <w:tcPr>
            <w:tcW w:w="3225" w:type="dxa"/>
            <w:vMerge w:val="continue"/>
            <w:tcBorders>
              <w:top w:val="nil"/>
              <w:left w:val="single" w:color="auto" w:sz="4" w:space="0"/>
              <w:bottom w:val="single" w:color="000000" w:sz="4" w:space="0"/>
              <w:right w:val="single" w:color="auto" w:sz="4" w:space="0"/>
            </w:tcBorders>
            <w:vAlign w:val="center"/>
          </w:tcPr>
          <w:p w14:paraId="468928AF">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798A778E">
            <w:pPr>
              <w:widowControl/>
              <w:jc w:val="left"/>
              <w:rPr>
                <w:rFonts w:ascii="Times New Roman" w:hAnsi="Times New Roman" w:eastAsia="仿宋_GB2312" w:cs="Times New Roman"/>
                <w:kern w:val="0"/>
                <w:szCs w:val="21"/>
              </w:rPr>
            </w:pPr>
          </w:p>
        </w:tc>
      </w:tr>
      <w:tr w14:paraId="0EE4E287">
        <w:tblPrEx>
          <w:tblCellMar>
            <w:top w:w="0" w:type="dxa"/>
            <w:left w:w="108" w:type="dxa"/>
            <w:bottom w:w="0" w:type="dxa"/>
            <w:right w:w="108" w:type="dxa"/>
          </w:tblCellMar>
        </w:tblPrEx>
        <w:trPr>
          <w:trHeight w:val="450" w:hRule="atLeast"/>
          <w:jc w:val="center"/>
        </w:trPr>
        <w:tc>
          <w:tcPr>
            <w:tcW w:w="4972"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3D488675">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栏次</w:t>
            </w:r>
          </w:p>
        </w:tc>
        <w:tc>
          <w:tcPr>
            <w:tcW w:w="3022" w:type="dxa"/>
            <w:tcBorders>
              <w:top w:val="nil"/>
              <w:left w:val="nil"/>
              <w:bottom w:val="single" w:color="auto" w:sz="4" w:space="0"/>
              <w:right w:val="single" w:color="auto" w:sz="4" w:space="0"/>
            </w:tcBorders>
            <w:shd w:val="clear" w:color="auto" w:fill="auto"/>
            <w:vAlign w:val="center"/>
          </w:tcPr>
          <w:p w14:paraId="7D130F48">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3225" w:type="dxa"/>
            <w:tcBorders>
              <w:top w:val="nil"/>
              <w:left w:val="nil"/>
              <w:bottom w:val="single" w:color="auto" w:sz="4" w:space="0"/>
              <w:right w:val="single" w:color="auto" w:sz="4" w:space="0"/>
            </w:tcBorders>
            <w:shd w:val="clear" w:color="auto" w:fill="auto"/>
            <w:vAlign w:val="center"/>
          </w:tcPr>
          <w:p w14:paraId="4B65D349">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3000" w:type="dxa"/>
            <w:tcBorders>
              <w:top w:val="nil"/>
              <w:left w:val="nil"/>
              <w:bottom w:val="single" w:color="auto" w:sz="4" w:space="0"/>
              <w:right w:val="single" w:color="auto" w:sz="8" w:space="0"/>
            </w:tcBorders>
            <w:shd w:val="clear" w:color="auto" w:fill="auto"/>
            <w:vAlign w:val="center"/>
          </w:tcPr>
          <w:p w14:paraId="3DDBD489">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r>
      <w:tr w14:paraId="44841D97">
        <w:tblPrEx>
          <w:tblCellMar>
            <w:top w:w="0" w:type="dxa"/>
            <w:left w:w="108" w:type="dxa"/>
            <w:bottom w:w="0" w:type="dxa"/>
            <w:right w:w="108" w:type="dxa"/>
          </w:tblCellMar>
        </w:tblPrEx>
        <w:trPr>
          <w:trHeight w:val="450" w:hRule="atLeast"/>
          <w:jc w:val="center"/>
        </w:trPr>
        <w:tc>
          <w:tcPr>
            <w:tcW w:w="4972"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7403EFFC">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3022" w:type="dxa"/>
            <w:tcBorders>
              <w:top w:val="nil"/>
              <w:left w:val="nil"/>
              <w:bottom w:val="single" w:color="auto" w:sz="4" w:space="0"/>
              <w:right w:val="single" w:color="auto" w:sz="4" w:space="0"/>
            </w:tcBorders>
            <w:shd w:val="clear" w:color="auto" w:fill="auto"/>
            <w:vAlign w:val="center"/>
          </w:tcPr>
          <w:p w14:paraId="36BBCE5B">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b/>
                <w:bCs/>
                <w:i w:val="0"/>
                <w:iCs w:val="0"/>
                <w:color w:val="000000"/>
                <w:kern w:val="0"/>
                <w:sz w:val="22"/>
                <w:szCs w:val="22"/>
                <w:u w:val="none"/>
                <w:lang w:val="en-US" w:eastAsia="zh-CN" w:bidi="ar"/>
              </w:rPr>
              <w:t>112.89</w:t>
            </w:r>
          </w:p>
        </w:tc>
        <w:tc>
          <w:tcPr>
            <w:tcW w:w="3225" w:type="dxa"/>
            <w:tcBorders>
              <w:top w:val="nil"/>
              <w:left w:val="nil"/>
              <w:bottom w:val="single" w:color="auto" w:sz="4" w:space="0"/>
              <w:right w:val="single" w:color="auto" w:sz="4" w:space="0"/>
            </w:tcBorders>
            <w:shd w:val="clear" w:color="auto" w:fill="auto"/>
            <w:vAlign w:val="center"/>
          </w:tcPr>
          <w:p w14:paraId="7833DE9F">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b/>
                <w:bCs/>
                <w:i w:val="0"/>
                <w:iCs w:val="0"/>
                <w:color w:val="000000"/>
                <w:kern w:val="0"/>
                <w:sz w:val="22"/>
                <w:szCs w:val="22"/>
                <w:u w:val="none"/>
                <w:lang w:val="en-US" w:eastAsia="zh-CN" w:bidi="ar"/>
              </w:rPr>
              <w:t>48.38</w:t>
            </w:r>
          </w:p>
        </w:tc>
        <w:tc>
          <w:tcPr>
            <w:tcW w:w="3000" w:type="dxa"/>
            <w:tcBorders>
              <w:top w:val="nil"/>
              <w:left w:val="nil"/>
              <w:bottom w:val="single" w:color="auto" w:sz="4" w:space="0"/>
              <w:right w:val="single" w:color="auto" w:sz="8" w:space="0"/>
            </w:tcBorders>
            <w:shd w:val="clear" w:color="auto" w:fill="auto"/>
            <w:vAlign w:val="center"/>
          </w:tcPr>
          <w:p w14:paraId="7A2353FB">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b/>
                <w:bCs/>
                <w:i w:val="0"/>
                <w:iCs w:val="0"/>
                <w:color w:val="000000"/>
                <w:kern w:val="0"/>
                <w:sz w:val="22"/>
                <w:szCs w:val="22"/>
                <w:u w:val="none"/>
                <w:lang w:val="en-US" w:eastAsia="zh-CN" w:bidi="ar"/>
              </w:rPr>
              <w:t>64.51</w:t>
            </w:r>
          </w:p>
        </w:tc>
      </w:tr>
      <w:tr w14:paraId="6FE4D655">
        <w:tblPrEx>
          <w:tblCellMar>
            <w:top w:w="0" w:type="dxa"/>
            <w:left w:w="108" w:type="dxa"/>
            <w:bottom w:w="0" w:type="dxa"/>
            <w:right w:w="108" w:type="dxa"/>
          </w:tblCellMar>
        </w:tblPrEx>
        <w:trPr>
          <w:trHeight w:val="283"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F2F914A">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w:t>
            </w:r>
          </w:p>
        </w:tc>
        <w:tc>
          <w:tcPr>
            <w:tcW w:w="3772" w:type="dxa"/>
            <w:tcBorders>
              <w:top w:val="nil"/>
              <w:left w:val="nil"/>
              <w:bottom w:val="single" w:color="auto" w:sz="4" w:space="0"/>
              <w:right w:val="single" w:color="auto" w:sz="4" w:space="0"/>
            </w:tcBorders>
            <w:shd w:val="clear" w:color="auto" w:fill="auto"/>
            <w:vAlign w:val="center"/>
          </w:tcPr>
          <w:p w14:paraId="5550148D">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一般公共服务支出</w:t>
            </w:r>
          </w:p>
        </w:tc>
        <w:tc>
          <w:tcPr>
            <w:tcW w:w="3022" w:type="dxa"/>
            <w:tcBorders>
              <w:top w:val="nil"/>
              <w:left w:val="nil"/>
              <w:bottom w:val="single" w:color="auto" w:sz="4" w:space="0"/>
              <w:right w:val="single" w:color="auto" w:sz="4" w:space="0"/>
            </w:tcBorders>
            <w:shd w:val="clear" w:color="auto" w:fill="auto"/>
            <w:vAlign w:val="center"/>
          </w:tcPr>
          <w:p w14:paraId="7B1B0840">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99.80</w:t>
            </w:r>
          </w:p>
        </w:tc>
        <w:tc>
          <w:tcPr>
            <w:tcW w:w="3225" w:type="dxa"/>
            <w:tcBorders>
              <w:top w:val="nil"/>
              <w:left w:val="nil"/>
              <w:bottom w:val="single" w:color="auto" w:sz="4" w:space="0"/>
              <w:right w:val="single" w:color="auto" w:sz="4" w:space="0"/>
            </w:tcBorders>
            <w:shd w:val="clear" w:color="auto" w:fill="auto"/>
            <w:vAlign w:val="center"/>
          </w:tcPr>
          <w:p w14:paraId="7298D357">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40.28</w:t>
            </w:r>
          </w:p>
        </w:tc>
        <w:tc>
          <w:tcPr>
            <w:tcW w:w="3000" w:type="dxa"/>
            <w:tcBorders>
              <w:top w:val="nil"/>
              <w:left w:val="nil"/>
              <w:bottom w:val="single" w:color="auto" w:sz="4" w:space="0"/>
              <w:right w:val="single" w:color="auto" w:sz="8" w:space="0"/>
            </w:tcBorders>
            <w:shd w:val="clear" w:color="auto" w:fill="auto"/>
            <w:vAlign w:val="center"/>
          </w:tcPr>
          <w:p w14:paraId="6891BE91">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59.51</w:t>
            </w:r>
          </w:p>
        </w:tc>
      </w:tr>
      <w:tr w14:paraId="0156C2F0">
        <w:tblPrEx>
          <w:tblCellMar>
            <w:top w:w="0" w:type="dxa"/>
            <w:left w:w="108" w:type="dxa"/>
            <w:bottom w:w="0" w:type="dxa"/>
            <w:right w:w="108" w:type="dxa"/>
          </w:tblCellMar>
        </w:tblPrEx>
        <w:trPr>
          <w:trHeight w:val="283"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89AD51B">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20128</w:t>
            </w:r>
          </w:p>
        </w:tc>
        <w:tc>
          <w:tcPr>
            <w:tcW w:w="3772" w:type="dxa"/>
            <w:tcBorders>
              <w:top w:val="nil"/>
              <w:left w:val="nil"/>
              <w:bottom w:val="single" w:color="auto" w:sz="4" w:space="0"/>
              <w:right w:val="single" w:color="auto" w:sz="4" w:space="0"/>
            </w:tcBorders>
            <w:shd w:val="clear" w:color="auto" w:fill="auto"/>
            <w:vAlign w:val="center"/>
          </w:tcPr>
          <w:p w14:paraId="2AA77935">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民主党派及工商联事务</w:t>
            </w:r>
          </w:p>
        </w:tc>
        <w:tc>
          <w:tcPr>
            <w:tcW w:w="3022" w:type="dxa"/>
            <w:tcBorders>
              <w:top w:val="nil"/>
              <w:left w:val="nil"/>
              <w:bottom w:val="single" w:color="auto" w:sz="4" w:space="0"/>
              <w:right w:val="single" w:color="auto" w:sz="4" w:space="0"/>
            </w:tcBorders>
            <w:shd w:val="clear" w:color="auto" w:fill="auto"/>
            <w:vAlign w:val="center"/>
          </w:tcPr>
          <w:p w14:paraId="7510D73A">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94.80</w:t>
            </w:r>
          </w:p>
        </w:tc>
        <w:tc>
          <w:tcPr>
            <w:tcW w:w="3225" w:type="dxa"/>
            <w:tcBorders>
              <w:top w:val="nil"/>
              <w:left w:val="nil"/>
              <w:bottom w:val="single" w:color="auto" w:sz="4" w:space="0"/>
              <w:right w:val="single" w:color="auto" w:sz="4" w:space="0"/>
            </w:tcBorders>
            <w:shd w:val="clear" w:color="auto" w:fill="auto"/>
            <w:vAlign w:val="center"/>
          </w:tcPr>
          <w:p w14:paraId="5EB70EB3">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40.28</w:t>
            </w:r>
          </w:p>
        </w:tc>
        <w:tc>
          <w:tcPr>
            <w:tcW w:w="3000" w:type="dxa"/>
            <w:tcBorders>
              <w:top w:val="nil"/>
              <w:left w:val="nil"/>
              <w:bottom w:val="single" w:color="auto" w:sz="4" w:space="0"/>
              <w:right w:val="single" w:color="auto" w:sz="8" w:space="0"/>
            </w:tcBorders>
            <w:shd w:val="clear" w:color="auto" w:fill="auto"/>
            <w:vAlign w:val="center"/>
          </w:tcPr>
          <w:p w14:paraId="65A24643">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54.51</w:t>
            </w:r>
          </w:p>
        </w:tc>
      </w:tr>
      <w:tr w14:paraId="0629AE90">
        <w:tblPrEx>
          <w:tblCellMar>
            <w:top w:w="0" w:type="dxa"/>
            <w:left w:w="108" w:type="dxa"/>
            <w:bottom w:w="0" w:type="dxa"/>
            <w:right w:w="108" w:type="dxa"/>
          </w:tblCellMar>
        </w:tblPrEx>
        <w:trPr>
          <w:trHeight w:val="283"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8A49B82">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2012801</w:t>
            </w:r>
          </w:p>
        </w:tc>
        <w:tc>
          <w:tcPr>
            <w:tcW w:w="3772" w:type="dxa"/>
            <w:tcBorders>
              <w:top w:val="nil"/>
              <w:left w:val="nil"/>
              <w:bottom w:val="single" w:color="auto" w:sz="4" w:space="0"/>
              <w:right w:val="single" w:color="auto" w:sz="4" w:space="0"/>
            </w:tcBorders>
            <w:shd w:val="clear" w:color="auto" w:fill="auto"/>
            <w:vAlign w:val="center"/>
          </w:tcPr>
          <w:p w14:paraId="70D3C730">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行政运行</w:t>
            </w:r>
          </w:p>
        </w:tc>
        <w:tc>
          <w:tcPr>
            <w:tcW w:w="3022" w:type="dxa"/>
            <w:tcBorders>
              <w:top w:val="nil"/>
              <w:left w:val="nil"/>
              <w:bottom w:val="single" w:color="auto" w:sz="4" w:space="0"/>
              <w:right w:val="single" w:color="auto" w:sz="4" w:space="0"/>
            </w:tcBorders>
            <w:shd w:val="clear" w:color="auto" w:fill="auto"/>
            <w:vAlign w:val="center"/>
          </w:tcPr>
          <w:p w14:paraId="33BB5250">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61.60</w:t>
            </w:r>
          </w:p>
        </w:tc>
        <w:tc>
          <w:tcPr>
            <w:tcW w:w="3225" w:type="dxa"/>
            <w:tcBorders>
              <w:top w:val="nil"/>
              <w:left w:val="nil"/>
              <w:bottom w:val="single" w:color="auto" w:sz="4" w:space="0"/>
              <w:right w:val="single" w:color="auto" w:sz="4" w:space="0"/>
            </w:tcBorders>
            <w:shd w:val="clear" w:color="auto" w:fill="auto"/>
            <w:vAlign w:val="center"/>
          </w:tcPr>
          <w:p w14:paraId="583FA172">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36.78</w:t>
            </w:r>
          </w:p>
        </w:tc>
        <w:tc>
          <w:tcPr>
            <w:tcW w:w="3000" w:type="dxa"/>
            <w:tcBorders>
              <w:top w:val="nil"/>
              <w:left w:val="nil"/>
              <w:bottom w:val="single" w:color="auto" w:sz="4" w:space="0"/>
              <w:right w:val="single" w:color="auto" w:sz="8" w:space="0"/>
            </w:tcBorders>
            <w:shd w:val="clear" w:color="auto" w:fill="auto"/>
            <w:vAlign w:val="center"/>
          </w:tcPr>
          <w:p w14:paraId="07041B7A">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24.81</w:t>
            </w:r>
          </w:p>
        </w:tc>
      </w:tr>
      <w:tr w14:paraId="3A319236">
        <w:tblPrEx>
          <w:tblCellMar>
            <w:top w:w="0" w:type="dxa"/>
            <w:left w:w="108" w:type="dxa"/>
            <w:bottom w:w="0" w:type="dxa"/>
            <w:right w:w="108" w:type="dxa"/>
          </w:tblCellMar>
        </w:tblPrEx>
        <w:trPr>
          <w:trHeight w:val="283"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720F1B4">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2012804</w:t>
            </w:r>
          </w:p>
        </w:tc>
        <w:tc>
          <w:tcPr>
            <w:tcW w:w="3772" w:type="dxa"/>
            <w:tcBorders>
              <w:top w:val="nil"/>
              <w:left w:val="nil"/>
              <w:bottom w:val="single" w:color="auto" w:sz="4" w:space="0"/>
              <w:right w:val="single" w:color="auto" w:sz="4" w:space="0"/>
            </w:tcBorders>
            <w:shd w:val="clear" w:color="auto" w:fill="auto"/>
            <w:vAlign w:val="center"/>
          </w:tcPr>
          <w:p w14:paraId="6D8FAC45">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参政议政</w:t>
            </w:r>
          </w:p>
        </w:tc>
        <w:tc>
          <w:tcPr>
            <w:tcW w:w="3022" w:type="dxa"/>
            <w:tcBorders>
              <w:top w:val="nil"/>
              <w:left w:val="nil"/>
              <w:bottom w:val="single" w:color="auto" w:sz="4" w:space="0"/>
              <w:right w:val="single" w:color="auto" w:sz="4" w:space="0"/>
            </w:tcBorders>
            <w:shd w:val="clear" w:color="auto" w:fill="auto"/>
            <w:vAlign w:val="center"/>
          </w:tcPr>
          <w:p w14:paraId="7B044C0A">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7.70</w:t>
            </w:r>
          </w:p>
        </w:tc>
        <w:tc>
          <w:tcPr>
            <w:tcW w:w="3225" w:type="dxa"/>
            <w:tcBorders>
              <w:top w:val="nil"/>
              <w:left w:val="nil"/>
              <w:bottom w:val="single" w:color="auto" w:sz="4" w:space="0"/>
              <w:right w:val="single" w:color="auto" w:sz="4" w:space="0"/>
            </w:tcBorders>
            <w:shd w:val="clear" w:color="auto" w:fill="auto"/>
            <w:vAlign w:val="center"/>
          </w:tcPr>
          <w:p w14:paraId="62853480">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3000" w:type="dxa"/>
            <w:tcBorders>
              <w:top w:val="nil"/>
              <w:left w:val="nil"/>
              <w:bottom w:val="single" w:color="auto" w:sz="4" w:space="0"/>
              <w:right w:val="single" w:color="auto" w:sz="8" w:space="0"/>
            </w:tcBorders>
            <w:shd w:val="clear" w:color="auto" w:fill="auto"/>
            <w:vAlign w:val="center"/>
          </w:tcPr>
          <w:p w14:paraId="26467975">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7.70</w:t>
            </w:r>
          </w:p>
        </w:tc>
      </w:tr>
      <w:tr w14:paraId="351F0B03">
        <w:tblPrEx>
          <w:tblCellMar>
            <w:top w:w="0" w:type="dxa"/>
            <w:left w:w="108" w:type="dxa"/>
            <w:bottom w:w="0" w:type="dxa"/>
            <w:right w:w="108" w:type="dxa"/>
          </w:tblCellMar>
        </w:tblPrEx>
        <w:trPr>
          <w:trHeight w:val="283"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1B02EE1">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2012899</w:t>
            </w:r>
          </w:p>
        </w:tc>
        <w:tc>
          <w:tcPr>
            <w:tcW w:w="3772" w:type="dxa"/>
            <w:tcBorders>
              <w:top w:val="nil"/>
              <w:left w:val="nil"/>
              <w:bottom w:val="single" w:color="auto" w:sz="4" w:space="0"/>
              <w:right w:val="single" w:color="auto" w:sz="4" w:space="0"/>
            </w:tcBorders>
            <w:shd w:val="clear" w:color="auto" w:fill="auto"/>
            <w:vAlign w:val="center"/>
          </w:tcPr>
          <w:p w14:paraId="67FA2C1D">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其他民主党派及工商联事务支出</w:t>
            </w:r>
          </w:p>
        </w:tc>
        <w:tc>
          <w:tcPr>
            <w:tcW w:w="3022" w:type="dxa"/>
            <w:tcBorders>
              <w:top w:val="nil"/>
              <w:left w:val="nil"/>
              <w:bottom w:val="single" w:color="auto" w:sz="4" w:space="0"/>
              <w:right w:val="single" w:color="auto" w:sz="4" w:space="0"/>
            </w:tcBorders>
            <w:shd w:val="clear" w:color="auto" w:fill="auto"/>
            <w:vAlign w:val="center"/>
          </w:tcPr>
          <w:p w14:paraId="4E163654">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25.50</w:t>
            </w:r>
          </w:p>
        </w:tc>
        <w:tc>
          <w:tcPr>
            <w:tcW w:w="3225" w:type="dxa"/>
            <w:tcBorders>
              <w:top w:val="nil"/>
              <w:left w:val="nil"/>
              <w:bottom w:val="single" w:color="auto" w:sz="4" w:space="0"/>
              <w:right w:val="single" w:color="auto" w:sz="4" w:space="0"/>
            </w:tcBorders>
            <w:shd w:val="clear" w:color="auto" w:fill="auto"/>
            <w:vAlign w:val="center"/>
          </w:tcPr>
          <w:p w14:paraId="74F8206E">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3.50</w:t>
            </w:r>
          </w:p>
        </w:tc>
        <w:tc>
          <w:tcPr>
            <w:tcW w:w="3000" w:type="dxa"/>
            <w:tcBorders>
              <w:top w:val="nil"/>
              <w:left w:val="nil"/>
              <w:bottom w:val="single" w:color="auto" w:sz="4" w:space="0"/>
              <w:right w:val="single" w:color="auto" w:sz="8" w:space="0"/>
            </w:tcBorders>
            <w:shd w:val="clear" w:color="auto" w:fill="auto"/>
            <w:vAlign w:val="center"/>
          </w:tcPr>
          <w:p w14:paraId="37E551FB">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22.00</w:t>
            </w:r>
          </w:p>
        </w:tc>
      </w:tr>
      <w:tr w14:paraId="6B665462">
        <w:tblPrEx>
          <w:tblCellMar>
            <w:top w:w="0" w:type="dxa"/>
            <w:left w:w="108" w:type="dxa"/>
            <w:bottom w:w="0" w:type="dxa"/>
            <w:right w:w="108" w:type="dxa"/>
          </w:tblCellMar>
        </w:tblPrEx>
        <w:trPr>
          <w:trHeight w:val="283"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4A011D4D">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20199</w:t>
            </w:r>
          </w:p>
        </w:tc>
        <w:tc>
          <w:tcPr>
            <w:tcW w:w="3772" w:type="dxa"/>
            <w:tcBorders>
              <w:top w:val="nil"/>
              <w:left w:val="nil"/>
              <w:bottom w:val="single" w:color="auto" w:sz="8" w:space="0"/>
              <w:right w:val="single" w:color="auto" w:sz="4" w:space="0"/>
            </w:tcBorders>
            <w:shd w:val="clear" w:color="auto" w:fill="auto"/>
            <w:vAlign w:val="center"/>
          </w:tcPr>
          <w:p w14:paraId="2D5EF0F9">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其他一般公共服务支出</w:t>
            </w:r>
          </w:p>
        </w:tc>
        <w:tc>
          <w:tcPr>
            <w:tcW w:w="3022" w:type="dxa"/>
            <w:tcBorders>
              <w:top w:val="nil"/>
              <w:left w:val="nil"/>
              <w:bottom w:val="single" w:color="auto" w:sz="8" w:space="0"/>
              <w:right w:val="single" w:color="auto" w:sz="4" w:space="0"/>
            </w:tcBorders>
            <w:shd w:val="clear" w:color="auto" w:fill="auto"/>
            <w:vAlign w:val="center"/>
          </w:tcPr>
          <w:p w14:paraId="0C4BEE9E">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5.00</w:t>
            </w:r>
          </w:p>
        </w:tc>
        <w:tc>
          <w:tcPr>
            <w:tcW w:w="3225" w:type="dxa"/>
            <w:tcBorders>
              <w:top w:val="nil"/>
              <w:left w:val="nil"/>
              <w:bottom w:val="single" w:color="auto" w:sz="8" w:space="0"/>
              <w:right w:val="single" w:color="auto" w:sz="4" w:space="0"/>
            </w:tcBorders>
            <w:shd w:val="clear" w:color="auto" w:fill="auto"/>
            <w:vAlign w:val="center"/>
          </w:tcPr>
          <w:p w14:paraId="01BDB249">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3000" w:type="dxa"/>
            <w:tcBorders>
              <w:top w:val="nil"/>
              <w:left w:val="nil"/>
              <w:bottom w:val="single" w:color="auto" w:sz="8" w:space="0"/>
              <w:right w:val="single" w:color="auto" w:sz="8" w:space="0"/>
            </w:tcBorders>
            <w:shd w:val="clear" w:color="auto" w:fill="auto"/>
            <w:vAlign w:val="center"/>
          </w:tcPr>
          <w:p w14:paraId="4AEBF442">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5.00</w:t>
            </w:r>
          </w:p>
        </w:tc>
      </w:tr>
      <w:tr w14:paraId="3396824F">
        <w:tblPrEx>
          <w:tblCellMar>
            <w:top w:w="0" w:type="dxa"/>
            <w:left w:w="108" w:type="dxa"/>
            <w:bottom w:w="0" w:type="dxa"/>
            <w:right w:w="108" w:type="dxa"/>
          </w:tblCellMar>
        </w:tblPrEx>
        <w:trPr>
          <w:trHeight w:val="283"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433735EC">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2019999</w:t>
            </w:r>
          </w:p>
        </w:tc>
        <w:tc>
          <w:tcPr>
            <w:tcW w:w="3772" w:type="dxa"/>
            <w:tcBorders>
              <w:top w:val="nil"/>
              <w:left w:val="nil"/>
              <w:bottom w:val="single" w:color="auto" w:sz="8" w:space="0"/>
              <w:right w:val="single" w:color="auto" w:sz="4" w:space="0"/>
            </w:tcBorders>
            <w:shd w:val="clear" w:color="auto" w:fill="auto"/>
            <w:vAlign w:val="center"/>
          </w:tcPr>
          <w:p w14:paraId="666F3805">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其他一般公共服务支出</w:t>
            </w:r>
          </w:p>
        </w:tc>
        <w:tc>
          <w:tcPr>
            <w:tcW w:w="3022" w:type="dxa"/>
            <w:tcBorders>
              <w:top w:val="nil"/>
              <w:left w:val="nil"/>
              <w:bottom w:val="single" w:color="auto" w:sz="8" w:space="0"/>
              <w:right w:val="single" w:color="auto" w:sz="4" w:space="0"/>
            </w:tcBorders>
            <w:shd w:val="clear" w:color="auto" w:fill="auto"/>
            <w:vAlign w:val="center"/>
          </w:tcPr>
          <w:p w14:paraId="7D32A419">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5.00</w:t>
            </w:r>
          </w:p>
        </w:tc>
        <w:tc>
          <w:tcPr>
            <w:tcW w:w="3225" w:type="dxa"/>
            <w:tcBorders>
              <w:top w:val="nil"/>
              <w:left w:val="nil"/>
              <w:bottom w:val="single" w:color="auto" w:sz="8" w:space="0"/>
              <w:right w:val="single" w:color="auto" w:sz="4" w:space="0"/>
            </w:tcBorders>
            <w:shd w:val="clear" w:color="auto" w:fill="auto"/>
            <w:vAlign w:val="center"/>
          </w:tcPr>
          <w:p w14:paraId="4AD612BC">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3000" w:type="dxa"/>
            <w:tcBorders>
              <w:top w:val="nil"/>
              <w:left w:val="nil"/>
              <w:bottom w:val="single" w:color="auto" w:sz="8" w:space="0"/>
              <w:right w:val="single" w:color="auto" w:sz="8" w:space="0"/>
            </w:tcBorders>
            <w:shd w:val="clear" w:color="auto" w:fill="auto"/>
            <w:vAlign w:val="center"/>
          </w:tcPr>
          <w:p w14:paraId="5F9E06E7">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5.00</w:t>
            </w:r>
          </w:p>
        </w:tc>
      </w:tr>
      <w:tr w14:paraId="77E144B5">
        <w:tblPrEx>
          <w:tblCellMar>
            <w:top w:w="0" w:type="dxa"/>
            <w:left w:w="108" w:type="dxa"/>
            <w:bottom w:w="0" w:type="dxa"/>
            <w:right w:w="108" w:type="dxa"/>
          </w:tblCellMar>
        </w:tblPrEx>
        <w:trPr>
          <w:trHeight w:val="283"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16878531">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205</w:t>
            </w:r>
          </w:p>
        </w:tc>
        <w:tc>
          <w:tcPr>
            <w:tcW w:w="3772" w:type="dxa"/>
            <w:tcBorders>
              <w:top w:val="nil"/>
              <w:left w:val="nil"/>
              <w:bottom w:val="single" w:color="auto" w:sz="8" w:space="0"/>
              <w:right w:val="single" w:color="auto" w:sz="4" w:space="0"/>
            </w:tcBorders>
            <w:shd w:val="clear" w:color="auto" w:fill="auto"/>
            <w:vAlign w:val="center"/>
          </w:tcPr>
          <w:p w14:paraId="3864AA9E">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教育支出</w:t>
            </w:r>
          </w:p>
        </w:tc>
        <w:tc>
          <w:tcPr>
            <w:tcW w:w="3022" w:type="dxa"/>
            <w:tcBorders>
              <w:top w:val="nil"/>
              <w:left w:val="nil"/>
              <w:bottom w:val="single" w:color="auto" w:sz="8" w:space="0"/>
              <w:right w:val="single" w:color="auto" w:sz="4" w:space="0"/>
            </w:tcBorders>
            <w:shd w:val="clear" w:color="auto" w:fill="auto"/>
            <w:vAlign w:val="center"/>
          </w:tcPr>
          <w:p w14:paraId="5CEDBAAD">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5.00</w:t>
            </w:r>
          </w:p>
        </w:tc>
        <w:tc>
          <w:tcPr>
            <w:tcW w:w="3225" w:type="dxa"/>
            <w:tcBorders>
              <w:top w:val="nil"/>
              <w:left w:val="nil"/>
              <w:bottom w:val="single" w:color="auto" w:sz="8" w:space="0"/>
              <w:right w:val="single" w:color="auto" w:sz="4" w:space="0"/>
            </w:tcBorders>
            <w:shd w:val="clear" w:color="auto" w:fill="auto"/>
            <w:vAlign w:val="center"/>
          </w:tcPr>
          <w:p w14:paraId="724672AC">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3000" w:type="dxa"/>
            <w:tcBorders>
              <w:top w:val="nil"/>
              <w:left w:val="nil"/>
              <w:bottom w:val="single" w:color="auto" w:sz="8" w:space="0"/>
              <w:right w:val="single" w:color="auto" w:sz="8" w:space="0"/>
            </w:tcBorders>
            <w:shd w:val="clear" w:color="auto" w:fill="auto"/>
            <w:vAlign w:val="center"/>
          </w:tcPr>
          <w:p w14:paraId="0008A0FD">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5.00</w:t>
            </w:r>
          </w:p>
        </w:tc>
      </w:tr>
      <w:tr w14:paraId="22791296">
        <w:tblPrEx>
          <w:tblCellMar>
            <w:top w:w="0" w:type="dxa"/>
            <w:left w:w="108" w:type="dxa"/>
            <w:bottom w:w="0" w:type="dxa"/>
            <w:right w:w="108" w:type="dxa"/>
          </w:tblCellMar>
        </w:tblPrEx>
        <w:trPr>
          <w:trHeight w:val="283"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61C29444">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20599</w:t>
            </w:r>
          </w:p>
        </w:tc>
        <w:tc>
          <w:tcPr>
            <w:tcW w:w="3772" w:type="dxa"/>
            <w:tcBorders>
              <w:top w:val="nil"/>
              <w:left w:val="nil"/>
              <w:bottom w:val="single" w:color="auto" w:sz="8" w:space="0"/>
              <w:right w:val="single" w:color="auto" w:sz="4" w:space="0"/>
            </w:tcBorders>
            <w:shd w:val="clear" w:color="auto" w:fill="auto"/>
            <w:vAlign w:val="center"/>
          </w:tcPr>
          <w:p w14:paraId="796B1D51">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其他教育支出</w:t>
            </w:r>
          </w:p>
        </w:tc>
        <w:tc>
          <w:tcPr>
            <w:tcW w:w="3022" w:type="dxa"/>
            <w:tcBorders>
              <w:top w:val="nil"/>
              <w:left w:val="nil"/>
              <w:bottom w:val="single" w:color="auto" w:sz="8" w:space="0"/>
              <w:right w:val="single" w:color="auto" w:sz="4" w:space="0"/>
            </w:tcBorders>
            <w:shd w:val="clear" w:color="auto" w:fill="auto"/>
            <w:vAlign w:val="center"/>
          </w:tcPr>
          <w:p w14:paraId="67EA4F59">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5.00</w:t>
            </w:r>
          </w:p>
        </w:tc>
        <w:tc>
          <w:tcPr>
            <w:tcW w:w="3225" w:type="dxa"/>
            <w:tcBorders>
              <w:top w:val="nil"/>
              <w:left w:val="nil"/>
              <w:bottom w:val="single" w:color="auto" w:sz="8" w:space="0"/>
              <w:right w:val="single" w:color="auto" w:sz="4" w:space="0"/>
            </w:tcBorders>
            <w:shd w:val="clear" w:color="auto" w:fill="auto"/>
            <w:vAlign w:val="center"/>
          </w:tcPr>
          <w:p w14:paraId="14F0A4F2">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3000" w:type="dxa"/>
            <w:tcBorders>
              <w:top w:val="nil"/>
              <w:left w:val="nil"/>
              <w:bottom w:val="single" w:color="auto" w:sz="8" w:space="0"/>
              <w:right w:val="single" w:color="auto" w:sz="8" w:space="0"/>
            </w:tcBorders>
            <w:shd w:val="clear" w:color="auto" w:fill="auto"/>
            <w:vAlign w:val="center"/>
          </w:tcPr>
          <w:p w14:paraId="538F6444">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5.00</w:t>
            </w:r>
          </w:p>
        </w:tc>
      </w:tr>
      <w:tr w14:paraId="2214753E">
        <w:tblPrEx>
          <w:tblCellMar>
            <w:top w:w="0" w:type="dxa"/>
            <w:left w:w="108" w:type="dxa"/>
            <w:bottom w:w="0" w:type="dxa"/>
            <w:right w:w="108" w:type="dxa"/>
          </w:tblCellMar>
        </w:tblPrEx>
        <w:trPr>
          <w:trHeight w:val="283"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518816B9">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2059999</w:t>
            </w:r>
          </w:p>
        </w:tc>
        <w:tc>
          <w:tcPr>
            <w:tcW w:w="3772" w:type="dxa"/>
            <w:tcBorders>
              <w:top w:val="nil"/>
              <w:left w:val="nil"/>
              <w:bottom w:val="single" w:color="auto" w:sz="8" w:space="0"/>
              <w:right w:val="single" w:color="auto" w:sz="4" w:space="0"/>
            </w:tcBorders>
            <w:shd w:val="clear" w:color="auto" w:fill="auto"/>
            <w:vAlign w:val="center"/>
          </w:tcPr>
          <w:p w14:paraId="44AC906A">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其他教育支出</w:t>
            </w:r>
          </w:p>
        </w:tc>
        <w:tc>
          <w:tcPr>
            <w:tcW w:w="3022" w:type="dxa"/>
            <w:tcBorders>
              <w:top w:val="nil"/>
              <w:left w:val="nil"/>
              <w:bottom w:val="single" w:color="auto" w:sz="8" w:space="0"/>
              <w:right w:val="single" w:color="auto" w:sz="4" w:space="0"/>
            </w:tcBorders>
            <w:shd w:val="clear" w:color="auto" w:fill="auto"/>
            <w:vAlign w:val="center"/>
          </w:tcPr>
          <w:p w14:paraId="675EEC7F">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5.00</w:t>
            </w:r>
          </w:p>
        </w:tc>
        <w:tc>
          <w:tcPr>
            <w:tcW w:w="3225" w:type="dxa"/>
            <w:tcBorders>
              <w:top w:val="nil"/>
              <w:left w:val="nil"/>
              <w:bottom w:val="single" w:color="auto" w:sz="8" w:space="0"/>
              <w:right w:val="single" w:color="auto" w:sz="4" w:space="0"/>
            </w:tcBorders>
            <w:shd w:val="clear" w:color="auto" w:fill="auto"/>
            <w:vAlign w:val="center"/>
          </w:tcPr>
          <w:p w14:paraId="3AC0A257">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3000" w:type="dxa"/>
            <w:tcBorders>
              <w:top w:val="nil"/>
              <w:left w:val="nil"/>
              <w:bottom w:val="single" w:color="auto" w:sz="8" w:space="0"/>
              <w:right w:val="single" w:color="auto" w:sz="8" w:space="0"/>
            </w:tcBorders>
            <w:shd w:val="clear" w:color="auto" w:fill="auto"/>
            <w:vAlign w:val="center"/>
          </w:tcPr>
          <w:p w14:paraId="6A4EC6CD">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5.00</w:t>
            </w:r>
          </w:p>
        </w:tc>
      </w:tr>
      <w:tr w14:paraId="5DAC1CE1">
        <w:tblPrEx>
          <w:tblCellMar>
            <w:top w:w="0" w:type="dxa"/>
            <w:left w:w="108" w:type="dxa"/>
            <w:bottom w:w="0" w:type="dxa"/>
            <w:right w:w="108" w:type="dxa"/>
          </w:tblCellMar>
        </w:tblPrEx>
        <w:trPr>
          <w:trHeight w:val="283"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724952E9">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w:t>
            </w:r>
          </w:p>
        </w:tc>
        <w:tc>
          <w:tcPr>
            <w:tcW w:w="3772" w:type="dxa"/>
            <w:tcBorders>
              <w:top w:val="nil"/>
              <w:left w:val="nil"/>
              <w:bottom w:val="single" w:color="auto" w:sz="8" w:space="0"/>
              <w:right w:val="single" w:color="auto" w:sz="4" w:space="0"/>
            </w:tcBorders>
            <w:shd w:val="clear" w:color="auto" w:fill="auto"/>
            <w:vAlign w:val="center"/>
          </w:tcPr>
          <w:p w14:paraId="0FF54ADD">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3022" w:type="dxa"/>
            <w:tcBorders>
              <w:top w:val="nil"/>
              <w:left w:val="nil"/>
              <w:bottom w:val="single" w:color="auto" w:sz="8" w:space="0"/>
              <w:right w:val="single" w:color="auto" w:sz="4" w:space="0"/>
            </w:tcBorders>
            <w:shd w:val="clear" w:color="auto" w:fill="auto"/>
            <w:vAlign w:val="center"/>
          </w:tcPr>
          <w:p w14:paraId="2D729400">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6.47</w:t>
            </w:r>
          </w:p>
        </w:tc>
        <w:tc>
          <w:tcPr>
            <w:tcW w:w="3225" w:type="dxa"/>
            <w:tcBorders>
              <w:top w:val="nil"/>
              <w:left w:val="nil"/>
              <w:bottom w:val="single" w:color="auto" w:sz="8" w:space="0"/>
              <w:right w:val="single" w:color="auto" w:sz="4" w:space="0"/>
            </w:tcBorders>
            <w:shd w:val="clear" w:color="auto" w:fill="auto"/>
            <w:vAlign w:val="center"/>
          </w:tcPr>
          <w:p w14:paraId="3B4FF912">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6.47</w:t>
            </w:r>
          </w:p>
        </w:tc>
        <w:tc>
          <w:tcPr>
            <w:tcW w:w="3000" w:type="dxa"/>
            <w:tcBorders>
              <w:top w:val="nil"/>
              <w:left w:val="nil"/>
              <w:bottom w:val="single" w:color="auto" w:sz="8" w:space="0"/>
              <w:right w:val="single" w:color="auto" w:sz="8" w:space="0"/>
            </w:tcBorders>
            <w:shd w:val="clear" w:color="auto" w:fill="auto"/>
            <w:vAlign w:val="center"/>
          </w:tcPr>
          <w:p w14:paraId="6CDD31E2">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2A1E5CDB">
        <w:tblPrEx>
          <w:tblCellMar>
            <w:top w:w="0" w:type="dxa"/>
            <w:left w:w="108" w:type="dxa"/>
            <w:bottom w:w="0" w:type="dxa"/>
            <w:right w:w="108" w:type="dxa"/>
          </w:tblCellMar>
        </w:tblPrEx>
        <w:trPr>
          <w:trHeight w:val="283"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46626DB1">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20805</w:t>
            </w:r>
          </w:p>
        </w:tc>
        <w:tc>
          <w:tcPr>
            <w:tcW w:w="3772" w:type="dxa"/>
            <w:tcBorders>
              <w:top w:val="nil"/>
              <w:left w:val="nil"/>
              <w:bottom w:val="single" w:color="auto" w:sz="8" w:space="0"/>
              <w:right w:val="single" w:color="auto" w:sz="4" w:space="0"/>
            </w:tcBorders>
            <w:shd w:val="clear" w:color="auto" w:fill="auto"/>
            <w:vAlign w:val="center"/>
          </w:tcPr>
          <w:p w14:paraId="59747900">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3022" w:type="dxa"/>
            <w:tcBorders>
              <w:top w:val="nil"/>
              <w:left w:val="nil"/>
              <w:bottom w:val="single" w:color="auto" w:sz="8" w:space="0"/>
              <w:right w:val="single" w:color="auto" w:sz="4" w:space="0"/>
            </w:tcBorders>
            <w:shd w:val="clear" w:color="auto" w:fill="auto"/>
            <w:vAlign w:val="center"/>
          </w:tcPr>
          <w:p w14:paraId="0CB9EC99">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6.47</w:t>
            </w:r>
          </w:p>
        </w:tc>
        <w:tc>
          <w:tcPr>
            <w:tcW w:w="3225" w:type="dxa"/>
            <w:tcBorders>
              <w:top w:val="nil"/>
              <w:left w:val="nil"/>
              <w:bottom w:val="single" w:color="auto" w:sz="8" w:space="0"/>
              <w:right w:val="single" w:color="auto" w:sz="4" w:space="0"/>
            </w:tcBorders>
            <w:shd w:val="clear" w:color="auto" w:fill="auto"/>
            <w:vAlign w:val="center"/>
          </w:tcPr>
          <w:p w14:paraId="52F5621B">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6.47</w:t>
            </w:r>
          </w:p>
        </w:tc>
        <w:tc>
          <w:tcPr>
            <w:tcW w:w="3000" w:type="dxa"/>
            <w:tcBorders>
              <w:top w:val="nil"/>
              <w:left w:val="nil"/>
              <w:bottom w:val="single" w:color="auto" w:sz="8" w:space="0"/>
              <w:right w:val="single" w:color="auto" w:sz="8" w:space="0"/>
            </w:tcBorders>
            <w:shd w:val="clear" w:color="auto" w:fill="auto"/>
            <w:vAlign w:val="center"/>
          </w:tcPr>
          <w:p w14:paraId="4E21D0B2">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0B0B8842">
        <w:tblPrEx>
          <w:tblCellMar>
            <w:top w:w="0" w:type="dxa"/>
            <w:left w:w="108" w:type="dxa"/>
            <w:bottom w:w="0" w:type="dxa"/>
            <w:right w:w="108" w:type="dxa"/>
          </w:tblCellMar>
        </w:tblPrEx>
        <w:trPr>
          <w:trHeight w:val="283"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4101FD8D">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2080505</w:t>
            </w:r>
          </w:p>
        </w:tc>
        <w:tc>
          <w:tcPr>
            <w:tcW w:w="3772" w:type="dxa"/>
            <w:tcBorders>
              <w:top w:val="nil"/>
              <w:left w:val="nil"/>
              <w:bottom w:val="single" w:color="auto" w:sz="8" w:space="0"/>
              <w:right w:val="single" w:color="auto" w:sz="4" w:space="0"/>
            </w:tcBorders>
            <w:shd w:val="clear" w:color="auto" w:fill="auto"/>
            <w:vAlign w:val="center"/>
          </w:tcPr>
          <w:p w14:paraId="72066CF2">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3022" w:type="dxa"/>
            <w:tcBorders>
              <w:top w:val="nil"/>
              <w:left w:val="nil"/>
              <w:bottom w:val="single" w:color="auto" w:sz="8" w:space="0"/>
              <w:right w:val="single" w:color="auto" w:sz="4" w:space="0"/>
            </w:tcBorders>
            <w:shd w:val="clear" w:color="auto" w:fill="auto"/>
            <w:vAlign w:val="center"/>
          </w:tcPr>
          <w:p w14:paraId="5571264F">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3.08</w:t>
            </w:r>
          </w:p>
        </w:tc>
        <w:tc>
          <w:tcPr>
            <w:tcW w:w="3225" w:type="dxa"/>
            <w:tcBorders>
              <w:top w:val="nil"/>
              <w:left w:val="nil"/>
              <w:bottom w:val="single" w:color="auto" w:sz="8" w:space="0"/>
              <w:right w:val="single" w:color="auto" w:sz="4" w:space="0"/>
            </w:tcBorders>
            <w:shd w:val="clear" w:color="auto" w:fill="auto"/>
            <w:vAlign w:val="center"/>
          </w:tcPr>
          <w:p w14:paraId="4756D56D">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3.08</w:t>
            </w:r>
          </w:p>
        </w:tc>
        <w:tc>
          <w:tcPr>
            <w:tcW w:w="3000" w:type="dxa"/>
            <w:tcBorders>
              <w:top w:val="nil"/>
              <w:left w:val="nil"/>
              <w:bottom w:val="single" w:color="auto" w:sz="8" w:space="0"/>
              <w:right w:val="single" w:color="auto" w:sz="8" w:space="0"/>
            </w:tcBorders>
            <w:shd w:val="clear" w:color="auto" w:fill="auto"/>
            <w:vAlign w:val="center"/>
          </w:tcPr>
          <w:p w14:paraId="300C46F7">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7D134068">
        <w:tblPrEx>
          <w:tblCellMar>
            <w:top w:w="0" w:type="dxa"/>
            <w:left w:w="108" w:type="dxa"/>
            <w:bottom w:w="0" w:type="dxa"/>
            <w:right w:w="108" w:type="dxa"/>
          </w:tblCellMar>
        </w:tblPrEx>
        <w:trPr>
          <w:trHeight w:val="283"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4EB72802">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2080599</w:t>
            </w:r>
          </w:p>
        </w:tc>
        <w:tc>
          <w:tcPr>
            <w:tcW w:w="3772" w:type="dxa"/>
            <w:tcBorders>
              <w:top w:val="nil"/>
              <w:left w:val="nil"/>
              <w:bottom w:val="single" w:color="auto" w:sz="8" w:space="0"/>
              <w:right w:val="single" w:color="auto" w:sz="4" w:space="0"/>
            </w:tcBorders>
            <w:shd w:val="clear" w:color="auto" w:fill="auto"/>
            <w:vAlign w:val="center"/>
          </w:tcPr>
          <w:p w14:paraId="586BFC80">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其他行政事业单位养老支出</w:t>
            </w:r>
          </w:p>
        </w:tc>
        <w:tc>
          <w:tcPr>
            <w:tcW w:w="3022" w:type="dxa"/>
            <w:tcBorders>
              <w:top w:val="nil"/>
              <w:left w:val="nil"/>
              <w:bottom w:val="single" w:color="auto" w:sz="8" w:space="0"/>
              <w:right w:val="single" w:color="auto" w:sz="4" w:space="0"/>
            </w:tcBorders>
            <w:shd w:val="clear" w:color="auto" w:fill="auto"/>
            <w:vAlign w:val="center"/>
          </w:tcPr>
          <w:p w14:paraId="5B5111AE">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3.39</w:t>
            </w:r>
          </w:p>
        </w:tc>
        <w:tc>
          <w:tcPr>
            <w:tcW w:w="3225" w:type="dxa"/>
            <w:tcBorders>
              <w:top w:val="nil"/>
              <w:left w:val="nil"/>
              <w:bottom w:val="single" w:color="auto" w:sz="8" w:space="0"/>
              <w:right w:val="single" w:color="auto" w:sz="4" w:space="0"/>
            </w:tcBorders>
            <w:shd w:val="clear" w:color="auto" w:fill="auto"/>
            <w:vAlign w:val="center"/>
          </w:tcPr>
          <w:p w14:paraId="73FA3474">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3.39</w:t>
            </w:r>
          </w:p>
        </w:tc>
        <w:tc>
          <w:tcPr>
            <w:tcW w:w="3000" w:type="dxa"/>
            <w:tcBorders>
              <w:top w:val="nil"/>
              <w:left w:val="nil"/>
              <w:bottom w:val="single" w:color="auto" w:sz="8" w:space="0"/>
              <w:right w:val="single" w:color="auto" w:sz="8" w:space="0"/>
            </w:tcBorders>
            <w:shd w:val="clear" w:color="auto" w:fill="auto"/>
            <w:vAlign w:val="center"/>
          </w:tcPr>
          <w:p w14:paraId="6B6F9254">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5EDE3FBE">
        <w:tblPrEx>
          <w:tblCellMar>
            <w:top w:w="0" w:type="dxa"/>
            <w:left w:w="108" w:type="dxa"/>
            <w:bottom w:w="0" w:type="dxa"/>
            <w:right w:w="108" w:type="dxa"/>
          </w:tblCellMar>
        </w:tblPrEx>
        <w:trPr>
          <w:trHeight w:val="283"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4D0392E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210</w:t>
            </w:r>
          </w:p>
        </w:tc>
        <w:tc>
          <w:tcPr>
            <w:tcW w:w="3772" w:type="dxa"/>
            <w:tcBorders>
              <w:top w:val="nil"/>
              <w:left w:val="nil"/>
              <w:bottom w:val="single" w:color="auto" w:sz="8" w:space="0"/>
              <w:right w:val="single" w:color="auto" w:sz="4" w:space="0"/>
            </w:tcBorders>
            <w:shd w:val="clear" w:color="auto" w:fill="auto"/>
            <w:vAlign w:val="center"/>
          </w:tcPr>
          <w:p w14:paraId="1466C10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卫生健康支出</w:t>
            </w:r>
          </w:p>
        </w:tc>
        <w:tc>
          <w:tcPr>
            <w:tcW w:w="3022" w:type="dxa"/>
            <w:tcBorders>
              <w:top w:val="nil"/>
              <w:left w:val="nil"/>
              <w:bottom w:val="single" w:color="auto" w:sz="8" w:space="0"/>
              <w:right w:val="single" w:color="auto" w:sz="4" w:space="0"/>
            </w:tcBorders>
            <w:shd w:val="clear" w:color="auto" w:fill="auto"/>
            <w:vAlign w:val="center"/>
          </w:tcPr>
          <w:p w14:paraId="78A06807">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1.62</w:t>
            </w:r>
          </w:p>
        </w:tc>
        <w:tc>
          <w:tcPr>
            <w:tcW w:w="3225" w:type="dxa"/>
            <w:tcBorders>
              <w:top w:val="nil"/>
              <w:left w:val="nil"/>
              <w:bottom w:val="single" w:color="auto" w:sz="8" w:space="0"/>
              <w:right w:val="single" w:color="auto" w:sz="4" w:space="0"/>
            </w:tcBorders>
            <w:shd w:val="clear" w:color="auto" w:fill="auto"/>
            <w:vAlign w:val="center"/>
          </w:tcPr>
          <w:p w14:paraId="389A2B39">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1.62</w:t>
            </w:r>
          </w:p>
        </w:tc>
        <w:tc>
          <w:tcPr>
            <w:tcW w:w="3000" w:type="dxa"/>
            <w:tcBorders>
              <w:top w:val="nil"/>
              <w:left w:val="nil"/>
              <w:bottom w:val="single" w:color="auto" w:sz="8" w:space="0"/>
              <w:right w:val="single" w:color="auto" w:sz="8" w:space="0"/>
            </w:tcBorders>
            <w:shd w:val="clear" w:color="auto" w:fill="auto"/>
            <w:vAlign w:val="center"/>
          </w:tcPr>
          <w:p w14:paraId="3EEDC3AE">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77879ADF">
        <w:tblPrEx>
          <w:tblCellMar>
            <w:top w:w="0" w:type="dxa"/>
            <w:left w:w="108" w:type="dxa"/>
            <w:bottom w:w="0" w:type="dxa"/>
            <w:right w:w="108" w:type="dxa"/>
          </w:tblCellMar>
        </w:tblPrEx>
        <w:trPr>
          <w:trHeight w:val="283"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6483B6E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21011</w:t>
            </w:r>
          </w:p>
        </w:tc>
        <w:tc>
          <w:tcPr>
            <w:tcW w:w="3772" w:type="dxa"/>
            <w:tcBorders>
              <w:top w:val="nil"/>
              <w:left w:val="nil"/>
              <w:bottom w:val="single" w:color="auto" w:sz="8" w:space="0"/>
              <w:right w:val="single" w:color="auto" w:sz="4" w:space="0"/>
            </w:tcBorders>
            <w:shd w:val="clear" w:color="auto" w:fill="auto"/>
            <w:vAlign w:val="center"/>
          </w:tcPr>
          <w:p w14:paraId="163D849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行政事业单位医疗</w:t>
            </w:r>
          </w:p>
        </w:tc>
        <w:tc>
          <w:tcPr>
            <w:tcW w:w="3022" w:type="dxa"/>
            <w:tcBorders>
              <w:top w:val="nil"/>
              <w:left w:val="nil"/>
              <w:bottom w:val="single" w:color="auto" w:sz="8" w:space="0"/>
              <w:right w:val="single" w:color="auto" w:sz="4" w:space="0"/>
            </w:tcBorders>
            <w:shd w:val="clear" w:color="auto" w:fill="auto"/>
            <w:vAlign w:val="center"/>
          </w:tcPr>
          <w:p w14:paraId="6DF615C6">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1.62</w:t>
            </w:r>
          </w:p>
        </w:tc>
        <w:tc>
          <w:tcPr>
            <w:tcW w:w="3225" w:type="dxa"/>
            <w:tcBorders>
              <w:top w:val="nil"/>
              <w:left w:val="nil"/>
              <w:bottom w:val="single" w:color="auto" w:sz="8" w:space="0"/>
              <w:right w:val="single" w:color="auto" w:sz="4" w:space="0"/>
            </w:tcBorders>
            <w:shd w:val="clear" w:color="auto" w:fill="auto"/>
            <w:vAlign w:val="center"/>
          </w:tcPr>
          <w:p w14:paraId="5B55FF7C">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1.62</w:t>
            </w:r>
          </w:p>
        </w:tc>
        <w:tc>
          <w:tcPr>
            <w:tcW w:w="3000" w:type="dxa"/>
            <w:tcBorders>
              <w:top w:val="nil"/>
              <w:left w:val="nil"/>
              <w:bottom w:val="single" w:color="auto" w:sz="8" w:space="0"/>
              <w:right w:val="single" w:color="auto" w:sz="8" w:space="0"/>
            </w:tcBorders>
            <w:shd w:val="clear" w:color="auto" w:fill="auto"/>
            <w:vAlign w:val="center"/>
          </w:tcPr>
          <w:p w14:paraId="341564CF">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7E55B9D8">
        <w:tblPrEx>
          <w:tblCellMar>
            <w:top w:w="0" w:type="dxa"/>
            <w:left w:w="108" w:type="dxa"/>
            <w:bottom w:w="0" w:type="dxa"/>
            <w:right w:w="108" w:type="dxa"/>
          </w:tblCellMar>
        </w:tblPrEx>
        <w:trPr>
          <w:trHeight w:val="283"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4EEF4B8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2101101</w:t>
            </w:r>
          </w:p>
        </w:tc>
        <w:tc>
          <w:tcPr>
            <w:tcW w:w="3772" w:type="dxa"/>
            <w:tcBorders>
              <w:top w:val="nil"/>
              <w:left w:val="nil"/>
              <w:bottom w:val="single" w:color="auto" w:sz="8" w:space="0"/>
              <w:right w:val="single" w:color="auto" w:sz="4" w:space="0"/>
            </w:tcBorders>
            <w:shd w:val="clear" w:color="auto" w:fill="auto"/>
            <w:vAlign w:val="center"/>
          </w:tcPr>
          <w:p w14:paraId="08EBE75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行政单位医疗</w:t>
            </w:r>
          </w:p>
        </w:tc>
        <w:tc>
          <w:tcPr>
            <w:tcW w:w="3022" w:type="dxa"/>
            <w:tcBorders>
              <w:top w:val="nil"/>
              <w:left w:val="nil"/>
              <w:bottom w:val="single" w:color="auto" w:sz="8" w:space="0"/>
              <w:right w:val="single" w:color="auto" w:sz="4" w:space="0"/>
            </w:tcBorders>
            <w:shd w:val="clear" w:color="auto" w:fill="auto"/>
            <w:vAlign w:val="center"/>
          </w:tcPr>
          <w:p w14:paraId="6024A555">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1.62</w:t>
            </w:r>
          </w:p>
        </w:tc>
        <w:tc>
          <w:tcPr>
            <w:tcW w:w="3225" w:type="dxa"/>
            <w:tcBorders>
              <w:top w:val="nil"/>
              <w:left w:val="nil"/>
              <w:bottom w:val="single" w:color="auto" w:sz="8" w:space="0"/>
              <w:right w:val="single" w:color="auto" w:sz="4" w:space="0"/>
            </w:tcBorders>
            <w:shd w:val="clear" w:color="auto" w:fill="auto"/>
            <w:vAlign w:val="center"/>
          </w:tcPr>
          <w:p w14:paraId="4C12B247">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1.62</w:t>
            </w:r>
          </w:p>
        </w:tc>
        <w:tc>
          <w:tcPr>
            <w:tcW w:w="3000" w:type="dxa"/>
            <w:tcBorders>
              <w:top w:val="nil"/>
              <w:left w:val="nil"/>
              <w:bottom w:val="single" w:color="auto" w:sz="8" w:space="0"/>
              <w:right w:val="single" w:color="auto" w:sz="8" w:space="0"/>
            </w:tcBorders>
            <w:shd w:val="clear" w:color="auto" w:fill="auto"/>
            <w:vAlign w:val="center"/>
          </w:tcPr>
          <w:p w14:paraId="609B4C23">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60C494B1">
        <w:tblPrEx>
          <w:tblCellMar>
            <w:top w:w="0" w:type="dxa"/>
            <w:left w:w="108" w:type="dxa"/>
            <w:bottom w:w="0" w:type="dxa"/>
            <w:right w:w="108" w:type="dxa"/>
          </w:tblCellMar>
        </w:tblPrEx>
        <w:trPr>
          <w:trHeight w:val="645" w:hRule="atLeast"/>
          <w:jc w:val="center"/>
        </w:trPr>
        <w:tc>
          <w:tcPr>
            <w:tcW w:w="14219" w:type="dxa"/>
            <w:gridSpan w:val="5"/>
            <w:tcBorders>
              <w:top w:val="nil"/>
              <w:left w:val="nil"/>
              <w:bottom w:val="nil"/>
              <w:right w:val="nil"/>
            </w:tcBorders>
            <w:shd w:val="clear" w:color="auto" w:fill="auto"/>
            <w:vAlign w:val="center"/>
          </w:tcPr>
          <w:p w14:paraId="4EB92746">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注：本表反映部门本年度一般公共预算财政拨款支出情况。</w:t>
            </w:r>
          </w:p>
        </w:tc>
      </w:tr>
    </w:tbl>
    <w:p w14:paraId="0CDE88D8">
      <w:pPr>
        <w:widowControl/>
        <w:jc w:val="left"/>
        <w:rPr>
          <w:rFonts w:ascii="Times New Roman" w:hAnsi="Times New Roman" w:eastAsia="仿宋_GB2312" w:cs="Times New Roman"/>
          <w:bCs/>
          <w:kern w:val="0"/>
          <w:szCs w:val="21"/>
        </w:rPr>
      </w:pPr>
    </w:p>
    <w:tbl>
      <w:tblPr>
        <w:tblStyle w:val="8"/>
        <w:tblW w:w="0" w:type="auto"/>
        <w:tblInd w:w="0" w:type="dxa"/>
        <w:tblLayout w:type="fixed"/>
        <w:tblCellMar>
          <w:top w:w="0" w:type="dxa"/>
          <w:left w:w="108" w:type="dxa"/>
          <w:bottom w:w="0" w:type="dxa"/>
          <w:right w:w="108" w:type="dxa"/>
        </w:tblCellMar>
      </w:tblPr>
      <w:tblGrid>
        <w:gridCol w:w="995"/>
        <w:gridCol w:w="240"/>
        <w:gridCol w:w="94"/>
        <w:gridCol w:w="1296"/>
        <w:gridCol w:w="1866"/>
        <w:gridCol w:w="246"/>
        <w:gridCol w:w="690"/>
        <w:gridCol w:w="1212"/>
        <w:gridCol w:w="307"/>
        <w:gridCol w:w="1989"/>
        <w:gridCol w:w="113"/>
        <w:gridCol w:w="676"/>
        <w:gridCol w:w="1076"/>
        <w:gridCol w:w="358"/>
        <w:gridCol w:w="2101"/>
        <w:gridCol w:w="1510"/>
        <w:gridCol w:w="592"/>
        <w:gridCol w:w="253"/>
      </w:tblGrid>
      <w:tr w14:paraId="324C58CA">
        <w:tblPrEx>
          <w:tblCellMar>
            <w:top w:w="0" w:type="dxa"/>
            <w:left w:w="108" w:type="dxa"/>
            <w:bottom w:w="0" w:type="dxa"/>
            <w:right w:w="108" w:type="dxa"/>
          </w:tblCellMar>
        </w:tblPrEx>
        <w:trPr>
          <w:trHeight w:val="113" w:hRule="atLeast"/>
        </w:trPr>
        <w:tc>
          <w:tcPr>
            <w:tcW w:w="15614" w:type="dxa"/>
            <w:gridSpan w:val="18"/>
            <w:tcBorders>
              <w:top w:val="nil"/>
              <w:left w:val="nil"/>
              <w:bottom w:val="nil"/>
              <w:right w:val="nil"/>
            </w:tcBorders>
            <w:shd w:val="clear" w:color="auto" w:fill="auto"/>
            <w:noWrap/>
            <w:vAlign w:val="center"/>
          </w:tcPr>
          <w:p w14:paraId="65A8BCE8">
            <w:pPr>
              <w:widowControl/>
              <w:jc w:val="center"/>
              <w:rPr>
                <w:rFonts w:ascii="华文中宋" w:hAnsi="华文中宋" w:eastAsia="华文中宋" w:cs="宋体"/>
                <w:color w:val="000000"/>
                <w:kern w:val="0"/>
                <w:szCs w:val="32"/>
              </w:rPr>
            </w:pPr>
            <w:bookmarkStart w:id="2" w:name="RANGE!A1:I34"/>
            <w:r>
              <w:rPr>
                <w:rFonts w:hint="eastAsia" w:ascii="华文中宋" w:hAnsi="华文中宋" w:eastAsia="华文中宋" w:cs="宋体"/>
                <w:color w:val="000000"/>
                <w:kern w:val="0"/>
                <w:szCs w:val="32"/>
              </w:rPr>
              <w:t>一般公共预算财政拨款基本支出决算明细表</w:t>
            </w:r>
            <w:bookmarkEnd w:id="2"/>
          </w:p>
          <w:p w14:paraId="4B10C0BD">
            <w:pPr>
              <w:widowControl/>
              <w:wordWrap w:val="0"/>
              <w:jc w:val="right"/>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公开06表</w:t>
            </w:r>
          </w:p>
          <w:p w14:paraId="3AE6B6F8">
            <w:pPr>
              <w:widowControl/>
              <w:jc w:val="left"/>
              <w:rPr>
                <w:rFonts w:ascii="华文中宋" w:hAnsi="华文中宋" w:eastAsia="华文中宋" w:cs="宋体"/>
                <w:color w:val="000000"/>
                <w:kern w:val="0"/>
                <w:szCs w:val="32"/>
              </w:rPr>
            </w:pPr>
            <w:r>
              <w:rPr>
                <w:rFonts w:ascii="Times New Roman" w:hAnsi="Times New Roman" w:eastAsia="仿宋_GB2312" w:cs="Times New Roman"/>
                <w:color w:val="000000"/>
                <w:kern w:val="0"/>
                <w:szCs w:val="21"/>
              </w:rPr>
              <w:t>部门</w:t>
            </w:r>
            <w:r>
              <w:rPr>
                <w:rFonts w:hint="eastAsia" w:ascii="Times New Roman" w:hAnsi="Times New Roman" w:eastAsia="仿宋_GB2312" w:cs="Times New Roman"/>
                <w:color w:val="000000"/>
                <w:kern w:val="0"/>
                <w:szCs w:val="21"/>
                <w:lang w:eastAsia="zh-CN"/>
              </w:rPr>
              <w:t>：</w:t>
            </w:r>
            <w:r>
              <w:rPr>
                <w:rFonts w:hint="eastAsia" w:ascii="Times New Roman" w:hAnsi="Times New Roman" w:eastAsia="仿宋_GB2312" w:cs="Times New Roman"/>
                <w:color w:val="000000"/>
                <w:kern w:val="0"/>
                <w:szCs w:val="21"/>
                <w:lang w:val="en-US" w:eastAsia="zh-CN"/>
              </w:rPr>
              <w:t>中国民主建国会怀化市委员会</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lang w:val="en-US" w:eastAsia="zh-CN"/>
              </w:rPr>
              <w:t xml:space="preserve">                                                                                                      </w:t>
            </w:r>
            <w:r>
              <w:rPr>
                <w:rFonts w:hint="eastAsia" w:ascii="Times New Roman" w:hAnsi="Times New Roman" w:eastAsia="仿宋_GB2312" w:cs="Times New Roman"/>
                <w:color w:val="000000"/>
                <w:kern w:val="0"/>
                <w:szCs w:val="21"/>
              </w:rPr>
              <w:t>单位：万元</w:t>
            </w:r>
          </w:p>
        </w:tc>
      </w:tr>
      <w:tr w14:paraId="52F93729">
        <w:tblPrEx>
          <w:tblCellMar>
            <w:top w:w="0" w:type="dxa"/>
            <w:left w:w="108" w:type="dxa"/>
            <w:bottom w:w="0" w:type="dxa"/>
            <w:right w:w="108" w:type="dxa"/>
          </w:tblCellMar>
        </w:tblPrEx>
        <w:trPr>
          <w:trHeight w:val="113" w:hRule="atLeast"/>
        </w:trPr>
        <w:tc>
          <w:tcPr>
            <w:tcW w:w="1329"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6DF7231A">
            <w:pPr>
              <w:widowControl/>
              <w:jc w:val="center"/>
              <w:rPr>
                <w:rFonts w:ascii="宋体" w:hAnsi="宋体" w:eastAsia="宋体" w:cs="宋体"/>
                <w:color w:val="000000"/>
                <w:kern w:val="0"/>
                <w:szCs w:val="20"/>
              </w:rPr>
            </w:pPr>
            <w:r>
              <w:rPr>
                <w:rFonts w:hint="eastAsia" w:ascii="宋体" w:hAnsi="宋体" w:eastAsia="宋体" w:cs="宋体"/>
                <w:color w:val="000000"/>
                <w:kern w:val="0"/>
                <w:sz w:val="20"/>
                <w:szCs w:val="20"/>
              </w:rPr>
              <w:t>经济分类科目编码</w:t>
            </w:r>
          </w:p>
        </w:tc>
        <w:tc>
          <w:tcPr>
            <w:tcW w:w="3162" w:type="dxa"/>
            <w:gridSpan w:val="2"/>
            <w:tcBorders>
              <w:top w:val="single" w:color="auto" w:sz="4" w:space="0"/>
              <w:left w:val="nil"/>
              <w:bottom w:val="single" w:color="auto" w:sz="4" w:space="0"/>
              <w:right w:val="single" w:color="auto" w:sz="4" w:space="0"/>
            </w:tcBorders>
            <w:shd w:val="clear" w:color="auto" w:fill="auto"/>
            <w:vAlign w:val="center"/>
          </w:tcPr>
          <w:p w14:paraId="69D5A5AA">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936" w:type="dxa"/>
            <w:gridSpan w:val="2"/>
            <w:tcBorders>
              <w:top w:val="single" w:color="auto" w:sz="4" w:space="0"/>
              <w:left w:val="nil"/>
              <w:bottom w:val="single" w:color="auto" w:sz="4" w:space="0"/>
              <w:right w:val="single" w:color="auto" w:sz="4" w:space="0"/>
            </w:tcBorders>
            <w:shd w:val="clear" w:color="auto" w:fill="auto"/>
            <w:vAlign w:val="center"/>
          </w:tcPr>
          <w:p w14:paraId="23E62463">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c>
          <w:tcPr>
            <w:tcW w:w="1212" w:type="dxa"/>
            <w:tcBorders>
              <w:top w:val="single" w:color="auto" w:sz="4" w:space="0"/>
              <w:left w:val="nil"/>
              <w:bottom w:val="single" w:color="auto" w:sz="4" w:space="0"/>
              <w:right w:val="single" w:color="auto" w:sz="4" w:space="0"/>
            </w:tcBorders>
            <w:shd w:val="clear" w:color="auto" w:fill="auto"/>
            <w:vAlign w:val="center"/>
          </w:tcPr>
          <w:p w14:paraId="37E2220C">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经济分类科目编码</w:t>
            </w:r>
          </w:p>
        </w:tc>
        <w:tc>
          <w:tcPr>
            <w:tcW w:w="2296" w:type="dxa"/>
            <w:gridSpan w:val="2"/>
            <w:tcBorders>
              <w:top w:val="single" w:color="auto" w:sz="4" w:space="0"/>
              <w:left w:val="nil"/>
              <w:bottom w:val="single" w:color="auto" w:sz="4" w:space="0"/>
              <w:right w:val="single" w:color="auto" w:sz="4" w:space="0"/>
            </w:tcBorders>
            <w:shd w:val="clear" w:color="auto" w:fill="auto"/>
            <w:vAlign w:val="center"/>
          </w:tcPr>
          <w:p w14:paraId="1FCB6852">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789" w:type="dxa"/>
            <w:gridSpan w:val="2"/>
            <w:tcBorders>
              <w:top w:val="single" w:color="auto" w:sz="4" w:space="0"/>
              <w:left w:val="nil"/>
              <w:bottom w:val="single" w:color="auto" w:sz="4" w:space="0"/>
              <w:right w:val="single" w:color="auto" w:sz="4" w:space="0"/>
            </w:tcBorders>
            <w:shd w:val="clear" w:color="auto" w:fill="auto"/>
            <w:vAlign w:val="center"/>
          </w:tcPr>
          <w:p w14:paraId="4CED120B">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c>
          <w:tcPr>
            <w:tcW w:w="1076" w:type="dxa"/>
            <w:tcBorders>
              <w:top w:val="single" w:color="auto" w:sz="4" w:space="0"/>
              <w:left w:val="nil"/>
              <w:bottom w:val="single" w:color="auto" w:sz="4" w:space="0"/>
              <w:right w:val="single" w:color="auto" w:sz="4" w:space="0"/>
            </w:tcBorders>
            <w:shd w:val="clear" w:color="auto" w:fill="auto"/>
            <w:vAlign w:val="center"/>
          </w:tcPr>
          <w:p w14:paraId="65D4CADB">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经济分类科目编码</w:t>
            </w:r>
          </w:p>
        </w:tc>
        <w:tc>
          <w:tcPr>
            <w:tcW w:w="3969" w:type="dxa"/>
            <w:gridSpan w:val="3"/>
            <w:tcBorders>
              <w:top w:val="single" w:color="auto" w:sz="4" w:space="0"/>
              <w:left w:val="nil"/>
              <w:bottom w:val="single" w:color="auto" w:sz="4" w:space="0"/>
              <w:right w:val="single" w:color="auto" w:sz="4" w:space="0"/>
            </w:tcBorders>
            <w:shd w:val="clear" w:color="auto" w:fill="auto"/>
            <w:vAlign w:val="center"/>
          </w:tcPr>
          <w:p w14:paraId="4EFA8E34">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845" w:type="dxa"/>
            <w:gridSpan w:val="2"/>
            <w:tcBorders>
              <w:top w:val="single" w:color="auto" w:sz="4" w:space="0"/>
              <w:left w:val="nil"/>
              <w:bottom w:val="single" w:color="auto" w:sz="4" w:space="0"/>
              <w:right w:val="single" w:color="auto" w:sz="4" w:space="0"/>
            </w:tcBorders>
            <w:shd w:val="clear" w:color="auto" w:fill="auto"/>
            <w:vAlign w:val="center"/>
          </w:tcPr>
          <w:p w14:paraId="67565F80">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r>
      <w:tr w14:paraId="00DA05D9">
        <w:tblPrEx>
          <w:tblCellMar>
            <w:top w:w="0" w:type="dxa"/>
            <w:left w:w="108" w:type="dxa"/>
            <w:bottom w:w="0" w:type="dxa"/>
            <w:right w:w="108" w:type="dxa"/>
          </w:tblCellMar>
        </w:tblPrEx>
        <w:trPr>
          <w:trHeight w:val="284" w:hRule="exact"/>
        </w:trPr>
        <w:tc>
          <w:tcPr>
            <w:tcW w:w="1329" w:type="dxa"/>
            <w:gridSpan w:val="3"/>
            <w:tcBorders>
              <w:top w:val="nil"/>
              <w:left w:val="single" w:color="auto" w:sz="4" w:space="0"/>
              <w:bottom w:val="single" w:color="auto" w:sz="4" w:space="0"/>
              <w:right w:val="single" w:color="auto" w:sz="4" w:space="0"/>
            </w:tcBorders>
            <w:shd w:val="clear" w:color="auto" w:fill="auto"/>
            <w:noWrap/>
            <w:vAlign w:val="center"/>
          </w:tcPr>
          <w:p w14:paraId="2F42DCE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w:t>
            </w:r>
          </w:p>
        </w:tc>
        <w:tc>
          <w:tcPr>
            <w:tcW w:w="3162" w:type="dxa"/>
            <w:gridSpan w:val="2"/>
            <w:tcBorders>
              <w:top w:val="nil"/>
              <w:left w:val="nil"/>
              <w:bottom w:val="single" w:color="auto" w:sz="4" w:space="0"/>
              <w:right w:val="single" w:color="auto" w:sz="4" w:space="0"/>
            </w:tcBorders>
            <w:shd w:val="clear" w:color="auto" w:fill="auto"/>
            <w:noWrap/>
            <w:vAlign w:val="center"/>
          </w:tcPr>
          <w:p w14:paraId="21F0119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工资福利支出</w:t>
            </w:r>
          </w:p>
        </w:tc>
        <w:tc>
          <w:tcPr>
            <w:tcW w:w="936" w:type="dxa"/>
            <w:gridSpan w:val="2"/>
            <w:tcBorders>
              <w:top w:val="nil"/>
              <w:left w:val="nil"/>
              <w:bottom w:val="single" w:color="auto" w:sz="4" w:space="0"/>
              <w:right w:val="single" w:color="auto" w:sz="4" w:space="0"/>
            </w:tcBorders>
            <w:shd w:val="clear" w:color="auto" w:fill="auto"/>
            <w:noWrap/>
            <w:vAlign w:val="center"/>
          </w:tcPr>
          <w:p w14:paraId="2DE85542">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39.55</w:t>
            </w:r>
          </w:p>
        </w:tc>
        <w:tc>
          <w:tcPr>
            <w:tcW w:w="1212" w:type="dxa"/>
            <w:tcBorders>
              <w:top w:val="nil"/>
              <w:left w:val="nil"/>
              <w:bottom w:val="single" w:color="auto" w:sz="4" w:space="0"/>
              <w:right w:val="single" w:color="auto" w:sz="4" w:space="0"/>
            </w:tcBorders>
            <w:shd w:val="clear" w:color="auto" w:fill="auto"/>
            <w:noWrap/>
            <w:vAlign w:val="center"/>
          </w:tcPr>
          <w:p w14:paraId="641881C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w:t>
            </w:r>
          </w:p>
        </w:tc>
        <w:tc>
          <w:tcPr>
            <w:tcW w:w="2296" w:type="dxa"/>
            <w:gridSpan w:val="2"/>
            <w:tcBorders>
              <w:top w:val="nil"/>
              <w:left w:val="nil"/>
              <w:bottom w:val="single" w:color="auto" w:sz="4" w:space="0"/>
              <w:right w:val="single" w:color="auto" w:sz="4" w:space="0"/>
            </w:tcBorders>
            <w:shd w:val="clear" w:color="auto" w:fill="auto"/>
            <w:noWrap/>
            <w:vAlign w:val="center"/>
          </w:tcPr>
          <w:p w14:paraId="4754F80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商品和服务支出</w:t>
            </w:r>
          </w:p>
        </w:tc>
        <w:tc>
          <w:tcPr>
            <w:tcW w:w="789" w:type="dxa"/>
            <w:gridSpan w:val="2"/>
            <w:tcBorders>
              <w:top w:val="nil"/>
              <w:left w:val="nil"/>
              <w:bottom w:val="single" w:color="auto" w:sz="4" w:space="0"/>
              <w:right w:val="single" w:color="auto" w:sz="4" w:space="0"/>
            </w:tcBorders>
            <w:shd w:val="clear" w:color="auto" w:fill="auto"/>
            <w:noWrap/>
            <w:vAlign w:val="center"/>
          </w:tcPr>
          <w:p w14:paraId="408CFC5E">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5.03</w:t>
            </w:r>
          </w:p>
        </w:tc>
        <w:tc>
          <w:tcPr>
            <w:tcW w:w="1076" w:type="dxa"/>
            <w:tcBorders>
              <w:top w:val="nil"/>
              <w:left w:val="nil"/>
              <w:bottom w:val="single" w:color="auto" w:sz="4" w:space="0"/>
              <w:right w:val="single" w:color="auto" w:sz="4" w:space="0"/>
            </w:tcBorders>
            <w:shd w:val="clear" w:color="auto" w:fill="auto"/>
            <w:noWrap/>
            <w:vAlign w:val="center"/>
          </w:tcPr>
          <w:p w14:paraId="682CC07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w:t>
            </w:r>
          </w:p>
        </w:tc>
        <w:tc>
          <w:tcPr>
            <w:tcW w:w="3969" w:type="dxa"/>
            <w:gridSpan w:val="3"/>
            <w:tcBorders>
              <w:top w:val="nil"/>
              <w:left w:val="nil"/>
              <w:bottom w:val="single" w:color="auto" w:sz="4" w:space="0"/>
              <w:right w:val="single" w:color="auto" w:sz="4" w:space="0"/>
            </w:tcBorders>
            <w:shd w:val="clear" w:color="auto" w:fill="auto"/>
            <w:noWrap/>
            <w:vAlign w:val="center"/>
          </w:tcPr>
          <w:p w14:paraId="6BEAB93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债务利息及费用支出</w:t>
            </w:r>
          </w:p>
        </w:tc>
        <w:tc>
          <w:tcPr>
            <w:tcW w:w="845" w:type="dxa"/>
            <w:gridSpan w:val="2"/>
            <w:tcBorders>
              <w:top w:val="nil"/>
              <w:left w:val="nil"/>
              <w:bottom w:val="single" w:color="auto" w:sz="4" w:space="0"/>
              <w:right w:val="single" w:color="auto" w:sz="4" w:space="0"/>
            </w:tcBorders>
            <w:shd w:val="clear" w:color="auto" w:fill="auto"/>
            <w:noWrap/>
            <w:vAlign w:val="center"/>
          </w:tcPr>
          <w:p w14:paraId="189BC62E">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08777858">
        <w:tblPrEx>
          <w:tblCellMar>
            <w:top w:w="0" w:type="dxa"/>
            <w:left w:w="108" w:type="dxa"/>
            <w:bottom w:w="0" w:type="dxa"/>
            <w:right w:w="108" w:type="dxa"/>
          </w:tblCellMar>
        </w:tblPrEx>
        <w:trPr>
          <w:trHeight w:val="284" w:hRule="exact"/>
        </w:trPr>
        <w:tc>
          <w:tcPr>
            <w:tcW w:w="1329" w:type="dxa"/>
            <w:gridSpan w:val="3"/>
            <w:tcBorders>
              <w:top w:val="nil"/>
              <w:left w:val="single" w:color="auto" w:sz="4" w:space="0"/>
              <w:bottom w:val="single" w:color="auto" w:sz="4" w:space="0"/>
              <w:right w:val="single" w:color="auto" w:sz="4" w:space="0"/>
            </w:tcBorders>
            <w:shd w:val="clear" w:color="auto" w:fill="auto"/>
            <w:noWrap/>
            <w:vAlign w:val="center"/>
          </w:tcPr>
          <w:p w14:paraId="5F05CA7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30101</w:t>
            </w:r>
          </w:p>
        </w:tc>
        <w:tc>
          <w:tcPr>
            <w:tcW w:w="3162" w:type="dxa"/>
            <w:gridSpan w:val="2"/>
            <w:tcBorders>
              <w:top w:val="nil"/>
              <w:left w:val="nil"/>
              <w:bottom w:val="single" w:color="auto" w:sz="4" w:space="0"/>
              <w:right w:val="single" w:color="auto" w:sz="4" w:space="0"/>
            </w:tcBorders>
            <w:shd w:val="clear" w:color="auto" w:fill="auto"/>
            <w:noWrap/>
            <w:vAlign w:val="center"/>
          </w:tcPr>
          <w:p w14:paraId="7F4D8E3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基本工资</w:t>
            </w:r>
          </w:p>
        </w:tc>
        <w:tc>
          <w:tcPr>
            <w:tcW w:w="936" w:type="dxa"/>
            <w:gridSpan w:val="2"/>
            <w:tcBorders>
              <w:top w:val="nil"/>
              <w:left w:val="nil"/>
              <w:bottom w:val="single" w:color="auto" w:sz="4" w:space="0"/>
              <w:right w:val="single" w:color="auto" w:sz="4" w:space="0"/>
            </w:tcBorders>
            <w:shd w:val="clear" w:color="auto" w:fill="auto"/>
            <w:noWrap/>
            <w:vAlign w:val="center"/>
          </w:tcPr>
          <w:p w14:paraId="69525551">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14.25</w:t>
            </w:r>
          </w:p>
        </w:tc>
        <w:tc>
          <w:tcPr>
            <w:tcW w:w="1212" w:type="dxa"/>
            <w:tcBorders>
              <w:top w:val="nil"/>
              <w:left w:val="nil"/>
              <w:bottom w:val="single" w:color="auto" w:sz="4" w:space="0"/>
              <w:right w:val="single" w:color="auto" w:sz="4" w:space="0"/>
            </w:tcBorders>
            <w:shd w:val="clear" w:color="auto" w:fill="auto"/>
            <w:noWrap/>
            <w:vAlign w:val="center"/>
          </w:tcPr>
          <w:p w14:paraId="01E1551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30201</w:t>
            </w:r>
          </w:p>
        </w:tc>
        <w:tc>
          <w:tcPr>
            <w:tcW w:w="2296" w:type="dxa"/>
            <w:gridSpan w:val="2"/>
            <w:tcBorders>
              <w:top w:val="nil"/>
              <w:left w:val="nil"/>
              <w:bottom w:val="single" w:color="auto" w:sz="4" w:space="0"/>
              <w:right w:val="single" w:color="auto" w:sz="4" w:space="0"/>
            </w:tcBorders>
            <w:shd w:val="clear" w:color="auto" w:fill="auto"/>
            <w:noWrap/>
            <w:vAlign w:val="center"/>
          </w:tcPr>
          <w:p w14:paraId="0082B80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办公费</w:t>
            </w:r>
          </w:p>
        </w:tc>
        <w:tc>
          <w:tcPr>
            <w:tcW w:w="789" w:type="dxa"/>
            <w:gridSpan w:val="2"/>
            <w:tcBorders>
              <w:top w:val="nil"/>
              <w:left w:val="nil"/>
              <w:bottom w:val="single" w:color="auto" w:sz="4" w:space="0"/>
              <w:right w:val="single" w:color="auto" w:sz="4" w:space="0"/>
            </w:tcBorders>
            <w:shd w:val="clear" w:color="auto" w:fill="auto"/>
            <w:noWrap/>
            <w:vAlign w:val="center"/>
          </w:tcPr>
          <w:p w14:paraId="385E7A9B">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76" w:type="dxa"/>
            <w:tcBorders>
              <w:top w:val="nil"/>
              <w:left w:val="nil"/>
              <w:bottom w:val="single" w:color="auto" w:sz="4" w:space="0"/>
              <w:right w:val="single" w:color="auto" w:sz="4" w:space="0"/>
            </w:tcBorders>
            <w:shd w:val="clear" w:color="auto" w:fill="auto"/>
            <w:noWrap/>
            <w:vAlign w:val="center"/>
          </w:tcPr>
          <w:p w14:paraId="75D6BF5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30701</w:t>
            </w:r>
          </w:p>
        </w:tc>
        <w:tc>
          <w:tcPr>
            <w:tcW w:w="3969" w:type="dxa"/>
            <w:gridSpan w:val="3"/>
            <w:tcBorders>
              <w:top w:val="nil"/>
              <w:left w:val="nil"/>
              <w:bottom w:val="single" w:color="auto" w:sz="4" w:space="0"/>
              <w:right w:val="single" w:color="auto" w:sz="4" w:space="0"/>
            </w:tcBorders>
            <w:shd w:val="clear" w:color="auto" w:fill="auto"/>
            <w:noWrap/>
            <w:vAlign w:val="center"/>
          </w:tcPr>
          <w:p w14:paraId="2DA2B46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国内债务付息</w:t>
            </w:r>
          </w:p>
        </w:tc>
        <w:tc>
          <w:tcPr>
            <w:tcW w:w="845" w:type="dxa"/>
            <w:gridSpan w:val="2"/>
            <w:tcBorders>
              <w:top w:val="nil"/>
              <w:left w:val="nil"/>
              <w:bottom w:val="single" w:color="auto" w:sz="4" w:space="0"/>
              <w:right w:val="single" w:color="auto" w:sz="4" w:space="0"/>
            </w:tcBorders>
            <w:shd w:val="clear" w:color="auto" w:fill="auto"/>
            <w:noWrap/>
            <w:vAlign w:val="center"/>
          </w:tcPr>
          <w:p w14:paraId="05A2C9D6">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7FAD3FC7">
        <w:tblPrEx>
          <w:tblCellMar>
            <w:top w:w="0" w:type="dxa"/>
            <w:left w:w="108" w:type="dxa"/>
            <w:bottom w:w="0" w:type="dxa"/>
            <w:right w:w="108" w:type="dxa"/>
          </w:tblCellMar>
        </w:tblPrEx>
        <w:trPr>
          <w:trHeight w:val="284" w:hRule="exact"/>
        </w:trPr>
        <w:tc>
          <w:tcPr>
            <w:tcW w:w="1329" w:type="dxa"/>
            <w:gridSpan w:val="3"/>
            <w:tcBorders>
              <w:top w:val="nil"/>
              <w:left w:val="single" w:color="auto" w:sz="4" w:space="0"/>
              <w:bottom w:val="single" w:color="auto" w:sz="4" w:space="0"/>
              <w:right w:val="single" w:color="auto" w:sz="4" w:space="0"/>
            </w:tcBorders>
            <w:shd w:val="clear" w:color="auto" w:fill="auto"/>
            <w:noWrap/>
            <w:vAlign w:val="center"/>
          </w:tcPr>
          <w:p w14:paraId="701195B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30102</w:t>
            </w:r>
          </w:p>
        </w:tc>
        <w:tc>
          <w:tcPr>
            <w:tcW w:w="3162" w:type="dxa"/>
            <w:gridSpan w:val="2"/>
            <w:tcBorders>
              <w:top w:val="nil"/>
              <w:left w:val="nil"/>
              <w:bottom w:val="single" w:color="auto" w:sz="4" w:space="0"/>
              <w:right w:val="single" w:color="auto" w:sz="4" w:space="0"/>
            </w:tcBorders>
            <w:shd w:val="clear" w:color="auto" w:fill="auto"/>
            <w:noWrap/>
            <w:vAlign w:val="center"/>
          </w:tcPr>
          <w:p w14:paraId="0C70D94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津贴补贴</w:t>
            </w:r>
          </w:p>
        </w:tc>
        <w:tc>
          <w:tcPr>
            <w:tcW w:w="936" w:type="dxa"/>
            <w:gridSpan w:val="2"/>
            <w:tcBorders>
              <w:top w:val="nil"/>
              <w:left w:val="nil"/>
              <w:bottom w:val="single" w:color="auto" w:sz="4" w:space="0"/>
              <w:right w:val="single" w:color="auto" w:sz="4" w:space="0"/>
            </w:tcBorders>
            <w:shd w:val="clear" w:color="auto" w:fill="auto"/>
            <w:noWrap/>
            <w:vAlign w:val="center"/>
          </w:tcPr>
          <w:p w14:paraId="373C5A80">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7.58</w:t>
            </w:r>
          </w:p>
        </w:tc>
        <w:tc>
          <w:tcPr>
            <w:tcW w:w="1212" w:type="dxa"/>
            <w:tcBorders>
              <w:top w:val="nil"/>
              <w:left w:val="nil"/>
              <w:bottom w:val="single" w:color="auto" w:sz="4" w:space="0"/>
              <w:right w:val="single" w:color="auto" w:sz="4" w:space="0"/>
            </w:tcBorders>
            <w:shd w:val="clear" w:color="auto" w:fill="auto"/>
            <w:noWrap/>
            <w:vAlign w:val="center"/>
          </w:tcPr>
          <w:p w14:paraId="258E75E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30202</w:t>
            </w:r>
          </w:p>
        </w:tc>
        <w:tc>
          <w:tcPr>
            <w:tcW w:w="2296" w:type="dxa"/>
            <w:gridSpan w:val="2"/>
            <w:tcBorders>
              <w:top w:val="nil"/>
              <w:left w:val="nil"/>
              <w:bottom w:val="single" w:color="auto" w:sz="4" w:space="0"/>
              <w:right w:val="single" w:color="auto" w:sz="4" w:space="0"/>
            </w:tcBorders>
            <w:shd w:val="clear" w:color="auto" w:fill="auto"/>
            <w:noWrap/>
            <w:vAlign w:val="center"/>
          </w:tcPr>
          <w:p w14:paraId="1D10B0B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印刷费</w:t>
            </w:r>
          </w:p>
        </w:tc>
        <w:tc>
          <w:tcPr>
            <w:tcW w:w="789" w:type="dxa"/>
            <w:gridSpan w:val="2"/>
            <w:tcBorders>
              <w:top w:val="nil"/>
              <w:left w:val="nil"/>
              <w:bottom w:val="single" w:color="auto" w:sz="4" w:space="0"/>
              <w:right w:val="single" w:color="auto" w:sz="4" w:space="0"/>
            </w:tcBorders>
            <w:shd w:val="clear" w:color="auto" w:fill="auto"/>
            <w:noWrap/>
            <w:vAlign w:val="center"/>
          </w:tcPr>
          <w:p w14:paraId="700098B2">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76" w:type="dxa"/>
            <w:tcBorders>
              <w:top w:val="nil"/>
              <w:left w:val="nil"/>
              <w:bottom w:val="single" w:color="auto" w:sz="4" w:space="0"/>
              <w:right w:val="single" w:color="auto" w:sz="4" w:space="0"/>
            </w:tcBorders>
            <w:shd w:val="clear" w:color="auto" w:fill="auto"/>
            <w:noWrap/>
            <w:vAlign w:val="center"/>
          </w:tcPr>
          <w:p w14:paraId="55AC17B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30702</w:t>
            </w:r>
          </w:p>
        </w:tc>
        <w:tc>
          <w:tcPr>
            <w:tcW w:w="3969" w:type="dxa"/>
            <w:gridSpan w:val="3"/>
            <w:tcBorders>
              <w:top w:val="nil"/>
              <w:left w:val="nil"/>
              <w:bottom w:val="single" w:color="auto" w:sz="4" w:space="0"/>
              <w:right w:val="single" w:color="auto" w:sz="4" w:space="0"/>
            </w:tcBorders>
            <w:shd w:val="clear" w:color="auto" w:fill="auto"/>
            <w:noWrap/>
            <w:vAlign w:val="center"/>
          </w:tcPr>
          <w:p w14:paraId="148DDCB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国外债务付息</w:t>
            </w:r>
          </w:p>
        </w:tc>
        <w:tc>
          <w:tcPr>
            <w:tcW w:w="845" w:type="dxa"/>
            <w:gridSpan w:val="2"/>
            <w:tcBorders>
              <w:top w:val="nil"/>
              <w:left w:val="nil"/>
              <w:bottom w:val="single" w:color="auto" w:sz="4" w:space="0"/>
              <w:right w:val="single" w:color="auto" w:sz="4" w:space="0"/>
            </w:tcBorders>
            <w:shd w:val="clear" w:color="auto" w:fill="auto"/>
            <w:noWrap/>
            <w:vAlign w:val="center"/>
          </w:tcPr>
          <w:p w14:paraId="184BC6DB">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264AFFFD">
        <w:tblPrEx>
          <w:tblCellMar>
            <w:top w:w="0" w:type="dxa"/>
            <w:left w:w="108" w:type="dxa"/>
            <w:bottom w:w="0" w:type="dxa"/>
            <w:right w:w="108" w:type="dxa"/>
          </w:tblCellMar>
        </w:tblPrEx>
        <w:trPr>
          <w:trHeight w:val="284" w:hRule="exact"/>
        </w:trPr>
        <w:tc>
          <w:tcPr>
            <w:tcW w:w="1329" w:type="dxa"/>
            <w:gridSpan w:val="3"/>
            <w:tcBorders>
              <w:top w:val="nil"/>
              <w:left w:val="single" w:color="auto" w:sz="4" w:space="0"/>
              <w:bottom w:val="single" w:color="auto" w:sz="4" w:space="0"/>
              <w:right w:val="single" w:color="auto" w:sz="4" w:space="0"/>
            </w:tcBorders>
            <w:shd w:val="clear" w:color="auto" w:fill="auto"/>
            <w:noWrap/>
            <w:vAlign w:val="center"/>
          </w:tcPr>
          <w:p w14:paraId="37EDC97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30103</w:t>
            </w:r>
          </w:p>
        </w:tc>
        <w:tc>
          <w:tcPr>
            <w:tcW w:w="3162" w:type="dxa"/>
            <w:gridSpan w:val="2"/>
            <w:tcBorders>
              <w:top w:val="nil"/>
              <w:left w:val="nil"/>
              <w:bottom w:val="single" w:color="auto" w:sz="4" w:space="0"/>
              <w:right w:val="single" w:color="auto" w:sz="4" w:space="0"/>
            </w:tcBorders>
            <w:shd w:val="clear" w:color="auto" w:fill="auto"/>
            <w:noWrap/>
            <w:vAlign w:val="center"/>
          </w:tcPr>
          <w:p w14:paraId="6A2891B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奖金</w:t>
            </w:r>
          </w:p>
        </w:tc>
        <w:tc>
          <w:tcPr>
            <w:tcW w:w="936" w:type="dxa"/>
            <w:gridSpan w:val="2"/>
            <w:tcBorders>
              <w:top w:val="nil"/>
              <w:left w:val="nil"/>
              <w:bottom w:val="single" w:color="auto" w:sz="4" w:space="0"/>
              <w:right w:val="single" w:color="auto" w:sz="4" w:space="0"/>
            </w:tcBorders>
            <w:shd w:val="clear" w:color="auto" w:fill="auto"/>
            <w:noWrap/>
            <w:vAlign w:val="center"/>
          </w:tcPr>
          <w:p w14:paraId="7BDDCEA5">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10.73</w:t>
            </w:r>
          </w:p>
        </w:tc>
        <w:tc>
          <w:tcPr>
            <w:tcW w:w="1212" w:type="dxa"/>
            <w:tcBorders>
              <w:top w:val="nil"/>
              <w:left w:val="nil"/>
              <w:bottom w:val="single" w:color="auto" w:sz="4" w:space="0"/>
              <w:right w:val="single" w:color="auto" w:sz="4" w:space="0"/>
            </w:tcBorders>
            <w:shd w:val="clear" w:color="auto" w:fill="auto"/>
            <w:noWrap/>
            <w:vAlign w:val="center"/>
          </w:tcPr>
          <w:p w14:paraId="62F40A8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30203</w:t>
            </w:r>
          </w:p>
        </w:tc>
        <w:tc>
          <w:tcPr>
            <w:tcW w:w="2296" w:type="dxa"/>
            <w:gridSpan w:val="2"/>
            <w:tcBorders>
              <w:top w:val="nil"/>
              <w:left w:val="nil"/>
              <w:bottom w:val="single" w:color="auto" w:sz="4" w:space="0"/>
              <w:right w:val="single" w:color="auto" w:sz="4" w:space="0"/>
            </w:tcBorders>
            <w:shd w:val="clear" w:color="auto" w:fill="auto"/>
            <w:noWrap/>
            <w:vAlign w:val="center"/>
          </w:tcPr>
          <w:p w14:paraId="2ECFC45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咨询费</w:t>
            </w:r>
          </w:p>
        </w:tc>
        <w:tc>
          <w:tcPr>
            <w:tcW w:w="789" w:type="dxa"/>
            <w:gridSpan w:val="2"/>
            <w:tcBorders>
              <w:top w:val="nil"/>
              <w:left w:val="nil"/>
              <w:bottom w:val="single" w:color="auto" w:sz="4" w:space="0"/>
              <w:right w:val="single" w:color="auto" w:sz="4" w:space="0"/>
            </w:tcBorders>
            <w:shd w:val="clear" w:color="auto" w:fill="auto"/>
            <w:noWrap/>
            <w:vAlign w:val="center"/>
          </w:tcPr>
          <w:p w14:paraId="2E2C8D46">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76" w:type="dxa"/>
            <w:tcBorders>
              <w:top w:val="nil"/>
              <w:left w:val="nil"/>
              <w:bottom w:val="single" w:color="auto" w:sz="4" w:space="0"/>
              <w:right w:val="single" w:color="auto" w:sz="4" w:space="0"/>
            </w:tcBorders>
            <w:shd w:val="clear" w:color="auto" w:fill="auto"/>
            <w:noWrap/>
            <w:vAlign w:val="center"/>
          </w:tcPr>
          <w:p w14:paraId="0F356B1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w:t>
            </w:r>
          </w:p>
        </w:tc>
        <w:tc>
          <w:tcPr>
            <w:tcW w:w="3969" w:type="dxa"/>
            <w:gridSpan w:val="3"/>
            <w:tcBorders>
              <w:top w:val="nil"/>
              <w:left w:val="nil"/>
              <w:bottom w:val="single" w:color="auto" w:sz="4" w:space="0"/>
              <w:right w:val="single" w:color="auto" w:sz="4" w:space="0"/>
            </w:tcBorders>
            <w:shd w:val="clear" w:color="auto" w:fill="auto"/>
            <w:noWrap/>
            <w:vAlign w:val="center"/>
          </w:tcPr>
          <w:p w14:paraId="77B11E7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资本性支出</w:t>
            </w:r>
          </w:p>
        </w:tc>
        <w:tc>
          <w:tcPr>
            <w:tcW w:w="845" w:type="dxa"/>
            <w:gridSpan w:val="2"/>
            <w:tcBorders>
              <w:top w:val="nil"/>
              <w:left w:val="nil"/>
              <w:bottom w:val="single" w:color="auto" w:sz="4" w:space="0"/>
              <w:right w:val="single" w:color="auto" w:sz="4" w:space="0"/>
            </w:tcBorders>
            <w:shd w:val="clear" w:color="auto" w:fill="auto"/>
            <w:noWrap/>
            <w:vAlign w:val="center"/>
          </w:tcPr>
          <w:p w14:paraId="7E96E14A">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62904535">
        <w:tblPrEx>
          <w:tblCellMar>
            <w:top w:w="0" w:type="dxa"/>
            <w:left w:w="108" w:type="dxa"/>
            <w:bottom w:w="0" w:type="dxa"/>
            <w:right w:w="108" w:type="dxa"/>
          </w:tblCellMar>
        </w:tblPrEx>
        <w:trPr>
          <w:trHeight w:val="284" w:hRule="exact"/>
        </w:trPr>
        <w:tc>
          <w:tcPr>
            <w:tcW w:w="1329" w:type="dxa"/>
            <w:gridSpan w:val="3"/>
            <w:tcBorders>
              <w:top w:val="nil"/>
              <w:left w:val="single" w:color="auto" w:sz="4" w:space="0"/>
              <w:bottom w:val="single" w:color="auto" w:sz="4" w:space="0"/>
              <w:right w:val="single" w:color="auto" w:sz="4" w:space="0"/>
            </w:tcBorders>
            <w:shd w:val="clear" w:color="auto" w:fill="auto"/>
            <w:noWrap/>
            <w:vAlign w:val="center"/>
          </w:tcPr>
          <w:p w14:paraId="2CFFFD0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30106</w:t>
            </w:r>
          </w:p>
        </w:tc>
        <w:tc>
          <w:tcPr>
            <w:tcW w:w="3162" w:type="dxa"/>
            <w:gridSpan w:val="2"/>
            <w:tcBorders>
              <w:top w:val="nil"/>
              <w:left w:val="nil"/>
              <w:bottom w:val="single" w:color="auto" w:sz="4" w:space="0"/>
              <w:right w:val="single" w:color="auto" w:sz="4" w:space="0"/>
            </w:tcBorders>
            <w:shd w:val="clear" w:color="auto" w:fill="auto"/>
            <w:noWrap/>
            <w:vAlign w:val="center"/>
          </w:tcPr>
          <w:p w14:paraId="591D99C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伙食补助费</w:t>
            </w:r>
          </w:p>
        </w:tc>
        <w:tc>
          <w:tcPr>
            <w:tcW w:w="936" w:type="dxa"/>
            <w:gridSpan w:val="2"/>
            <w:tcBorders>
              <w:top w:val="nil"/>
              <w:left w:val="nil"/>
              <w:bottom w:val="single" w:color="auto" w:sz="4" w:space="0"/>
              <w:right w:val="single" w:color="auto" w:sz="4" w:space="0"/>
            </w:tcBorders>
            <w:shd w:val="clear" w:color="auto" w:fill="auto"/>
            <w:noWrap/>
            <w:vAlign w:val="center"/>
          </w:tcPr>
          <w:p w14:paraId="77B07773">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1.65</w:t>
            </w:r>
          </w:p>
        </w:tc>
        <w:tc>
          <w:tcPr>
            <w:tcW w:w="1212" w:type="dxa"/>
            <w:tcBorders>
              <w:top w:val="nil"/>
              <w:left w:val="nil"/>
              <w:bottom w:val="single" w:color="auto" w:sz="4" w:space="0"/>
              <w:right w:val="single" w:color="auto" w:sz="4" w:space="0"/>
            </w:tcBorders>
            <w:shd w:val="clear" w:color="auto" w:fill="auto"/>
            <w:noWrap/>
            <w:vAlign w:val="center"/>
          </w:tcPr>
          <w:p w14:paraId="425B94E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30204</w:t>
            </w:r>
          </w:p>
        </w:tc>
        <w:tc>
          <w:tcPr>
            <w:tcW w:w="2296" w:type="dxa"/>
            <w:gridSpan w:val="2"/>
            <w:tcBorders>
              <w:top w:val="nil"/>
              <w:left w:val="nil"/>
              <w:bottom w:val="single" w:color="auto" w:sz="4" w:space="0"/>
              <w:right w:val="single" w:color="auto" w:sz="4" w:space="0"/>
            </w:tcBorders>
            <w:shd w:val="clear" w:color="auto" w:fill="auto"/>
            <w:noWrap/>
            <w:vAlign w:val="center"/>
          </w:tcPr>
          <w:p w14:paraId="398E51D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手续费</w:t>
            </w:r>
          </w:p>
        </w:tc>
        <w:tc>
          <w:tcPr>
            <w:tcW w:w="789" w:type="dxa"/>
            <w:gridSpan w:val="2"/>
            <w:tcBorders>
              <w:top w:val="nil"/>
              <w:left w:val="nil"/>
              <w:bottom w:val="single" w:color="auto" w:sz="4" w:space="0"/>
              <w:right w:val="single" w:color="auto" w:sz="4" w:space="0"/>
            </w:tcBorders>
            <w:shd w:val="clear" w:color="auto" w:fill="auto"/>
            <w:noWrap/>
            <w:vAlign w:val="center"/>
          </w:tcPr>
          <w:p w14:paraId="53F2AEA3">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76" w:type="dxa"/>
            <w:tcBorders>
              <w:top w:val="nil"/>
              <w:left w:val="nil"/>
              <w:bottom w:val="single" w:color="auto" w:sz="4" w:space="0"/>
              <w:right w:val="single" w:color="auto" w:sz="4" w:space="0"/>
            </w:tcBorders>
            <w:shd w:val="clear" w:color="auto" w:fill="auto"/>
            <w:noWrap/>
            <w:vAlign w:val="center"/>
          </w:tcPr>
          <w:p w14:paraId="458916E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31001</w:t>
            </w:r>
          </w:p>
        </w:tc>
        <w:tc>
          <w:tcPr>
            <w:tcW w:w="3969" w:type="dxa"/>
            <w:gridSpan w:val="3"/>
            <w:tcBorders>
              <w:top w:val="nil"/>
              <w:left w:val="nil"/>
              <w:bottom w:val="single" w:color="auto" w:sz="4" w:space="0"/>
              <w:right w:val="single" w:color="auto" w:sz="4" w:space="0"/>
            </w:tcBorders>
            <w:shd w:val="clear" w:color="auto" w:fill="auto"/>
            <w:noWrap/>
            <w:vAlign w:val="center"/>
          </w:tcPr>
          <w:p w14:paraId="5D07FCC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房屋建筑物购建</w:t>
            </w:r>
          </w:p>
        </w:tc>
        <w:tc>
          <w:tcPr>
            <w:tcW w:w="845" w:type="dxa"/>
            <w:gridSpan w:val="2"/>
            <w:tcBorders>
              <w:top w:val="nil"/>
              <w:left w:val="nil"/>
              <w:bottom w:val="single" w:color="auto" w:sz="4" w:space="0"/>
              <w:right w:val="single" w:color="auto" w:sz="4" w:space="0"/>
            </w:tcBorders>
            <w:shd w:val="clear" w:color="auto" w:fill="auto"/>
            <w:noWrap/>
            <w:vAlign w:val="center"/>
          </w:tcPr>
          <w:p w14:paraId="6E42E14D">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1BFD70B5">
        <w:tblPrEx>
          <w:tblCellMar>
            <w:top w:w="0" w:type="dxa"/>
            <w:left w:w="108" w:type="dxa"/>
            <w:bottom w:w="0" w:type="dxa"/>
            <w:right w:w="108" w:type="dxa"/>
          </w:tblCellMar>
        </w:tblPrEx>
        <w:trPr>
          <w:trHeight w:val="284" w:hRule="exact"/>
        </w:trPr>
        <w:tc>
          <w:tcPr>
            <w:tcW w:w="1329" w:type="dxa"/>
            <w:gridSpan w:val="3"/>
            <w:tcBorders>
              <w:top w:val="nil"/>
              <w:left w:val="single" w:color="auto" w:sz="4" w:space="0"/>
              <w:bottom w:val="single" w:color="auto" w:sz="4" w:space="0"/>
              <w:right w:val="single" w:color="auto" w:sz="4" w:space="0"/>
            </w:tcBorders>
            <w:shd w:val="clear" w:color="auto" w:fill="auto"/>
            <w:noWrap/>
            <w:vAlign w:val="center"/>
          </w:tcPr>
          <w:p w14:paraId="2F6A1A6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30107</w:t>
            </w:r>
          </w:p>
        </w:tc>
        <w:tc>
          <w:tcPr>
            <w:tcW w:w="3162" w:type="dxa"/>
            <w:gridSpan w:val="2"/>
            <w:tcBorders>
              <w:top w:val="nil"/>
              <w:left w:val="nil"/>
              <w:bottom w:val="single" w:color="auto" w:sz="4" w:space="0"/>
              <w:right w:val="single" w:color="auto" w:sz="4" w:space="0"/>
            </w:tcBorders>
            <w:shd w:val="clear" w:color="auto" w:fill="auto"/>
            <w:noWrap/>
            <w:vAlign w:val="center"/>
          </w:tcPr>
          <w:p w14:paraId="4079CEE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绩效工资</w:t>
            </w:r>
          </w:p>
        </w:tc>
        <w:tc>
          <w:tcPr>
            <w:tcW w:w="936" w:type="dxa"/>
            <w:gridSpan w:val="2"/>
            <w:tcBorders>
              <w:top w:val="nil"/>
              <w:left w:val="nil"/>
              <w:bottom w:val="single" w:color="auto" w:sz="4" w:space="0"/>
              <w:right w:val="single" w:color="auto" w:sz="4" w:space="0"/>
            </w:tcBorders>
            <w:shd w:val="clear" w:color="auto" w:fill="auto"/>
            <w:noWrap/>
            <w:vAlign w:val="center"/>
          </w:tcPr>
          <w:p w14:paraId="017A127C">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2" w:type="dxa"/>
            <w:tcBorders>
              <w:top w:val="nil"/>
              <w:left w:val="nil"/>
              <w:bottom w:val="single" w:color="auto" w:sz="4" w:space="0"/>
              <w:right w:val="single" w:color="auto" w:sz="4" w:space="0"/>
            </w:tcBorders>
            <w:shd w:val="clear" w:color="auto" w:fill="auto"/>
            <w:noWrap/>
            <w:vAlign w:val="center"/>
          </w:tcPr>
          <w:p w14:paraId="0B8C78C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30205</w:t>
            </w:r>
          </w:p>
        </w:tc>
        <w:tc>
          <w:tcPr>
            <w:tcW w:w="2296" w:type="dxa"/>
            <w:gridSpan w:val="2"/>
            <w:tcBorders>
              <w:top w:val="nil"/>
              <w:left w:val="nil"/>
              <w:bottom w:val="single" w:color="auto" w:sz="4" w:space="0"/>
              <w:right w:val="single" w:color="auto" w:sz="4" w:space="0"/>
            </w:tcBorders>
            <w:shd w:val="clear" w:color="auto" w:fill="auto"/>
            <w:noWrap/>
            <w:vAlign w:val="center"/>
          </w:tcPr>
          <w:p w14:paraId="56071AF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水费</w:t>
            </w:r>
          </w:p>
        </w:tc>
        <w:tc>
          <w:tcPr>
            <w:tcW w:w="789" w:type="dxa"/>
            <w:gridSpan w:val="2"/>
            <w:tcBorders>
              <w:top w:val="nil"/>
              <w:left w:val="nil"/>
              <w:bottom w:val="single" w:color="auto" w:sz="4" w:space="0"/>
              <w:right w:val="single" w:color="auto" w:sz="4" w:space="0"/>
            </w:tcBorders>
            <w:shd w:val="clear" w:color="auto" w:fill="auto"/>
            <w:noWrap/>
            <w:vAlign w:val="center"/>
          </w:tcPr>
          <w:p w14:paraId="1B2340F2">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76" w:type="dxa"/>
            <w:tcBorders>
              <w:top w:val="nil"/>
              <w:left w:val="nil"/>
              <w:bottom w:val="single" w:color="auto" w:sz="4" w:space="0"/>
              <w:right w:val="single" w:color="auto" w:sz="4" w:space="0"/>
            </w:tcBorders>
            <w:shd w:val="clear" w:color="auto" w:fill="auto"/>
            <w:noWrap/>
            <w:vAlign w:val="center"/>
          </w:tcPr>
          <w:p w14:paraId="420C25C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31002</w:t>
            </w:r>
          </w:p>
        </w:tc>
        <w:tc>
          <w:tcPr>
            <w:tcW w:w="3969" w:type="dxa"/>
            <w:gridSpan w:val="3"/>
            <w:tcBorders>
              <w:top w:val="nil"/>
              <w:left w:val="nil"/>
              <w:bottom w:val="single" w:color="auto" w:sz="4" w:space="0"/>
              <w:right w:val="single" w:color="auto" w:sz="4" w:space="0"/>
            </w:tcBorders>
            <w:shd w:val="clear" w:color="auto" w:fill="auto"/>
            <w:noWrap/>
            <w:vAlign w:val="center"/>
          </w:tcPr>
          <w:p w14:paraId="5520C61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办公设备购置</w:t>
            </w:r>
          </w:p>
        </w:tc>
        <w:tc>
          <w:tcPr>
            <w:tcW w:w="845" w:type="dxa"/>
            <w:gridSpan w:val="2"/>
            <w:tcBorders>
              <w:top w:val="nil"/>
              <w:left w:val="nil"/>
              <w:bottom w:val="single" w:color="auto" w:sz="4" w:space="0"/>
              <w:right w:val="single" w:color="auto" w:sz="4" w:space="0"/>
            </w:tcBorders>
            <w:shd w:val="clear" w:color="auto" w:fill="auto"/>
            <w:noWrap/>
            <w:vAlign w:val="center"/>
          </w:tcPr>
          <w:p w14:paraId="741D80DB">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2C84FC17">
        <w:tblPrEx>
          <w:tblCellMar>
            <w:top w:w="0" w:type="dxa"/>
            <w:left w:w="108" w:type="dxa"/>
            <w:bottom w:w="0" w:type="dxa"/>
            <w:right w:w="108" w:type="dxa"/>
          </w:tblCellMar>
        </w:tblPrEx>
        <w:trPr>
          <w:trHeight w:val="284" w:hRule="exact"/>
        </w:trPr>
        <w:tc>
          <w:tcPr>
            <w:tcW w:w="1329" w:type="dxa"/>
            <w:gridSpan w:val="3"/>
            <w:tcBorders>
              <w:top w:val="nil"/>
              <w:left w:val="single" w:color="auto" w:sz="4" w:space="0"/>
              <w:bottom w:val="single" w:color="auto" w:sz="4" w:space="0"/>
              <w:right w:val="single" w:color="auto" w:sz="4" w:space="0"/>
            </w:tcBorders>
            <w:shd w:val="clear" w:color="auto" w:fill="auto"/>
            <w:noWrap/>
            <w:vAlign w:val="center"/>
          </w:tcPr>
          <w:p w14:paraId="019C73D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30108</w:t>
            </w:r>
          </w:p>
        </w:tc>
        <w:tc>
          <w:tcPr>
            <w:tcW w:w="3162" w:type="dxa"/>
            <w:gridSpan w:val="2"/>
            <w:tcBorders>
              <w:top w:val="nil"/>
              <w:left w:val="nil"/>
              <w:bottom w:val="single" w:color="auto" w:sz="4" w:space="0"/>
              <w:right w:val="single" w:color="auto" w:sz="4" w:space="0"/>
            </w:tcBorders>
            <w:shd w:val="clear" w:color="auto" w:fill="auto"/>
            <w:noWrap/>
            <w:vAlign w:val="center"/>
          </w:tcPr>
          <w:p w14:paraId="385B16C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机关事业单位基本养老保险缴费</w:t>
            </w:r>
          </w:p>
        </w:tc>
        <w:tc>
          <w:tcPr>
            <w:tcW w:w="936" w:type="dxa"/>
            <w:gridSpan w:val="2"/>
            <w:tcBorders>
              <w:top w:val="nil"/>
              <w:left w:val="nil"/>
              <w:bottom w:val="single" w:color="auto" w:sz="4" w:space="0"/>
              <w:right w:val="single" w:color="auto" w:sz="4" w:space="0"/>
            </w:tcBorders>
            <w:shd w:val="clear" w:color="auto" w:fill="auto"/>
            <w:noWrap/>
            <w:vAlign w:val="center"/>
          </w:tcPr>
          <w:p w14:paraId="0242FA3E">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3.08</w:t>
            </w:r>
          </w:p>
        </w:tc>
        <w:tc>
          <w:tcPr>
            <w:tcW w:w="1212" w:type="dxa"/>
            <w:tcBorders>
              <w:top w:val="nil"/>
              <w:left w:val="nil"/>
              <w:bottom w:val="single" w:color="auto" w:sz="4" w:space="0"/>
              <w:right w:val="single" w:color="auto" w:sz="4" w:space="0"/>
            </w:tcBorders>
            <w:shd w:val="clear" w:color="auto" w:fill="auto"/>
            <w:noWrap/>
            <w:vAlign w:val="center"/>
          </w:tcPr>
          <w:p w14:paraId="6D3A181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30206</w:t>
            </w:r>
          </w:p>
        </w:tc>
        <w:tc>
          <w:tcPr>
            <w:tcW w:w="2296" w:type="dxa"/>
            <w:gridSpan w:val="2"/>
            <w:tcBorders>
              <w:top w:val="nil"/>
              <w:left w:val="nil"/>
              <w:bottom w:val="single" w:color="auto" w:sz="4" w:space="0"/>
              <w:right w:val="single" w:color="auto" w:sz="4" w:space="0"/>
            </w:tcBorders>
            <w:shd w:val="clear" w:color="auto" w:fill="auto"/>
            <w:noWrap/>
            <w:vAlign w:val="center"/>
          </w:tcPr>
          <w:p w14:paraId="47C4E05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电费</w:t>
            </w:r>
          </w:p>
        </w:tc>
        <w:tc>
          <w:tcPr>
            <w:tcW w:w="789" w:type="dxa"/>
            <w:gridSpan w:val="2"/>
            <w:tcBorders>
              <w:top w:val="nil"/>
              <w:left w:val="nil"/>
              <w:bottom w:val="single" w:color="auto" w:sz="4" w:space="0"/>
              <w:right w:val="single" w:color="auto" w:sz="4" w:space="0"/>
            </w:tcBorders>
            <w:shd w:val="clear" w:color="auto" w:fill="auto"/>
            <w:noWrap/>
            <w:vAlign w:val="center"/>
          </w:tcPr>
          <w:p w14:paraId="489CCFDA">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76" w:type="dxa"/>
            <w:tcBorders>
              <w:top w:val="nil"/>
              <w:left w:val="nil"/>
              <w:bottom w:val="single" w:color="auto" w:sz="4" w:space="0"/>
              <w:right w:val="single" w:color="auto" w:sz="4" w:space="0"/>
            </w:tcBorders>
            <w:shd w:val="clear" w:color="auto" w:fill="auto"/>
            <w:noWrap/>
            <w:vAlign w:val="center"/>
          </w:tcPr>
          <w:p w14:paraId="594A500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31003</w:t>
            </w:r>
          </w:p>
        </w:tc>
        <w:tc>
          <w:tcPr>
            <w:tcW w:w="3969" w:type="dxa"/>
            <w:gridSpan w:val="3"/>
            <w:tcBorders>
              <w:top w:val="nil"/>
              <w:left w:val="nil"/>
              <w:bottom w:val="single" w:color="auto" w:sz="4" w:space="0"/>
              <w:right w:val="single" w:color="auto" w:sz="4" w:space="0"/>
            </w:tcBorders>
            <w:shd w:val="clear" w:color="auto" w:fill="auto"/>
            <w:noWrap/>
            <w:vAlign w:val="center"/>
          </w:tcPr>
          <w:p w14:paraId="450F50B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专用设备购置</w:t>
            </w:r>
          </w:p>
        </w:tc>
        <w:tc>
          <w:tcPr>
            <w:tcW w:w="845" w:type="dxa"/>
            <w:gridSpan w:val="2"/>
            <w:tcBorders>
              <w:top w:val="nil"/>
              <w:left w:val="nil"/>
              <w:bottom w:val="single" w:color="auto" w:sz="4" w:space="0"/>
              <w:right w:val="single" w:color="auto" w:sz="4" w:space="0"/>
            </w:tcBorders>
            <w:shd w:val="clear" w:color="auto" w:fill="auto"/>
            <w:noWrap/>
            <w:vAlign w:val="center"/>
          </w:tcPr>
          <w:p w14:paraId="572E110C">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4C4B458C">
        <w:tblPrEx>
          <w:tblCellMar>
            <w:top w:w="0" w:type="dxa"/>
            <w:left w:w="108" w:type="dxa"/>
            <w:bottom w:w="0" w:type="dxa"/>
            <w:right w:w="108" w:type="dxa"/>
          </w:tblCellMar>
        </w:tblPrEx>
        <w:trPr>
          <w:trHeight w:val="284" w:hRule="exact"/>
        </w:trPr>
        <w:tc>
          <w:tcPr>
            <w:tcW w:w="1329" w:type="dxa"/>
            <w:gridSpan w:val="3"/>
            <w:tcBorders>
              <w:top w:val="nil"/>
              <w:left w:val="single" w:color="auto" w:sz="4" w:space="0"/>
              <w:bottom w:val="single" w:color="auto" w:sz="4" w:space="0"/>
              <w:right w:val="single" w:color="auto" w:sz="4" w:space="0"/>
            </w:tcBorders>
            <w:shd w:val="clear" w:color="auto" w:fill="auto"/>
            <w:noWrap/>
            <w:vAlign w:val="center"/>
          </w:tcPr>
          <w:p w14:paraId="07F04C7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30109</w:t>
            </w:r>
          </w:p>
        </w:tc>
        <w:tc>
          <w:tcPr>
            <w:tcW w:w="3162" w:type="dxa"/>
            <w:gridSpan w:val="2"/>
            <w:tcBorders>
              <w:top w:val="nil"/>
              <w:left w:val="nil"/>
              <w:bottom w:val="single" w:color="auto" w:sz="4" w:space="0"/>
              <w:right w:val="single" w:color="auto" w:sz="4" w:space="0"/>
            </w:tcBorders>
            <w:shd w:val="clear" w:color="auto" w:fill="auto"/>
            <w:noWrap/>
            <w:vAlign w:val="center"/>
          </w:tcPr>
          <w:p w14:paraId="32C8541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职业年金缴费</w:t>
            </w:r>
          </w:p>
        </w:tc>
        <w:tc>
          <w:tcPr>
            <w:tcW w:w="936" w:type="dxa"/>
            <w:gridSpan w:val="2"/>
            <w:tcBorders>
              <w:top w:val="nil"/>
              <w:left w:val="nil"/>
              <w:bottom w:val="single" w:color="auto" w:sz="4" w:space="0"/>
              <w:right w:val="single" w:color="auto" w:sz="4" w:space="0"/>
            </w:tcBorders>
            <w:shd w:val="clear" w:color="auto" w:fill="auto"/>
            <w:noWrap/>
            <w:vAlign w:val="center"/>
          </w:tcPr>
          <w:p w14:paraId="5AC88696">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2" w:type="dxa"/>
            <w:tcBorders>
              <w:top w:val="nil"/>
              <w:left w:val="nil"/>
              <w:bottom w:val="single" w:color="auto" w:sz="4" w:space="0"/>
              <w:right w:val="single" w:color="auto" w:sz="4" w:space="0"/>
            </w:tcBorders>
            <w:shd w:val="clear" w:color="auto" w:fill="auto"/>
            <w:noWrap/>
            <w:vAlign w:val="center"/>
          </w:tcPr>
          <w:p w14:paraId="4942D36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30207</w:t>
            </w:r>
          </w:p>
        </w:tc>
        <w:tc>
          <w:tcPr>
            <w:tcW w:w="2296" w:type="dxa"/>
            <w:gridSpan w:val="2"/>
            <w:tcBorders>
              <w:top w:val="nil"/>
              <w:left w:val="nil"/>
              <w:bottom w:val="single" w:color="auto" w:sz="4" w:space="0"/>
              <w:right w:val="single" w:color="auto" w:sz="4" w:space="0"/>
            </w:tcBorders>
            <w:shd w:val="clear" w:color="auto" w:fill="auto"/>
            <w:noWrap/>
            <w:vAlign w:val="center"/>
          </w:tcPr>
          <w:p w14:paraId="0558F8D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邮电费</w:t>
            </w:r>
          </w:p>
        </w:tc>
        <w:tc>
          <w:tcPr>
            <w:tcW w:w="789" w:type="dxa"/>
            <w:gridSpan w:val="2"/>
            <w:tcBorders>
              <w:top w:val="nil"/>
              <w:left w:val="nil"/>
              <w:bottom w:val="single" w:color="auto" w:sz="4" w:space="0"/>
              <w:right w:val="single" w:color="auto" w:sz="4" w:space="0"/>
            </w:tcBorders>
            <w:shd w:val="clear" w:color="auto" w:fill="auto"/>
            <w:noWrap/>
            <w:vAlign w:val="center"/>
          </w:tcPr>
          <w:p w14:paraId="29FA1DC9">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76" w:type="dxa"/>
            <w:tcBorders>
              <w:top w:val="nil"/>
              <w:left w:val="nil"/>
              <w:bottom w:val="single" w:color="auto" w:sz="4" w:space="0"/>
              <w:right w:val="single" w:color="auto" w:sz="4" w:space="0"/>
            </w:tcBorders>
            <w:shd w:val="clear" w:color="auto" w:fill="auto"/>
            <w:noWrap/>
            <w:vAlign w:val="center"/>
          </w:tcPr>
          <w:p w14:paraId="50FA2E6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31005</w:t>
            </w:r>
          </w:p>
        </w:tc>
        <w:tc>
          <w:tcPr>
            <w:tcW w:w="3969" w:type="dxa"/>
            <w:gridSpan w:val="3"/>
            <w:tcBorders>
              <w:top w:val="nil"/>
              <w:left w:val="nil"/>
              <w:bottom w:val="single" w:color="auto" w:sz="4" w:space="0"/>
              <w:right w:val="single" w:color="auto" w:sz="4" w:space="0"/>
            </w:tcBorders>
            <w:shd w:val="clear" w:color="auto" w:fill="auto"/>
            <w:noWrap/>
            <w:vAlign w:val="center"/>
          </w:tcPr>
          <w:p w14:paraId="7B37754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基础设施建设</w:t>
            </w:r>
          </w:p>
        </w:tc>
        <w:tc>
          <w:tcPr>
            <w:tcW w:w="845" w:type="dxa"/>
            <w:gridSpan w:val="2"/>
            <w:tcBorders>
              <w:top w:val="nil"/>
              <w:left w:val="nil"/>
              <w:bottom w:val="single" w:color="auto" w:sz="4" w:space="0"/>
              <w:right w:val="single" w:color="auto" w:sz="4" w:space="0"/>
            </w:tcBorders>
            <w:shd w:val="clear" w:color="auto" w:fill="auto"/>
            <w:noWrap/>
            <w:vAlign w:val="center"/>
          </w:tcPr>
          <w:p w14:paraId="4BBF0C69">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279CC719">
        <w:tblPrEx>
          <w:tblCellMar>
            <w:top w:w="0" w:type="dxa"/>
            <w:left w:w="108" w:type="dxa"/>
            <w:bottom w:w="0" w:type="dxa"/>
            <w:right w:w="108" w:type="dxa"/>
          </w:tblCellMar>
        </w:tblPrEx>
        <w:trPr>
          <w:trHeight w:val="284" w:hRule="exact"/>
        </w:trPr>
        <w:tc>
          <w:tcPr>
            <w:tcW w:w="1329" w:type="dxa"/>
            <w:gridSpan w:val="3"/>
            <w:tcBorders>
              <w:top w:val="nil"/>
              <w:left w:val="single" w:color="auto" w:sz="4" w:space="0"/>
              <w:bottom w:val="single" w:color="auto" w:sz="4" w:space="0"/>
              <w:right w:val="single" w:color="auto" w:sz="4" w:space="0"/>
            </w:tcBorders>
            <w:shd w:val="clear" w:color="auto" w:fill="auto"/>
            <w:noWrap/>
            <w:vAlign w:val="center"/>
          </w:tcPr>
          <w:p w14:paraId="50A0171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30110</w:t>
            </w:r>
          </w:p>
        </w:tc>
        <w:tc>
          <w:tcPr>
            <w:tcW w:w="3162" w:type="dxa"/>
            <w:gridSpan w:val="2"/>
            <w:tcBorders>
              <w:top w:val="nil"/>
              <w:left w:val="nil"/>
              <w:bottom w:val="single" w:color="auto" w:sz="4" w:space="0"/>
              <w:right w:val="single" w:color="auto" w:sz="4" w:space="0"/>
            </w:tcBorders>
            <w:shd w:val="clear" w:color="auto" w:fill="auto"/>
            <w:noWrap/>
            <w:vAlign w:val="center"/>
          </w:tcPr>
          <w:p w14:paraId="200904A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职工基本医疗保险缴费</w:t>
            </w:r>
          </w:p>
        </w:tc>
        <w:tc>
          <w:tcPr>
            <w:tcW w:w="936" w:type="dxa"/>
            <w:gridSpan w:val="2"/>
            <w:tcBorders>
              <w:top w:val="nil"/>
              <w:left w:val="nil"/>
              <w:bottom w:val="single" w:color="auto" w:sz="4" w:space="0"/>
              <w:right w:val="single" w:color="auto" w:sz="4" w:space="0"/>
            </w:tcBorders>
            <w:shd w:val="clear" w:color="auto" w:fill="auto"/>
            <w:noWrap/>
            <w:vAlign w:val="center"/>
          </w:tcPr>
          <w:p w14:paraId="095A21B5">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1.82</w:t>
            </w:r>
          </w:p>
        </w:tc>
        <w:tc>
          <w:tcPr>
            <w:tcW w:w="1212" w:type="dxa"/>
            <w:tcBorders>
              <w:top w:val="nil"/>
              <w:left w:val="nil"/>
              <w:bottom w:val="single" w:color="auto" w:sz="4" w:space="0"/>
              <w:right w:val="single" w:color="auto" w:sz="4" w:space="0"/>
            </w:tcBorders>
            <w:shd w:val="clear" w:color="auto" w:fill="auto"/>
            <w:noWrap/>
            <w:vAlign w:val="center"/>
          </w:tcPr>
          <w:p w14:paraId="7B4517C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30208</w:t>
            </w:r>
          </w:p>
        </w:tc>
        <w:tc>
          <w:tcPr>
            <w:tcW w:w="2296" w:type="dxa"/>
            <w:gridSpan w:val="2"/>
            <w:tcBorders>
              <w:top w:val="nil"/>
              <w:left w:val="nil"/>
              <w:bottom w:val="single" w:color="auto" w:sz="4" w:space="0"/>
              <w:right w:val="single" w:color="auto" w:sz="4" w:space="0"/>
            </w:tcBorders>
            <w:shd w:val="clear" w:color="auto" w:fill="auto"/>
            <w:noWrap/>
            <w:vAlign w:val="center"/>
          </w:tcPr>
          <w:p w14:paraId="68A99A3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取暖费</w:t>
            </w:r>
          </w:p>
        </w:tc>
        <w:tc>
          <w:tcPr>
            <w:tcW w:w="789" w:type="dxa"/>
            <w:gridSpan w:val="2"/>
            <w:tcBorders>
              <w:top w:val="nil"/>
              <w:left w:val="nil"/>
              <w:bottom w:val="single" w:color="auto" w:sz="4" w:space="0"/>
              <w:right w:val="single" w:color="auto" w:sz="4" w:space="0"/>
            </w:tcBorders>
            <w:shd w:val="clear" w:color="auto" w:fill="auto"/>
            <w:noWrap/>
            <w:vAlign w:val="center"/>
          </w:tcPr>
          <w:p w14:paraId="0B616CD5">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76" w:type="dxa"/>
            <w:tcBorders>
              <w:top w:val="nil"/>
              <w:left w:val="nil"/>
              <w:bottom w:val="single" w:color="auto" w:sz="4" w:space="0"/>
              <w:right w:val="single" w:color="auto" w:sz="4" w:space="0"/>
            </w:tcBorders>
            <w:shd w:val="clear" w:color="auto" w:fill="auto"/>
            <w:noWrap/>
            <w:vAlign w:val="center"/>
          </w:tcPr>
          <w:p w14:paraId="7689CF0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31006</w:t>
            </w:r>
          </w:p>
        </w:tc>
        <w:tc>
          <w:tcPr>
            <w:tcW w:w="3969" w:type="dxa"/>
            <w:gridSpan w:val="3"/>
            <w:tcBorders>
              <w:top w:val="nil"/>
              <w:left w:val="nil"/>
              <w:bottom w:val="single" w:color="auto" w:sz="4" w:space="0"/>
              <w:right w:val="single" w:color="auto" w:sz="4" w:space="0"/>
            </w:tcBorders>
            <w:shd w:val="clear" w:color="auto" w:fill="auto"/>
            <w:noWrap/>
            <w:vAlign w:val="center"/>
          </w:tcPr>
          <w:p w14:paraId="5615F9F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大型修缮</w:t>
            </w:r>
          </w:p>
        </w:tc>
        <w:tc>
          <w:tcPr>
            <w:tcW w:w="845" w:type="dxa"/>
            <w:gridSpan w:val="2"/>
            <w:tcBorders>
              <w:top w:val="nil"/>
              <w:left w:val="nil"/>
              <w:bottom w:val="single" w:color="auto" w:sz="4" w:space="0"/>
              <w:right w:val="single" w:color="auto" w:sz="4" w:space="0"/>
            </w:tcBorders>
            <w:shd w:val="clear" w:color="auto" w:fill="auto"/>
            <w:noWrap/>
            <w:vAlign w:val="center"/>
          </w:tcPr>
          <w:p w14:paraId="2EE1C1C6">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5B4C6A84">
        <w:tblPrEx>
          <w:tblCellMar>
            <w:top w:w="0" w:type="dxa"/>
            <w:left w:w="108" w:type="dxa"/>
            <w:bottom w:w="0" w:type="dxa"/>
            <w:right w:w="108" w:type="dxa"/>
          </w:tblCellMar>
        </w:tblPrEx>
        <w:trPr>
          <w:trHeight w:val="284" w:hRule="exact"/>
        </w:trPr>
        <w:tc>
          <w:tcPr>
            <w:tcW w:w="1329" w:type="dxa"/>
            <w:gridSpan w:val="3"/>
            <w:tcBorders>
              <w:top w:val="nil"/>
              <w:left w:val="single" w:color="auto" w:sz="4" w:space="0"/>
              <w:bottom w:val="single" w:color="auto" w:sz="4" w:space="0"/>
              <w:right w:val="single" w:color="auto" w:sz="4" w:space="0"/>
            </w:tcBorders>
            <w:shd w:val="clear" w:color="auto" w:fill="auto"/>
            <w:noWrap/>
            <w:vAlign w:val="center"/>
          </w:tcPr>
          <w:p w14:paraId="5998AFF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30111</w:t>
            </w:r>
          </w:p>
        </w:tc>
        <w:tc>
          <w:tcPr>
            <w:tcW w:w="3162" w:type="dxa"/>
            <w:gridSpan w:val="2"/>
            <w:tcBorders>
              <w:top w:val="nil"/>
              <w:left w:val="nil"/>
              <w:bottom w:val="single" w:color="auto" w:sz="4" w:space="0"/>
              <w:right w:val="single" w:color="auto" w:sz="4" w:space="0"/>
            </w:tcBorders>
            <w:shd w:val="clear" w:color="auto" w:fill="auto"/>
            <w:noWrap/>
            <w:vAlign w:val="center"/>
          </w:tcPr>
          <w:p w14:paraId="651D9CE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公务员医疗补助缴费</w:t>
            </w:r>
          </w:p>
        </w:tc>
        <w:tc>
          <w:tcPr>
            <w:tcW w:w="936" w:type="dxa"/>
            <w:gridSpan w:val="2"/>
            <w:tcBorders>
              <w:top w:val="nil"/>
              <w:left w:val="nil"/>
              <w:bottom w:val="single" w:color="auto" w:sz="4" w:space="0"/>
              <w:right w:val="single" w:color="auto" w:sz="4" w:space="0"/>
            </w:tcBorders>
            <w:shd w:val="clear" w:color="auto" w:fill="auto"/>
            <w:noWrap/>
            <w:vAlign w:val="center"/>
          </w:tcPr>
          <w:p w14:paraId="012A354B">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2" w:type="dxa"/>
            <w:tcBorders>
              <w:top w:val="nil"/>
              <w:left w:val="nil"/>
              <w:bottom w:val="single" w:color="auto" w:sz="4" w:space="0"/>
              <w:right w:val="single" w:color="auto" w:sz="4" w:space="0"/>
            </w:tcBorders>
            <w:shd w:val="clear" w:color="auto" w:fill="auto"/>
            <w:noWrap/>
            <w:vAlign w:val="center"/>
          </w:tcPr>
          <w:p w14:paraId="64798C7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30209</w:t>
            </w:r>
          </w:p>
        </w:tc>
        <w:tc>
          <w:tcPr>
            <w:tcW w:w="2296" w:type="dxa"/>
            <w:gridSpan w:val="2"/>
            <w:tcBorders>
              <w:top w:val="nil"/>
              <w:left w:val="nil"/>
              <w:bottom w:val="single" w:color="auto" w:sz="4" w:space="0"/>
              <w:right w:val="single" w:color="auto" w:sz="4" w:space="0"/>
            </w:tcBorders>
            <w:shd w:val="clear" w:color="auto" w:fill="auto"/>
            <w:noWrap/>
            <w:vAlign w:val="center"/>
          </w:tcPr>
          <w:p w14:paraId="21C3FCA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物业管理费</w:t>
            </w:r>
          </w:p>
        </w:tc>
        <w:tc>
          <w:tcPr>
            <w:tcW w:w="789" w:type="dxa"/>
            <w:gridSpan w:val="2"/>
            <w:tcBorders>
              <w:top w:val="nil"/>
              <w:left w:val="nil"/>
              <w:bottom w:val="single" w:color="auto" w:sz="4" w:space="0"/>
              <w:right w:val="single" w:color="auto" w:sz="4" w:space="0"/>
            </w:tcBorders>
            <w:shd w:val="clear" w:color="auto" w:fill="auto"/>
            <w:noWrap/>
            <w:vAlign w:val="center"/>
          </w:tcPr>
          <w:p w14:paraId="31ACA5B0">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76" w:type="dxa"/>
            <w:tcBorders>
              <w:top w:val="nil"/>
              <w:left w:val="nil"/>
              <w:bottom w:val="single" w:color="auto" w:sz="4" w:space="0"/>
              <w:right w:val="single" w:color="auto" w:sz="4" w:space="0"/>
            </w:tcBorders>
            <w:shd w:val="clear" w:color="auto" w:fill="auto"/>
            <w:noWrap/>
            <w:vAlign w:val="center"/>
          </w:tcPr>
          <w:p w14:paraId="6403E54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31007</w:t>
            </w:r>
          </w:p>
        </w:tc>
        <w:tc>
          <w:tcPr>
            <w:tcW w:w="3969" w:type="dxa"/>
            <w:gridSpan w:val="3"/>
            <w:tcBorders>
              <w:top w:val="nil"/>
              <w:left w:val="nil"/>
              <w:bottom w:val="single" w:color="auto" w:sz="4" w:space="0"/>
              <w:right w:val="single" w:color="auto" w:sz="4" w:space="0"/>
            </w:tcBorders>
            <w:shd w:val="clear" w:color="auto" w:fill="auto"/>
            <w:noWrap/>
            <w:vAlign w:val="center"/>
          </w:tcPr>
          <w:p w14:paraId="3836AF0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信息网络及软件购置更新</w:t>
            </w:r>
          </w:p>
        </w:tc>
        <w:tc>
          <w:tcPr>
            <w:tcW w:w="845" w:type="dxa"/>
            <w:gridSpan w:val="2"/>
            <w:tcBorders>
              <w:top w:val="nil"/>
              <w:left w:val="nil"/>
              <w:bottom w:val="single" w:color="auto" w:sz="4" w:space="0"/>
              <w:right w:val="single" w:color="auto" w:sz="4" w:space="0"/>
            </w:tcBorders>
            <w:shd w:val="clear" w:color="auto" w:fill="auto"/>
            <w:noWrap/>
            <w:vAlign w:val="center"/>
          </w:tcPr>
          <w:p w14:paraId="0EC137CB">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2D8F917F">
        <w:tblPrEx>
          <w:tblCellMar>
            <w:top w:w="0" w:type="dxa"/>
            <w:left w:w="108" w:type="dxa"/>
            <w:bottom w:w="0" w:type="dxa"/>
            <w:right w:w="108" w:type="dxa"/>
          </w:tblCellMar>
        </w:tblPrEx>
        <w:trPr>
          <w:trHeight w:val="284" w:hRule="exact"/>
        </w:trPr>
        <w:tc>
          <w:tcPr>
            <w:tcW w:w="1329" w:type="dxa"/>
            <w:gridSpan w:val="3"/>
            <w:tcBorders>
              <w:top w:val="nil"/>
              <w:left w:val="single" w:color="auto" w:sz="4" w:space="0"/>
              <w:bottom w:val="single" w:color="auto" w:sz="4" w:space="0"/>
              <w:right w:val="single" w:color="auto" w:sz="4" w:space="0"/>
            </w:tcBorders>
            <w:shd w:val="clear" w:color="auto" w:fill="auto"/>
            <w:noWrap/>
            <w:vAlign w:val="center"/>
          </w:tcPr>
          <w:p w14:paraId="1748794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30112</w:t>
            </w:r>
          </w:p>
        </w:tc>
        <w:tc>
          <w:tcPr>
            <w:tcW w:w="3162" w:type="dxa"/>
            <w:gridSpan w:val="2"/>
            <w:tcBorders>
              <w:top w:val="nil"/>
              <w:left w:val="nil"/>
              <w:bottom w:val="single" w:color="auto" w:sz="4" w:space="0"/>
              <w:right w:val="single" w:color="auto" w:sz="4" w:space="0"/>
            </w:tcBorders>
            <w:shd w:val="clear" w:color="auto" w:fill="auto"/>
            <w:noWrap/>
            <w:vAlign w:val="center"/>
          </w:tcPr>
          <w:p w14:paraId="79AFA46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其他社会保障缴费</w:t>
            </w:r>
          </w:p>
        </w:tc>
        <w:tc>
          <w:tcPr>
            <w:tcW w:w="936" w:type="dxa"/>
            <w:gridSpan w:val="2"/>
            <w:tcBorders>
              <w:top w:val="nil"/>
              <w:left w:val="nil"/>
              <w:bottom w:val="single" w:color="auto" w:sz="4" w:space="0"/>
              <w:right w:val="single" w:color="auto" w:sz="4" w:space="0"/>
            </w:tcBorders>
            <w:shd w:val="clear" w:color="auto" w:fill="auto"/>
            <w:noWrap/>
            <w:vAlign w:val="center"/>
          </w:tcPr>
          <w:p w14:paraId="785861D3">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0.46</w:t>
            </w:r>
          </w:p>
        </w:tc>
        <w:tc>
          <w:tcPr>
            <w:tcW w:w="1212" w:type="dxa"/>
            <w:tcBorders>
              <w:top w:val="nil"/>
              <w:left w:val="nil"/>
              <w:bottom w:val="single" w:color="auto" w:sz="4" w:space="0"/>
              <w:right w:val="single" w:color="auto" w:sz="4" w:space="0"/>
            </w:tcBorders>
            <w:shd w:val="clear" w:color="auto" w:fill="auto"/>
            <w:noWrap/>
            <w:vAlign w:val="center"/>
          </w:tcPr>
          <w:p w14:paraId="673325A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30211</w:t>
            </w:r>
          </w:p>
        </w:tc>
        <w:tc>
          <w:tcPr>
            <w:tcW w:w="2296" w:type="dxa"/>
            <w:gridSpan w:val="2"/>
            <w:tcBorders>
              <w:top w:val="nil"/>
              <w:left w:val="nil"/>
              <w:bottom w:val="single" w:color="auto" w:sz="4" w:space="0"/>
              <w:right w:val="single" w:color="auto" w:sz="4" w:space="0"/>
            </w:tcBorders>
            <w:shd w:val="clear" w:color="auto" w:fill="auto"/>
            <w:noWrap/>
            <w:vAlign w:val="center"/>
          </w:tcPr>
          <w:p w14:paraId="37D8488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差旅费</w:t>
            </w:r>
          </w:p>
        </w:tc>
        <w:tc>
          <w:tcPr>
            <w:tcW w:w="789" w:type="dxa"/>
            <w:gridSpan w:val="2"/>
            <w:tcBorders>
              <w:top w:val="nil"/>
              <w:left w:val="nil"/>
              <w:bottom w:val="single" w:color="auto" w:sz="4" w:space="0"/>
              <w:right w:val="single" w:color="auto" w:sz="4" w:space="0"/>
            </w:tcBorders>
            <w:shd w:val="clear" w:color="auto" w:fill="auto"/>
            <w:noWrap/>
            <w:vAlign w:val="center"/>
          </w:tcPr>
          <w:p w14:paraId="07E1C79A">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0.01</w:t>
            </w:r>
          </w:p>
        </w:tc>
        <w:tc>
          <w:tcPr>
            <w:tcW w:w="1076" w:type="dxa"/>
            <w:tcBorders>
              <w:top w:val="nil"/>
              <w:left w:val="nil"/>
              <w:bottom w:val="single" w:color="auto" w:sz="4" w:space="0"/>
              <w:right w:val="single" w:color="auto" w:sz="4" w:space="0"/>
            </w:tcBorders>
            <w:shd w:val="clear" w:color="auto" w:fill="auto"/>
            <w:noWrap/>
            <w:vAlign w:val="center"/>
          </w:tcPr>
          <w:p w14:paraId="5A49275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31008</w:t>
            </w:r>
          </w:p>
        </w:tc>
        <w:tc>
          <w:tcPr>
            <w:tcW w:w="3969" w:type="dxa"/>
            <w:gridSpan w:val="3"/>
            <w:tcBorders>
              <w:top w:val="nil"/>
              <w:left w:val="nil"/>
              <w:bottom w:val="single" w:color="auto" w:sz="4" w:space="0"/>
              <w:right w:val="single" w:color="auto" w:sz="4" w:space="0"/>
            </w:tcBorders>
            <w:shd w:val="clear" w:color="auto" w:fill="auto"/>
            <w:noWrap/>
            <w:vAlign w:val="center"/>
          </w:tcPr>
          <w:p w14:paraId="662294B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物资储备</w:t>
            </w:r>
          </w:p>
        </w:tc>
        <w:tc>
          <w:tcPr>
            <w:tcW w:w="845" w:type="dxa"/>
            <w:gridSpan w:val="2"/>
            <w:tcBorders>
              <w:top w:val="nil"/>
              <w:left w:val="nil"/>
              <w:bottom w:val="single" w:color="auto" w:sz="4" w:space="0"/>
              <w:right w:val="single" w:color="auto" w:sz="4" w:space="0"/>
            </w:tcBorders>
            <w:shd w:val="clear" w:color="auto" w:fill="auto"/>
            <w:noWrap/>
            <w:vAlign w:val="center"/>
          </w:tcPr>
          <w:p w14:paraId="09B55D23">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59362EC4">
        <w:tblPrEx>
          <w:tblCellMar>
            <w:top w:w="0" w:type="dxa"/>
            <w:left w:w="108" w:type="dxa"/>
            <w:bottom w:w="0" w:type="dxa"/>
            <w:right w:w="108" w:type="dxa"/>
          </w:tblCellMar>
        </w:tblPrEx>
        <w:trPr>
          <w:trHeight w:val="284" w:hRule="exact"/>
        </w:trPr>
        <w:tc>
          <w:tcPr>
            <w:tcW w:w="1329" w:type="dxa"/>
            <w:gridSpan w:val="3"/>
            <w:tcBorders>
              <w:top w:val="nil"/>
              <w:left w:val="single" w:color="auto" w:sz="4" w:space="0"/>
              <w:bottom w:val="single" w:color="auto" w:sz="4" w:space="0"/>
              <w:right w:val="single" w:color="auto" w:sz="4" w:space="0"/>
            </w:tcBorders>
            <w:shd w:val="clear" w:color="auto" w:fill="auto"/>
            <w:noWrap/>
            <w:vAlign w:val="center"/>
          </w:tcPr>
          <w:p w14:paraId="138B584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30113</w:t>
            </w:r>
          </w:p>
        </w:tc>
        <w:tc>
          <w:tcPr>
            <w:tcW w:w="3162" w:type="dxa"/>
            <w:gridSpan w:val="2"/>
            <w:tcBorders>
              <w:top w:val="nil"/>
              <w:left w:val="nil"/>
              <w:bottom w:val="single" w:color="auto" w:sz="4" w:space="0"/>
              <w:right w:val="single" w:color="auto" w:sz="4" w:space="0"/>
            </w:tcBorders>
            <w:shd w:val="clear" w:color="auto" w:fill="auto"/>
            <w:noWrap/>
            <w:vAlign w:val="center"/>
          </w:tcPr>
          <w:p w14:paraId="29D7F17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住房公积金</w:t>
            </w:r>
          </w:p>
        </w:tc>
        <w:tc>
          <w:tcPr>
            <w:tcW w:w="936" w:type="dxa"/>
            <w:gridSpan w:val="2"/>
            <w:tcBorders>
              <w:top w:val="nil"/>
              <w:left w:val="nil"/>
              <w:bottom w:val="single" w:color="auto" w:sz="4" w:space="0"/>
              <w:right w:val="single" w:color="auto" w:sz="4" w:space="0"/>
            </w:tcBorders>
            <w:shd w:val="clear" w:color="auto" w:fill="auto"/>
            <w:noWrap/>
            <w:vAlign w:val="center"/>
          </w:tcPr>
          <w:p w14:paraId="628647C1">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2" w:type="dxa"/>
            <w:tcBorders>
              <w:top w:val="nil"/>
              <w:left w:val="nil"/>
              <w:bottom w:val="single" w:color="auto" w:sz="4" w:space="0"/>
              <w:right w:val="single" w:color="auto" w:sz="4" w:space="0"/>
            </w:tcBorders>
            <w:shd w:val="clear" w:color="auto" w:fill="auto"/>
            <w:noWrap/>
            <w:vAlign w:val="center"/>
          </w:tcPr>
          <w:p w14:paraId="4185690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30212</w:t>
            </w:r>
          </w:p>
        </w:tc>
        <w:tc>
          <w:tcPr>
            <w:tcW w:w="2296" w:type="dxa"/>
            <w:gridSpan w:val="2"/>
            <w:tcBorders>
              <w:top w:val="nil"/>
              <w:left w:val="nil"/>
              <w:bottom w:val="single" w:color="auto" w:sz="4" w:space="0"/>
              <w:right w:val="single" w:color="auto" w:sz="4" w:space="0"/>
            </w:tcBorders>
            <w:shd w:val="clear" w:color="auto" w:fill="auto"/>
            <w:noWrap/>
            <w:vAlign w:val="center"/>
          </w:tcPr>
          <w:p w14:paraId="6DCDE4F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因公出国（境）费用</w:t>
            </w:r>
          </w:p>
        </w:tc>
        <w:tc>
          <w:tcPr>
            <w:tcW w:w="789" w:type="dxa"/>
            <w:gridSpan w:val="2"/>
            <w:tcBorders>
              <w:top w:val="nil"/>
              <w:left w:val="nil"/>
              <w:bottom w:val="single" w:color="auto" w:sz="4" w:space="0"/>
              <w:right w:val="single" w:color="auto" w:sz="4" w:space="0"/>
            </w:tcBorders>
            <w:shd w:val="clear" w:color="auto" w:fill="auto"/>
            <w:noWrap/>
            <w:vAlign w:val="center"/>
          </w:tcPr>
          <w:p w14:paraId="0BBC83E6">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76" w:type="dxa"/>
            <w:tcBorders>
              <w:top w:val="nil"/>
              <w:left w:val="nil"/>
              <w:bottom w:val="single" w:color="auto" w:sz="4" w:space="0"/>
              <w:right w:val="single" w:color="auto" w:sz="4" w:space="0"/>
            </w:tcBorders>
            <w:shd w:val="clear" w:color="auto" w:fill="auto"/>
            <w:noWrap/>
            <w:vAlign w:val="center"/>
          </w:tcPr>
          <w:p w14:paraId="0142A5F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31009</w:t>
            </w:r>
          </w:p>
        </w:tc>
        <w:tc>
          <w:tcPr>
            <w:tcW w:w="3969" w:type="dxa"/>
            <w:gridSpan w:val="3"/>
            <w:tcBorders>
              <w:top w:val="nil"/>
              <w:left w:val="nil"/>
              <w:bottom w:val="single" w:color="auto" w:sz="4" w:space="0"/>
              <w:right w:val="single" w:color="auto" w:sz="4" w:space="0"/>
            </w:tcBorders>
            <w:shd w:val="clear" w:color="auto" w:fill="auto"/>
            <w:noWrap/>
            <w:vAlign w:val="center"/>
          </w:tcPr>
          <w:p w14:paraId="376C466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土地补偿</w:t>
            </w:r>
          </w:p>
        </w:tc>
        <w:tc>
          <w:tcPr>
            <w:tcW w:w="845" w:type="dxa"/>
            <w:gridSpan w:val="2"/>
            <w:tcBorders>
              <w:top w:val="nil"/>
              <w:left w:val="nil"/>
              <w:bottom w:val="single" w:color="auto" w:sz="4" w:space="0"/>
              <w:right w:val="single" w:color="auto" w:sz="4" w:space="0"/>
            </w:tcBorders>
            <w:shd w:val="clear" w:color="auto" w:fill="auto"/>
            <w:noWrap/>
            <w:vAlign w:val="center"/>
          </w:tcPr>
          <w:p w14:paraId="73687535">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7A95B0F5">
        <w:tblPrEx>
          <w:tblCellMar>
            <w:top w:w="0" w:type="dxa"/>
            <w:left w:w="108" w:type="dxa"/>
            <w:bottom w:w="0" w:type="dxa"/>
            <w:right w:w="108" w:type="dxa"/>
          </w:tblCellMar>
        </w:tblPrEx>
        <w:trPr>
          <w:trHeight w:val="284" w:hRule="exact"/>
        </w:trPr>
        <w:tc>
          <w:tcPr>
            <w:tcW w:w="1329" w:type="dxa"/>
            <w:gridSpan w:val="3"/>
            <w:tcBorders>
              <w:top w:val="nil"/>
              <w:left w:val="single" w:color="auto" w:sz="4" w:space="0"/>
              <w:bottom w:val="single" w:color="auto" w:sz="4" w:space="0"/>
              <w:right w:val="single" w:color="auto" w:sz="4" w:space="0"/>
            </w:tcBorders>
            <w:shd w:val="clear" w:color="auto" w:fill="auto"/>
            <w:noWrap/>
            <w:vAlign w:val="center"/>
          </w:tcPr>
          <w:p w14:paraId="6658393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30114</w:t>
            </w:r>
          </w:p>
        </w:tc>
        <w:tc>
          <w:tcPr>
            <w:tcW w:w="3162" w:type="dxa"/>
            <w:gridSpan w:val="2"/>
            <w:tcBorders>
              <w:top w:val="nil"/>
              <w:left w:val="nil"/>
              <w:bottom w:val="single" w:color="auto" w:sz="4" w:space="0"/>
              <w:right w:val="single" w:color="auto" w:sz="4" w:space="0"/>
            </w:tcBorders>
            <w:shd w:val="clear" w:color="auto" w:fill="auto"/>
            <w:noWrap/>
            <w:vAlign w:val="center"/>
          </w:tcPr>
          <w:p w14:paraId="759FB2D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医疗费</w:t>
            </w:r>
          </w:p>
        </w:tc>
        <w:tc>
          <w:tcPr>
            <w:tcW w:w="936" w:type="dxa"/>
            <w:gridSpan w:val="2"/>
            <w:tcBorders>
              <w:top w:val="nil"/>
              <w:left w:val="nil"/>
              <w:bottom w:val="single" w:color="auto" w:sz="4" w:space="0"/>
              <w:right w:val="single" w:color="auto" w:sz="4" w:space="0"/>
            </w:tcBorders>
            <w:shd w:val="clear" w:color="auto" w:fill="auto"/>
            <w:noWrap/>
            <w:vAlign w:val="center"/>
          </w:tcPr>
          <w:p w14:paraId="66C5C636">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2" w:type="dxa"/>
            <w:tcBorders>
              <w:top w:val="nil"/>
              <w:left w:val="nil"/>
              <w:bottom w:val="single" w:color="auto" w:sz="4" w:space="0"/>
              <w:right w:val="single" w:color="auto" w:sz="4" w:space="0"/>
            </w:tcBorders>
            <w:shd w:val="clear" w:color="auto" w:fill="auto"/>
            <w:noWrap/>
            <w:vAlign w:val="center"/>
          </w:tcPr>
          <w:p w14:paraId="1347713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30213</w:t>
            </w:r>
          </w:p>
        </w:tc>
        <w:tc>
          <w:tcPr>
            <w:tcW w:w="2296" w:type="dxa"/>
            <w:gridSpan w:val="2"/>
            <w:tcBorders>
              <w:top w:val="nil"/>
              <w:left w:val="nil"/>
              <w:bottom w:val="single" w:color="auto" w:sz="4" w:space="0"/>
              <w:right w:val="single" w:color="auto" w:sz="4" w:space="0"/>
            </w:tcBorders>
            <w:shd w:val="clear" w:color="auto" w:fill="auto"/>
            <w:noWrap/>
            <w:vAlign w:val="center"/>
          </w:tcPr>
          <w:p w14:paraId="5DB11FD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维修（护）费</w:t>
            </w:r>
          </w:p>
        </w:tc>
        <w:tc>
          <w:tcPr>
            <w:tcW w:w="789" w:type="dxa"/>
            <w:gridSpan w:val="2"/>
            <w:tcBorders>
              <w:top w:val="nil"/>
              <w:left w:val="nil"/>
              <w:bottom w:val="single" w:color="auto" w:sz="4" w:space="0"/>
              <w:right w:val="single" w:color="auto" w:sz="4" w:space="0"/>
            </w:tcBorders>
            <w:shd w:val="clear" w:color="auto" w:fill="auto"/>
            <w:noWrap/>
            <w:vAlign w:val="center"/>
          </w:tcPr>
          <w:p w14:paraId="400FEADA">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76" w:type="dxa"/>
            <w:tcBorders>
              <w:top w:val="nil"/>
              <w:left w:val="nil"/>
              <w:bottom w:val="single" w:color="auto" w:sz="4" w:space="0"/>
              <w:right w:val="single" w:color="auto" w:sz="4" w:space="0"/>
            </w:tcBorders>
            <w:shd w:val="clear" w:color="auto" w:fill="auto"/>
            <w:noWrap/>
            <w:vAlign w:val="center"/>
          </w:tcPr>
          <w:p w14:paraId="14B47AC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31010</w:t>
            </w:r>
          </w:p>
        </w:tc>
        <w:tc>
          <w:tcPr>
            <w:tcW w:w="3969" w:type="dxa"/>
            <w:gridSpan w:val="3"/>
            <w:tcBorders>
              <w:top w:val="nil"/>
              <w:left w:val="nil"/>
              <w:bottom w:val="single" w:color="auto" w:sz="4" w:space="0"/>
              <w:right w:val="single" w:color="auto" w:sz="4" w:space="0"/>
            </w:tcBorders>
            <w:shd w:val="clear" w:color="auto" w:fill="auto"/>
            <w:noWrap/>
            <w:vAlign w:val="center"/>
          </w:tcPr>
          <w:p w14:paraId="15A6207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安置补助</w:t>
            </w:r>
          </w:p>
        </w:tc>
        <w:tc>
          <w:tcPr>
            <w:tcW w:w="845" w:type="dxa"/>
            <w:gridSpan w:val="2"/>
            <w:tcBorders>
              <w:top w:val="nil"/>
              <w:left w:val="nil"/>
              <w:bottom w:val="single" w:color="auto" w:sz="4" w:space="0"/>
              <w:right w:val="single" w:color="auto" w:sz="4" w:space="0"/>
            </w:tcBorders>
            <w:shd w:val="clear" w:color="auto" w:fill="auto"/>
            <w:noWrap/>
            <w:vAlign w:val="center"/>
          </w:tcPr>
          <w:p w14:paraId="318E6166">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7BD7703D">
        <w:tblPrEx>
          <w:tblCellMar>
            <w:top w:w="0" w:type="dxa"/>
            <w:left w:w="108" w:type="dxa"/>
            <w:bottom w:w="0" w:type="dxa"/>
            <w:right w:w="108" w:type="dxa"/>
          </w:tblCellMar>
        </w:tblPrEx>
        <w:trPr>
          <w:trHeight w:val="284" w:hRule="exact"/>
        </w:trPr>
        <w:tc>
          <w:tcPr>
            <w:tcW w:w="1329" w:type="dxa"/>
            <w:gridSpan w:val="3"/>
            <w:tcBorders>
              <w:top w:val="nil"/>
              <w:left w:val="single" w:color="auto" w:sz="4" w:space="0"/>
              <w:bottom w:val="single" w:color="auto" w:sz="4" w:space="0"/>
              <w:right w:val="single" w:color="auto" w:sz="4" w:space="0"/>
            </w:tcBorders>
            <w:shd w:val="clear" w:color="auto" w:fill="auto"/>
            <w:noWrap/>
            <w:vAlign w:val="center"/>
          </w:tcPr>
          <w:p w14:paraId="2BA8CEE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30199</w:t>
            </w:r>
          </w:p>
        </w:tc>
        <w:tc>
          <w:tcPr>
            <w:tcW w:w="3162" w:type="dxa"/>
            <w:gridSpan w:val="2"/>
            <w:tcBorders>
              <w:top w:val="nil"/>
              <w:left w:val="nil"/>
              <w:bottom w:val="single" w:color="auto" w:sz="4" w:space="0"/>
              <w:right w:val="single" w:color="auto" w:sz="4" w:space="0"/>
            </w:tcBorders>
            <w:shd w:val="clear" w:color="auto" w:fill="auto"/>
            <w:noWrap/>
            <w:vAlign w:val="center"/>
          </w:tcPr>
          <w:p w14:paraId="5549D0A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其他工资福利支出</w:t>
            </w:r>
          </w:p>
        </w:tc>
        <w:tc>
          <w:tcPr>
            <w:tcW w:w="936" w:type="dxa"/>
            <w:gridSpan w:val="2"/>
            <w:tcBorders>
              <w:top w:val="nil"/>
              <w:left w:val="nil"/>
              <w:bottom w:val="single" w:color="auto" w:sz="4" w:space="0"/>
              <w:right w:val="single" w:color="auto" w:sz="4" w:space="0"/>
            </w:tcBorders>
            <w:shd w:val="clear" w:color="auto" w:fill="auto"/>
            <w:noWrap/>
            <w:vAlign w:val="center"/>
          </w:tcPr>
          <w:p w14:paraId="5C398D82">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2" w:type="dxa"/>
            <w:tcBorders>
              <w:top w:val="nil"/>
              <w:left w:val="nil"/>
              <w:bottom w:val="single" w:color="auto" w:sz="4" w:space="0"/>
              <w:right w:val="single" w:color="auto" w:sz="4" w:space="0"/>
            </w:tcBorders>
            <w:shd w:val="clear" w:color="auto" w:fill="auto"/>
            <w:noWrap/>
            <w:vAlign w:val="center"/>
          </w:tcPr>
          <w:p w14:paraId="2863364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30214</w:t>
            </w:r>
          </w:p>
        </w:tc>
        <w:tc>
          <w:tcPr>
            <w:tcW w:w="2296" w:type="dxa"/>
            <w:gridSpan w:val="2"/>
            <w:tcBorders>
              <w:top w:val="nil"/>
              <w:left w:val="nil"/>
              <w:bottom w:val="single" w:color="auto" w:sz="4" w:space="0"/>
              <w:right w:val="single" w:color="auto" w:sz="4" w:space="0"/>
            </w:tcBorders>
            <w:shd w:val="clear" w:color="auto" w:fill="auto"/>
            <w:noWrap/>
            <w:vAlign w:val="center"/>
          </w:tcPr>
          <w:p w14:paraId="39A23C2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租赁费</w:t>
            </w:r>
          </w:p>
        </w:tc>
        <w:tc>
          <w:tcPr>
            <w:tcW w:w="789" w:type="dxa"/>
            <w:gridSpan w:val="2"/>
            <w:tcBorders>
              <w:top w:val="nil"/>
              <w:left w:val="nil"/>
              <w:bottom w:val="single" w:color="auto" w:sz="4" w:space="0"/>
              <w:right w:val="single" w:color="auto" w:sz="4" w:space="0"/>
            </w:tcBorders>
            <w:shd w:val="clear" w:color="auto" w:fill="auto"/>
            <w:noWrap/>
            <w:vAlign w:val="center"/>
          </w:tcPr>
          <w:p w14:paraId="2A8F1BB3">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76" w:type="dxa"/>
            <w:tcBorders>
              <w:top w:val="nil"/>
              <w:left w:val="nil"/>
              <w:bottom w:val="single" w:color="auto" w:sz="4" w:space="0"/>
              <w:right w:val="single" w:color="auto" w:sz="4" w:space="0"/>
            </w:tcBorders>
            <w:shd w:val="clear" w:color="auto" w:fill="auto"/>
            <w:noWrap/>
            <w:vAlign w:val="center"/>
          </w:tcPr>
          <w:p w14:paraId="742A6D4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31011</w:t>
            </w:r>
          </w:p>
        </w:tc>
        <w:tc>
          <w:tcPr>
            <w:tcW w:w="3969" w:type="dxa"/>
            <w:gridSpan w:val="3"/>
            <w:tcBorders>
              <w:top w:val="nil"/>
              <w:left w:val="nil"/>
              <w:bottom w:val="single" w:color="auto" w:sz="4" w:space="0"/>
              <w:right w:val="single" w:color="auto" w:sz="4" w:space="0"/>
            </w:tcBorders>
            <w:shd w:val="clear" w:color="auto" w:fill="auto"/>
            <w:noWrap/>
            <w:vAlign w:val="center"/>
          </w:tcPr>
          <w:p w14:paraId="7DA6A5E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地上附着物和青苗补偿</w:t>
            </w:r>
          </w:p>
        </w:tc>
        <w:tc>
          <w:tcPr>
            <w:tcW w:w="845" w:type="dxa"/>
            <w:gridSpan w:val="2"/>
            <w:tcBorders>
              <w:top w:val="nil"/>
              <w:left w:val="nil"/>
              <w:bottom w:val="single" w:color="auto" w:sz="4" w:space="0"/>
              <w:right w:val="single" w:color="auto" w:sz="4" w:space="0"/>
            </w:tcBorders>
            <w:shd w:val="clear" w:color="auto" w:fill="auto"/>
            <w:noWrap/>
            <w:vAlign w:val="center"/>
          </w:tcPr>
          <w:p w14:paraId="425457AC">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2B35A246">
        <w:tblPrEx>
          <w:tblCellMar>
            <w:top w:w="0" w:type="dxa"/>
            <w:left w:w="108" w:type="dxa"/>
            <w:bottom w:w="0" w:type="dxa"/>
            <w:right w:w="108" w:type="dxa"/>
          </w:tblCellMar>
        </w:tblPrEx>
        <w:trPr>
          <w:trHeight w:val="284" w:hRule="exact"/>
        </w:trPr>
        <w:tc>
          <w:tcPr>
            <w:tcW w:w="1329" w:type="dxa"/>
            <w:gridSpan w:val="3"/>
            <w:tcBorders>
              <w:top w:val="nil"/>
              <w:left w:val="single" w:color="auto" w:sz="4" w:space="0"/>
              <w:bottom w:val="single" w:color="auto" w:sz="4" w:space="0"/>
              <w:right w:val="single" w:color="auto" w:sz="4" w:space="0"/>
            </w:tcBorders>
            <w:shd w:val="clear" w:color="auto" w:fill="auto"/>
            <w:noWrap/>
            <w:vAlign w:val="center"/>
          </w:tcPr>
          <w:p w14:paraId="6EEBB73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w:t>
            </w:r>
          </w:p>
        </w:tc>
        <w:tc>
          <w:tcPr>
            <w:tcW w:w="3162" w:type="dxa"/>
            <w:gridSpan w:val="2"/>
            <w:tcBorders>
              <w:top w:val="nil"/>
              <w:left w:val="nil"/>
              <w:bottom w:val="single" w:color="auto" w:sz="4" w:space="0"/>
              <w:right w:val="single" w:color="auto" w:sz="4" w:space="0"/>
            </w:tcBorders>
            <w:shd w:val="clear" w:color="auto" w:fill="auto"/>
            <w:noWrap/>
            <w:vAlign w:val="center"/>
          </w:tcPr>
          <w:p w14:paraId="11F25F4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对个人和家庭的补助</w:t>
            </w:r>
          </w:p>
        </w:tc>
        <w:tc>
          <w:tcPr>
            <w:tcW w:w="936" w:type="dxa"/>
            <w:gridSpan w:val="2"/>
            <w:tcBorders>
              <w:top w:val="nil"/>
              <w:left w:val="nil"/>
              <w:bottom w:val="single" w:color="auto" w:sz="4" w:space="0"/>
              <w:right w:val="single" w:color="auto" w:sz="4" w:space="0"/>
            </w:tcBorders>
            <w:shd w:val="clear" w:color="auto" w:fill="auto"/>
            <w:noWrap/>
            <w:vAlign w:val="center"/>
          </w:tcPr>
          <w:p w14:paraId="4A5E618C">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3.79</w:t>
            </w:r>
          </w:p>
        </w:tc>
        <w:tc>
          <w:tcPr>
            <w:tcW w:w="1212" w:type="dxa"/>
            <w:tcBorders>
              <w:top w:val="nil"/>
              <w:left w:val="nil"/>
              <w:bottom w:val="single" w:color="auto" w:sz="4" w:space="0"/>
              <w:right w:val="single" w:color="auto" w:sz="4" w:space="0"/>
            </w:tcBorders>
            <w:shd w:val="clear" w:color="auto" w:fill="auto"/>
            <w:noWrap/>
            <w:vAlign w:val="center"/>
          </w:tcPr>
          <w:p w14:paraId="543DB09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30215</w:t>
            </w:r>
          </w:p>
        </w:tc>
        <w:tc>
          <w:tcPr>
            <w:tcW w:w="2296" w:type="dxa"/>
            <w:gridSpan w:val="2"/>
            <w:tcBorders>
              <w:top w:val="nil"/>
              <w:left w:val="nil"/>
              <w:bottom w:val="single" w:color="auto" w:sz="4" w:space="0"/>
              <w:right w:val="single" w:color="auto" w:sz="4" w:space="0"/>
            </w:tcBorders>
            <w:shd w:val="clear" w:color="auto" w:fill="auto"/>
            <w:noWrap/>
            <w:vAlign w:val="center"/>
          </w:tcPr>
          <w:p w14:paraId="6E2BB14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会议费</w:t>
            </w:r>
          </w:p>
        </w:tc>
        <w:tc>
          <w:tcPr>
            <w:tcW w:w="789" w:type="dxa"/>
            <w:gridSpan w:val="2"/>
            <w:tcBorders>
              <w:top w:val="nil"/>
              <w:left w:val="nil"/>
              <w:bottom w:val="single" w:color="auto" w:sz="4" w:space="0"/>
              <w:right w:val="single" w:color="auto" w:sz="4" w:space="0"/>
            </w:tcBorders>
            <w:shd w:val="clear" w:color="auto" w:fill="auto"/>
            <w:noWrap/>
            <w:vAlign w:val="center"/>
          </w:tcPr>
          <w:p w14:paraId="149078E2">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76" w:type="dxa"/>
            <w:tcBorders>
              <w:top w:val="nil"/>
              <w:left w:val="nil"/>
              <w:bottom w:val="single" w:color="auto" w:sz="4" w:space="0"/>
              <w:right w:val="single" w:color="auto" w:sz="4" w:space="0"/>
            </w:tcBorders>
            <w:shd w:val="clear" w:color="auto" w:fill="auto"/>
            <w:noWrap/>
            <w:vAlign w:val="center"/>
          </w:tcPr>
          <w:p w14:paraId="507F346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31012</w:t>
            </w:r>
          </w:p>
        </w:tc>
        <w:tc>
          <w:tcPr>
            <w:tcW w:w="3969" w:type="dxa"/>
            <w:gridSpan w:val="3"/>
            <w:tcBorders>
              <w:top w:val="nil"/>
              <w:left w:val="nil"/>
              <w:bottom w:val="single" w:color="auto" w:sz="4" w:space="0"/>
              <w:right w:val="single" w:color="auto" w:sz="4" w:space="0"/>
            </w:tcBorders>
            <w:shd w:val="clear" w:color="auto" w:fill="auto"/>
            <w:noWrap/>
            <w:vAlign w:val="center"/>
          </w:tcPr>
          <w:p w14:paraId="5F36E0C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拆迁补偿</w:t>
            </w:r>
          </w:p>
        </w:tc>
        <w:tc>
          <w:tcPr>
            <w:tcW w:w="845" w:type="dxa"/>
            <w:gridSpan w:val="2"/>
            <w:tcBorders>
              <w:top w:val="nil"/>
              <w:left w:val="nil"/>
              <w:bottom w:val="single" w:color="auto" w:sz="4" w:space="0"/>
              <w:right w:val="single" w:color="auto" w:sz="4" w:space="0"/>
            </w:tcBorders>
            <w:shd w:val="clear" w:color="auto" w:fill="auto"/>
            <w:noWrap/>
            <w:vAlign w:val="center"/>
          </w:tcPr>
          <w:p w14:paraId="2C760EA0">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5D543CDA">
        <w:tblPrEx>
          <w:tblCellMar>
            <w:top w:w="0" w:type="dxa"/>
            <w:left w:w="108" w:type="dxa"/>
            <w:bottom w:w="0" w:type="dxa"/>
            <w:right w:w="108" w:type="dxa"/>
          </w:tblCellMar>
        </w:tblPrEx>
        <w:trPr>
          <w:trHeight w:val="284" w:hRule="exact"/>
        </w:trPr>
        <w:tc>
          <w:tcPr>
            <w:tcW w:w="1329" w:type="dxa"/>
            <w:gridSpan w:val="3"/>
            <w:tcBorders>
              <w:top w:val="nil"/>
              <w:left w:val="single" w:color="auto" w:sz="4" w:space="0"/>
              <w:bottom w:val="single" w:color="auto" w:sz="4" w:space="0"/>
              <w:right w:val="single" w:color="auto" w:sz="4" w:space="0"/>
            </w:tcBorders>
            <w:shd w:val="clear" w:color="auto" w:fill="auto"/>
            <w:noWrap/>
            <w:vAlign w:val="center"/>
          </w:tcPr>
          <w:p w14:paraId="1722BFD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30301</w:t>
            </w:r>
          </w:p>
        </w:tc>
        <w:tc>
          <w:tcPr>
            <w:tcW w:w="3162" w:type="dxa"/>
            <w:gridSpan w:val="2"/>
            <w:tcBorders>
              <w:top w:val="nil"/>
              <w:left w:val="nil"/>
              <w:bottom w:val="single" w:color="auto" w:sz="4" w:space="0"/>
              <w:right w:val="single" w:color="auto" w:sz="4" w:space="0"/>
            </w:tcBorders>
            <w:shd w:val="clear" w:color="auto" w:fill="auto"/>
            <w:noWrap/>
            <w:vAlign w:val="center"/>
          </w:tcPr>
          <w:p w14:paraId="5BC70F5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离休费</w:t>
            </w:r>
          </w:p>
        </w:tc>
        <w:tc>
          <w:tcPr>
            <w:tcW w:w="936" w:type="dxa"/>
            <w:gridSpan w:val="2"/>
            <w:tcBorders>
              <w:top w:val="nil"/>
              <w:left w:val="nil"/>
              <w:bottom w:val="single" w:color="auto" w:sz="4" w:space="0"/>
              <w:right w:val="single" w:color="auto" w:sz="4" w:space="0"/>
            </w:tcBorders>
            <w:shd w:val="clear" w:color="auto" w:fill="auto"/>
            <w:noWrap/>
            <w:vAlign w:val="center"/>
          </w:tcPr>
          <w:p w14:paraId="7EC8223D">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2" w:type="dxa"/>
            <w:tcBorders>
              <w:top w:val="nil"/>
              <w:left w:val="nil"/>
              <w:bottom w:val="single" w:color="auto" w:sz="4" w:space="0"/>
              <w:right w:val="single" w:color="auto" w:sz="4" w:space="0"/>
            </w:tcBorders>
            <w:shd w:val="clear" w:color="auto" w:fill="auto"/>
            <w:noWrap/>
            <w:vAlign w:val="center"/>
          </w:tcPr>
          <w:p w14:paraId="3207CBC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30216</w:t>
            </w:r>
          </w:p>
        </w:tc>
        <w:tc>
          <w:tcPr>
            <w:tcW w:w="2296" w:type="dxa"/>
            <w:gridSpan w:val="2"/>
            <w:tcBorders>
              <w:top w:val="nil"/>
              <w:left w:val="nil"/>
              <w:bottom w:val="single" w:color="auto" w:sz="4" w:space="0"/>
              <w:right w:val="single" w:color="auto" w:sz="4" w:space="0"/>
            </w:tcBorders>
            <w:shd w:val="clear" w:color="auto" w:fill="auto"/>
            <w:noWrap/>
            <w:vAlign w:val="center"/>
          </w:tcPr>
          <w:p w14:paraId="7637A8A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培训费</w:t>
            </w:r>
          </w:p>
        </w:tc>
        <w:tc>
          <w:tcPr>
            <w:tcW w:w="789" w:type="dxa"/>
            <w:gridSpan w:val="2"/>
            <w:tcBorders>
              <w:top w:val="nil"/>
              <w:left w:val="nil"/>
              <w:bottom w:val="single" w:color="auto" w:sz="4" w:space="0"/>
              <w:right w:val="single" w:color="auto" w:sz="4" w:space="0"/>
            </w:tcBorders>
            <w:shd w:val="clear" w:color="auto" w:fill="auto"/>
            <w:noWrap/>
            <w:vAlign w:val="center"/>
          </w:tcPr>
          <w:p w14:paraId="1FB65F9A">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76" w:type="dxa"/>
            <w:tcBorders>
              <w:top w:val="nil"/>
              <w:left w:val="nil"/>
              <w:bottom w:val="single" w:color="auto" w:sz="4" w:space="0"/>
              <w:right w:val="single" w:color="auto" w:sz="4" w:space="0"/>
            </w:tcBorders>
            <w:shd w:val="clear" w:color="auto" w:fill="auto"/>
            <w:noWrap/>
            <w:vAlign w:val="center"/>
          </w:tcPr>
          <w:p w14:paraId="5742E7D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31013</w:t>
            </w:r>
          </w:p>
        </w:tc>
        <w:tc>
          <w:tcPr>
            <w:tcW w:w="3969" w:type="dxa"/>
            <w:gridSpan w:val="3"/>
            <w:tcBorders>
              <w:top w:val="nil"/>
              <w:left w:val="nil"/>
              <w:bottom w:val="single" w:color="auto" w:sz="4" w:space="0"/>
              <w:right w:val="single" w:color="auto" w:sz="4" w:space="0"/>
            </w:tcBorders>
            <w:shd w:val="clear" w:color="auto" w:fill="auto"/>
            <w:noWrap/>
            <w:vAlign w:val="center"/>
          </w:tcPr>
          <w:p w14:paraId="6A6D2B0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公务用车购置</w:t>
            </w:r>
          </w:p>
        </w:tc>
        <w:tc>
          <w:tcPr>
            <w:tcW w:w="845" w:type="dxa"/>
            <w:gridSpan w:val="2"/>
            <w:tcBorders>
              <w:top w:val="nil"/>
              <w:left w:val="nil"/>
              <w:bottom w:val="single" w:color="auto" w:sz="4" w:space="0"/>
              <w:right w:val="single" w:color="auto" w:sz="4" w:space="0"/>
            </w:tcBorders>
            <w:shd w:val="clear" w:color="auto" w:fill="auto"/>
            <w:noWrap/>
            <w:vAlign w:val="center"/>
          </w:tcPr>
          <w:p w14:paraId="660EDC41">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06AC72F2">
        <w:tblPrEx>
          <w:tblCellMar>
            <w:top w:w="0" w:type="dxa"/>
            <w:left w:w="108" w:type="dxa"/>
            <w:bottom w:w="0" w:type="dxa"/>
            <w:right w:w="108" w:type="dxa"/>
          </w:tblCellMar>
        </w:tblPrEx>
        <w:trPr>
          <w:trHeight w:val="284" w:hRule="exact"/>
        </w:trPr>
        <w:tc>
          <w:tcPr>
            <w:tcW w:w="1329" w:type="dxa"/>
            <w:gridSpan w:val="3"/>
            <w:tcBorders>
              <w:top w:val="nil"/>
              <w:left w:val="single" w:color="auto" w:sz="4" w:space="0"/>
              <w:bottom w:val="single" w:color="auto" w:sz="4" w:space="0"/>
              <w:right w:val="single" w:color="auto" w:sz="4" w:space="0"/>
            </w:tcBorders>
            <w:shd w:val="clear" w:color="auto" w:fill="auto"/>
            <w:noWrap/>
            <w:vAlign w:val="center"/>
          </w:tcPr>
          <w:p w14:paraId="043C349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30302</w:t>
            </w:r>
          </w:p>
        </w:tc>
        <w:tc>
          <w:tcPr>
            <w:tcW w:w="3162" w:type="dxa"/>
            <w:gridSpan w:val="2"/>
            <w:tcBorders>
              <w:top w:val="nil"/>
              <w:left w:val="nil"/>
              <w:bottom w:val="single" w:color="auto" w:sz="4" w:space="0"/>
              <w:right w:val="single" w:color="auto" w:sz="4" w:space="0"/>
            </w:tcBorders>
            <w:shd w:val="clear" w:color="auto" w:fill="auto"/>
            <w:noWrap/>
            <w:vAlign w:val="center"/>
          </w:tcPr>
          <w:p w14:paraId="24E12A7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退休费</w:t>
            </w:r>
          </w:p>
        </w:tc>
        <w:tc>
          <w:tcPr>
            <w:tcW w:w="936" w:type="dxa"/>
            <w:gridSpan w:val="2"/>
            <w:tcBorders>
              <w:top w:val="nil"/>
              <w:left w:val="nil"/>
              <w:bottom w:val="single" w:color="auto" w:sz="4" w:space="0"/>
              <w:right w:val="single" w:color="auto" w:sz="4" w:space="0"/>
            </w:tcBorders>
            <w:shd w:val="clear" w:color="auto" w:fill="auto"/>
            <w:noWrap/>
            <w:vAlign w:val="center"/>
          </w:tcPr>
          <w:p w14:paraId="6641E365">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2" w:type="dxa"/>
            <w:tcBorders>
              <w:top w:val="nil"/>
              <w:left w:val="nil"/>
              <w:bottom w:val="single" w:color="auto" w:sz="4" w:space="0"/>
              <w:right w:val="single" w:color="auto" w:sz="4" w:space="0"/>
            </w:tcBorders>
            <w:shd w:val="clear" w:color="auto" w:fill="auto"/>
            <w:noWrap/>
            <w:vAlign w:val="center"/>
          </w:tcPr>
          <w:p w14:paraId="4C4081D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30217</w:t>
            </w:r>
          </w:p>
        </w:tc>
        <w:tc>
          <w:tcPr>
            <w:tcW w:w="2296" w:type="dxa"/>
            <w:gridSpan w:val="2"/>
            <w:tcBorders>
              <w:top w:val="nil"/>
              <w:left w:val="nil"/>
              <w:bottom w:val="single" w:color="auto" w:sz="4" w:space="0"/>
              <w:right w:val="single" w:color="auto" w:sz="4" w:space="0"/>
            </w:tcBorders>
            <w:shd w:val="clear" w:color="auto" w:fill="auto"/>
            <w:noWrap/>
            <w:vAlign w:val="center"/>
          </w:tcPr>
          <w:p w14:paraId="36705A2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公务接待费</w:t>
            </w:r>
          </w:p>
        </w:tc>
        <w:tc>
          <w:tcPr>
            <w:tcW w:w="789" w:type="dxa"/>
            <w:gridSpan w:val="2"/>
            <w:tcBorders>
              <w:top w:val="nil"/>
              <w:left w:val="nil"/>
              <w:bottom w:val="single" w:color="auto" w:sz="4" w:space="0"/>
              <w:right w:val="single" w:color="auto" w:sz="4" w:space="0"/>
            </w:tcBorders>
            <w:shd w:val="clear" w:color="auto" w:fill="auto"/>
            <w:noWrap/>
            <w:vAlign w:val="center"/>
          </w:tcPr>
          <w:p w14:paraId="426E97AA">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76" w:type="dxa"/>
            <w:tcBorders>
              <w:top w:val="nil"/>
              <w:left w:val="nil"/>
              <w:bottom w:val="single" w:color="auto" w:sz="4" w:space="0"/>
              <w:right w:val="single" w:color="auto" w:sz="4" w:space="0"/>
            </w:tcBorders>
            <w:shd w:val="clear" w:color="auto" w:fill="auto"/>
            <w:noWrap/>
            <w:vAlign w:val="center"/>
          </w:tcPr>
          <w:p w14:paraId="1DCA3E8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31019</w:t>
            </w:r>
          </w:p>
        </w:tc>
        <w:tc>
          <w:tcPr>
            <w:tcW w:w="3969" w:type="dxa"/>
            <w:gridSpan w:val="3"/>
            <w:tcBorders>
              <w:top w:val="nil"/>
              <w:left w:val="nil"/>
              <w:bottom w:val="single" w:color="auto" w:sz="4" w:space="0"/>
              <w:right w:val="single" w:color="auto" w:sz="4" w:space="0"/>
            </w:tcBorders>
            <w:shd w:val="clear" w:color="auto" w:fill="auto"/>
            <w:noWrap/>
            <w:vAlign w:val="center"/>
          </w:tcPr>
          <w:p w14:paraId="3AD83A4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其他交通工具购置</w:t>
            </w:r>
          </w:p>
        </w:tc>
        <w:tc>
          <w:tcPr>
            <w:tcW w:w="845" w:type="dxa"/>
            <w:gridSpan w:val="2"/>
            <w:tcBorders>
              <w:top w:val="nil"/>
              <w:left w:val="nil"/>
              <w:bottom w:val="single" w:color="auto" w:sz="4" w:space="0"/>
              <w:right w:val="single" w:color="auto" w:sz="4" w:space="0"/>
            </w:tcBorders>
            <w:shd w:val="clear" w:color="auto" w:fill="auto"/>
            <w:noWrap/>
            <w:vAlign w:val="center"/>
          </w:tcPr>
          <w:p w14:paraId="28E85593">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15AE4D76">
        <w:tblPrEx>
          <w:tblCellMar>
            <w:top w:w="0" w:type="dxa"/>
            <w:left w:w="108" w:type="dxa"/>
            <w:bottom w:w="0" w:type="dxa"/>
            <w:right w:w="108" w:type="dxa"/>
          </w:tblCellMar>
        </w:tblPrEx>
        <w:trPr>
          <w:trHeight w:val="284" w:hRule="exact"/>
        </w:trPr>
        <w:tc>
          <w:tcPr>
            <w:tcW w:w="1329" w:type="dxa"/>
            <w:gridSpan w:val="3"/>
            <w:tcBorders>
              <w:top w:val="nil"/>
              <w:left w:val="single" w:color="auto" w:sz="4" w:space="0"/>
              <w:bottom w:val="single" w:color="auto" w:sz="4" w:space="0"/>
              <w:right w:val="single" w:color="auto" w:sz="4" w:space="0"/>
            </w:tcBorders>
            <w:shd w:val="clear" w:color="auto" w:fill="auto"/>
            <w:noWrap/>
            <w:vAlign w:val="center"/>
          </w:tcPr>
          <w:p w14:paraId="79888BF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30303</w:t>
            </w:r>
          </w:p>
        </w:tc>
        <w:tc>
          <w:tcPr>
            <w:tcW w:w="3162" w:type="dxa"/>
            <w:gridSpan w:val="2"/>
            <w:tcBorders>
              <w:top w:val="nil"/>
              <w:left w:val="nil"/>
              <w:bottom w:val="single" w:color="auto" w:sz="4" w:space="0"/>
              <w:right w:val="single" w:color="auto" w:sz="4" w:space="0"/>
            </w:tcBorders>
            <w:shd w:val="clear" w:color="auto" w:fill="auto"/>
            <w:noWrap/>
            <w:vAlign w:val="center"/>
          </w:tcPr>
          <w:p w14:paraId="62CC39B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退职（役）费</w:t>
            </w:r>
          </w:p>
        </w:tc>
        <w:tc>
          <w:tcPr>
            <w:tcW w:w="936" w:type="dxa"/>
            <w:gridSpan w:val="2"/>
            <w:tcBorders>
              <w:top w:val="nil"/>
              <w:left w:val="nil"/>
              <w:bottom w:val="single" w:color="auto" w:sz="4" w:space="0"/>
              <w:right w:val="single" w:color="auto" w:sz="4" w:space="0"/>
            </w:tcBorders>
            <w:shd w:val="clear" w:color="auto" w:fill="auto"/>
            <w:noWrap/>
            <w:vAlign w:val="center"/>
          </w:tcPr>
          <w:p w14:paraId="1946A7BB">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2" w:type="dxa"/>
            <w:tcBorders>
              <w:top w:val="nil"/>
              <w:left w:val="nil"/>
              <w:bottom w:val="single" w:color="auto" w:sz="4" w:space="0"/>
              <w:right w:val="single" w:color="auto" w:sz="4" w:space="0"/>
            </w:tcBorders>
            <w:shd w:val="clear" w:color="auto" w:fill="auto"/>
            <w:noWrap/>
            <w:vAlign w:val="center"/>
          </w:tcPr>
          <w:p w14:paraId="467B607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30218</w:t>
            </w:r>
          </w:p>
        </w:tc>
        <w:tc>
          <w:tcPr>
            <w:tcW w:w="2296" w:type="dxa"/>
            <w:gridSpan w:val="2"/>
            <w:tcBorders>
              <w:top w:val="nil"/>
              <w:left w:val="nil"/>
              <w:bottom w:val="single" w:color="auto" w:sz="4" w:space="0"/>
              <w:right w:val="single" w:color="auto" w:sz="4" w:space="0"/>
            </w:tcBorders>
            <w:shd w:val="clear" w:color="auto" w:fill="auto"/>
            <w:noWrap/>
            <w:vAlign w:val="center"/>
          </w:tcPr>
          <w:p w14:paraId="10919C5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专用材料费</w:t>
            </w:r>
          </w:p>
        </w:tc>
        <w:tc>
          <w:tcPr>
            <w:tcW w:w="789" w:type="dxa"/>
            <w:gridSpan w:val="2"/>
            <w:tcBorders>
              <w:top w:val="nil"/>
              <w:left w:val="nil"/>
              <w:bottom w:val="single" w:color="auto" w:sz="4" w:space="0"/>
              <w:right w:val="single" w:color="auto" w:sz="4" w:space="0"/>
            </w:tcBorders>
            <w:shd w:val="clear" w:color="auto" w:fill="auto"/>
            <w:noWrap/>
            <w:vAlign w:val="center"/>
          </w:tcPr>
          <w:p w14:paraId="148D75DE">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76" w:type="dxa"/>
            <w:tcBorders>
              <w:top w:val="nil"/>
              <w:left w:val="nil"/>
              <w:bottom w:val="single" w:color="auto" w:sz="4" w:space="0"/>
              <w:right w:val="single" w:color="auto" w:sz="4" w:space="0"/>
            </w:tcBorders>
            <w:shd w:val="clear" w:color="auto" w:fill="auto"/>
            <w:noWrap/>
            <w:vAlign w:val="center"/>
          </w:tcPr>
          <w:p w14:paraId="7BF60A4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31021</w:t>
            </w:r>
          </w:p>
        </w:tc>
        <w:tc>
          <w:tcPr>
            <w:tcW w:w="3969" w:type="dxa"/>
            <w:gridSpan w:val="3"/>
            <w:tcBorders>
              <w:top w:val="nil"/>
              <w:left w:val="nil"/>
              <w:bottom w:val="single" w:color="auto" w:sz="4" w:space="0"/>
              <w:right w:val="single" w:color="auto" w:sz="4" w:space="0"/>
            </w:tcBorders>
            <w:shd w:val="clear" w:color="auto" w:fill="auto"/>
            <w:noWrap/>
            <w:vAlign w:val="center"/>
          </w:tcPr>
          <w:p w14:paraId="452D027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文物和陈列品购置</w:t>
            </w:r>
          </w:p>
        </w:tc>
        <w:tc>
          <w:tcPr>
            <w:tcW w:w="845" w:type="dxa"/>
            <w:gridSpan w:val="2"/>
            <w:tcBorders>
              <w:top w:val="nil"/>
              <w:left w:val="nil"/>
              <w:bottom w:val="single" w:color="auto" w:sz="4" w:space="0"/>
              <w:right w:val="single" w:color="auto" w:sz="4" w:space="0"/>
            </w:tcBorders>
            <w:shd w:val="clear" w:color="auto" w:fill="auto"/>
            <w:noWrap/>
            <w:vAlign w:val="center"/>
          </w:tcPr>
          <w:p w14:paraId="6EF9AC23">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182CE2AE">
        <w:tblPrEx>
          <w:tblCellMar>
            <w:top w:w="0" w:type="dxa"/>
            <w:left w:w="108" w:type="dxa"/>
            <w:bottom w:w="0" w:type="dxa"/>
            <w:right w:w="108" w:type="dxa"/>
          </w:tblCellMar>
        </w:tblPrEx>
        <w:trPr>
          <w:trHeight w:val="284" w:hRule="exact"/>
        </w:trPr>
        <w:tc>
          <w:tcPr>
            <w:tcW w:w="1329" w:type="dxa"/>
            <w:gridSpan w:val="3"/>
            <w:tcBorders>
              <w:top w:val="nil"/>
              <w:left w:val="single" w:color="auto" w:sz="4" w:space="0"/>
              <w:bottom w:val="single" w:color="auto" w:sz="4" w:space="0"/>
              <w:right w:val="single" w:color="auto" w:sz="4" w:space="0"/>
            </w:tcBorders>
            <w:shd w:val="clear" w:color="auto" w:fill="auto"/>
            <w:noWrap/>
            <w:vAlign w:val="center"/>
          </w:tcPr>
          <w:p w14:paraId="4D89C98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30304</w:t>
            </w:r>
          </w:p>
        </w:tc>
        <w:tc>
          <w:tcPr>
            <w:tcW w:w="3162" w:type="dxa"/>
            <w:gridSpan w:val="2"/>
            <w:tcBorders>
              <w:top w:val="nil"/>
              <w:left w:val="nil"/>
              <w:bottom w:val="single" w:color="auto" w:sz="4" w:space="0"/>
              <w:right w:val="single" w:color="auto" w:sz="4" w:space="0"/>
            </w:tcBorders>
            <w:shd w:val="clear" w:color="auto" w:fill="auto"/>
            <w:noWrap/>
            <w:vAlign w:val="center"/>
          </w:tcPr>
          <w:p w14:paraId="14DF8C4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抚恤金</w:t>
            </w:r>
          </w:p>
        </w:tc>
        <w:tc>
          <w:tcPr>
            <w:tcW w:w="936" w:type="dxa"/>
            <w:gridSpan w:val="2"/>
            <w:tcBorders>
              <w:top w:val="nil"/>
              <w:left w:val="nil"/>
              <w:bottom w:val="single" w:color="auto" w:sz="4" w:space="0"/>
              <w:right w:val="single" w:color="auto" w:sz="4" w:space="0"/>
            </w:tcBorders>
            <w:shd w:val="clear" w:color="auto" w:fill="auto"/>
            <w:noWrap/>
            <w:vAlign w:val="center"/>
          </w:tcPr>
          <w:p w14:paraId="08A98B1D">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2" w:type="dxa"/>
            <w:tcBorders>
              <w:top w:val="nil"/>
              <w:left w:val="nil"/>
              <w:bottom w:val="single" w:color="auto" w:sz="4" w:space="0"/>
              <w:right w:val="single" w:color="auto" w:sz="4" w:space="0"/>
            </w:tcBorders>
            <w:shd w:val="clear" w:color="auto" w:fill="auto"/>
            <w:noWrap/>
            <w:vAlign w:val="center"/>
          </w:tcPr>
          <w:p w14:paraId="74C5570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30224</w:t>
            </w:r>
          </w:p>
        </w:tc>
        <w:tc>
          <w:tcPr>
            <w:tcW w:w="2296" w:type="dxa"/>
            <w:gridSpan w:val="2"/>
            <w:tcBorders>
              <w:top w:val="nil"/>
              <w:left w:val="nil"/>
              <w:bottom w:val="single" w:color="auto" w:sz="4" w:space="0"/>
              <w:right w:val="single" w:color="auto" w:sz="4" w:space="0"/>
            </w:tcBorders>
            <w:shd w:val="clear" w:color="auto" w:fill="auto"/>
            <w:noWrap/>
            <w:vAlign w:val="center"/>
          </w:tcPr>
          <w:p w14:paraId="1F67388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被装购置费</w:t>
            </w:r>
          </w:p>
        </w:tc>
        <w:tc>
          <w:tcPr>
            <w:tcW w:w="789" w:type="dxa"/>
            <w:gridSpan w:val="2"/>
            <w:tcBorders>
              <w:top w:val="nil"/>
              <w:left w:val="nil"/>
              <w:bottom w:val="single" w:color="auto" w:sz="4" w:space="0"/>
              <w:right w:val="single" w:color="auto" w:sz="4" w:space="0"/>
            </w:tcBorders>
            <w:shd w:val="clear" w:color="auto" w:fill="auto"/>
            <w:noWrap/>
            <w:vAlign w:val="center"/>
          </w:tcPr>
          <w:p w14:paraId="78A21348">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76" w:type="dxa"/>
            <w:tcBorders>
              <w:top w:val="nil"/>
              <w:left w:val="nil"/>
              <w:bottom w:val="single" w:color="auto" w:sz="4" w:space="0"/>
              <w:right w:val="single" w:color="auto" w:sz="4" w:space="0"/>
            </w:tcBorders>
            <w:shd w:val="clear" w:color="auto" w:fill="auto"/>
            <w:noWrap/>
            <w:vAlign w:val="center"/>
          </w:tcPr>
          <w:p w14:paraId="3CCC9EB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31022</w:t>
            </w:r>
          </w:p>
        </w:tc>
        <w:tc>
          <w:tcPr>
            <w:tcW w:w="3969" w:type="dxa"/>
            <w:gridSpan w:val="3"/>
            <w:tcBorders>
              <w:top w:val="nil"/>
              <w:left w:val="nil"/>
              <w:bottom w:val="single" w:color="auto" w:sz="4" w:space="0"/>
              <w:right w:val="single" w:color="auto" w:sz="4" w:space="0"/>
            </w:tcBorders>
            <w:shd w:val="clear" w:color="auto" w:fill="auto"/>
            <w:noWrap/>
            <w:vAlign w:val="center"/>
          </w:tcPr>
          <w:p w14:paraId="73A35BE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无形资产购置</w:t>
            </w:r>
          </w:p>
        </w:tc>
        <w:tc>
          <w:tcPr>
            <w:tcW w:w="845" w:type="dxa"/>
            <w:gridSpan w:val="2"/>
            <w:tcBorders>
              <w:top w:val="nil"/>
              <w:left w:val="nil"/>
              <w:bottom w:val="single" w:color="auto" w:sz="4" w:space="0"/>
              <w:right w:val="single" w:color="auto" w:sz="4" w:space="0"/>
            </w:tcBorders>
            <w:shd w:val="clear" w:color="auto" w:fill="auto"/>
            <w:noWrap/>
            <w:vAlign w:val="center"/>
          </w:tcPr>
          <w:p w14:paraId="1F4C4BA7">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5836E1B6">
        <w:tblPrEx>
          <w:tblCellMar>
            <w:top w:w="0" w:type="dxa"/>
            <w:left w:w="108" w:type="dxa"/>
            <w:bottom w:w="0" w:type="dxa"/>
            <w:right w:w="108" w:type="dxa"/>
          </w:tblCellMar>
        </w:tblPrEx>
        <w:trPr>
          <w:trHeight w:val="284" w:hRule="exact"/>
        </w:trPr>
        <w:tc>
          <w:tcPr>
            <w:tcW w:w="1329" w:type="dxa"/>
            <w:gridSpan w:val="3"/>
            <w:tcBorders>
              <w:top w:val="nil"/>
              <w:left w:val="single" w:color="auto" w:sz="4" w:space="0"/>
              <w:bottom w:val="single" w:color="auto" w:sz="4" w:space="0"/>
              <w:right w:val="single" w:color="auto" w:sz="4" w:space="0"/>
            </w:tcBorders>
            <w:shd w:val="clear" w:color="auto" w:fill="auto"/>
            <w:noWrap/>
            <w:vAlign w:val="center"/>
          </w:tcPr>
          <w:p w14:paraId="3065456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30305</w:t>
            </w:r>
          </w:p>
        </w:tc>
        <w:tc>
          <w:tcPr>
            <w:tcW w:w="3162" w:type="dxa"/>
            <w:gridSpan w:val="2"/>
            <w:tcBorders>
              <w:top w:val="nil"/>
              <w:left w:val="nil"/>
              <w:bottom w:val="single" w:color="auto" w:sz="4" w:space="0"/>
              <w:right w:val="single" w:color="auto" w:sz="4" w:space="0"/>
            </w:tcBorders>
            <w:shd w:val="clear" w:color="auto" w:fill="auto"/>
            <w:noWrap/>
            <w:vAlign w:val="center"/>
          </w:tcPr>
          <w:p w14:paraId="31639A2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生活补助</w:t>
            </w:r>
          </w:p>
        </w:tc>
        <w:tc>
          <w:tcPr>
            <w:tcW w:w="936" w:type="dxa"/>
            <w:gridSpan w:val="2"/>
            <w:tcBorders>
              <w:top w:val="nil"/>
              <w:left w:val="nil"/>
              <w:bottom w:val="single" w:color="auto" w:sz="4" w:space="0"/>
              <w:right w:val="single" w:color="auto" w:sz="4" w:space="0"/>
            </w:tcBorders>
            <w:shd w:val="clear" w:color="auto" w:fill="auto"/>
            <w:noWrap/>
            <w:vAlign w:val="center"/>
          </w:tcPr>
          <w:p w14:paraId="52DC1A6C">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3.39</w:t>
            </w:r>
          </w:p>
        </w:tc>
        <w:tc>
          <w:tcPr>
            <w:tcW w:w="1212" w:type="dxa"/>
            <w:tcBorders>
              <w:top w:val="nil"/>
              <w:left w:val="nil"/>
              <w:bottom w:val="single" w:color="auto" w:sz="4" w:space="0"/>
              <w:right w:val="single" w:color="auto" w:sz="4" w:space="0"/>
            </w:tcBorders>
            <w:shd w:val="clear" w:color="auto" w:fill="auto"/>
            <w:noWrap/>
            <w:vAlign w:val="center"/>
          </w:tcPr>
          <w:p w14:paraId="33861F5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30225</w:t>
            </w:r>
          </w:p>
        </w:tc>
        <w:tc>
          <w:tcPr>
            <w:tcW w:w="2296" w:type="dxa"/>
            <w:gridSpan w:val="2"/>
            <w:tcBorders>
              <w:top w:val="nil"/>
              <w:left w:val="nil"/>
              <w:bottom w:val="single" w:color="auto" w:sz="4" w:space="0"/>
              <w:right w:val="single" w:color="auto" w:sz="4" w:space="0"/>
            </w:tcBorders>
            <w:shd w:val="clear" w:color="auto" w:fill="auto"/>
            <w:noWrap/>
            <w:vAlign w:val="center"/>
          </w:tcPr>
          <w:p w14:paraId="442D63C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专用燃料费</w:t>
            </w:r>
          </w:p>
        </w:tc>
        <w:tc>
          <w:tcPr>
            <w:tcW w:w="789" w:type="dxa"/>
            <w:gridSpan w:val="2"/>
            <w:tcBorders>
              <w:top w:val="nil"/>
              <w:left w:val="nil"/>
              <w:bottom w:val="single" w:color="auto" w:sz="4" w:space="0"/>
              <w:right w:val="single" w:color="auto" w:sz="4" w:space="0"/>
            </w:tcBorders>
            <w:shd w:val="clear" w:color="auto" w:fill="auto"/>
            <w:noWrap/>
            <w:vAlign w:val="center"/>
          </w:tcPr>
          <w:p w14:paraId="1EEB38AB">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76" w:type="dxa"/>
            <w:tcBorders>
              <w:top w:val="nil"/>
              <w:left w:val="nil"/>
              <w:bottom w:val="single" w:color="auto" w:sz="4" w:space="0"/>
              <w:right w:val="single" w:color="auto" w:sz="4" w:space="0"/>
            </w:tcBorders>
            <w:shd w:val="clear" w:color="auto" w:fill="auto"/>
            <w:noWrap/>
            <w:vAlign w:val="center"/>
          </w:tcPr>
          <w:p w14:paraId="74E8979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31099</w:t>
            </w:r>
          </w:p>
        </w:tc>
        <w:tc>
          <w:tcPr>
            <w:tcW w:w="3969" w:type="dxa"/>
            <w:gridSpan w:val="3"/>
            <w:tcBorders>
              <w:top w:val="nil"/>
              <w:left w:val="nil"/>
              <w:bottom w:val="single" w:color="auto" w:sz="4" w:space="0"/>
              <w:right w:val="single" w:color="auto" w:sz="4" w:space="0"/>
            </w:tcBorders>
            <w:shd w:val="clear" w:color="auto" w:fill="auto"/>
            <w:noWrap/>
            <w:vAlign w:val="center"/>
          </w:tcPr>
          <w:p w14:paraId="2411736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其他资本性支出</w:t>
            </w:r>
          </w:p>
        </w:tc>
        <w:tc>
          <w:tcPr>
            <w:tcW w:w="845" w:type="dxa"/>
            <w:gridSpan w:val="2"/>
            <w:tcBorders>
              <w:top w:val="nil"/>
              <w:left w:val="nil"/>
              <w:bottom w:val="single" w:color="auto" w:sz="4" w:space="0"/>
              <w:right w:val="single" w:color="auto" w:sz="4" w:space="0"/>
            </w:tcBorders>
            <w:shd w:val="clear" w:color="auto" w:fill="auto"/>
            <w:noWrap/>
            <w:vAlign w:val="center"/>
          </w:tcPr>
          <w:p w14:paraId="1B313EEB">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51C0C87C">
        <w:tblPrEx>
          <w:tblCellMar>
            <w:top w:w="0" w:type="dxa"/>
            <w:left w:w="108" w:type="dxa"/>
            <w:bottom w:w="0" w:type="dxa"/>
            <w:right w:w="108" w:type="dxa"/>
          </w:tblCellMar>
        </w:tblPrEx>
        <w:trPr>
          <w:trHeight w:val="284" w:hRule="exact"/>
        </w:trPr>
        <w:tc>
          <w:tcPr>
            <w:tcW w:w="1329" w:type="dxa"/>
            <w:gridSpan w:val="3"/>
            <w:tcBorders>
              <w:top w:val="nil"/>
              <w:left w:val="single" w:color="auto" w:sz="4" w:space="0"/>
              <w:bottom w:val="single" w:color="auto" w:sz="4" w:space="0"/>
              <w:right w:val="single" w:color="auto" w:sz="4" w:space="0"/>
            </w:tcBorders>
            <w:shd w:val="clear" w:color="auto" w:fill="auto"/>
            <w:noWrap/>
            <w:vAlign w:val="center"/>
          </w:tcPr>
          <w:p w14:paraId="63FD655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30306</w:t>
            </w:r>
          </w:p>
        </w:tc>
        <w:tc>
          <w:tcPr>
            <w:tcW w:w="3162" w:type="dxa"/>
            <w:gridSpan w:val="2"/>
            <w:tcBorders>
              <w:top w:val="nil"/>
              <w:left w:val="nil"/>
              <w:bottom w:val="single" w:color="auto" w:sz="4" w:space="0"/>
              <w:right w:val="single" w:color="auto" w:sz="4" w:space="0"/>
            </w:tcBorders>
            <w:shd w:val="clear" w:color="auto" w:fill="auto"/>
            <w:noWrap/>
            <w:vAlign w:val="center"/>
          </w:tcPr>
          <w:p w14:paraId="441CC4A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救济费</w:t>
            </w:r>
          </w:p>
        </w:tc>
        <w:tc>
          <w:tcPr>
            <w:tcW w:w="936" w:type="dxa"/>
            <w:gridSpan w:val="2"/>
            <w:tcBorders>
              <w:top w:val="nil"/>
              <w:left w:val="nil"/>
              <w:bottom w:val="single" w:color="auto" w:sz="4" w:space="0"/>
              <w:right w:val="single" w:color="auto" w:sz="4" w:space="0"/>
            </w:tcBorders>
            <w:shd w:val="clear" w:color="auto" w:fill="auto"/>
            <w:noWrap/>
            <w:vAlign w:val="center"/>
          </w:tcPr>
          <w:p w14:paraId="4D1AD177">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2" w:type="dxa"/>
            <w:tcBorders>
              <w:top w:val="nil"/>
              <w:left w:val="nil"/>
              <w:bottom w:val="single" w:color="auto" w:sz="4" w:space="0"/>
              <w:right w:val="single" w:color="auto" w:sz="4" w:space="0"/>
            </w:tcBorders>
            <w:shd w:val="clear" w:color="auto" w:fill="auto"/>
            <w:noWrap/>
            <w:vAlign w:val="center"/>
          </w:tcPr>
          <w:p w14:paraId="28CDCE3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30226</w:t>
            </w:r>
          </w:p>
        </w:tc>
        <w:tc>
          <w:tcPr>
            <w:tcW w:w="2296" w:type="dxa"/>
            <w:gridSpan w:val="2"/>
            <w:tcBorders>
              <w:top w:val="nil"/>
              <w:left w:val="nil"/>
              <w:bottom w:val="single" w:color="auto" w:sz="4" w:space="0"/>
              <w:right w:val="single" w:color="auto" w:sz="4" w:space="0"/>
            </w:tcBorders>
            <w:shd w:val="clear" w:color="auto" w:fill="auto"/>
            <w:noWrap/>
            <w:vAlign w:val="center"/>
          </w:tcPr>
          <w:p w14:paraId="10E4C5C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劳务费</w:t>
            </w:r>
          </w:p>
        </w:tc>
        <w:tc>
          <w:tcPr>
            <w:tcW w:w="789" w:type="dxa"/>
            <w:gridSpan w:val="2"/>
            <w:tcBorders>
              <w:top w:val="nil"/>
              <w:left w:val="nil"/>
              <w:bottom w:val="single" w:color="auto" w:sz="4" w:space="0"/>
              <w:right w:val="single" w:color="auto" w:sz="4" w:space="0"/>
            </w:tcBorders>
            <w:shd w:val="clear" w:color="auto" w:fill="auto"/>
            <w:noWrap/>
            <w:vAlign w:val="center"/>
          </w:tcPr>
          <w:p w14:paraId="785EE9B6">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0.01</w:t>
            </w:r>
          </w:p>
        </w:tc>
        <w:tc>
          <w:tcPr>
            <w:tcW w:w="1076" w:type="dxa"/>
            <w:tcBorders>
              <w:top w:val="nil"/>
              <w:left w:val="nil"/>
              <w:bottom w:val="single" w:color="auto" w:sz="4" w:space="0"/>
              <w:right w:val="single" w:color="auto" w:sz="4" w:space="0"/>
            </w:tcBorders>
            <w:shd w:val="clear" w:color="auto" w:fill="auto"/>
            <w:noWrap/>
            <w:vAlign w:val="center"/>
          </w:tcPr>
          <w:p w14:paraId="2F578F6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w:t>
            </w:r>
          </w:p>
        </w:tc>
        <w:tc>
          <w:tcPr>
            <w:tcW w:w="3969" w:type="dxa"/>
            <w:gridSpan w:val="3"/>
            <w:tcBorders>
              <w:top w:val="nil"/>
              <w:left w:val="nil"/>
              <w:bottom w:val="single" w:color="auto" w:sz="4" w:space="0"/>
              <w:right w:val="single" w:color="auto" w:sz="4" w:space="0"/>
            </w:tcBorders>
            <w:shd w:val="clear" w:color="auto" w:fill="auto"/>
            <w:noWrap/>
            <w:vAlign w:val="center"/>
          </w:tcPr>
          <w:p w14:paraId="7956DD8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其他支出</w:t>
            </w:r>
          </w:p>
        </w:tc>
        <w:tc>
          <w:tcPr>
            <w:tcW w:w="845" w:type="dxa"/>
            <w:gridSpan w:val="2"/>
            <w:tcBorders>
              <w:top w:val="nil"/>
              <w:left w:val="nil"/>
              <w:bottom w:val="single" w:color="auto" w:sz="4" w:space="0"/>
              <w:right w:val="single" w:color="auto" w:sz="4" w:space="0"/>
            </w:tcBorders>
            <w:shd w:val="clear" w:color="auto" w:fill="auto"/>
            <w:noWrap/>
            <w:vAlign w:val="center"/>
          </w:tcPr>
          <w:p w14:paraId="12BCD409">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5B78374D">
        <w:tblPrEx>
          <w:tblCellMar>
            <w:top w:w="0" w:type="dxa"/>
            <w:left w:w="108" w:type="dxa"/>
            <w:bottom w:w="0" w:type="dxa"/>
            <w:right w:w="108" w:type="dxa"/>
          </w:tblCellMar>
        </w:tblPrEx>
        <w:trPr>
          <w:trHeight w:val="284" w:hRule="exact"/>
        </w:trPr>
        <w:tc>
          <w:tcPr>
            <w:tcW w:w="1329" w:type="dxa"/>
            <w:gridSpan w:val="3"/>
            <w:tcBorders>
              <w:top w:val="nil"/>
              <w:left w:val="single" w:color="auto" w:sz="4" w:space="0"/>
              <w:bottom w:val="single" w:color="auto" w:sz="4" w:space="0"/>
              <w:right w:val="single" w:color="auto" w:sz="4" w:space="0"/>
            </w:tcBorders>
            <w:shd w:val="clear" w:color="auto" w:fill="auto"/>
            <w:noWrap/>
            <w:vAlign w:val="center"/>
          </w:tcPr>
          <w:p w14:paraId="5AF507A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30307</w:t>
            </w:r>
          </w:p>
        </w:tc>
        <w:tc>
          <w:tcPr>
            <w:tcW w:w="3162" w:type="dxa"/>
            <w:gridSpan w:val="2"/>
            <w:tcBorders>
              <w:top w:val="nil"/>
              <w:left w:val="nil"/>
              <w:bottom w:val="single" w:color="auto" w:sz="4" w:space="0"/>
              <w:right w:val="single" w:color="auto" w:sz="4" w:space="0"/>
            </w:tcBorders>
            <w:shd w:val="clear" w:color="auto" w:fill="auto"/>
            <w:noWrap/>
            <w:vAlign w:val="center"/>
          </w:tcPr>
          <w:p w14:paraId="64F9861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医疗费补助</w:t>
            </w:r>
          </w:p>
        </w:tc>
        <w:tc>
          <w:tcPr>
            <w:tcW w:w="936" w:type="dxa"/>
            <w:gridSpan w:val="2"/>
            <w:tcBorders>
              <w:top w:val="nil"/>
              <w:left w:val="nil"/>
              <w:bottom w:val="single" w:color="auto" w:sz="4" w:space="0"/>
              <w:right w:val="single" w:color="auto" w:sz="4" w:space="0"/>
            </w:tcBorders>
            <w:shd w:val="clear" w:color="auto" w:fill="auto"/>
            <w:noWrap/>
            <w:vAlign w:val="center"/>
          </w:tcPr>
          <w:p w14:paraId="0B632FF5">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2" w:type="dxa"/>
            <w:tcBorders>
              <w:top w:val="nil"/>
              <w:left w:val="nil"/>
              <w:bottom w:val="single" w:color="auto" w:sz="4" w:space="0"/>
              <w:right w:val="single" w:color="auto" w:sz="4" w:space="0"/>
            </w:tcBorders>
            <w:shd w:val="clear" w:color="auto" w:fill="auto"/>
            <w:noWrap/>
            <w:vAlign w:val="center"/>
          </w:tcPr>
          <w:p w14:paraId="6241D4E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30227</w:t>
            </w:r>
          </w:p>
        </w:tc>
        <w:tc>
          <w:tcPr>
            <w:tcW w:w="2296" w:type="dxa"/>
            <w:gridSpan w:val="2"/>
            <w:tcBorders>
              <w:top w:val="nil"/>
              <w:left w:val="nil"/>
              <w:bottom w:val="single" w:color="auto" w:sz="4" w:space="0"/>
              <w:right w:val="single" w:color="auto" w:sz="4" w:space="0"/>
            </w:tcBorders>
            <w:shd w:val="clear" w:color="auto" w:fill="auto"/>
            <w:noWrap/>
            <w:vAlign w:val="center"/>
          </w:tcPr>
          <w:p w14:paraId="023BC36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委托业务费</w:t>
            </w:r>
          </w:p>
        </w:tc>
        <w:tc>
          <w:tcPr>
            <w:tcW w:w="789" w:type="dxa"/>
            <w:gridSpan w:val="2"/>
            <w:tcBorders>
              <w:top w:val="nil"/>
              <w:left w:val="nil"/>
              <w:bottom w:val="single" w:color="auto" w:sz="4" w:space="0"/>
              <w:right w:val="single" w:color="auto" w:sz="4" w:space="0"/>
            </w:tcBorders>
            <w:shd w:val="clear" w:color="auto" w:fill="auto"/>
            <w:noWrap/>
            <w:vAlign w:val="center"/>
          </w:tcPr>
          <w:p w14:paraId="63436101">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76" w:type="dxa"/>
            <w:tcBorders>
              <w:top w:val="nil"/>
              <w:left w:val="nil"/>
              <w:bottom w:val="single" w:color="auto" w:sz="4" w:space="0"/>
              <w:right w:val="single" w:color="auto" w:sz="4" w:space="0"/>
            </w:tcBorders>
            <w:shd w:val="clear" w:color="auto" w:fill="auto"/>
            <w:noWrap/>
            <w:vAlign w:val="center"/>
          </w:tcPr>
          <w:p w14:paraId="3B28982E">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39907</w:t>
            </w:r>
          </w:p>
        </w:tc>
        <w:tc>
          <w:tcPr>
            <w:tcW w:w="3969" w:type="dxa"/>
            <w:gridSpan w:val="3"/>
            <w:tcBorders>
              <w:top w:val="nil"/>
              <w:left w:val="nil"/>
              <w:bottom w:val="single" w:color="auto" w:sz="4" w:space="0"/>
              <w:right w:val="single" w:color="auto" w:sz="4" w:space="0"/>
            </w:tcBorders>
            <w:shd w:val="clear" w:color="auto" w:fill="auto"/>
            <w:noWrap/>
            <w:vAlign w:val="center"/>
          </w:tcPr>
          <w:p w14:paraId="16B15221">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 xml:space="preserve">  国家赔偿费用支出</w:t>
            </w:r>
          </w:p>
        </w:tc>
        <w:tc>
          <w:tcPr>
            <w:tcW w:w="845" w:type="dxa"/>
            <w:gridSpan w:val="2"/>
            <w:tcBorders>
              <w:top w:val="nil"/>
              <w:left w:val="nil"/>
              <w:bottom w:val="single" w:color="auto" w:sz="4" w:space="0"/>
              <w:right w:val="single" w:color="auto" w:sz="4" w:space="0"/>
            </w:tcBorders>
            <w:shd w:val="clear" w:color="auto" w:fill="auto"/>
            <w:noWrap/>
            <w:vAlign w:val="center"/>
          </w:tcPr>
          <w:p w14:paraId="5456525F">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0D1A589B">
        <w:tblPrEx>
          <w:tblCellMar>
            <w:top w:w="0" w:type="dxa"/>
            <w:left w:w="108" w:type="dxa"/>
            <w:bottom w:w="0" w:type="dxa"/>
            <w:right w:w="108" w:type="dxa"/>
          </w:tblCellMar>
        </w:tblPrEx>
        <w:trPr>
          <w:trHeight w:val="284" w:hRule="exact"/>
        </w:trPr>
        <w:tc>
          <w:tcPr>
            <w:tcW w:w="1329" w:type="dxa"/>
            <w:gridSpan w:val="3"/>
            <w:tcBorders>
              <w:top w:val="nil"/>
              <w:left w:val="single" w:color="auto" w:sz="4" w:space="0"/>
              <w:bottom w:val="single" w:color="auto" w:sz="4" w:space="0"/>
              <w:right w:val="single" w:color="auto" w:sz="4" w:space="0"/>
            </w:tcBorders>
            <w:shd w:val="clear" w:color="auto" w:fill="auto"/>
            <w:noWrap/>
            <w:vAlign w:val="center"/>
          </w:tcPr>
          <w:p w14:paraId="2D8F238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30308</w:t>
            </w:r>
          </w:p>
        </w:tc>
        <w:tc>
          <w:tcPr>
            <w:tcW w:w="3162" w:type="dxa"/>
            <w:gridSpan w:val="2"/>
            <w:tcBorders>
              <w:top w:val="nil"/>
              <w:left w:val="nil"/>
              <w:bottom w:val="single" w:color="auto" w:sz="4" w:space="0"/>
              <w:right w:val="single" w:color="auto" w:sz="4" w:space="0"/>
            </w:tcBorders>
            <w:shd w:val="clear" w:color="auto" w:fill="auto"/>
            <w:noWrap/>
            <w:vAlign w:val="center"/>
          </w:tcPr>
          <w:p w14:paraId="6570E5F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助学金</w:t>
            </w:r>
          </w:p>
        </w:tc>
        <w:tc>
          <w:tcPr>
            <w:tcW w:w="936" w:type="dxa"/>
            <w:gridSpan w:val="2"/>
            <w:tcBorders>
              <w:top w:val="nil"/>
              <w:left w:val="nil"/>
              <w:bottom w:val="single" w:color="auto" w:sz="4" w:space="0"/>
              <w:right w:val="single" w:color="auto" w:sz="4" w:space="0"/>
            </w:tcBorders>
            <w:shd w:val="clear" w:color="auto" w:fill="auto"/>
            <w:noWrap/>
            <w:vAlign w:val="center"/>
          </w:tcPr>
          <w:p w14:paraId="1446933B">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2" w:type="dxa"/>
            <w:tcBorders>
              <w:top w:val="nil"/>
              <w:left w:val="nil"/>
              <w:bottom w:val="single" w:color="auto" w:sz="4" w:space="0"/>
              <w:right w:val="single" w:color="auto" w:sz="4" w:space="0"/>
            </w:tcBorders>
            <w:shd w:val="clear" w:color="auto" w:fill="auto"/>
            <w:noWrap/>
            <w:vAlign w:val="center"/>
          </w:tcPr>
          <w:p w14:paraId="4BC80E9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30228</w:t>
            </w:r>
          </w:p>
        </w:tc>
        <w:tc>
          <w:tcPr>
            <w:tcW w:w="2296" w:type="dxa"/>
            <w:gridSpan w:val="2"/>
            <w:tcBorders>
              <w:top w:val="nil"/>
              <w:left w:val="nil"/>
              <w:bottom w:val="single" w:color="auto" w:sz="4" w:space="0"/>
              <w:right w:val="single" w:color="auto" w:sz="4" w:space="0"/>
            </w:tcBorders>
            <w:shd w:val="clear" w:color="auto" w:fill="auto"/>
            <w:noWrap/>
            <w:vAlign w:val="center"/>
          </w:tcPr>
          <w:p w14:paraId="1939534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工会经费</w:t>
            </w:r>
          </w:p>
        </w:tc>
        <w:tc>
          <w:tcPr>
            <w:tcW w:w="789" w:type="dxa"/>
            <w:gridSpan w:val="2"/>
            <w:tcBorders>
              <w:top w:val="nil"/>
              <w:left w:val="nil"/>
              <w:bottom w:val="single" w:color="auto" w:sz="4" w:space="0"/>
              <w:right w:val="single" w:color="auto" w:sz="4" w:space="0"/>
            </w:tcBorders>
            <w:shd w:val="clear" w:color="auto" w:fill="auto"/>
            <w:noWrap/>
            <w:vAlign w:val="center"/>
          </w:tcPr>
          <w:p w14:paraId="1F35F36B">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1.75</w:t>
            </w:r>
          </w:p>
        </w:tc>
        <w:tc>
          <w:tcPr>
            <w:tcW w:w="1076" w:type="dxa"/>
            <w:tcBorders>
              <w:top w:val="nil"/>
              <w:left w:val="nil"/>
              <w:bottom w:val="single" w:color="auto" w:sz="4" w:space="0"/>
              <w:right w:val="single" w:color="auto" w:sz="4" w:space="0"/>
            </w:tcBorders>
            <w:shd w:val="clear" w:color="auto" w:fill="auto"/>
            <w:noWrap/>
            <w:vAlign w:val="center"/>
          </w:tcPr>
          <w:p w14:paraId="33A11538">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39908</w:t>
            </w:r>
          </w:p>
        </w:tc>
        <w:tc>
          <w:tcPr>
            <w:tcW w:w="3969" w:type="dxa"/>
            <w:gridSpan w:val="3"/>
            <w:tcBorders>
              <w:top w:val="nil"/>
              <w:left w:val="nil"/>
              <w:bottom w:val="single" w:color="auto" w:sz="4" w:space="0"/>
              <w:right w:val="single" w:color="auto" w:sz="4" w:space="0"/>
            </w:tcBorders>
            <w:shd w:val="clear" w:color="auto" w:fill="auto"/>
            <w:noWrap/>
            <w:vAlign w:val="center"/>
          </w:tcPr>
          <w:p w14:paraId="2C5843E3">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 xml:space="preserve">  对民间非营利组织和群众性自治组织补贴</w:t>
            </w:r>
          </w:p>
        </w:tc>
        <w:tc>
          <w:tcPr>
            <w:tcW w:w="845" w:type="dxa"/>
            <w:gridSpan w:val="2"/>
            <w:tcBorders>
              <w:top w:val="nil"/>
              <w:left w:val="nil"/>
              <w:bottom w:val="single" w:color="auto" w:sz="4" w:space="0"/>
              <w:right w:val="single" w:color="auto" w:sz="4" w:space="0"/>
            </w:tcBorders>
            <w:shd w:val="clear" w:color="auto" w:fill="auto"/>
            <w:noWrap/>
            <w:vAlign w:val="center"/>
          </w:tcPr>
          <w:p w14:paraId="589C0285">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484029E0">
        <w:tblPrEx>
          <w:tblCellMar>
            <w:top w:w="0" w:type="dxa"/>
            <w:left w:w="108" w:type="dxa"/>
            <w:bottom w:w="0" w:type="dxa"/>
            <w:right w:w="108" w:type="dxa"/>
          </w:tblCellMar>
        </w:tblPrEx>
        <w:trPr>
          <w:trHeight w:val="284" w:hRule="exact"/>
        </w:trPr>
        <w:tc>
          <w:tcPr>
            <w:tcW w:w="1329" w:type="dxa"/>
            <w:gridSpan w:val="3"/>
            <w:tcBorders>
              <w:top w:val="nil"/>
              <w:left w:val="single" w:color="auto" w:sz="4" w:space="0"/>
              <w:bottom w:val="single" w:color="auto" w:sz="4" w:space="0"/>
              <w:right w:val="single" w:color="auto" w:sz="4" w:space="0"/>
            </w:tcBorders>
            <w:shd w:val="clear" w:color="auto" w:fill="auto"/>
            <w:noWrap/>
            <w:vAlign w:val="center"/>
          </w:tcPr>
          <w:p w14:paraId="6C98800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30309</w:t>
            </w:r>
          </w:p>
        </w:tc>
        <w:tc>
          <w:tcPr>
            <w:tcW w:w="3162" w:type="dxa"/>
            <w:gridSpan w:val="2"/>
            <w:tcBorders>
              <w:top w:val="nil"/>
              <w:left w:val="nil"/>
              <w:bottom w:val="single" w:color="auto" w:sz="4" w:space="0"/>
              <w:right w:val="single" w:color="auto" w:sz="4" w:space="0"/>
            </w:tcBorders>
            <w:shd w:val="clear" w:color="auto" w:fill="auto"/>
            <w:noWrap/>
            <w:vAlign w:val="center"/>
          </w:tcPr>
          <w:p w14:paraId="7B0437D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奖励金</w:t>
            </w:r>
          </w:p>
        </w:tc>
        <w:tc>
          <w:tcPr>
            <w:tcW w:w="936" w:type="dxa"/>
            <w:gridSpan w:val="2"/>
            <w:tcBorders>
              <w:top w:val="nil"/>
              <w:left w:val="nil"/>
              <w:bottom w:val="single" w:color="auto" w:sz="4" w:space="0"/>
              <w:right w:val="single" w:color="auto" w:sz="4" w:space="0"/>
            </w:tcBorders>
            <w:shd w:val="clear" w:color="auto" w:fill="auto"/>
            <w:noWrap/>
            <w:vAlign w:val="center"/>
          </w:tcPr>
          <w:p w14:paraId="333C9B68">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2" w:type="dxa"/>
            <w:tcBorders>
              <w:top w:val="nil"/>
              <w:left w:val="nil"/>
              <w:bottom w:val="single" w:color="auto" w:sz="4" w:space="0"/>
              <w:right w:val="single" w:color="auto" w:sz="4" w:space="0"/>
            </w:tcBorders>
            <w:shd w:val="clear" w:color="auto" w:fill="auto"/>
            <w:noWrap/>
            <w:vAlign w:val="center"/>
          </w:tcPr>
          <w:p w14:paraId="1C72B3F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30229</w:t>
            </w:r>
          </w:p>
        </w:tc>
        <w:tc>
          <w:tcPr>
            <w:tcW w:w="2296" w:type="dxa"/>
            <w:gridSpan w:val="2"/>
            <w:tcBorders>
              <w:top w:val="nil"/>
              <w:left w:val="nil"/>
              <w:bottom w:val="single" w:color="auto" w:sz="4" w:space="0"/>
              <w:right w:val="single" w:color="auto" w:sz="4" w:space="0"/>
            </w:tcBorders>
            <w:shd w:val="clear" w:color="auto" w:fill="auto"/>
            <w:noWrap/>
            <w:vAlign w:val="center"/>
          </w:tcPr>
          <w:p w14:paraId="4D74AF4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福利费</w:t>
            </w:r>
          </w:p>
        </w:tc>
        <w:tc>
          <w:tcPr>
            <w:tcW w:w="789" w:type="dxa"/>
            <w:gridSpan w:val="2"/>
            <w:tcBorders>
              <w:top w:val="nil"/>
              <w:left w:val="nil"/>
              <w:bottom w:val="single" w:color="auto" w:sz="4" w:space="0"/>
              <w:right w:val="single" w:color="auto" w:sz="4" w:space="0"/>
            </w:tcBorders>
            <w:shd w:val="clear" w:color="auto" w:fill="auto"/>
            <w:noWrap/>
            <w:vAlign w:val="center"/>
          </w:tcPr>
          <w:p w14:paraId="357D2C5C">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0.22</w:t>
            </w:r>
          </w:p>
        </w:tc>
        <w:tc>
          <w:tcPr>
            <w:tcW w:w="1076" w:type="dxa"/>
            <w:tcBorders>
              <w:top w:val="nil"/>
              <w:left w:val="nil"/>
              <w:bottom w:val="single" w:color="auto" w:sz="4" w:space="0"/>
              <w:right w:val="single" w:color="auto" w:sz="4" w:space="0"/>
            </w:tcBorders>
            <w:shd w:val="clear" w:color="auto" w:fill="auto"/>
            <w:noWrap/>
            <w:vAlign w:val="center"/>
          </w:tcPr>
          <w:p w14:paraId="1CB0251E">
            <w:pPr>
              <w:widowControl/>
              <w:jc w:val="left"/>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rPr>
              <w:t>3990</w:t>
            </w:r>
            <w:r>
              <w:rPr>
                <w:rFonts w:hint="eastAsia" w:ascii="宋体" w:hAnsi="宋体" w:eastAsia="宋体" w:cs="宋体"/>
                <w:color w:val="000000"/>
                <w:kern w:val="0"/>
                <w:szCs w:val="20"/>
                <w:lang w:val="en-US" w:eastAsia="zh-CN"/>
              </w:rPr>
              <w:t>9</w:t>
            </w:r>
          </w:p>
        </w:tc>
        <w:tc>
          <w:tcPr>
            <w:tcW w:w="3969" w:type="dxa"/>
            <w:gridSpan w:val="3"/>
            <w:tcBorders>
              <w:top w:val="nil"/>
              <w:left w:val="nil"/>
              <w:bottom w:val="single" w:color="auto" w:sz="4" w:space="0"/>
              <w:right w:val="single" w:color="auto" w:sz="4" w:space="0"/>
            </w:tcBorders>
            <w:shd w:val="clear" w:color="auto" w:fill="auto"/>
            <w:noWrap/>
            <w:vAlign w:val="center"/>
          </w:tcPr>
          <w:p w14:paraId="28761B31">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xml:space="preserve">  经常性赠与</w:t>
            </w:r>
          </w:p>
          <w:p w14:paraId="3589004C">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xml:space="preserve">  资本性赠与</w:t>
            </w:r>
          </w:p>
          <w:p w14:paraId="4E38B9B6">
            <w:pPr>
              <w:widowControl/>
              <w:jc w:val="left"/>
              <w:rPr>
                <w:rFonts w:hint="eastAsia" w:ascii="宋体" w:hAnsi="宋体" w:eastAsia="宋体" w:cs="宋体"/>
                <w:color w:val="000000"/>
                <w:kern w:val="0"/>
                <w:szCs w:val="20"/>
              </w:rPr>
            </w:pPr>
          </w:p>
          <w:tbl>
            <w:tblPr>
              <w:tblStyle w:val="8"/>
              <w:tblW w:w="3946" w:type="dxa"/>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946"/>
            </w:tblGrid>
            <w:tr w14:paraId="1E1BE1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CA82D">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经常性赠与</w:t>
                  </w:r>
                </w:p>
              </w:tc>
            </w:tr>
            <w:tr w14:paraId="2E863F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134FB3">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资本性赠与</w:t>
                  </w:r>
                </w:p>
              </w:tc>
            </w:tr>
          </w:tbl>
          <w:p w14:paraId="073FAEC6">
            <w:pPr>
              <w:widowControl/>
              <w:jc w:val="left"/>
              <w:rPr>
                <w:rFonts w:hint="eastAsia" w:ascii="宋体" w:hAnsi="宋体" w:eastAsia="宋体" w:cs="宋体"/>
                <w:color w:val="000000"/>
                <w:kern w:val="0"/>
                <w:szCs w:val="20"/>
              </w:rPr>
            </w:pPr>
          </w:p>
          <w:tbl>
            <w:tblPr>
              <w:tblStyle w:val="8"/>
              <w:tblW w:w="3946" w:type="dxa"/>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946"/>
            </w:tblGrid>
            <w:tr w14:paraId="4D77D8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40645">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经常性赠与</w:t>
                  </w:r>
                </w:p>
              </w:tc>
            </w:tr>
            <w:tr w14:paraId="3FA708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D73B3F">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资本性赠与</w:t>
                  </w:r>
                </w:p>
              </w:tc>
            </w:tr>
          </w:tbl>
          <w:p w14:paraId="1F512EE5">
            <w:pPr>
              <w:widowControl/>
              <w:jc w:val="left"/>
              <w:rPr>
                <w:rFonts w:ascii="宋体" w:hAnsi="宋体" w:eastAsia="宋体" w:cs="宋体"/>
                <w:color w:val="000000"/>
                <w:kern w:val="0"/>
                <w:szCs w:val="20"/>
              </w:rPr>
            </w:pPr>
          </w:p>
        </w:tc>
        <w:tc>
          <w:tcPr>
            <w:tcW w:w="845" w:type="dxa"/>
            <w:gridSpan w:val="2"/>
            <w:tcBorders>
              <w:top w:val="nil"/>
              <w:left w:val="nil"/>
              <w:bottom w:val="single" w:color="auto" w:sz="4" w:space="0"/>
              <w:right w:val="single" w:color="auto" w:sz="4" w:space="0"/>
            </w:tcBorders>
            <w:shd w:val="clear" w:color="auto" w:fill="auto"/>
            <w:noWrap/>
            <w:vAlign w:val="center"/>
          </w:tcPr>
          <w:p w14:paraId="354A25F3">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6544D147">
        <w:tblPrEx>
          <w:tblCellMar>
            <w:top w:w="0" w:type="dxa"/>
            <w:left w:w="108" w:type="dxa"/>
            <w:bottom w:w="0" w:type="dxa"/>
            <w:right w:w="108" w:type="dxa"/>
          </w:tblCellMar>
        </w:tblPrEx>
        <w:trPr>
          <w:trHeight w:val="284" w:hRule="exact"/>
        </w:trPr>
        <w:tc>
          <w:tcPr>
            <w:tcW w:w="1329" w:type="dxa"/>
            <w:gridSpan w:val="3"/>
            <w:tcBorders>
              <w:top w:val="nil"/>
              <w:left w:val="single" w:color="auto" w:sz="4" w:space="0"/>
              <w:bottom w:val="single" w:color="auto" w:sz="4" w:space="0"/>
              <w:right w:val="single" w:color="auto" w:sz="4" w:space="0"/>
            </w:tcBorders>
            <w:shd w:val="clear" w:color="auto" w:fill="auto"/>
            <w:noWrap/>
            <w:vAlign w:val="center"/>
          </w:tcPr>
          <w:p w14:paraId="74B9378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30310</w:t>
            </w:r>
          </w:p>
        </w:tc>
        <w:tc>
          <w:tcPr>
            <w:tcW w:w="3162" w:type="dxa"/>
            <w:gridSpan w:val="2"/>
            <w:tcBorders>
              <w:top w:val="nil"/>
              <w:left w:val="nil"/>
              <w:bottom w:val="single" w:color="auto" w:sz="4" w:space="0"/>
              <w:right w:val="single" w:color="auto" w:sz="4" w:space="0"/>
            </w:tcBorders>
            <w:shd w:val="clear" w:color="auto" w:fill="auto"/>
            <w:noWrap/>
            <w:vAlign w:val="center"/>
          </w:tcPr>
          <w:p w14:paraId="1B750CF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个人农业生产补贴</w:t>
            </w:r>
          </w:p>
        </w:tc>
        <w:tc>
          <w:tcPr>
            <w:tcW w:w="936" w:type="dxa"/>
            <w:gridSpan w:val="2"/>
            <w:tcBorders>
              <w:top w:val="nil"/>
              <w:left w:val="nil"/>
              <w:bottom w:val="single" w:color="auto" w:sz="4" w:space="0"/>
              <w:right w:val="single" w:color="auto" w:sz="4" w:space="0"/>
            </w:tcBorders>
            <w:shd w:val="clear" w:color="auto" w:fill="auto"/>
            <w:noWrap/>
            <w:vAlign w:val="center"/>
          </w:tcPr>
          <w:p w14:paraId="34121310">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2" w:type="dxa"/>
            <w:tcBorders>
              <w:top w:val="nil"/>
              <w:left w:val="nil"/>
              <w:bottom w:val="single" w:color="auto" w:sz="4" w:space="0"/>
              <w:right w:val="single" w:color="auto" w:sz="4" w:space="0"/>
            </w:tcBorders>
            <w:shd w:val="clear" w:color="auto" w:fill="auto"/>
            <w:noWrap/>
            <w:vAlign w:val="center"/>
          </w:tcPr>
          <w:p w14:paraId="72F11BD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30231</w:t>
            </w:r>
          </w:p>
        </w:tc>
        <w:tc>
          <w:tcPr>
            <w:tcW w:w="2296" w:type="dxa"/>
            <w:gridSpan w:val="2"/>
            <w:tcBorders>
              <w:top w:val="nil"/>
              <w:left w:val="nil"/>
              <w:bottom w:val="single" w:color="auto" w:sz="4" w:space="0"/>
              <w:right w:val="single" w:color="auto" w:sz="4" w:space="0"/>
            </w:tcBorders>
            <w:shd w:val="clear" w:color="auto" w:fill="auto"/>
            <w:noWrap/>
            <w:vAlign w:val="center"/>
          </w:tcPr>
          <w:p w14:paraId="4A4BE5F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公务用车运行维护费</w:t>
            </w:r>
          </w:p>
        </w:tc>
        <w:tc>
          <w:tcPr>
            <w:tcW w:w="789" w:type="dxa"/>
            <w:gridSpan w:val="2"/>
            <w:tcBorders>
              <w:top w:val="nil"/>
              <w:left w:val="nil"/>
              <w:bottom w:val="single" w:color="auto" w:sz="4" w:space="0"/>
              <w:right w:val="single" w:color="auto" w:sz="4" w:space="0"/>
            </w:tcBorders>
            <w:shd w:val="clear" w:color="auto" w:fill="auto"/>
            <w:noWrap/>
            <w:vAlign w:val="center"/>
          </w:tcPr>
          <w:p w14:paraId="5CF12636">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76" w:type="dxa"/>
            <w:tcBorders>
              <w:top w:val="nil"/>
              <w:left w:val="nil"/>
              <w:bottom w:val="single" w:color="auto" w:sz="4" w:space="0"/>
              <w:right w:val="single" w:color="auto" w:sz="4" w:space="0"/>
            </w:tcBorders>
            <w:shd w:val="clear" w:color="auto" w:fill="auto"/>
            <w:noWrap/>
            <w:vAlign w:val="center"/>
          </w:tcPr>
          <w:p w14:paraId="25B3C6A5">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399</w:t>
            </w:r>
            <w:r>
              <w:rPr>
                <w:rFonts w:hint="eastAsia" w:ascii="宋体" w:hAnsi="宋体" w:eastAsia="宋体" w:cs="宋体"/>
                <w:color w:val="000000"/>
                <w:kern w:val="0"/>
                <w:szCs w:val="20"/>
                <w:lang w:val="en-US" w:eastAsia="zh-CN"/>
              </w:rPr>
              <w:t>10</w:t>
            </w:r>
          </w:p>
        </w:tc>
        <w:tc>
          <w:tcPr>
            <w:tcW w:w="3969" w:type="dxa"/>
            <w:gridSpan w:val="3"/>
            <w:tcBorders>
              <w:top w:val="nil"/>
              <w:left w:val="nil"/>
              <w:bottom w:val="single" w:color="auto" w:sz="4" w:space="0"/>
              <w:right w:val="single" w:color="auto" w:sz="4" w:space="0"/>
            </w:tcBorders>
            <w:shd w:val="clear" w:color="auto" w:fill="auto"/>
            <w:noWrap/>
            <w:vAlign w:val="center"/>
          </w:tcPr>
          <w:p w14:paraId="57722A9D">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 xml:space="preserve">  资本性赠与</w:t>
            </w:r>
          </w:p>
        </w:tc>
        <w:tc>
          <w:tcPr>
            <w:tcW w:w="845" w:type="dxa"/>
            <w:gridSpan w:val="2"/>
            <w:tcBorders>
              <w:top w:val="nil"/>
              <w:left w:val="nil"/>
              <w:bottom w:val="single" w:color="auto" w:sz="4" w:space="0"/>
              <w:right w:val="single" w:color="auto" w:sz="4" w:space="0"/>
            </w:tcBorders>
            <w:shd w:val="clear" w:color="auto" w:fill="auto"/>
            <w:noWrap/>
            <w:vAlign w:val="center"/>
          </w:tcPr>
          <w:p w14:paraId="3AE9C2B0">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2ADD6717">
        <w:tblPrEx>
          <w:tblCellMar>
            <w:top w:w="0" w:type="dxa"/>
            <w:left w:w="108" w:type="dxa"/>
            <w:bottom w:w="0" w:type="dxa"/>
            <w:right w:w="108" w:type="dxa"/>
          </w:tblCellMar>
        </w:tblPrEx>
        <w:trPr>
          <w:trHeight w:val="284" w:hRule="exact"/>
        </w:trPr>
        <w:tc>
          <w:tcPr>
            <w:tcW w:w="1329" w:type="dxa"/>
            <w:gridSpan w:val="3"/>
            <w:tcBorders>
              <w:top w:val="nil"/>
              <w:left w:val="single" w:color="auto" w:sz="4" w:space="0"/>
              <w:bottom w:val="single" w:color="auto" w:sz="4" w:space="0"/>
              <w:right w:val="single" w:color="auto" w:sz="4" w:space="0"/>
            </w:tcBorders>
            <w:shd w:val="clear" w:color="auto" w:fill="auto"/>
            <w:noWrap/>
            <w:vAlign w:val="center"/>
          </w:tcPr>
          <w:p w14:paraId="6FEB17C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30311</w:t>
            </w:r>
          </w:p>
        </w:tc>
        <w:tc>
          <w:tcPr>
            <w:tcW w:w="3162" w:type="dxa"/>
            <w:gridSpan w:val="2"/>
            <w:tcBorders>
              <w:top w:val="nil"/>
              <w:left w:val="nil"/>
              <w:bottom w:val="single" w:color="auto" w:sz="4" w:space="0"/>
              <w:right w:val="single" w:color="auto" w:sz="4" w:space="0"/>
            </w:tcBorders>
            <w:shd w:val="clear" w:color="auto" w:fill="auto"/>
            <w:noWrap/>
            <w:vAlign w:val="center"/>
          </w:tcPr>
          <w:p w14:paraId="32DE2FC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代缴社会保险费</w:t>
            </w:r>
          </w:p>
        </w:tc>
        <w:tc>
          <w:tcPr>
            <w:tcW w:w="936" w:type="dxa"/>
            <w:gridSpan w:val="2"/>
            <w:tcBorders>
              <w:top w:val="nil"/>
              <w:left w:val="nil"/>
              <w:bottom w:val="single" w:color="auto" w:sz="4" w:space="0"/>
              <w:right w:val="single" w:color="auto" w:sz="4" w:space="0"/>
            </w:tcBorders>
            <w:shd w:val="clear" w:color="auto" w:fill="auto"/>
            <w:noWrap/>
            <w:vAlign w:val="center"/>
          </w:tcPr>
          <w:p w14:paraId="58CC3E71">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2" w:type="dxa"/>
            <w:tcBorders>
              <w:top w:val="nil"/>
              <w:left w:val="nil"/>
              <w:bottom w:val="single" w:color="auto" w:sz="4" w:space="0"/>
              <w:right w:val="single" w:color="auto" w:sz="4" w:space="0"/>
            </w:tcBorders>
            <w:shd w:val="clear" w:color="auto" w:fill="auto"/>
            <w:noWrap/>
            <w:vAlign w:val="center"/>
          </w:tcPr>
          <w:p w14:paraId="154B75E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30239</w:t>
            </w:r>
          </w:p>
        </w:tc>
        <w:tc>
          <w:tcPr>
            <w:tcW w:w="2296" w:type="dxa"/>
            <w:gridSpan w:val="2"/>
            <w:tcBorders>
              <w:top w:val="nil"/>
              <w:left w:val="nil"/>
              <w:bottom w:val="single" w:color="auto" w:sz="4" w:space="0"/>
              <w:right w:val="single" w:color="auto" w:sz="4" w:space="0"/>
            </w:tcBorders>
            <w:shd w:val="clear" w:color="auto" w:fill="auto"/>
            <w:noWrap/>
            <w:vAlign w:val="center"/>
          </w:tcPr>
          <w:p w14:paraId="5257E18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其他交通费用</w:t>
            </w:r>
          </w:p>
        </w:tc>
        <w:tc>
          <w:tcPr>
            <w:tcW w:w="789" w:type="dxa"/>
            <w:gridSpan w:val="2"/>
            <w:tcBorders>
              <w:top w:val="nil"/>
              <w:left w:val="nil"/>
              <w:bottom w:val="single" w:color="auto" w:sz="4" w:space="0"/>
              <w:right w:val="single" w:color="auto" w:sz="4" w:space="0"/>
            </w:tcBorders>
            <w:shd w:val="clear" w:color="auto" w:fill="auto"/>
            <w:noWrap/>
            <w:vAlign w:val="center"/>
          </w:tcPr>
          <w:p w14:paraId="324012A4">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3.04</w:t>
            </w:r>
          </w:p>
        </w:tc>
        <w:tc>
          <w:tcPr>
            <w:tcW w:w="1076" w:type="dxa"/>
            <w:tcBorders>
              <w:top w:val="nil"/>
              <w:left w:val="nil"/>
              <w:bottom w:val="single" w:color="auto" w:sz="4" w:space="0"/>
              <w:right w:val="single" w:color="auto" w:sz="4" w:space="0"/>
            </w:tcBorders>
            <w:shd w:val="clear" w:color="auto" w:fill="auto"/>
            <w:noWrap/>
            <w:vAlign w:val="center"/>
          </w:tcPr>
          <w:p w14:paraId="7B99BDA2">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39999</w:t>
            </w:r>
          </w:p>
        </w:tc>
        <w:tc>
          <w:tcPr>
            <w:tcW w:w="3969" w:type="dxa"/>
            <w:gridSpan w:val="3"/>
            <w:tcBorders>
              <w:top w:val="nil"/>
              <w:left w:val="nil"/>
              <w:bottom w:val="single" w:color="auto" w:sz="4" w:space="0"/>
              <w:right w:val="single" w:color="auto" w:sz="4" w:space="0"/>
            </w:tcBorders>
            <w:shd w:val="clear" w:color="auto" w:fill="auto"/>
            <w:noWrap/>
            <w:vAlign w:val="center"/>
          </w:tcPr>
          <w:p w14:paraId="3D0B46B4">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 xml:space="preserve">  其他支出</w:t>
            </w:r>
          </w:p>
        </w:tc>
        <w:tc>
          <w:tcPr>
            <w:tcW w:w="845" w:type="dxa"/>
            <w:gridSpan w:val="2"/>
            <w:tcBorders>
              <w:top w:val="nil"/>
              <w:left w:val="nil"/>
              <w:bottom w:val="single" w:color="auto" w:sz="4" w:space="0"/>
              <w:right w:val="single" w:color="auto" w:sz="4" w:space="0"/>
            </w:tcBorders>
            <w:shd w:val="clear" w:color="auto" w:fill="auto"/>
            <w:noWrap/>
            <w:vAlign w:val="center"/>
          </w:tcPr>
          <w:p w14:paraId="33FD1802">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2F1BD1E3">
        <w:tblPrEx>
          <w:tblCellMar>
            <w:top w:w="0" w:type="dxa"/>
            <w:left w:w="108" w:type="dxa"/>
            <w:bottom w:w="0" w:type="dxa"/>
            <w:right w:w="108" w:type="dxa"/>
          </w:tblCellMar>
        </w:tblPrEx>
        <w:trPr>
          <w:trHeight w:val="284" w:hRule="exact"/>
        </w:trPr>
        <w:tc>
          <w:tcPr>
            <w:tcW w:w="1329" w:type="dxa"/>
            <w:gridSpan w:val="3"/>
            <w:tcBorders>
              <w:top w:val="nil"/>
              <w:left w:val="single" w:color="auto" w:sz="4" w:space="0"/>
              <w:bottom w:val="single" w:color="auto" w:sz="4" w:space="0"/>
              <w:right w:val="single" w:color="auto" w:sz="4" w:space="0"/>
            </w:tcBorders>
            <w:shd w:val="clear" w:color="auto" w:fill="auto"/>
            <w:noWrap/>
            <w:vAlign w:val="center"/>
          </w:tcPr>
          <w:p w14:paraId="1530E6E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30399</w:t>
            </w:r>
          </w:p>
        </w:tc>
        <w:tc>
          <w:tcPr>
            <w:tcW w:w="3162" w:type="dxa"/>
            <w:gridSpan w:val="2"/>
            <w:tcBorders>
              <w:top w:val="nil"/>
              <w:left w:val="nil"/>
              <w:bottom w:val="single" w:color="auto" w:sz="4" w:space="0"/>
              <w:right w:val="single" w:color="auto" w:sz="4" w:space="0"/>
            </w:tcBorders>
            <w:shd w:val="clear" w:color="auto" w:fill="auto"/>
            <w:noWrap/>
            <w:vAlign w:val="center"/>
          </w:tcPr>
          <w:p w14:paraId="23D00CF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其他对个人和家庭的补助</w:t>
            </w:r>
          </w:p>
        </w:tc>
        <w:tc>
          <w:tcPr>
            <w:tcW w:w="936" w:type="dxa"/>
            <w:gridSpan w:val="2"/>
            <w:tcBorders>
              <w:top w:val="nil"/>
              <w:left w:val="nil"/>
              <w:bottom w:val="single" w:color="auto" w:sz="4" w:space="0"/>
              <w:right w:val="single" w:color="auto" w:sz="4" w:space="0"/>
            </w:tcBorders>
            <w:shd w:val="clear" w:color="auto" w:fill="auto"/>
            <w:noWrap/>
            <w:vAlign w:val="center"/>
          </w:tcPr>
          <w:p w14:paraId="4CB89AF5">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0.40</w:t>
            </w:r>
          </w:p>
        </w:tc>
        <w:tc>
          <w:tcPr>
            <w:tcW w:w="1212" w:type="dxa"/>
            <w:tcBorders>
              <w:top w:val="nil"/>
              <w:left w:val="nil"/>
              <w:bottom w:val="single" w:color="auto" w:sz="4" w:space="0"/>
              <w:right w:val="single" w:color="auto" w:sz="4" w:space="0"/>
            </w:tcBorders>
            <w:shd w:val="clear" w:color="auto" w:fill="auto"/>
            <w:noWrap/>
            <w:vAlign w:val="center"/>
          </w:tcPr>
          <w:p w14:paraId="067E1C3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30240</w:t>
            </w:r>
          </w:p>
        </w:tc>
        <w:tc>
          <w:tcPr>
            <w:tcW w:w="2296" w:type="dxa"/>
            <w:gridSpan w:val="2"/>
            <w:tcBorders>
              <w:top w:val="nil"/>
              <w:left w:val="nil"/>
              <w:bottom w:val="single" w:color="auto" w:sz="4" w:space="0"/>
              <w:right w:val="single" w:color="auto" w:sz="4" w:space="0"/>
            </w:tcBorders>
            <w:shd w:val="clear" w:color="auto" w:fill="auto"/>
            <w:noWrap/>
            <w:vAlign w:val="center"/>
          </w:tcPr>
          <w:p w14:paraId="78EA7FA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税金及附加费用</w:t>
            </w:r>
          </w:p>
        </w:tc>
        <w:tc>
          <w:tcPr>
            <w:tcW w:w="789" w:type="dxa"/>
            <w:gridSpan w:val="2"/>
            <w:tcBorders>
              <w:top w:val="nil"/>
              <w:left w:val="nil"/>
              <w:bottom w:val="single" w:color="auto" w:sz="4" w:space="0"/>
              <w:right w:val="single" w:color="auto" w:sz="4" w:space="0"/>
            </w:tcBorders>
            <w:shd w:val="clear" w:color="auto" w:fill="auto"/>
            <w:noWrap/>
            <w:vAlign w:val="center"/>
          </w:tcPr>
          <w:p w14:paraId="4892166C">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76" w:type="dxa"/>
            <w:tcBorders>
              <w:top w:val="nil"/>
              <w:left w:val="nil"/>
              <w:bottom w:val="single" w:color="auto" w:sz="4" w:space="0"/>
              <w:right w:val="single" w:color="auto" w:sz="4" w:space="0"/>
            </w:tcBorders>
            <w:shd w:val="clear" w:color="auto" w:fill="auto"/>
            <w:noWrap/>
            <w:vAlign w:val="center"/>
          </w:tcPr>
          <w:p w14:paraId="16418A4D">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3969" w:type="dxa"/>
            <w:gridSpan w:val="3"/>
            <w:tcBorders>
              <w:top w:val="nil"/>
              <w:left w:val="nil"/>
              <w:bottom w:val="single" w:color="auto" w:sz="4" w:space="0"/>
              <w:right w:val="single" w:color="auto" w:sz="4" w:space="0"/>
            </w:tcBorders>
            <w:shd w:val="clear" w:color="auto" w:fill="auto"/>
            <w:noWrap/>
            <w:vAlign w:val="center"/>
          </w:tcPr>
          <w:p w14:paraId="0BCDB965">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845" w:type="dxa"/>
            <w:gridSpan w:val="2"/>
            <w:tcBorders>
              <w:top w:val="nil"/>
              <w:left w:val="nil"/>
              <w:bottom w:val="single" w:color="auto" w:sz="4" w:space="0"/>
              <w:right w:val="single" w:color="auto" w:sz="4" w:space="0"/>
            </w:tcBorders>
            <w:shd w:val="clear" w:color="auto" w:fill="auto"/>
            <w:noWrap/>
            <w:vAlign w:val="center"/>
          </w:tcPr>
          <w:p w14:paraId="7F1BD009">
            <w:pPr>
              <w:jc w:val="right"/>
              <w:rPr>
                <w:rFonts w:ascii="宋体" w:hAnsi="宋体" w:eastAsia="宋体" w:cs="宋体"/>
                <w:color w:val="000000"/>
                <w:kern w:val="0"/>
                <w:szCs w:val="20"/>
              </w:rPr>
            </w:pPr>
          </w:p>
        </w:tc>
      </w:tr>
      <w:tr w14:paraId="032A92C2">
        <w:tblPrEx>
          <w:tblCellMar>
            <w:top w:w="0" w:type="dxa"/>
            <w:left w:w="108" w:type="dxa"/>
            <w:bottom w:w="0" w:type="dxa"/>
            <w:right w:w="108" w:type="dxa"/>
          </w:tblCellMar>
        </w:tblPrEx>
        <w:trPr>
          <w:trHeight w:val="284" w:hRule="exact"/>
        </w:trPr>
        <w:tc>
          <w:tcPr>
            <w:tcW w:w="1329" w:type="dxa"/>
            <w:gridSpan w:val="3"/>
            <w:tcBorders>
              <w:top w:val="nil"/>
              <w:left w:val="single" w:color="auto" w:sz="4" w:space="0"/>
              <w:bottom w:val="single" w:color="auto" w:sz="4" w:space="0"/>
              <w:right w:val="single" w:color="auto" w:sz="4" w:space="0"/>
            </w:tcBorders>
            <w:shd w:val="clear" w:color="auto" w:fill="auto"/>
            <w:noWrap/>
            <w:vAlign w:val="center"/>
          </w:tcPr>
          <w:p w14:paraId="40FB31C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3162" w:type="dxa"/>
            <w:gridSpan w:val="2"/>
            <w:tcBorders>
              <w:top w:val="nil"/>
              <w:left w:val="nil"/>
              <w:bottom w:val="single" w:color="auto" w:sz="4" w:space="0"/>
              <w:right w:val="single" w:color="auto" w:sz="4" w:space="0"/>
            </w:tcBorders>
            <w:shd w:val="clear" w:color="auto" w:fill="auto"/>
            <w:noWrap/>
            <w:vAlign w:val="center"/>
          </w:tcPr>
          <w:p w14:paraId="57DF9C5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936" w:type="dxa"/>
            <w:gridSpan w:val="2"/>
            <w:tcBorders>
              <w:top w:val="nil"/>
              <w:left w:val="nil"/>
              <w:bottom w:val="single" w:color="auto" w:sz="4" w:space="0"/>
              <w:right w:val="single" w:color="auto" w:sz="4" w:space="0"/>
            </w:tcBorders>
            <w:shd w:val="clear" w:color="auto" w:fill="auto"/>
            <w:noWrap/>
            <w:vAlign w:val="center"/>
          </w:tcPr>
          <w:p w14:paraId="1F7ED501">
            <w:pPr>
              <w:jc w:val="right"/>
              <w:rPr>
                <w:rFonts w:ascii="宋体" w:hAnsi="宋体" w:eastAsia="宋体" w:cs="宋体"/>
                <w:color w:val="000000"/>
                <w:kern w:val="0"/>
                <w:szCs w:val="20"/>
              </w:rPr>
            </w:pPr>
          </w:p>
        </w:tc>
        <w:tc>
          <w:tcPr>
            <w:tcW w:w="1212" w:type="dxa"/>
            <w:tcBorders>
              <w:top w:val="nil"/>
              <w:left w:val="nil"/>
              <w:bottom w:val="single" w:color="auto" w:sz="4" w:space="0"/>
              <w:right w:val="single" w:color="auto" w:sz="4" w:space="0"/>
            </w:tcBorders>
            <w:shd w:val="clear" w:color="auto" w:fill="auto"/>
            <w:noWrap/>
            <w:vAlign w:val="center"/>
          </w:tcPr>
          <w:p w14:paraId="6820F4C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30299</w:t>
            </w:r>
          </w:p>
        </w:tc>
        <w:tc>
          <w:tcPr>
            <w:tcW w:w="2296" w:type="dxa"/>
            <w:gridSpan w:val="2"/>
            <w:tcBorders>
              <w:top w:val="nil"/>
              <w:left w:val="nil"/>
              <w:bottom w:val="single" w:color="auto" w:sz="4" w:space="0"/>
              <w:right w:val="single" w:color="auto" w:sz="4" w:space="0"/>
            </w:tcBorders>
            <w:shd w:val="clear" w:color="auto" w:fill="auto"/>
            <w:noWrap/>
            <w:vAlign w:val="center"/>
          </w:tcPr>
          <w:p w14:paraId="7692EC6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其他商品和服务支出</w:t>
            </w:r>
          </w:p>
        </w:tc>
        <w:tc>
          <w:tcPr>
            <w:tcW w:w="789" w:type="dxa"/>
            <w:gridSpan w:val="2"/>
            <w:tcBorders>
              <w:top w:val="nil"/>
              <w:left w:val="nil"/>
              <w:bottom w:val="single" w:color="auto" w:sz="4" w:space="0"/>
              <w:right w:val="single" w:color="auto" w:sz="4" w:space="0"/>
            </w:tcBorders>
            <w:shd w:val="clear" w:color="auto" w:fill="auto"/>
            <w:noWrap/>
            <w:vAlign w:val="center"/>
          </w:tcPr>
          <w:p w14:paraId="0EF3CE0D">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0.01</w:t>
            </w:r>
          </w:p>
        </w:tc>
        <w:tc>
          <w:tcPr>
            <w:tcW w:w="1076" w:type="dxa"/>
            <w:tcBorders>
              <w:top w:val="nil"/>
              <w:left w:val="nil"/>
              <w:bottom w:val="single" w:color="auto" w:sz="4" w:space="0"/>
              <w:right w:val="single" w:color="auto" w:sz="4" w:space="0"/>
            </w:tcBorders>
            <w:shd w:val="clear" w:color="auto" w:fill="auto"/>
            <w:noWrap/>
            <w:vAlign w:val="center"/>
          </w:tcPr>
          <w:p w14:paraId="63CE1667">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3969" w:type="dxa"/>
            <w:gridSpan w:val="3"/>
            <w:tcBorders>
              <w:top w:val="nil"/>
              <w:left w:val="nil"/>
              <w:bottom w:val="single" w:color="auto" w:sz="4" w:space="0"/>
              <w:right w:val="single" w:color="auto" w:sz="4" w:space="0"/>
            </w:tcBorders>
            <w:shd w:val="clear" w:color="auto" w:fill="auto"/>
            <w:noWrap/>
            <w:vAlign w:val="center"/>
          </w:tcPr>
          <w:p w14:paraId="42278286">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845" w:type="dxa"/>
            <w:gridSpan w:val="2"/>
            <w:tcBorders>
              <w:top w:val="nil"/>
              <w:left w:val="nil"/>
              <w:bottom w:val="single" w:color="auto" w:sz="4" w:space="0"/>
              <w:right w:val="single" w:color="auto" w:sz="4" w:space="0"/>
            </w:tcBorders>
            <w:shd w:val="clear" w:color="auto" w:fill="auto"/>
            <w:noWrap/>
            <w:vAlign w:val="center"/>
          </w:tcPr>
          <w:p w14:paraId="242991A9">
            <w:pPr>
              <w:jc w:val="right"/>
              <w:rPr>
                <w:rFonts w:ascii="宋体" w:hAnsi="宋体" w:eastAsia="宋体" w:cs="宋体"/>
                <w:color w:val="000000"/>
                <w:kern w:val="0"/>
                <w:szCs w:val="20"/>
              </w:rPr>
            </w:pPr>
          </w:p>
        </w:tc>
      </w:tr>
      <w:tr w14:paraId="15E0A8F4">
        <w:tblPrEx>
          <w:tblCellMar>
            <w:top w:w="0" w:type="dxa"/>
            <w:left w:w="108" w:type="dxa"/>
            <w:bottom w:w="0" w:type="dxa"/>
            <w:right w:w="108" w:type="dxa"/>
          </w:tblCellMar>
        </w:tblPrEx>
        <w:trPr>
          <w:trHeight w:val="284" w:hRule="exact"/>
        </w:trPr>
        <w:tc>
          <w:tcPr>
            <w:tcW w:w="4491"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16241607">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人员经费合计</w:t>
            </w:r>
          </w:p>
        </w:tc>
        <w:tc>
          <w:tcPr>
            <w:tcW w:w="936" w:type="dxa"/>
            <w:gridSpan w:val="2"/>
            <w:tcBorders>
              <w:top w:val="nil"/>
              <w:left w:val="nil"/>
              <w:bottom w:val="single" w:color="auto" w:sz="4" w:space="0"/>
              <w:right w:val="single" w:color="auto" w:sz="4" w:space="0"/>
            </w:tcBorders>
            <w:shd w:val="clear" w:color="auto" w:fill="auto"/>
            <w:noWrap/>
            <w:vAlign w:val="center"/>
          </w:tcPr>
          <w:p w14:paraId="2E38FB9A">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43.35</w:t>
            </w:r>
          </w:p>
        </w:tc>
        <w:tc>
          <w:tcPr>
            <w:tcW w:w="9342" w:type="dxa"/>
            <w:gridSpan w:val="9"/>
            <w:tcBorders>
              <w:top w:val="single" w:color="auto" w:sz="4" w:space="0"/>
              <w:left w:val="nil"/>
              <w:bottom w:val="single" w:color="auto" w:sz="4" w:space="0"/>
              <w:right w:val="single" w:color="auto" w:sz="4" w:space="0"/>
            </w:tcBorders>
            <w:shd w:val="clear" w:color="auto" w:fill="auto"/>
            <w:noWrap/>
            <w:vAlign w:val="center"/>
          </w:tcPr>
          <w:p w14:paraId="20020FF1">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公用经费合计</w:t>
            </w:r>
          </w:p>
        </w:tc>
        <w:tc>
          <w:tcPr>
            <w:tcW w:w="845" w:type="dxa"/>
            <w:gridSpan w:val="2"/>
            <w:tcBorders>
              <w:top w:val="nil"/>
              <w:left w:val="nil"/>
              <w:bottom w:val="single" w:color="auto" w:sz="4" w:space="0"/>
              <w:right w:val="single" w:color="auto" w:sz="4" w:space="0"/>
            </w:tcBorders>
            <w:shd w:val="clear" w:color="auto" w:fill="auto"/>
            <w:noWrap/>
            <w:vAlign w:val="center"/>
          </w:tcPr>
          <w:p w14:paraId="2FB4D191">
            <w:pPr>
              <w:keepNext w:val="0"/>
              <w:keepLines w:val="0"/>
              <w:widowControl/>
              <w:suppressLineNumbers w:val="0"/>
              <w:jc w:val="right"/>
              <w:textAlignment w:val="center"/>
              <w:rPr>
                <w:rFonts w:ascii="宋体" w:hAnsi="宋体" w:eastAsia="宋体" w:cs="宋体"/>
                <w:color w:val="000000"/>
                <w:kern w:val="0"/>
                <w:szCs w:val="18"/>
              </w:rPr>
            </w:pPr>
            <w:r>
              <w:rPr>
                <w:rFonts w:hint="eastAsia" w:ascii="宋体" w:hAnsi="宋体" w:eastAsia="宋体" w:cs="宋体"/>
                <w:i w:val="0"/>
                <w:iCs w:val="0"/>
                <w:color w:val="000000"/>
                <w:kern w:val="0"/>
                <w:sz w:val="22"/>
                <w:szCs w:val="22"/>
                <w:u w:val="none"/>
                <w:lang w:val="en-US" w:eastAsia="zh-CN" w:bidi="ar"/>
              </w:rPr>
              <w:t>5.03</w:t>
            </w:r>
          </w:p>
        </w:tc>
      </w:tr>
      <w:tr w14:paraId="7E77A681">
        <w:tblPrEx>
          <w:tblCellMar>
            <w:top w:w="0" w:type="dxa"/>
            <w:left w:w="108" w:type="dxa"/>
            <w:bottom w:w="0" w:type="dxa"/>
            <w:right w:w="108" w:type="dxa"/>
          </w:tblCellMar>
        </w:tblPrEx>
        <w:trPr>
          <w:trHeight w:val="284" w:hRule="exact"/>
        </w:trPr>
        <w:tc>
          <w:tcPr>
            <w:tcW w:w="15614" w:type="dxa"/>
            <w:gridSpan w:val="18"/>
            <w:tcBorders>
              <w:top w:val="nil"/>
              <w:left w:val="nil"/>
              <w:bottom w:val="nil"/>
              <w:right w:val="nil"/>
            </w:tcBorders>
            <w:shd w:val="clear" w:color="auto" w:fill="auto"/>
            <w:noWrap/>
            <w:vAlign w:val="center"/>
          </w:tcPr>
          <w:p w14:paraId="33B6A598">
            <w:pPr>
              <w:widowControl/>
              <w:jc w:val="left"/>
              <w:rPr>
                <w:rFonts w:ascii="宋体" w:hAnsi="宋体" w:eastAsia="宋体" w:cs="宋体"/>
                <w:color w:val="000000"/>
                <w:kern w:val="0"/>
                <w:szCs w:val="24"/>
              </w:rPr>
            </w:pPr>
            <w:r>
              <w:rPr>
                <w:rFonts w:hint="eastAsia" w:ascii="宋体" w:hAnsi="宋体" w:eastAsia="宋体" w:cs="宋体"/>
                <w:color w:val="000000"/>
                <w:kern w:val="0"/>
                <w:szCs w:val="24"/>
              </w:rPr>
              <w:t>注：本表反映部门本年度一般公共预算财政拨款基本支出明细情况。</w:t>
            </w:r>
          </w:p>
        </w:tc>
      </w:tr>
      <w:tr w14:paraId="7DEDC1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3" w:type="dxa"/>
          <w:trHeight w:val="690" w:hRule="atLeast"/>
        </w:trPr>
        <w:tc>
          <w:tcPr>
            <w:tcW w:w="15361" w:type="dxa"/>
            <w:gridSpan w:val="17"/>
            <w:tcBorders>
              <w:top w:val="nil"/>
              <w:left w:val="nil"/>
              <w:bottom w:val="nil"/>
              <w:right w:val="nil"/>
            </w:tcBorders>
            <w:shd w:val="clear" w:color="auto" w:fill="FFFFFF"/>
            <w:vAlign w:val="center"/>
          </w:tcPr>
          <w:p w14:paraId="0B742131">
            <w:pPr>
              <w:keepNext w:val="0"/>
              <w:keepLines w:val="0"/>
              <w:widowControl/>
              <w:suppressLineNumbers w:val="0"/>
              <w:jc w:val="center"/>
              <w:textAlignment w:val="center"/>
              <w:rPr>
                <w:rFonts w:hint="eastAsia" w:ascii="华文中宋" w:hAnsi="华文中宋" w:eastAsia="华文中宋" w:cs="华文中宋"/>
                <w:i w:val="0"/>
                <w:color w:val="000000"/>
                <w:kern w:val="0"/>
                <w:sz w:val="32"/>
                <w:szCs w:val="32"/>
                <w:u w:val="none"/>
                <w:lang w:val="en-US" w:eastAsia="zh-CN" w:bidi="ar"/>
              </w:rPr>
            </w:pPr>
          </w:p>
          <w:p w14:paraId="702D7D29">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政府性基金预算财政拨款收入支出决算表</w:t>
            </w:r>
          </w:p>
        </w:tc>
      </w:tr>
      <w:tr w14:paraId="1091E6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3" w:type="dxa"/>
          <w:trHeight w:val="345" w:hRule="atLeast"/>
        </w:trPr>
        <w:tc>
          <w:tcPr>
            <w:tcW w:w="995" w:type="dxa"/>
            <w:tcBorders>
              <w:top w:val="nil"/>
              <w:left w:val="nil"/>
              <w:bottom w:val="nil"/>
              <w:right w:val="nil"/>
            </w:tcBorders>
            <w:shd w:val="clear" w:color="auto" w:fill="FFFFFF"/>
            <w:vAlign w:val="center"/>
          </w:tcPr>
          <w:p w14:paraId="67C38AF3">
            <w:pPr>
              <w:jc w:val="center"/>
              <w:rPr>
                <w:rFonts w:hint="eastAsia" w:ascii="宋体" w:hAnsi="宋体" w:eastAsia="宋体" w:cs="宋体"/>
                <w:i w:val="0"/>
                <w:color w:val="000000"/>
                <w:sz w:val="20"/>
                <w:szCs w:val="20"/>
                <w:u w:val="none"/>
              </w:rPr>
            </w:pPr>
          </w:p>
        </w:tc>
        <w:tc>
          <w:tcPr>
            <w:tcW w:w="240" w:type="dxa"/>
            <w:tcBorders>
              <w:top w:val="nil"/>
              <w:left w:val="nil"/>
              <w:bottom w:val="nil"/>
              <w:right w:val="nil"/>
            </w:tcBorders>
            <w:shd w:val="clear" w:color="auto" w:fill="FFFFFF"/>
            <w:vAlign w:val="center"/>
          </w:tcPr>
          <w:p w14:paraId="14A79683">
            <w:pPr>
              <w:jc w:val="center"/>
              <w:rPr>
                <w:rFonts w:hint="eastAsia" w:ascii="宋体" w:hAnsi="宋体" w:eastAsia="宋体" w:cs="宋体"/>
                <w:i w:val="0"/>
                <w:color w:val="000000"/>
                <w:sz w:val="20"/>
                <w:szCs w:val="20"/>
                <w:u w:val="none"/>
              </w:rPr>
            </w:pPr>
          </w:p>
        </w:tc>
        <w:tc>
          <w:tcPr>
            <w:tcW w:w="1390" w:type="dxa"/>
            <w:gridSpan w:val="2"/>
            <w:tcBorders>
              <w:top w:val="nil"/>
              <w:left w:val="nil"/>
              <w:bottom w:val="nil"/>
              <w:right w:val="nil"/>
            </w:tcBorders>
            <w:shd w:val="clear" w:color="auto" w:fill="FFFFFF"/>
            <w:vAlign w:val="center"/>
          </w:tcPr>
          <w:p w14:paraId="2DC2C851">
            <w:pPr>
              <w:jc w:val="center"/>
              <w:rPr>
                <w:rFonts w:hint="eastAsia" w:ascii="宋体" w:hAnsi="宋体" w:eastAsia="宋体" w:cs="宋体"/>
                <w:i w:val="0"/>
                <w:color w:val="000000"/>
                <w:sz w:val="20"/>
                <w:szCs w:val="20"/>
                <w:u w:val="none"/>
              </w:rPr>
            </w:pPr>
          </w:p>
        </w:tc>
        <w:tc>
          <w:tcPr>
            <w:tcW w:w="2112" w:type="dxa"/>
            <w:gridSpan w:val="2"/>
            <w:tcBorders>
              <w:top w:val="nil"/>
              <w:left w:val="nil"/>
              <w:bottom w:val="nil"/>
              <w:right w:val="nil"/>
            </w:tcBorders>
            <w:shd w:val="clear" w:color="auto" w:fill="FFFFFF"/>
            <w:vAlign w:val="center"/>
          </w:tcPr>
          <w:p w14:paraId="7E6A78C9">
            <w:pPr>
              <w:rPr>
                <w:rFonts w:hint="eastAsia" w:ascii="宋体" w:hAnsi="宋体" w:eastAsia="宋体" w:cs="宋体"/>
                <w:i w:val="0"/>
                <w:color w:val="000000"/>
                <w:sz w:val="20"/>
                <w:szCs w:val="20"/>
                <w:u w:val="none"/>
              </w:rPr>
            </w:pPr>
          </w:p>
        </w:tc>
        <w:tc>
          <w:tcPr>
            <w:tcW w:w="2209" w:type="dxa"/>
            <w:gridSpan w:val="3"/>
            <w:tcBorders>
              <w:top w:val="nil"/>
              <w:left w:val="nil"/>
              <w:bottom w:val="nil"/>
              <w:right w:val="nil"/>
            </w:tcBorders>
            <w:shd w:val="clear" w:color="auto" w:fill="FFFFFF"/>
            <w:vAlign w:val="center"/>
          </w:tcPr>
          <w:p w14:paraId="5450FEBA">
            <w:pPr>
              <w:rPr>
                <w:rFonts w:hint="eastAsia" w:ascii="宋体" w:hAnsi="宋体" w:eastAsia="宋体" w:cs="宋体"/>
                <w:i w:val="0"/>
                <w:color w:val="000000"/>
                <w:sz w:val="20"/>
                <w:szCs w:val="20"/>
                <w:u w:val="none"/>
              </w:rPr>
            </w:pPr>
          </w:p>
        </w:tc>
        <w:tc>
          <w:tcPr>
            <w:tcW w:w="2102" w:type="dxa"/>
            <w:gridSpan w:val="2"/>
            <w:tcBorders>
              <w:top w:val="nil"/>
              <w:left w:val="nil"/>
              <w:bottom w:val="nil"/>
              <w:right w:val="nil"/>
            </w:tcBorders>
            <w:shd w:val="clear" w:color="auto" w:fill="FFFFFF"/>
            <w:vAlign w:val="center"/>
          </w:tcPr>
          <w:p w14:paraId="4D3E823B">
            <w:pPr>
              <w:rPr>
                <w:rFonts w:hint="eastAsia" w:ascii="宋体" w:hAnsi="宋体" w:eastAsia="宋体" w:cs="宋体"/>
                <w:i w:val="0"/>
                <w:color w:val="000000"/>
                <w:sz w:val="20"/>
                <w:szCs w:val="20"/>
                <w:u w:val="none"/>
              </w:rPr>
            </w:pPr>
          </w:p>
        </w:tc>
        <w:tc>
          <w:tcPr>
            <w:tcW w:w="2110" w:type="dxa"/>
            <w:gridSpan w:val="3"/>
            <w:tcBorders>
              <w:top w:val="nil"/>
              <w:left w:val="nil"/>
              <w:bottom w:val="nil"/>
              <w:right w:val="nil"/>
            </w:tcBorders>
            <w:shd w:val="clear" w:color="auto" w:fill="FFFFFF"/>
            <w:vAlign w:val="center"/>
          </w:tcPr>
          <w:p w14:paraId="6E1929DD">
            <w:pPr>
              <w:rPr>
                <w:rFonts w:hint="eastAsia" w:ascii="宋体" w:hAnsi="宋体" w:eastAsia="宋体" w:cs="宋体"/>
                <w:i w:val="0"/>
                <w:color w:val="000000"/>
                <w:sz w:val="20"/>
                <w:szCs w:val="20"/>
                <w:u w:val="none"/>
              </w:rPr>
            </w:pPr>
          </w:p>
        </w:tc>
        <w:tc>
          <w:tcPr>
            <w:tcW w:w="2101" w:type="dxa"/>
            <w:tcBorders>
              <w:top w:val="nil"/>
              <w:left w:val="nil"/>
              <w:bottom w:val="nil"/>
              <w:right w:val="nil"/>
            </w:tcBorders>
            <w:shd w:val="clear" w:color="auto" w:fill="FFFFFF"/>
            <w:vAlign w:val="center"/>
          </w:tcPr>
          <w:p w14:paraId="6309E595">
            <w:pPr>
              <w:rPr>
                <w:rFonts w:hint="eastAsia" w:ascii="宋体" w:hAnsi="宋体" w:eastAsia="宋体" w:cs="宋体"/>
                <w:i w:val="0"/>
                <w:color w:val="000000"/>
                <w:sz w:val="20"/>
                <w:szCs w:val="20"/>
                <w:u w:val="none"/>
              </w:rPr>
            </w:pPr>
          </w:p>
        </w:tc>
        <w:tc>
          <w:tcPr>
            <w:tcW w:w="2102" w:type="dxa"/>
            <w:gridSpan w:val="2"/>
            <w:tcBorders>
              <w:top w:val="nil"/>
              <w:left w:val="nil"/>
              <w:bottom w:val="nil"/>
              <w:right w:val="nil"/>
            </w:tcBorders>
            <w:shd w:val="clear" w:color="auto" w:fill="FFFFFF"/>
            <w:noWrap/>
            <w:vAlign w:val="center"/>
          </w:tcPr>
          <w:p w14:paraId="23C63D7A">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公开07表</w:t>
            </w:r>
          </w:p>
        </w:tc>
      </w:tr>
      <w:tr w14:paraId="60CA7E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3" w:type="dxa"/>
          <w:trHeight w:val="690" w:hRule="atLeast"/>
        </w:trPr>
        <w:tc>
          <w:tcPr>
            <w:tcW w:w="4737" w:type="dxa"/>
            <w:gridSpan w:val="6"/>
            <w:tcBorders>
              <w:top w:val="nil"/>
              <w:left w:val="nil"/>
              <w:bottom w:val="nil"/>
              <w:right w:val="nil"/>
            </w:tcBorders>
            <w:shd w:val="clear" w:color="auto" w:fill="FFFFFF"/>
            <w:noWrap/>
            <w:vAlign w:val="center"/>
          </w:tcPr>
          <w:p w14:paraId="1B92C603">
            <w:pPr>
              <w:rPr>
                <w:rFonts w:hint="default" w:ascii="宋体" w:hAnsi="宋体" w:eastAsia="宋体" w:cs="宋体"/>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部门：中国民主建国会怀化市委员会</w:t>
            </w:r>
          </w:p>
        </w:tc>
        <w:tc>
          <w:tcPr>
            <w:tcW w:w="2209" w:type="dxa"/>
            <w:gridSpan w:val="3"/>
            <w:tcBorders>
              <w:top w:val="nil"/>
              <w:left w:val="nil"/>
              <w:bottom w:val="nil"/>
              <w:right w:val="nil"/>
            </w:tcBorders>
            <w:shd w:val="clear" w:color="auto" w:fill="FFFFFF"/>
            <w:vAlign w:val="center"/>
          </w:tcPr>
          <w:p w14:paraId="2426FF94">
            <w:pPr>
              <w:rPr>
                <w:rFonts w:hint="eastAsia" w:ascii="宋体" w:hAnsi="宋体" w:eastAsia="宋体" w:cs="宋体"/>
                <w:i w:val="0"/>
                <w:color w:val="000000"/>
                <w:sz w:val="20"/>
                <w:szCs w:val="20"/>
                <w:u w:val="none"/>
              </w:rPr>
            </w:pPr>
          </w:p>
        </w:tc>
        <w:tc>
          <w:tcPr>
            <w:tcW w:w="2102" w:type="dxa"/>
            <w:gridSpan w:val="2"/>
            <w:tcBorders>
              <w:top w:val="nil"/>
              <w:left w:val="nil"/>
              <w:bottom w:val="nil"/>
              <w:right w:val="nil"/>
            </w:tcBorders>
            <w:shd w:val="clear" w:color="auto" w:fill="FFFFFF"/>
            <w:vAlign w:val="center"/>
          </w:tcPr>
          <w:p w14:paraId="08A35834">
            <w:pPr>
              <w:rPr>
                <w:rFonts w:hint="eastAsia" w:ascii="宋体" w:hAnsi="宋体" w:eastAsia="宋体" w:cs="宋体"/>
                <w:i w:val="0"/>
                <w:color w:val="000000"/>
                <w:sz w:val="20"/>
                <w:szCs w:val="20"/>
                <w:u w:val="none"/>
              </w:rPr>
            </w:pPr>
          </w:p>
        </w:tc>
        <w:tc>
          <w:tcPr>
            <w:tcW w:w="2110" w:type="dxa"/>
            <w:gridSpan w:val="3"/>
            <w:tcBorders>
              <w:top w:val="nil"/>
              <w:left w:val="nil"/>
              <w:bottom w:val="nil"/>
              <w:right w:val="nil"/>
            </w:tcBorders>
            <w:shd w:val="clear" w:color="auto" w:fill="FFFFFF"/>
            <w:vAlign w:val="center"/>
          </w:tcPr>
          <w:p w14:paraId="64EC9BF3">
            <w:pPr>
              <w:rPr>
                <w:rFonts w:hint="eastAsia" w:ascii="宋体" w:hAnsi="宋体" w:eastAsia="宋体" w:cs="宋体"/>
                <w:i w:val="0"/>
                <w:color w:val="000000"/>
                <w:sz w:val="20"/>
                <w:szCs w:val="20"/>
                <w:u w:val="none"/>
              </w:rPr>
            </w:pPr>
          </w:p>
        </w:tc>
        <w:tc>
          <w:tcPr>
            <w:tcW w:w="2101" w:type="dxa"/>
            <w:tcBorders>
              <w:top w:val="nil"/>
              <w:left w:val="nil"/>
              <w:bottom w:val="nil"/>
              <w:right w:val="nil"/>
            </w:tcBorders>
            <w:shd w:val="clear" w:color="auto" w:fill="FFFFFF"/>
            <w:vAlign w:val="center"/>
          </w:tcPr>
          <w:p w14:paraId="49D6284E">
            <w:pPr>
              <w:rPr>
                <w:rFonts w:hint="eastAsia" w:ascii="宋体" w:hAnsi="宋体" w:eastAsia="宋体" w:cs="宋体"/>
                <w:i w:val="0"/>
                <w:color w:val="000000"/>
                <w:sz w:val="20"/>
                <w:szCs w:val="20"/>
                <w:u w:val="none"/>
              </w:rPr>
            </w:pPr>
          </w:p>
        </w:tc>
        <w:tc>
          <w:tcPr>
            <w:tcW w:w="2102" w:type="dxa"/>
            <w:gridSpan w:val="2"/>
            <w:tcBorders>
              <w:top w:val="nil"/>
              <w:left w:val="nil"/>
              <w:bottom w:val="nil"/>
              <w:right w:val="nil"/>
            </w:tcBorders>
            <w:shd w:val="clear" w:color="auto" w:fill="FFFFFF"/>
            <w:noWrap/>
            <w:vAlign w:val="center"/>
          </w:tcPr>
          <w:p w14:paraId="1E7D7CA8">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2D919A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3" w:type="dxa"/>
          <w:trHeight w:val="459" w:hRule="atLeast"/>
        </w:trPr>
        <w:tc>
          <w:tcPr>
            <w:tcW w:w="262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E5B3C9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项 </w:t>
            </w:r>
            <w:r>
              <w:rPr>
                <w:rStyle w:val="15"/>
                <w:lang w:val="en-US" w:eastAsia="zh-CN" w:bidi="ar"/>
              </w:rPr>
              <w:t xml:space="preserve">   </w:t>
            </w:r>
            <w:r>
              <w:rPr>
                <w:rStyle w:val="16"/>
                <w:lang w:val="en-US" w:eastAsia="zh-CN" w:bidi="ar"/>
              </w:rPr>
              <w:t>目</w:t>
            </w:r>
          </w:p>
        </w:tc>
        <w:tc>
          <w:tcPr>
            <w:tcW w:w="211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4C6331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年初结转和结余</w:t>
            </w:r>
          </w:p>
        </w:tc>
        <w:tc>
          <w:tcPr>
            <w:tcW w:w="2209"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C56959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本年收入</w:t>
            </w:r>
          </w:p>
        </w:tc>
        <w:tc>
          <w:tcPr>
            <w:tcW w:w="6313"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391E51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本年支出</w:t>
            </w:r>
          </w:p>
        </w:tc>
        <w:tc>
          <w:tcPr>
            <w:tcW w:w="210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346EF6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年末结转和结余</w:t>
            </w:r>
          </w:p>
        </w:tc>
      </w:tr>
      <w:tr w14:paraId="79E189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3" w:type="dxa"/>
          <w:trHeight w:val="609" w:hRule="atLeast"/>
        </w:trPr>
        <w:tc>
          <w:tcPr>
            <w:tcW w:w="123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39C0BE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科目代码</w:t>
            </w:r>
          </w:p>
        </w:tc>
        <w:tc>
          <w:tcPr>
            <w:tcW w:w="139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7D31AD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科目名称</w:t>
            </w:r>
          </w:p>
        </w:tc>
        <w:tc>
          <w:tcPr>
            <w:tcW w:w="211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FED8D3">
            <w:pPr>
              <w:jc w:val="center"/>
              <w:rPr>
                <w:rFonts w:hint="eastAsia" w:ascii="宋体" w:hAnsi="宋体" w:eastAsia="宋体" w:cs="宋体"/>
                <w:i w:val="0"/>
                <w:color w:val="000000"/>
                <w:sz w:val="24"/>
                <w:szCs w:val="24"/>
                <w:u w:val="none"/>
              </w:rPr>
            </w:pPr>
          </w:p>
        </w:tc>
        <w:tc>
          <w:tcPr>
            <w:tcW w:w="220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4254D9">
            <w:pPr>
              <w:jc w:val="center"/>
              <w:rPr>
                <w:rFonts w:hint="eastAsia" w:ascii="宋体" w:hAnsi="宋体" w:eastAsia="宋体" w:cs="宋体"/>
                <w:i w:val="0"/>
                <w:color w:val="000000"/>
                <w:sz w:val="24"/>
                <w:szCs w:val="24"/>
                <w:u w:val="none"/>
              </w:rPr>
            </w:pPr>
          </w:p>
        </w:tc>
        <w:tc>
          <w:tcPr>
            <w:tcW w:w="210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91C295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小计</w:t>
            </w:r>
          </w:p>
        </w:tc>
        <w:tc>
          <w:tcPr>
            <w:tcW w:w="2110"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A7E04E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基本支出  </w:t>
            </w:r>
          </w:p>
        </w:tc>
        <w:tc>
          <w:tcPr>
            <w:tcW w:w="210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316FD8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项目支出</w:t>
            </w:r>
          </w:p>
        </w:tc>
        <w:tc>
          <w:tcPr>
            <w:tcW w:w="210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ADC035">
            <w:pPr>
              <w:jc w:val="center"/>
              <w:rPr>
                <w:rFonts w:hint="eastAsia" w:ascii="宋体" w:hAnsi="宋体" w:eastAsia="宋体" w:cs="宋体"/>
                <w:i w:val="0"/>
                <w:color w:val="000000"/>
                <w:sz w:val="24"/>
                <w:szCs w:val="24"/>
                <w:u w:val="none"/>
              </w:rPr>
            </w:pPr>
          </w:p>
        </w:tc>
      </w:tr>
      <w:tr w14:paraId="12A053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3" w:type="dxa"/>
          <w:trHeight w:val="409" w:hRule="atLeast"/>
        </w:trPr>
        <w:tc>
          <w:tcPr>
            <w:tcW w:w="12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7471C4">
            <w:pPr>
              <w:jc w:val="center"/>
              <w:rPr>
                <w:rFonts w:hint="eastAsia" w:ascii="宋体" w:hAnsi="宋体" w:eastAsia="宋体" w:cs="宋体"/>
                <w:i w:val="0"/>
                <w:color w:val="000000"/>
                <w:sz w:val="24"/>
                <w:szCs w:val="24"/>
                <w:u w:val="none"/>
              </w:rPr>
            </w:pPr>
          </w:p>
        </w:tc>
        <w:tc>
          <w:tcPr>
            <w:tcW w:w="13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3CF77F">
            <w:pPr>
              <w:jc w:val="center"/>
              <w:rPr>
                <w:rFonts w:hint="eastAsia" w:ascii="宋体" w:hAnsi="宋体" w:eastAsia="宋体" w:cs="宋体"/>
                <w:i w:val="0"/>
                <w:color w:val="000000"/>
                <w:sz w:val="24"/>
                <w:szCs w:val="24"/>
                <w:u w:val="none"/>
              </w:rPr>
            </w:pPr>
          </w:p>
        </w:tc>
        <w:tc>
          <w:tcPr>
            <w:tcW w:w="211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78D812">
            <w:pPr>
              <w:jc w:val="center"/>
              <w:rPr>
                <w:rFonts w:hint="eastAsia" w:ascii="宋体" w:hAnsi="宋体" w:eastAsia="宋体" w:cs="宋体"/>
                <w:i w:val="0"/>
                <w:color w:val="000000"/>
                <w:sz w:val="24"/>
                <w:szCs w:val="24"/>
                <w:u w:val="none"/>
              </w:rPr>
            </w:pPr>
          </w:p>
        </w:tc>
        <w:tc>
          <w:tcPr>
            <w:tcW w:w="220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F93ED4">
            <w:pPr>
              <w:jc w:val="center"/>
              <w:rPr>
                <w:rFonts w:hint="eastAsia" w:ascii="宋体" w:hAnsi="宋体" w:eastAsia="宋体" w:cs="宋体"/>
                <w:i w:val="0"/>
                <w:color w:val="000000"/>
                <w:sz w:val="24"/>
                <w:szCs w:val="24"/>
                <w:u w:val="none"/>
              </w:rPr>
            </w:pPr>
          </w:p>
        </w:tc>
        <w:tc>
          <w:tcPr>
            <w:tcW w:w="210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B8B737">
            <w:pPr>
              <w:jc w:val="center"/>
              <w:rPr>
                <w:rFonts w:hint="eastAsia" w:ascii="宋体" w:hAnsi="宋体" w:eastAsia="宋体" w:cs="宋体"/>
                <w:i w:val="0"/>
                <w:color w:val="000000"/>
                <w:sz w:val="24"/>
                <w:szCs w:val="24"/>
                <w:u w:val="none"/>
              </w:rPr>
            </w:pPr>
          </w:p>
        </w:tc>
        <w:tc>
          <w:tcPr>
            <w:tcW w:w="211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ED61E2">
            <w:pPr>
              <w:jc w:val="center"/>
              <w:rPr>
                <w:rFonts w:hint="eastAsia" w:ascii="宋体" w:hAnsi="宋体" w:eastAsia="宋体" w:cs="宋体"/>
                <w:i w:val="0"/>
                <w:color w:val="000000"/>
                <w:sz w:val="24"/>
                <w:szCs w:val="24"/>
                <w:u w:val="none"/>
              </w:rPr>
            </w:pPr>
          </w:p>
        </w:tc>
        <w:tc>
          <w:tcPr>
            <w:tcW w:w="21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7C9BF2">
            <w:pPr>
              <w:jc w:val="center"/>
              <w:rPr>
                <w:rFonts w:hint="eastAsia" w:ascii="宋体" w:hAnsi="宋体" w:eastAsia="宋体" w:cs="宋体"/>
                <w:i w:val="0"/>
                <w:color w:val="000000"/>
                <w:sz w:val="24"/>
                <w:szCs w:val="24"/>
                <w:u w:val="none"/>
              </w:rPr>
            </w:pPr>
          </w:p>
        </w:tc>
        <w:tc>
          <w:tcPr>
            <w:tcW w:w="210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22BA9E">
            <w:pPr>
              <w:jc w:val="center"/>
              <w:rPr>
                <w:rFonts w:hint="eastAsia" w:ascii="宋体" w:hAnsi="宋体" w:eastAsia="宋体" w:cs="宋体"/>
                <w:i w:val="0"/>
                <w:color w:val="000000"/>
                <w:sz w:val="24"/>
                <w:szCs w:val="24"/>
                <w:u w:val="none"/>
              </w:rPr>
            </w:pPr>
          </w:p>
        </w:tc>
      </w:tr>
      <w:tr w14:paraId="166D8D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3" w:type="dxa"/>
          <w:trHeight w:val="509" w:hRule="atLeast"/>
        </w:trPr>
        <w:tc>
          <w:tcPr>
            <w:tcW w:w="12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B181F0">
            <w:pPr>
              <w:jc w:val="center"/>
              <w:rPr>
                <w:rFonts w:hint="eastAsia" w:ascii="宋体" w:hAnsi="宋体" w:eastAsia="宋体" w:cs="宋体"/>
                <w:i w:val="0"/>
                <w:color w:val="000000"/>
                <w:sz w:val="24"/>
                <w:szCs w:val="24"/>
                <w:u w:val="none"/>
              </w:rPr>
            </w:pPr>
          </w:p>
        </w:tc>
        <w:tc>
          <w:tcPr>
            <w:tcW w:w="13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CD9AAC">
            <w:pPr>
              <w:jc w:val="center"/>
              <w:rPr>
                <w:rFonts w:hint="eastAsia" w:ascii="宋体" w:hAnsi="宋体" w:eastAsia="宋体" w:cs="宋体"/>
                <w:i w:val="0"/>
                <w:color w:val="000000"/>
                <w:sz w:val="24"/>
                <w:szCs w:val="24"/>
                <w:u w:val="none"/>
              </w:rPr>
            </w:pPr>
          </w:p>
        </w:tc>
        <w:tc>
          <w:tcPr>
            <w:tcW w:w="211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615062">
            <w:pPr>
              <w:jc w:val="center"/>
              <w:rPr>
                <w:rFonts w:hint="eastAsia" w:ascii="宋体" w:hAnsi="宋体" w:eastAsia="宋体" w:cs="宋体"/>
                <w:i w:val="0"/>
                <w:color w:val="000000"/>
                <w:sz w:val="24"/>
                <w:szCs w:val="24"/>
                <w:u w:val="none"/>
              </w:rPr>
            </w:pPr>
          </w:p>
        </w:tc>
        <w:tc>
          <w:tcPr>
            <w:tcW w:w="220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179ECE">
            <w:pPr>
              <w:jc w:val="center"/>
              <w:rPr>
                <w:rFonts w:hint="eastAsia" w:ascii="宋体" w:hAnsi="宋体" w:eastAsia="宋体" w:cs="宋体"/>
                <w:i w:val="0"/>
                <w:color w:val="000000"/>
                <w:sz w:val="24"/>
                <w:szCs w:val="24"/>
                <w:u w:val="none"/>
              </w:rPr>
            </w:pPr>
          </w:p>
        </w:tc>
        <w:tc>
          <w:tcPr>
            <w:tcW w:w="210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A3BF32">
            <w:pPr>
              <w:jc w:val="center"/>
              <w:rPr>
                <w:rFonts w:hint="eastAsia" w:ascii="宋体" w:hAnsi="宋体" w:eastAsia="宋体" w:cs="宋体"/>
                <w:i w:val="0"/>
                <w:color w:val="000000"/>
                <w:sz w:val="24"/>
                <w:szCs w:val="24"/>
                <w:u w:val="none"/>
              </w:rPr>
            </w:pPr>
          </w:p>
        </w:tc>
        <w:tc>
          <w:tcPr>
            <w:tcW w:w="211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AC16FD">
            <w:pPr>
              <w:jc w:val="center"/>
              <w:rPr>
                <w:rFonts w:hint="eastAsia" w:ascii="宋体" w:hAnsi="宋体" w:eastAsia="宋体" w:cs="宋体"/>
                <w:i w:val="0"/>
                <w:color w:val="000000"/>
                <w:sz w:val="24"/>
                <w:szCs w:val="24"/>
                <w:u w:val="none"/>
              </w:rPr>
            </w:pPr>
          </w:p>
        </w:tc>
        <w:tc>
          <w:tcPr>
            <w:tcW w:w="21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3BA8F3">
            <w:pPr>
              <w:jc w:val="center"/>
              <w:rPr>
                <w:rFonts w:hint="eastAsia" w:ascii="宋体" w:hAnsi="宋体" w:eastAsia="宋体" w:cs="宋体"/>
                <w:i w:val="0"/>
                <w:color w:val="000000"/>
                <w:sz w:val="24"/>
                <w:szCs w:val="24"/>
                <w:u w:val="none"/>
              </w:rPr>
            </w:pPr>
          </w:p>
        </w:tc>
        <w:tc>
          <w:tcPr>
            <w:tcW w:w="210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B9BB16">
            <w:pPr>
              <w:jc w:val="center"/>
              <w:rPr>
                <w:rFonts w:hint="eastAsia" w:ascii="宋体" w:hAnsi="宋体" w:eastAsia="宋体" w:cs="宋体"/>
                <w:i w:val="0"/>
                <w:color w:val="000000"/>
                <w:sz w:val="24"/>
                <w:szCs w:val="24"/>
                <w:u w:val="none"/>
              </w:rPr>
            </w:pPr>
          </w:p>
        </w:tc>
      </w:tr>
      <w:tr w14:paraId="790D8F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3" w:type="dxa"/>
          <w:trHeight w:val="509" w:hRule="atLeast"/>
        </w:trPr>
        <w:tc>
          <w:tcPr>
            <w:tcW w:w="262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FC426D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栏次</w:t>
            </w:r>
          </w:p>
        </w:tc>
        <w:tc>
          <w:tcPr>
            <w:tcW w:w="21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A137F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220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6D9790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21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BE2C2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211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8550FE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A419B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21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5B5D1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w:t>
            </w:r>
          </w:p>
        </w:tc>
      </w:tr>
      <w:tr w14:paraId="4008A7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3" w:type="dxa"/>
          <w:trHeight w:val="509" w:hRule="atLeast"/>
        </w:trPr>
        <w:tc>
          <w:tcPr>
            <w:tcW w:w="262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E4ADEA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21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095845">
            <w:pPr>
              <w:jc w:val="center"/>
              <w:rPr>
                <w:rFonts w:hint="eastAsia" w:ascii="宋体" w:hAnsi="宋体" w:eastAsia="宋体" w:cs="宋体"/>
                <w:i w:val="0"/>
                <w:color w:val="000000"/>
                <w:sz w:val="24"/>
                <w:szCs w:val="24"/>
                <w:u w:val="none"/>
              </w:rPr>
            </w:pPr>
          </w:p>
        </w:tc>
        <w:tc>
          <w:tcPr>
            <w:tcW w:w="220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169F462">
            <w:pPr>
              <w:jc w:val="center"/>
              <w:rPr>
                <w:rFonts w:hint="eastAsia" w:ascii="宋体" w:hAnsi="宋体" w:eastAsia="宋体" w:cs="宋体"/>
                <w:i w:val="0"/>
                <w:color w:val="000000"/>
                <w:sz w:val="24"/>
                <w:szCs w:val="24"/>
                <w:u w:val="none"/>
              </w:rPr>
            </w:pPr>
          </w:p>
        </w:tc>
        <w:tc>
          <w:tcPr>
            <w:tcW w:w="21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47DC8D">
            <w:pPr>
              <w:jc w:val="center"/>
              <w:rPr>
                <w:rFonts w:hint="eastAsia" w:ascii="宋体" w:hAnsi="宋体" w:eastAsia="宋体" w:cs="宋体"/>
                <w:i w:val="0"/>
                <w:color w:val="000000"/>
                <w:sz w:val="24"/>
                <w:szCs w:val="24"/>
                <w:u w:val="none"/>
              </w:rPr>
            </w:pPr>
          </w:p>
        </w:tc>
        <w:tc>
          <w:tcPr>
            <w:tcW w:w="211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30C9D61">
            <w:pPr>
              <w:jc w:val="center"/>
              <w:rPr>
                <w:rFonts w:hint="eastAsia" w:ascii="宋体" w:hAnsi="宋体" w:eastAsia="宋体" w:cs="宋体"/>
                <w:i w:val="0"/>
                <w:color w:val="000000"/>
                <w:sz w:val="24"/>
                <w:szCs w:val="24"/>
                <w:u w:val="none"/>
              </w:rPr>
            </w:pP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4B208">
            <w:pPr>
              <w:jc w:val="center"/>
              <w:rPr>
                <w:rFonts w:hint="eastAsia" w:ascii="宋体" w:hAnsi="宋体" w:eastAsia="宋体" w:cs="宋体"/>
                <w:i w:val="0"/>
                <w:color w:val="000000"/>
                <w:sz w:val="24"/>
                <w:szCs w:val="24"/>
                <w:u w:val="none"/>
              </w:rPr>
            </w:pPr>
          </w:p>
        </w:tc>
        <w:tc>
          <w:tcPr>
            <w:tcW w:w="21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5A2D7B">
            <w:pPr>
              <w:jc w:val="center"/>
              <w:rPr>
                <w:rFonts w:hint="eastAsia" w:ascii="宋体" w:hAnsi="宋体" w:eastAsia="宋体" w:cs="宋体"/>
                <w:i w:val="0"/>
                <w:color w:val="000000"/>
                <w:sz w:val="24"/>
                <w:szCs w:val="24"/>
                <w:u w:val="none"/>
              </w:rPr>
            </w:pPr>
          </w:p>
        </w:tc>
      </w:tr>
      <w:tr w14:paraId="57634B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3" w:type="dxa"/>
          <w:trHeight w:val="509" w:hRule="atLeast"/>
        </w:trPr>
        <w:tc>
          <w:tcPr>
            <w:tcW w:w="12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2C915A">
            <w:pPr>
              <w:jc w:val="center"/>
              <w:rPr>
                <w:rFonts w:hint="eastAsia" w:ascii="宋体" w:hAnsi="宋体" w:eastAsia="宋体" w:cs="宋体"/>
                <w:i w:val="0"/>
                <w:color w:val="000000"/>
                <w:sz w:val="24"/>
                <w:szCs w:val="24"/>
                <w:u w:val="none"/>
              </w:rPr>
            </w:pPr>
          </w:p>
        </w:tc>
        <w:tc>
          <w:tcPr>
            <w:tcW w:w="13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A95F70">
            <w:pPr>
              <w:rPr>
                <w:rFonts w:hint="eastAsia" w:ascii="宋体" w:hAnsi="宋体" w:eastAsia="宋体" w:cs="宋体"/>
                <w:i w:val="0"/>
                <w:color w:val="000000"/>
                <w:sz w:val="20"/>
                <w:szCs w:val="20"/>
                <w:u w:val="none"/>
              </w:rPr>
            </w:pPr>
          </w:p>
        </w:tc>
        <w:tc>
          <w:tcPr>
            <w:tcW w:w="21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A626DE">
            <w:pPr>
              <w:rPr>
                <w:rFonts w:hint="eastAsia" w:ascii="宋体" w:hAnsi="宋体" w:eastAsia="宋体" w:cs="宋体"/>
                <w:i w:val="0"/>
                <w:color w:val="000000"/>
                <w:sz w:val="24"/>
                <w:szCs w:val="24"/>
                <w:u w:val="none"/>
              </w:rPr>
            </w:pPr>
          </w:p>
        </w:tc>
        <w:tc>
          <w:tcPr>
            <w:tcW w:w="220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5938229">
            <w:pPr>
              <w:rPr>
                <w:rFonts w:hint="eastAsia" w:ascii="宋体" w:hAnsi="宋体" w:eastAsia="宋体" w:cs="宋体"/>
                <w:i w:val="0"/>
                <w:color w:val="000000"/>
                <w:sz w:val="24"/>
                <w:szCs w:val="24"/>
                <w:u w:val="none"/>
              </w:rPr>
            </w:pPr>
          </w:p>
        </w:tc>
        <w:tc>
          <w:tcPr>
            <w:tcW w:w="21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C8546B">
            <w:pPr>
              <w:rPr>
                <w:rFonts w:hint="eastAsia" w:ascii="宋体" w:hAnsi="宋体" w:eastAsia="宋体" w:cs="宋体"/>
                <w:i w:val="0"/>
                <w:color w:val="000000"/>
                <w:sz w:val="24"/>
                <w:szCs w:val="24"/>
                <w:u w:val="none"/>
              </w:rPr>
            </w:pPr>
          </w:p>
        </w:tc>
        <w:tc>
          <w:tcPr>
            <w:tcW w:w="211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85A2AAE">
            <w:pPr>
              <w:rPr>
                <w:rFonts w:hint="eastAsia" w:ascii="宋体" w:hAnsi="宋体" w:eastAsia="宋体" w:cs="宋体"/>
                <w:i w:val="0"/>
                <w:color w:val="000000"/>
                <w:sz w:val="24"/>
                <w:szCs w:val="24"/>
                <w:u w:val="none"/>
              </w:rPr>
            </w:pP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A0430">
            <w:pPr>
              <w:rPr>
                <w:rFonts w:hint="eastAsia" w:ascii="宋体" w:hAnsi="宋体" w:eastAsia="宋体" w:cs="宋体"/>
                <w:i w:val="0"/>
                <w:color w:val="000000"/>
                <w:sz w:val="24"/>
                <w:szCs w:val="24"/>
                <w:u w:val="none"/>
              </w:rPr>
            </w:pPr>
          </w:p>
        </w:tc>
        <w:tc>
          <w:tcPr>
            <w:tcW w:w="21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E26D37">
            <w:pPr>
              <w:rPr>
                <w:rFonts w:hint="eastAsia" w:ascii="宋体" w:hAnsi="宋体" w:eastAsia="宋体" w:cs="宋体"/>
                <w:i w:val="0"/>
                <w:color w:val="000000"/>
                <w:sz w:val="24"/>
                <w:szCs w:val="24"/>
                <w:u w:val="none"/>
              </w:rPr>
            </w:pPr>
          </w:p>
        </w:tc>
      </w:tr>
      <w:tr w14:paraId="108D9B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3" w:type="dxa"/>
          <w:trHeight w:val="509" w:hRule="atLeast"/>
        </w:trPr>
        <w:tc>
          <w:tcPr>
            <w:tcW w:w="12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E0CF4B5">
            <w:pPr>
              <w:jc w:val="center"/>
              <w:rPr>
                <w:rFonts w:hint="eastAsia" w:ascii="宋体" w:hAnsi="宋体" w:eastAsia="宋体" w:cs="宋体"/>
                <w:i w:val="0"/>
                <w:color w:val="000000"/>
                <w:sz w:val="24"/>
                <w:szCs w:val="24"/>
                <w:u w:val="none"/>
              </w:rPr>
            </w:pPr>
          </w:p>
        </w:tc>
        <w:tc>
          <w:tcPr>
            <w:tcW w:w="13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F25F4E">
            <w:pPr>
              <w:rPr>
                <w:rFonts w:hint="eastAsia" w:ascii="宋体" w:hAnsi="宋体" w:eastAsia="宋体" w:cs="宋体"/>
                <w:i w:val="0"/>
                <w:color w:val="000000"/>
                <w:sz w:val="24"/>
                <w:szCs w:val="24"/>
                <w:u w:val="none"/>
              </w:rPr>
            </w:pPr>
          </w:p>
        </w:tc>
        <w:tc>
          <w:tcPr>
            <w:tcW w:w="21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FFBC5E">
            <w:pPr>
              <w:rPr>
                <w:rFonts w:hint="eastAsia" w:ascii="宋体" w:hAnsi="宋体" w:eastAsia="宋体" w:cs="宋体"/>
                <w:i w:val="0"/>
                <w:color w:val="000000"/>
                <w:sz w:val="24"/>
                <w:szCs w:val="24"/>
                <w:u w:val="none"/>
              </w:rPr>
            </w:pPr>
          </w:p>
        </w:tc>
        <w:tc>
          <w:tcPr>
            <w:tcW w:w="220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F29ADBC">
            <w:pPr>
              <w:rPr>
                <w:rFonts w:hint="eastAsia" w:ascii="宋体" w:hAnsi="宋体" w:eastAsia="宋体" w:cs="宋体"/>
                <w:i w:val="0"/>
                <w:color w:val="000000"/>
                <w:sz w:val="24"/>
                <w:szCs w:val="24"/>
                <w:u w:val="none"/>
              </w:rPr>
            </w:pPr>
          </w:p>
        </w:tc>
        <w:tc>
          <w:tcPr>
            <w:tcW w:w="21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FABF2A">
            <w:pPr>
              <w:rPr>
                <w:rFonts w:hint="eastAsia" w:ascii="宋体" w:hAnsi="宋体" w:eastAsia="宋体" w:cs="宋体"/>
                <w:i w:val="0"/>
                <w:color w:val="000000"/>
                <w:sz w:val="24"/>
                <w:szCs w:val="24"/>
                <w:u w:val="none"/>
              </w:rPr>
            </w:pPr>
          </w:p>
        </w:tc>
        <w:tc>
          <w:tcPr>
            <w:tcW w:w="211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DC65DBE">
            <w:pPr>
              <w:rPr>
                <w:rFonts w:hint="eastAsia" w:ascii="宋体" w:hAnsi="宋体" w:eastAsia="宋体" w:cs="宋体"/>
                <w:i w:val="0"/>
                <w:color w:val="000000"/>
                <w:sz w:val="24"/>
                <w:szCs w:val="24"/>
                <w:u w:val="none"/>
              </w:rPr>
            </w:pP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93AB6">
            <w:pPr>
              <w:rPr>
                <w:rFonts w:hint="eastAsia" w:ascii="宋体" w:hAnsi="宋体" w:eastAsia="宋体" w:cs="宋体"/>
                <w:i w:val="0"/>
                <w:color w:val="000000"/>
                <w:sz w:val="24"/>
                <w:szCs w:val="24"/>
                <w:u w:val="none"/>
              </w:rPr>
            </w:pPr>
          </w:p>
        </w:tc>
        <w:tc>
          <w:tcPr>
            <w:tcW w:w="21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6D45BB">
            <w:pPr>
              <w:rPr>
                <w:rFonts w:hint="eastAsia" w:ascii="宋体" w:hAnsi="宋体" w:eastAsia="宋体" w:cs="宋体"/>
                <w:i w:val="0"/>
                <w:color w:val="000000"/>
                <w:sz w:val="24"/>
                <w:szCs w:val="24"/>
                <w:u w:val="none"/>
              </w:rPr>
            </w:pPr>
          </w:p>
        </w:tc>
      </w:tr>
      <w:tr w14:paraId="527F27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3" w:type="dxa"/>
          <w:trHeight w:val="509" w:hRule="atLeast"/>
        </w:trPr>
        <w:tc>
          <w:tcPr>
            <w:tcW w:w="12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740A9B">
            <w:pPr>
              <w:jc w:val="center"/>
              <w:rPr>
                <w:rFonts w:hint="eastAsia" w:ascii="宋体" w:hAnsi="宋体" w:eastAsia="宋体" w:cs="宋体"/>
                <w:i w:val="0"/>
                <w:color w:val="000000"/>
                <w:sz w:val="24"/>
                <w:szCs w:val="24"/>
                <w:u w:val="none"/>
              </w:rPr>
            </w:pPr>
          </w:p>
        </w:tc>
        <w:tc>
          <w:tcPr>
            <w:tcW w:w="13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E21EC6">
            <w:pPr>
              <w:rPr>
                <w:rFonts w:hint="eastAsia" w:ascii="宋体" w:hAnsi="宋体" w:eastAsia="宋体" w:cs="宋体"/>
                <w:i w:val="0"/>
                <w:color w:val="000000"/>
                <w:sz w:val="20"/>
                <w:szCs w:val="20"/>
                <w:u w:val="none"/>
              </w:rPr>
            </w:pPr>
          </w:p>
        </w:tc>
        <w:tc>
          <w:tcPr>
            <w:tcW w:w="21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FD155D">
            <w:pPr>
              <w:rPr>
                <w:rFonts w:hint="eastAsia" w:ascii="宋体" w:hAnsi="宋体" w:eastAsia="宋体" w:cs="宋体"/>
                <w:i w:val="0"/>
                <w:color w:val="000000"/>
                <w:sz w:val="24"/>
                <w:szCs w:val="24"/>
                <w:u w:val="none"/>
              </w:rPr>
            </w:pPr>
          </w:p>
        </w:tc>
        <w:tc>
          <w:tcPr>
            <w:tcW w:w="220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97F0308">
            <w:pPr>
              <w:rPr>
                <w:rFonts w:hint="eastAsia" w:ascii="宋体" w:hAnsi="宋体" w:eastAsia="宋体" w:cs="宋体"/>
                <w:i w:val="0"/>
                <w:color w:val="000000"/>
                <w:sz w:val="24"/>
                <w:szCs w:val="24"/>
                <w:u w:val="none"/>
              </w:rPr>
            </w:pPr>
          </w:p>
        </w:tc>
        <w:tc>
          <w:tcPr>
            <w:tcW w:w="21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37C950">
            <w:pPr>
              <w:rPr>
                <w:rFonts w:hint="eastAsia" w:ascii="宋体" w:hAnsi="宋体" w:eastAsia="宋体" w:cs="宋体"/>
                <w:i w:val="0"/>
                <w:color w:val="000000"/>
                <w:sz w:val="24"/>
                <w:szCs w:val="24"/>
                <w:u w:val="none"/>
              </w:rPr>
            </w:pPr>
          </w:p>
        </w:tc>
        <w:tc>
          <w:tcPr>
            <w:tcW w:w="211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E0AEA0F">
            <w:pPr>
              <w:rPr>
                <w:rFonts w:hint="eastAsia" w:ascii="宋体" w:hAnsi="宋体" w:eastAsia="宋体" w:cs="宋体"/>
                <w:i w:val="0"/>
                <w:color w:val="000000"/>
                <w:sz w:val="24"/>
                <w:szCs w:val="24"/>
                <w:u w:val="none"/>
              </w:rPr>
            </w:pP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EC602">
            <w:pPr>
              <w:rPr>
                <w:rFonts w:hint="eastAsia" w:ascii="宋体" w:hAnsi="宋体" w:eastAsia="宋体" w:cs="宋体"/>
                <w:i w:val="0"/>
                <w:color w:val="000000"/>
                <w:sz w:val="24"/>
                <w:szCs w:val="24"/>
                <w:u w:val="none"/>
              </w:rPr>
            </w:pPr>
          </w:p>
        </w:tc>
        <w:tc>
          <w:tcPr>
            <w:tcW w:w="21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4BF30E">
            <w:pPr>
              <w:rPr>
                <w:rFonts w:hint="eastAsia" w:ascii="宋体" w:hAnsi="宋体" w:eastAsia="宋体" w:cs="宋体"/>
                <w:i w:val="0"/>
                <w:color w:val="000000"/>
                <w:sz w:val="24"/>
                <w:szCs w:val="24"/>
                <w:u w:val="none"/>
              </w:rPr>
            </w:pPr>
          </w:p>
        </w:tc>
      </w:tr>
      <w:tr w14:paraId="4DFFB3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3" w:type="dxa"/>
          <w:trHeight w:val="509" w:hRule="atLeast"/>
        </w:trPr>
        <w:tc>
          <w:tcPr>
            <w:tcW w:w="12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85B29B">
            <w:pPr>
              <w:jc w:val="center"/>
              <w:rPr>
                <w:rFonts w:hint="eastAsia" w:ascii="宋体" w:hAnsi="宋体" w:eastAsia="宋体" w:cs="宋体"/>
                <w:i w:val="0"/>
                <w:color w:val="000000"/>
                <w:sz w:val="24"/>
                <w:szCs w:val="24"/>
                <w:u w:val="none"/>
              </w:rPr>
            </w:pPr>
          </w:p>
        </w:tc>
        <w:tc>
          <w:tcPr>
            <w:tcW w:w="13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840DB4">
            <w:pPr>
              <w:rPr>
                <w:rFonts w:hint="eastAsia" w:ascii="宋体" w:hAnsi="宋体" w:eastAsia="宋体" w:cs="宋体"/>
                <w:i w:val="0"/>
                <w:color w:val="000000"/>
                <w:sz w:val="24"/>
                <w:szCs w:val="24"/>
                <w:u w:val="none"/>
              </w:rPr>
            </w:pPr>
          </w:p>
        </w:tc>
        <w:tc>
          <w:tcPr>
            <w:tcW w:w="21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2C71B8">
            <w:pPr>
              <w:rPr>
                <w:rFonts w:hint="eastAsia" w:ascii="宋体" w:hAnsi="宋体" w:eastAsia="宋体" w:cs="宋体"/>
                <w:i w:val="0"/>
                <w:color w:val="000000"/>
                <w:sz w:val="24"/>
                <w:szCs w:val="24"/>
                <w:u w:val="none"/>
              </w:rPr>
            </w:pPr>
          </w:p>
        </w:tc>
        <w:tc>
          <w:tcPr>
            <w:tcW w:w="220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77FF692">
            <w:pPr>
              <w:rPr>
                <w:rFonts w:hint="eastAsia" w:ascii="宋体" w:hAnsi="宋体" w:eastAsia="宋体" w:cs="宋体"/>
                <w:i w:val="0"/>
                <w:color w:val="000000"/>
                <w:sz w:val="24"/>
                <w:szCs w:val="24"/>
                <w:u w:val="none"/>
              </w:rPr>
            </w:pPr>
          </w:p>
        </w:tc>
        <w:tc>
          <w:tcPr>
            <w:tcW w:w="21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21D1BE">
            <w:pPr>
              <w:rPr>
                <w:rFonts w:hint="eastAsia" w:ascii="宋体" w:hAnsi="宋体" w:eastAsia="宋体" w:cs="宋体"/>
                <w:i w:val="0"/>
                <w:color w:val="000000"/>
                <w:sz w:val="24"/>
                <w:szCs w:val="24"/>
                <w:u w:val="none"/>
              </w:rPr>
            </w:pPr>
          </w:p>
        </w:tc>
        <w:tc>
          <w:tcPr>
            <w:tcW w:w="211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5C0E7D4">
            <w:pPr>
              <w:rPr>
                <w:rFonts w:hint="eastAsia" w:ascii="宋体" w:hAnsi="宋体" w:eastAsia="宋体" w:cs="宋体"/>
                <w:i w:val="0"/>
                <w:color w:val="000000"/>
                <w:sz w:val="24"/>
                <w:szCs w:val="24"/>
                <w:u w:val="none"/>
              </w:rPr>
            </w:pP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B2589">
            <w:pPr>
              <w:rPr>
                <w:rFonts w:hint="eastAsia" w:ascii="宋体" w:hAnsi="宋体" w:eastAsia="宋体" w:cs="宋体"/>
                <w:i w:val="0"/>
                <w:color w:val="000000"/>
                <w:sz w:val="24"/>
                <w:szCs w:val="24"/>
                <w:u w:val="none"/>
              </w:rPr>
            </w:pPr>
          </w:p>
        </w:tc>
        <w:tc>
          <w:tcPr>
            <w:tcW w:w="21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52E548">
            <w:pPr>
              <w:rPr>
                <w:rFonts w:hint="eastAsia" w:ascii="宋体" w:hAnsi="宋体" w:eastAsia="宋体" w:cs="宋体"/>
                <w:i w:val="0"/>
                <w:color w:val="000000"/>
                <w:sz w:val="24"/>
                <w:szCs w:val="24"/>
                <w:u w:val="none"/>
              </w:rPr>
            </w:pPr>
          </w:p>
        </w:tc>
      </w:tr>
      <w:tr w14:paraId="38EE5E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3" w:type="dxa"/>
          <w:trHeight w:val="509" w:hRule="atLeast"/>
        </w:trPr>
        <w:tc>
          <w:tcPr>
            <w:tcW w:w="12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E89D55">
            <w:pPr>
              <w:jc w:val="center"/>
              <w:rPr>
                <w:rFonts w:hint="eastAsia" w:ascii="宋体" w:hAnsi="宋体" w:eastAsia="宋体" w:cs="宋体"/>
                <w:i w:val="0"/>
                <w:color w:val="000000"/>
                <w:sz w:val="24"/>
                <w:szCs w:val="24"/>
                <w:u w:val="none"/>
              </w:rPr>
            </w:pPr>
          </w:p>
        </w:tc>
        <w:tc>
          <w:tcPr>
            <w:tcW w:w="13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8050FB">
            <w:pPr>
              <w:rPr>
                <w:rFonts w:hint="eastAsia" w:ascii="宋体" w:hAnsi="宋体" w:eastAsia="宋体" w:cs="宋体"/>
                <w:i w:val="0"/>
                <w:color w:val="000000"/>
                <w:sz w:val="24"/>
                <w:szCs w:val="24"/>
                <w:u w:val="none"/>
              </w:rPr>
            </w:pPr>
          </w:p>
        </w:tc>
        <w:tc>
          <w:tcPr>
            <w:tcW w:w="21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30DBCA">
            <w:pPr>
              <w:rPr>
                <w:rFonts w:hint="eastAsia" w:ascii="宋体" w:hAnsi="宋体" w:eastAsia="宋体" w:cs="宋体"/>
                <w:i w:val="0"/>
                <w:color w:val="000000"/>
                <w:sz w:val="24"/>
                <w:szCs w:val="24"/>
                <w:u w:val="none"/>
              </w:rPr>
            </w:pPr>
          </w:p>
        </w:tc>
        <w:tc>
          <w:tcPr>
            <w:tcW w:w="220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402CD43">
            <w:pPr>
              <w:rPr>
                <w:rFonts w:hint="eastAsia" w:ascii="宋体" w:hAnsi="宋体" w:eastAsia="宋体" w:cs="宋体"/>
                <w:i w:val="0"/>
                <w:color w:val="000000"/>
                <w:sz w:val="24"/>
                <w:szCs w:val="24"/>
                <w:u w:val="none"/>
              </w:rPr>
            </w:pPr>
          </w:p>
        </w:tc>
        <w:tc>
          <w:tcPr>
            <w:tcW w:w="21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ABB1AA">
            <w:pPr>
              <w:rPr>
                <w:rFonts w:hint="eastAsia" w:ascii="宋体" w:hAnsi="宋体" w:eastAsia="宋体" w:cs="宋体"/>
                <w:i w:val="0"/>
                <w:color w:val="000000"/>
                <w:sz w:val="24"/>
                <w:szCs w:val="24"/>
                <w:u w:val="none"/>
              </w:rPr>
            </w:pPr>
          </w:p>
        </w:tc>
        <w:tc>
          <w:tcPr>
            <w:tcW w:w="211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93D72FD">
            <w:pPr>
              <w:rPr>
                <w:rFonts w:hint="eastAsia" w:ascii="宋体" w:hAnsi="宋体" w:eastAsia="宋体" w:cs="宋体"/>
                <w:i w:val="0"/>
                <w:color w:val="000000"/>
                <w:sz w:val="24"/>
                <w:szCs w:val="24"/>
                <w:u w:val="none"/>
              </w:rPr>
            </w:pP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F5D9C">
            <w:pPr>
              <w:rPr>
                <w:rFonts w:hint="eastAsia" w:ascii="宋体" w:hAnsi="宋体" w:eastAsia="宋体" w:cs="宋体"/>
                <w:i w:val="0"/>
                <w:color w:val="000000"/>
                <w:sz w:val="24"/>
                <w:szCs w:val="24"/>
                <w:u w:val="none"/>
              </w:rPr>
            </w:pPr>
          </w:p>
        </w:tc>
        <w:tc>
          <w:tcPr>
            <w:tcW w:w="21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098D11">
            <w:pPr>
              <w:rPr>
                <w:rFonts w:hint="eastAsia" w:ascii="宋体" w:hAnsi="宋体" w:eastAsia="宋体" w:cs="宋体"/>
                <w:i w:val="0"/>
                <w:color w:val="000000"/>
                <w:sz w:val="24"/>
                <w:szCs w:val="24"/>
                <w:u w:val="none"/>
              </w:rPr>
            </w:pPr>
          </w:p>
        </w:tc>
      </w:tr>
      <w:tr w14:paraId="7F8DFB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3" w:type="dxa"/>
          <w:trHeight w:val="509" w:hRule="atLeast"/>
        </w:trPr>
        <w:tc>
          <w:tcPr>
            <w:tcW w:w="12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420C9F">
            <w:pPr>
              <w:jc w:val="center"/>
              <w:rPr>
                <w:rFonts w:hint="eastAsia" w:ascii="宋体" w:hAnsi="宋体" w:eastAsia="宋体" w:cs="宋体"/>
                <w:i w:val="0"/>
                <w:color w:val="000000"/>
                <w:sz w:val="24"/>
                <w:szCs w:val="24"/>
                <w:u w:val="none"/>
              </w:rPr>
            </w:pPr>
          </w:p>
        </w:tc>
        <w:tc>
          <w:tcPr>
            <w:tcW w:w="13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DC0998">
            <w:pPr>
              <w:rPr>
                <w:rFonts w:hint="eastAsia" w:ascii="宋体" w:hAnsi="宋体" w:eastAsia="宋体" w:cs="宋体"/>
                <w:i w:val="0"/>
                <w:color w:val="000000"/>
                <w:sz w:val="24"/>
                <w:szCs w:val="24"/>
                <w:u w:val="none"/>
              </w:rPr>
            </w:pPr>
          </w:p>
        </w:tc>
        <w:tc>
          <w:tcPr>
            <w:tcW w:w="21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F94014">
            <w:pPr>
              <w:rPr>
                <w:rFonts w:hint="eastAsia" w:ascii="宋体" w:hAnsi="宋体" w:eastAsia="宋体" w:cs="宋体"/>
                <w:i w:val="0"/>
                <w:color w:val="000000"/>
                <w:sz w:val="24"/>
                <w:szCs w:val="24"/>
                <w:u w:val="none"/>
              </w:rPr>
            </w:pPr>
          </w:p>
        </w:tc>
        <w:tc>
          <w:tcPr>
            <w:tcW w:w="220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7E1EF6F">
            <w:pPr>
              <w:rPr>
                <w:rFonts w:hint="eastAsia" w:ascii="宋体" w:hAnsi="宋体" w:eastAsia="宋体" w:cs="宋体"/>
                <w:i w:val="0"/>
                <w:color w:val="000000"/>
                <w:sz w:val="24"/>
                <w:szCs w:val="24"/>
                <w:u w:val="none"/>
              </w:rPr>
            </w:pPr>
          </w:p>
        </w:tc>
        <w:tc>
          <w:tcPr>
            <w:tcW w:w="21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5825F3">
            <w:pPr>
              <w:rPr>
                <w:rFonts w:hint="eastAsia" w:ascii="宋体" w:hAnsi="宋体" w:eastAsia="宋体" w:cs="宋体"/>
                <w:i w:val="0"/>
                <w:color w:val="000000"/>
                <w:sz w:val="24"/>
                <w:szCs w:val="24"/>
                <w:u w:val="none"/>
              </w:rPr>
            </w:pPr>
          </w:p>
        </w:tc>
        <w:tc>
          <w:tcPr>
            <w:tcW w:w="211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F3E4AA6">
            <w:pPr>
              <w:rPr>
                <w:rFonts w:hint="eastAsia" w:ascii="宋体" w:hAnsi="宋体" w:eastAsia="宋体" w:cs="宋体"/>
                <w:i w:val="0"/>
                <w:color w:val="000000"/>
                <w:sz w:val="24"/>
                <w:szCs w:val="24"/>
                <w:u w:val="none"/>
              </w:rPr>
            </w:pP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28C63">
            <w:pPr>
              <w:rPr>
                <w:rFonts w:hint="eastAsia" w:ascii="宋体" w:hAnsi="宋体" w:eastAsia="宋体" w:cs="宋体"/>
                <w:i w:val="0"/>
                <w:color w:val="000000"/>
                <w:sz w:val="24"/>
                <w:szCs w:val="24"/>
                <w:u w:val="none"/>
              </w:rPr>
            </w:pPr>
          </w:p>
        </w:tc>
        <w:tc>
          <w:tcPr>
            <w:tcW w:w="21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EC98AD">
            <w:pPr>
              <w:rPr>
                <w:rFonts w:hint="eastAsia" w:ascii="宋体" w:hAnsi="宋体" w:eastAsia="宋体" w:cs="宋体"/>
                <w:i w:val="0"/>
                <w:color w:val="000000"/>
                <w:sz w:val="24"/>
                <w:szCs w:val="24"/>
                <w:u w:val="none"/>
              </w:rPr>
            </w:pPr>
          </w:p>
        </w:tc>
      </w:tr>
      <w:tr w14:paraId="7B1E8A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3" w:type="dxa"/>
          <w:trHeight w:val="725" w:hRule="atLeast"/>
        </w:trPr>
        <w:tc>
          <w:tcPr>
            <w:tcW w:w="15361" w:type="dxa"/>
            <w:gridSpan w:val="17"/>
            <w:tcBorders>
              <w:top w:val="nil"/>
              <w:left w:val="nil"/>
              <w:bottom w:val="nil"/>
              <w:right w:val="nil"/>
            </w:tcBorders>
            <w:shd w:val="clear" w:color="auto" w:fill="auto"/>
            <w:vAlign w:val="center"/>
          </w:tcPr>
          <w:p w14:paraId="26F523E5">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注：本表反映部门本年度政府性基金预算财政拨款收入、支出及结转和结余情况。</w:t>
            </w:r>
          </w:p>
          <w:p w14:paraId="7E049EFE">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p w14:paraId="53847D37">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楷体" w:hAnsi="楷体" w:eastAsia="楷体" w:cs="楷体"/>
                <w:b/>
                <w:bCs/>
                <w:i w:val="0"/>
                <w:color w:val="auto"/>
                <w:kern w:val="0"/>
                <w:sz w:val="24"/>
                <w:szCs w:val="24"/>
                <w:u w:val="none"/>
                <w:lang w:val="en-US" w:eastAsia="zh-CN" w:bidi="ar"/>
              </w:rPr>
              <w:t>说明：我单位没有政府性基金收入，也没有使用政府性基金安排的支出，故本表无数据。（当表格数据为空时，应有此说明）</w:t>
            </w:r>
          </w:p>
        </w:tc>
      </w:tr>
    </w:tbl>
    <w:p w14:paraId="1AE0162F">
      <w:pPr>
        <w:widowControl/>
        <w:jc w:val="center"/>
        <w:rPr>
          <w:rFonts w:hint="eastAsia" w:ascii="Times New Roman" w:hAnsi="Times New Roman" w:eastAsia="方正小标宋_GBK" w:cs="Times New Roman"/>
          <w:color w:val="000000"/>
          <w:kern w:val="0"/>
          <w:sz w:val="36"/>
          <w:szCs w:val="36"/>
        </w:rPr>
      </w:pPr>
    </w:p>
    <w:tbl>
      <w:tblPr>
        <w:tblStyle w:val="8"/>
        <w:tblW w:w="151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326"/>
        <w:gridCol w:w="701"/>
        <w:gridCol w:w="2292"/>
        <w:gridCol w:w="3315"/>
        <w:gridCol w:w="3315"/>
        <w:gridCol w:w="4171"/>
      </w:tblGrid>
      <w:tr w14:paraId="79E6A3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3" w:hRule="atLeast"/>
        </w:trPr>
        <w:tc>
          <w:tcPr>
            <w:tcW w:w="15120" w:type="dxa"/>
            <w:gridSpan w:val="6"/>
            <w:tcBorders>
              <w:top w:val="nil"/>
              <w:left w:val="nil"/>
              <w:bottom w:val="nil"/>
              <w:right w:val="nil"/>
            </w:tcBorders>
            <w:shd w:val="clear" w:color="auto" w:fill="FFFFFF"/>
            <w:vAlign w:val="center"/>
          </w:tcPr>
          <w:p w14:paraId="30B253EE">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国有资本经营预算财政拨款支出决算表</w:t>
            </w:r>
          </w:p>
        </w:tc>
      </w:tr>
      <w:tr w14:paraId="5DBB0C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7" w:hRule="atLeast"/>
        </w:trPr>
        <w:tc>
          <w:tcPr>
            <w:tcW w:w="1326" w:type="dxa"/>
            <w:tcBorders>
              <w:top w:val="nil"/>
              <w:left w:val="nil"/>
              <w:bottom w:val="nil"/>
              <w:right w:val="nil"/>
            </w:tcBorders>
            <w:shd w:val="clear" w:color="auto" w:fill="FFFFFF"/>
            <w:vAlign w:val="center"/>
          </w:tcPr>
          <w:p w14:paraId="39B0647E">
            <w:pPr>
              <w:jc w:val="center"/>
              <w:rPr>
                <w:rFonts w:hint="eastAsia" w:ascii="宋体" w:hAnsi="宋体" w:eastAsia="宋体" w:cs="宋体"/>
                <w:i w:val="0"/>
                <w:color w:val="000000"/>
                <w:sz w:val="20"/>
                <w:szCs w:val="20"/>
                <w:u w:val="none"/>
              </w:rPr>
            </w:pPr>
          </w:p>
        </w:tc>
        <w:tc>
          <w:tcPr>
            <w:tcW w:w="701" w:type="dxa"/>
            <w:tcBorders>
              <w:top w:val="nil"/>
              <w:left w:val="nil"/>
              <w:bottom w:val="nil"/>
              <w:right w:val="nil"/>
            </w:tcBorders>
            <w:shd w:val="clear" w:color="auto" w:fill="FFFFFF"/>
            <w:vAlign w:val="center"/>
          </w:tcPr>
          <w:p w14:paraId="32961D3E">
            <w:pPr>
              <w:jc w:val="center"/>
              <w:rPr>
                <w:rFonts w:hint="eastAsia" w:ascii="宋体" w:hAnsi="宋体" w:eastAsia="宋体" w:cs="宋体"/>
                <w:i w:val="0"/>
                <w:color w:val="000000"/>
                <w:sz w:val="20"/>
                <w:szCs w:val="20"/>
                <w:u w:val="none"/>
              </w:rPr>
            </w:pPr>
          </w:p>
        </w:tc>
        <w:tc>
          <w:tcPr>
            <w:tcW w:w="2292" w:type="dxa"/>
            <w:tcBorders>
              <w:top w:val="nil"/>
              <w:left w:val="nil"/>
              <w:bottom w:val="nil"/>
              <w:right w:val="nil"/>
            </w:tcBorders>
            <w:shd w:val="clear" w:color="auto" w:fill="FFFFFF"/>
            <w:vAlign w:val="center"/>
          </w:tcPr>
          <w:p w14:paraId="6EF6FFBA">
            <w:pPr>
              <w:jc w:val="cente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14:paraId="623CE14E">
            <w:pP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14:paraId="35E1735A">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14:paraId="42C917D4">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公开08表</w:t>
            </w:r>
          </w:p>
        </w:tc>
      </w:tr>
      <w:tr w14:paraId="6FF357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7" w:hRule="atLeast"/>
        </w:trPr>
        <w:tc>
          <w:tcPr>
            <w:tcW w:w="4319" w:type="dxa"/>
            <w:gridSpan w:val="3"/>
            <w:tcBorders>
              <w:top w:val="nil"/>
              <w:left w:val="nil"/>
              <w:bottom w:val="nil"/>
              <w:right w:val="nil"/>
            </w:tcBorders>
            <w:shd w:val="clear" w:color="auto" w:fill="FFFFFF"/>
            <w:noWrap/>
            <w:vAlign w:val="center"/>
          </w:tcPr>
          <w:p w14:paraId="4F2E34DF">
            <w:pPr>
              <w:jc w:val="left"/>
              <w:rPr>
                <w:rFonts w:hint="default" w:ascii="宋体" w:hAnsi="宋体" w:eastAsia="宋体" w:cs="宋体"/>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部门：中国民主建国会怀化市委员会</w:t>
            </w:r>
          </w:p>
        </w:tc>
        <w:tc>
          <w:tcPr>
            <w:tcW w:w="3315" w:type="dxa"/>
            <w:tcBorders>
              <w:top w:val="nil"/>
              <w:left w:val="nil"/>
              <w:bottom w:val="nil"/>
              <w:right w:val="nil"/>
            </w:tcBorders>
            <w:shd w:val="clear" w:color="auto" w:fill="FFFFFF"/>
            <w:vAlign w:val="center"/>
          </w:tcPr>
          <w:p w14:paraId="58C553A9">
            <w:pP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14:paraId="760B7C21">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14:paraId="03468B92">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4FC112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598475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项 </w:t>
            </w:r>
            <w:r>
              <w:rPr>
                <w:rFonts w:hint="eastAsia" w:ascii="宋体" w:hAnsi="宋体" w:eastAsia="宋体" w:cs="宋体"/>
                <w:i w:val="0"/>
                <w:color w:val="000000"/>
                <w:kern w:val="0"/>
                <w:sz w:val="22"/>
                <w:szCs w:val="22"/>
                <w:u w:val="none"/>
                <w:lang w:val="en-US" w:eastAsia="zh-CN" w:bidi="ar"/>
              </w:rPr>
              <w:t xml:space="preserve">   </w:t>
            </w:r>
            <w:r>
              <w:rPr>
                <w:rStyle w:val="17"/>
                <w:lang w:val="en-US" w:eastAsia="zh-CN" w:bidi="ar"/>
              </w:rPr>
              <w:t>目</w:t>
            </w:r>
          </w:p>
        </w:tc>
        <w:tc>
          <w:tcPr>
            <w:tcW w:w="108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2080D6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本年支出</w:t>
            </w:r>
          </w:p>
        </w:tc>
      </w:tr>
      <w:tr w14:paraId="7AAF5D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1ADB84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科目代码</w:t>
            </w:r>
          </w:p>
        </w:tc>
        <w:tc>
          <w:tcPr>
            <w:tcW w:w="22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A6841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科目名称</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0FF4E3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CB458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基本支出  </w:t>
            </w:r>
          </w:p>
        </w:tc>
        <w:tc>
          <w:tcPr>
            <w:tcW w:w="41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83267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项目支出</w:t>
            </w:r>
          </w:p>
        </w:tc>
      </w:tr>
      <w:tr w14:paraId="05DA06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B6051F">
            <w:pPr>
              <w:jc w:val="center"/>
              <w:rPr>
                <w:rFonts w:hint="eastAsia" w:ascii="宋体" w:hAnsi="宋体" w:eastAsia="宋体" w:cs="宋体"/>
                <w:i w:val="0"/>
                <w:color w:val="000000"/>
                <w:sz w:val="24"/>
                <w:szCs w:val="24"/>
                <w:u w:val="none"/>
              </w:rPr>
            </w:pPr>
          </w:p>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A703F4">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082C65">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739881">
            <w:pPr>
              <w:jc w:val="center"/>
              <w:rPr>
                <w:rFonts w:hint="eastAsia" w:ascii="宋体" w:hAnsi="宋体" w:eastAsia="宋体" w:cs="宋体"/>
                <w:i w:val="0"/>
                <w:color w:val="000000"/>
                <w:sz w:val="24"/>
                <w:szCs w:val="24"/>
                <w:u w:val="none"/>
              </w:rPr>
            </w:pPr>
          </w:p>
        </w:tc>
        <w:tc>
          <w:tcPr>
            <w:tcW w:w="4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980BFA">
            <w:pPr>
              <w:jc w:val="center"/>
              <w:rPr>
                <w:rFonts w:hint="eastAsia" w:ascii="宋体" w:hAnsi="宋体" w:eastAsia="宋体" w:cs="宋体"/>
                <w:i w:val="0"/>
                <w:color w:val="000000"/>
                <w:sz w:val="24"/>
                <w:szCs w:val="24"/>
                <w:u w:val="none"/>
              </w:rPr>
            </w:pPr>
          </w:p>
        </w:tc>
      </w:tr>
      <w:tr w14:paraId="462F4F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D3A526">
            <w:pPr>
              <w:jc w:val="center"/>
              <w:rPr>
                <w:rFonts w:hint="eastAsia" w:ascii="宋体" w:hAnsi="宋体" w:eastAsia="宋体" w:cs="宋体"/>
                <w:i w:val="0"/>
                <w:color w:val="000000"/>
                <w:sz w:val="24"/>
                <w:szCs w:val="24"/>
                <w:u w:val="none"/>
              </w:rPr>
            </w:pPr>
          </w:p>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6945D2">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42A430">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DAC279">
            <w:pPr>
              <w:jc w:val="center"/>
              <w:rPr>
                <w:rFonts w:hint="eastAsia" w:ascii="宋体" w:hAnsi="宋体" w:eastAsia="宋体" w:cs="宋体"/>
                <w:i w:val="0"/>
                <w:color w:val="000000"/>
                <w:sz w:val="24"/>
                <w:szCs w:val="24"/>
                <w:u w:val="none"/>
              </w:rPr>
            </w:pPr>
          </w:p>
        </w:tc>
        <w:tc>
          <w:tcPr>
            <w:tcW w:w="4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FB95E4">
            <w:pPr>
              <w:jc w:val="center"/>
              <w:rPr>
                <w:rFonts w:hint="eastAsia" w:ascii="宋体" w:hAnsi="宋体" w:eastAsia="宋体" w:cs="宋体"/>
                <w:i w:val="0"/>
                <w:color w:val="000000"/>
                <w:sz w:val="24"/>
                <w:szCs w:val="24"/>
                <w:u w:val="none"/>
              </w:rPr>
            </w:pPr>
          </w:p>
        </w:tc>
      </w:tr>
      <w:tr w14:paraId="5A2DBA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01A337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栏次</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17AC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859B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C1E4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r>
      <w:tr w14:paraId="24F13A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DD6B39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171C0">
            <w:pPr>
              <w:jc w:val="cente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FCBBF">
            <w:pPr>
              <w:jc w:val="center"/>
              <w:rPr>
                <w:rFonts w:hint="default"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0.00</w:t>
            </w: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C2FD2">
            <w:pPr>
              <w:jc w:val="center"/>
              <w:rPr>
                <w:rFonts w:hint="eastAsia" w:ascii="宋体" w:hAnsi="宋体" w:eastAsia="宋体" w:cs="宋体"/>
                <w:i w:val="0"/>
                <w:color w:val="000000"/>
                <w:sz w:val="24"/>
                <w:szCs w:val="24"/>
                <w:u w:val="none"/>
              </w:rPr>
            </w:pPr>
          </w:p>
        </w:tc>
      </w:tr>
      <w:tr w14:paraId="4A4A87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7B98F5">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A7528F">
            <w:pPr>
              <w:rPr>
                <w:rFonts w:hint="eastAsia" w:ascii="宋体" w:hAnsi="宋体" w:eastAsia="宋体" w:cs="宋体"/>
                <w:i w:val="0"/>
                <w:color w:val="000000"/>
                <w:sz w:val="20"/>
                <w:szCs w:val="20"/>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EDAA2">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3BB57">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19BCB">
            <w:pPr>
              <w:rPr>
                <w:rFonts w:hint="eastAsia" w:ascii="宋体" w:hAnsi="宋体" w:eastAsia="宋体" w:cs="宋体"/>
                <w:i w:val="0"/>
                <w:color w:val="000000"/>
                <w:sz w:val="24"/>
                <w:szCs w:val="24"/>
                <w:u w:val="none"/>
              </w:rPr>
            </w:pPr>
          </w:p>
        </w:tc>
      </w:tr>
      <w:tr w14:paraId="5A0E14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770B99">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84469">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41527">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47C24">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331A8">
            <w:pPr>
              <w:rPr>
                <w:rFonts w:hint="eastAsia" w:ascii="宋体" w:hAnsi="宋体" w:eastAsia="宋体" w:cs="宋体"/>
                <w:i w:val="0"/>
                <w:color w:val="000000"/>
                <w:sz w:val="24"/>
                <w:szCs w:val="24"/>
                <w:u w:val="none"/>
              </w:rPr>
            </w:pPr>
          </w:p>
        </w:tc>
      </w:tr>
      <w:tr w14:paraId="692FC9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61731D">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9A814D">
            <w:pPr>
              <w:rPr>
                <w:rFonts w:hint="eastAsia" w:ascii="宋体" w:hAnsi="宋体" w:eastAsia="宋体" w:cs="宋体"/>
                <w:i w:val="0"/>
                <w:color w:val="000000"/>
                <w:sz w:val="20"/>
                <w:szCs w:val="20"/>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A86EB5">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2F724">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8DE47">
            <w:pPr>
              <w:rPr>
                <w:rFonts w:hint="eastAsia" w:ascii="宋体" w:hAnsi="宋体" w:eastAsia="宋体" w:cs="宋体"/>
                <w:i w:val="0"/>
                <w:color w:val="000000"/>
                <w:sz w:val="24"/>
                <w:szCs w:val="24"/>
                <w:u w:val="none"/>
              </w:rPr>
            </w:pPr>
          </w:p>
        </w:tc>
      </w:tr>
      <w:tr w14:paraId="577545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B4B22F">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CB076">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42BC2">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A7BFF">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52BFB">
            <w:pPr>
              <w:rPr>
                <w:rFonts w:hint="eastAsia" w:ascii="宋体" w:hAnsi="宋体" w:eastAsia="宋体" w:cs="宋体"/>
                <w:i w:val="0"/>
                <w:color w:val="000000"/>
                <w:sz w:val="24"/>
                <w:szCs w:val="24"/>
                <w:u w:val="none"/>
              </w:rPr>
            </w:pPr>
          </w:p>
        </w:tc>
      </w:tr>
      <w:tr w14:paraId="2FCCC7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CCAF90">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66776">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F0C89">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F8CFE">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05A75E">
            <w:pPr>
              <w:rPr>
                <w:rFonts w:hint="eastAsia" w:ascii="宋体" w:hAnsi="宋体" w:eastAsia="宋体" w:cs="宋体"/>
                <w:i w:val="0"/>
                <w:color w:val="000000"/>
                <w:sz w:val="24"/>
                <w:szCs w:val="24"/>
                <w:u w:val="none"/>
              </w:rPr>
            </w:pPr>
          </w:p>
        </w:tc>
      </w:tr>
      <w:tr w14:paraId="1F30BF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BA5843">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56D53">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FF727">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FDA1F">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3FED1">
            <w:pPr>
              <w:rPr>
                <w:rFonts w:hint="eastAsia" w:ascii="宋体" w:hAnsi="宋体" w:eastAsia="宋体" w:cs="宋体"/>
                <w:i w:val="0"/>
                <w:color w:val="000000"/>
                <w:sz w:val="24"/>
                <w:szCs w:val="24"/>
                <w:u w:val="none"/>
              </w:rPr>
            </w:pPr>
          </w:p>
        </w:tc>
      </w:tr>
      <w:tr w14:paraId="315315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6" w:hRule="atLeast"/>
        </w:trPr>
        <w:tc>
          <w:tcPr>
            <w:tcW w:w="15120" w:type="dxa"/>
            <w:gridSpan w:val="6"/>
            <w:tcBorders>
              <w:top w:val="nil"/>
              <w:left w:val="nil"/>
              <w:bottom w:val="nil"/>
              <w:right w:val="nil"/>
            </w:tcBorders>
            <w:shd w:val="clear" w:color="auto" w:fill="auto"/>
            <w:vAlign w:val="center"/>
          </w:tcPr>
          <w:p w14:paraId="125DD61A">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注：本表反映部门本年度国有资本经营预算财政拨款支出情况。</w:t>
            </w:r>
          </w:p>
          <w:p w14:paraId="55EFC377">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p w14:paraId="0BDB2188">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楷体" w:hAnsi="楷体" w:eastAsia="楷体" w:cs="楷体"/>
                <w:b/>
                <w:bCs/>
                <w:i w:val="0"/>
                <w:color w:val="auto"/>
                <w:kern w:val="0"/>
                <w:sz w:val="24"/>
                <w:szCs w:val="24"/>
                <w:u w:val="none"/>
                <w:lang w:val="en-US" w:eastAsia="zh-CN" w:bidi="ar"/>
              </w:rPr>
              <w:t>说明：我单位没有使用国有资本经营预算安排的支出，故本表无数据。（当表格数据为空时，应有此说明）</w:t>
            </w:r>
          </w:p>
        </w:tc>
      </w:tr>
    </w:tbl>
    <w:p w14:paraId="5FB225E4">
      <w:pPr>
        <w:widowControl/>
        <w:jc w:val="center"/>
        <w:rPr>
          <w:rFonts w:hint="eastAsia" w:ascii="Times New Roman" w:hAnsi="Times New Roman" w:eastAsia="方正小标宋_GBK" w:cs="Times New Roman"/>
          <w:color w:val="000000"/>
          <w:kern w:val="0"/>
          <w:sz w:val="36"/>
          <w:szCs w:val="36"/>
        </w:rPr>
      </w:pPr>
    </w:p>
    <w:tbl>
      <w:tblPr>
        <w:tblStyle w:val="8"/>
        <w:tblW w:w="151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60"/>
        <w:gridCol w:w="1261"/>
        <w:gridCol w:w="1261"/>
        <w:gridCol w:w="1261"/>
        <w:gridCol w:w="1261"/>
        <w:gridCol w:w="1261"/>
        <w:gridCol w:w="1261"/>
        <w:gridCol w:w="1261"/>
        <w:gridCol w:w="1261"/>
        <w:gridCol w:w="1261"/>
        <w:gridCol w:w="1261"/>
        <w:gridCol w:w="1270"/>
      </w:tblGrid>
      <w:tr w14:paraId="1A0B06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5140" w:type="dxa"/>
            <w:gridSpan w:val="12"/>
            <w:tcBorders>
              <w:top w:val="nil"/>
              <w:left w:val="nil"/>
              <w:bottom w:val="nil"/>
              <w:right w:val="nil"/>
            </w:tcBorders>
            <w:shd w:val="clear" w:color="auto" w:fill="FFFFFF"/>
            <w:vAlign w:val="center"/>
          </w:tcPr>
          <w:p w14:paraId="2EC2C1F4">
            <w:pPr>
              <w:keepNext w:val="0"/>
              <w:keepLines w:val="0"/>
              <w:widowControl/>
              <w:suppressLineNumbers w:val="0"/>
              <w:jc w:val="center"/>
              <w:textAlignment w:val="center"/>
              <w:rPr>
                <w:rFonts w:hint="eastAsia" w:ascii="华文中宋" w:hAnsi="华文中宋" w:eastAsia="华文中宋" w:cs="华文中宋"/>
                <w:i w:val="0"/>
                <w:color w:val="000000"/>
                <w:kern w:val="0"/>
                <w:sz w:val="32"/>
                <w:szCs w:val="32"/>
                <w:u w:val="none"/>
                <w:lang w:val="en-US" w:eastAsia="zh-CN" w:bidi="ar"/>
              </w:rPr>
            </w:pPr>
          </w:p>
          <w:p w14:paraId="1DDE2783">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财政拨款“三公”经费支出决算表</w:t>
            </w:r>
          </w:p>
        </w:tc>
      </w:tr>
      <w:tr w14:paraId="04E060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260" w:type="dxa"/>
            <w:tcBorders>
              <w:top w:val="nil"/>
              <w:left w:val="nil"/>
              <w:bottom w:val="nil"/>
              <w:right w:val="nil"/>
            </w:tcBorders>
            <w:shd w:val="clear" w:color="auto" w:fill="FFFFFF"/>
            <w:vAlign w:val="center"/>
          </w:tcPr>
          <w:p w14:paraId="622ED2C7">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1875BD5C">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059BACCC">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63293B0D">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036E50C6">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20C1DA36">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65D72083">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35EE4017">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2927745F">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5547FFCB">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6F3A4969">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14:paraId="0B1CD894">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公开09表</w:t>
            </w:r>
          </w:p>
        </w:tc>
      </w:tr>
      <w:tr w14:paraId="5C5B79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7565" w:type="dxa"/>
            <w:gridSpan w:val="6"/>
            <w:tcBorders>
              <w:top w:val="nil"/>
              <w:left w:val="nil"/>
              <w:bottom w:val="nil"/>
              <w:right w:val="nil"/>
            </w:tcBorders>
            <w:shd w:val="clear" w:color="auto" w:fill="FFFFFF"/>
            <w:noWrap/>
            <w:vAlign w:val="center"/>
          </w:tcPr>
          <w:p w14:paraId="68F4C30C">
            <w:pPr>
              <w:rPr>
                <w:rFonts w:hint="default" w:ascii="宋体" w:hAnsi="宋体" w:eastAsia="宋体" w:cs="宋体"/>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部门：中国民主建国会怀化市委员会</w:t>
            </w:r>
          </w:p>
        </w:tc>
        <w:tc>
          <w:tcPr>
            <w:tcW w:w="1261" w:type="dxa"/>
            <w:tcBorders>
              <w:top w:val="nil"/>
              <w:left w:val="nil"/>
              <w:bottom w:val="nil"/>
              <w:right w:val="nil"/>
            </w:tcBorders>
            <w:shd w:val="clear" w:color="auto" w:fill="FFFFFF"/>
            <w:vAlign w:val="center"/>
          </w:tcPr>
          <w:p w14:paraId="607BDD84">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28B53C4E">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0F141DB5">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0728C615">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48CFD14B">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14:paraId="65E967C1">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7435B1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6" w:hRule="atLeast"/>
        </w:trPr>
        <w:tc>
          <w:tcPr>
            <w:tcW w:w="756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62563B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预算数</w:t>
            </w:r>
          </w:p>
        </w:tc>
        <w:tc>
          <w:tcPr>
            <w:tcW w:w="757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3949A1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决算数</w:t>
            </w:r>
          </w:p>
        </w:tc>
      </w:tr>
      <w:tr w14:paraId="65379E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2" w:hRule="atLeast"/>
        </w:trPr>
        <w:tc>
          <w:tcPr>
            <w:tcW w:w="12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2F2033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89693D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因公出国（境）费</w:t>
            </w:r>
          </w:p>
        </w:tc>
        <w:tc>
          <w:tcPr>
            <w:tcW w:w="37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4E99D5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公务用车购置及运行维护费</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1D9B6D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公务接待费</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B63DA8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6073BB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因公出国（境）费</w:t>
            </w:r>
          </w:p>
        </w:tc>
        <w:tc>
          <w:tcPr>
            <w:tcW w:w="37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56A4B5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公务用车购置及运行维护费</w:t>
            </w:r>
          </w:p>
        </w:tc>
        <w:tc>
          <w:tcPr>
            <w:tcW w:w="12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FC85F7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公务接待费</w:t>
            </w:r>
          </w:p>
        </w:tc>
      </w:tr>
      <w:tr w14:paraId="2D807E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4" w:hRule="atLeast"/>
        </w:trPr>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DE35F9">
            <w:pPr>
              <w:jc w:val="center"/>
              <w:rPr>
                <w:rFonts w:hint="eastAsia" w:ascii="宋体" w:hAnsi="宋体" w:eastAsia="宋体" w:cs="宋体"/>
                <w:i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8DA996">
            <w:pPr>
              <w:jc w:val="cente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00224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742F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购置费</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1C44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运行维护费</w:t>
            </w: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FDE192">
            <w:pPr>
              <w:jc w:val="center"/>
              <w:rPr>
                <w:rFonts w:hint="eastAsia" w:ascii="宋体" w:hAnsi="宋体" w:eastAsia="宋体" w:cs="宋体"/>
                <w:i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6AE96E">
            <w:pPr>
              <w:jc w:val="center"/>
              <w:rPr>
                <w:rFonts w:hint="eastAsia" w:ascii="宋体" w:hAnsi="宋体" w:eastAsia="宋体" w:cs="宋体"/>
                <w:i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A74364">
            <w:pPr>
              <w:jc w:val="cente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EC4EB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5DEC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购置费</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ABE7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运行维护费</w:t>
            </w:r>
          </w:p>
        </w:tc>
        <w:tc>
          <w:tcPr>
            <w:tcW w:w="12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8CC6D1">
            <w:pPr>
              <w:jc w:val="center"/>
              <w:rPr>
                <w:rFonts w:hint="eastAsia" w:ascii="宋体" w:hAnsi="宋体" w:eastAsia="宋体" w:cs="宋体"/>
                <w:i w:val="0"/>
                <w:color w:val="000000"/>
                <w:sz w:val="22"/>
                <w:szCs w:val="22"/>
                <w:u w:val="none"/>
              </w:rPr>
            </w:pPr>
          </w:p>
        </w:tc>
      </w:tr>
      <w:tr w14:paraId="110F2F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6"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F1EF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96698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EC77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C6291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0C5A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12D5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A2D5F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E9F6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3073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7D09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1F06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1320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w:t>
            </w:r>
          </w:p>
        </w:tc>
      </w:tr>
      <w:tr w14:paraId="53DFCE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5"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E4F2D">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0.11</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F4D25">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CA1F3">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5160D">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E5FD7">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20E4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0.11</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13F42">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0.11</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09CE3">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09B59">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707AB">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65477">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B02E3">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0.11</w:t>
            </w:r>
          </w:p>
        </w:tc>
      </w:tr>
      <w:tr w14:paraId="7B8A17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6" w:hRule="atLeast"/>
        </w:trPr>
        <w:tc>
          <w:tcPr>
            <w:tcW w:w="15140" w:type="dxa"/>
            <w:gridSpan w:val="12"/>
            <w:tcBorders>
              <w:top w:val="nil"/>
              <w:left w:val="nil"/>
              <w:bottom w:val="nil"/>
              <w:right w:val="nil"/>
            </w:tcBorders>
            <w:shd w:val="clear" w:color="auto" w:fill="auto"/>
            <w:vAlign w:val="center"/>
          </w:tcPr>
          <w:p w14:paraId="53FC406C">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注：本表反映部门本年度财政拨款“三公”经费支出预决算情况。其中，预算数为“三公”经费全年预算数，反映按规定程序调整后的预算数；决算数是包括当年财政拨款和以前年度结转资金安排的实际支出。</w:t>
            </w:r>
          </w:p>
        </w:tc>
      </w:tr>
    </w:tbl>
    <w:p w14:paraId="3D78A8A3">
      <w:pPr>
        <w:autoSpaceDE w:val="0"/>
        <w:autoSpaceDN w:val="0"/>
        <w:adjustRightInd w:val="0"/>
        <w:ind w:left="315" w:leftChars="150"/>
        <w:jc w:val="left"/>
        <w:rPr>
          <w:rFonts w:ascii="宋体" w:eastAsia="宋体" w:cs="宋体"/>
          <w:kern w:val="0"/>
          <w:sz w:val="24"/>
          <w:szCs w:val="24"/>
        </w:rPr>
      </w:pPr>
    </w:p>
    <w:p w14:paraId="036F0EF3">
      <w:pPr>
        <w:autoSpaceDE w:val="0"/>
        <w:autoSpaceDN w:val="0"/>
        <w:adjustRightInd w:val="0"/>
        <w:ind w:left="315" w:leftChars="150"/>
        <w:jc w:val="left"/>
        <w:rPr>
          <w:rFonts w:ascii="宋体" w:eastAsia="宋体" w:cs="宋体"/>
          <w:kern w:val="0"/>
          <w:sz w:val="24"/>
          <w:szCs w:val="24"/>
        </w:rPr>
      </w:pPr>
    </w:p>
    <w:p w14:paraId="34FED9F5">
      <w:pPr>
        <w:autoSpaceDE w:val="0"/>
        <w:autoSpaceDN w:val="0"/>
        <w:adjustRightInd w:val="0"/>
        <w:ind w:left="315" w:leftChars="150"/>
        <w:jc w:val="left"/>
        <w:rPr>
          <w:rFonts w:ascii="宋体" w:eastAsia="宋体" w:cs="宋体"/>
          <w:kern w:val="0"/>
          <w:sz w:val="24"/>
          <w:szCs w:val="24"/>
        </w:rPr>
      </w:pPr>
    </w:p>
    <w:p w14:paraId="4B4A28EF">
      <w:pPr>
        <w:autoSpaceDE w:val="0"/>
        <w:autoSpaceDN w:val="0"/>
        <w:adjustRightInd w:val="0"/>
        <w:ind w:left="315" w:leftChars="150"/>
        <w:jc w:val="left"/>
        <w:rPr>
          <w:rFonts w:ascii="宋体" w:eastAsia="宋体" w:cs="宋体"/>
          <w:kern w:val="0"/>
          <w:sz w:val="24"/>
          <w:szCs w:val="24"/>
        </w:rPr>
      </w:pPr>
    </w:p>
    <w:p w14:paraId="137AF66A">
      <w:pPr>
        <w:autoSpaceDE w:val="0"/>
        <w:autoSpaceDN w:val="0"/>
        <w:adjustRightInd w:val="0"/>
        <w:ind w:left="315" w:leftChars="150"/>
        <w:jc w:val="left"/>
        <w:rPr>
          <w:rFonts w:ascii="宋体" w:eastAsia="宋体" w:cs="宋体"/>
          <w:kern w:val="0"/>
          <w:sz w:val="24"/>
          <w:szCs w:val="24"/>
        </w:rPr>
      </w:pPr>
    </w:p>
    <w:p w14:paraId="7AF23DE1">
      <w:pPr>
        <w:widowControl/>
        <w:jc w:val="both"/>
        <w:rPr>
          <w:sz w:val="72"/>
          <w:szCs w:val="72"/>
        </w:rPr>
        <w:sectPr>
          <w:pgSz w:w="16838" w:h="11906" w:orient="landscape"/>
          <w:pgMar w:top="720" w:right="720" w:bottom="720" w:left="720" w:header="851" w:footer="992" w:gutter="0"/>
          <w:cols w:space="425" w:num="1"/>
          <w:docGrid w:type="lines" w:linePitch="312" w:charSpace="0"/>
        </w:sectPr>
      </w:pPr>
      <w:r>
        <w:rPr>
          <w:rFonts w:ascii="黑体" w:hAnsi="黑体" w:eastAsia="黑体"/>
          <w:szCs w:val="21"/>
        </w:rPr>
        <w:br w:type="page"/>
      </w:r>
    </w:p>
    <w:p w14:paraId="702A8F33">
      <w:pPr>
        <w:pStyle w:val="12"/>
        <w:rPr>
          <w:sz w:val="72"/>
          <w:szCs w:val="72"/>
        </w:rPr>
      </w:pPr>
    </w:p>
    <w:p w14:paraId="3CED138C">
      <w:pPr>
        <w:pStyle w:val="12"/>
        <w:rPr>
          <w:sz w:val="72"/>
          <w:szCs w:val="72"/>
        </w:rPr>
      </w:pPr>
    </w:p>
    <w:p w14:paraId="41544E38">
      <w:pPr>
        <w:pStyle w:val="12"/>
        <w:rPr>
          <w:sz w:val="72"/>
          <w:szCs w:val="72"/>
        </w:rPr>
      </w:pPr>
    </w:p>
    <w:p w14:paraId="6F477717">
      <w:pPr>
        <w:pStyle w:val="12"/>
        <w:rPr>
          <w:sz w:val="72"/>
          <w:szCs w:val="72"/>
        </w:rPr>
      </w:pPr>
    </w:p>
    <w:p w14:paraId="5CF63EDA">
      <w:pPr>
        <w:pStyle w:val="12"/>
        <w:jc w:val="center"/>
        <w:rPr>
          <w:sz w:val="72"/>
          <w:szCs w:val="72"/>
        </w:rPr>
      </w:pPr>
    </w:p>
    <w:p w14:paraId="6DD7B4E6">
      <w:pPr>
        <w:pStyle w:val="12"/>
        <w:jc w:val="center"/>
        <w:rPr>
          <w:rFonts w:hint="eastAsia" w:ascii="方正小标宋_GBK" w:hAnsi="方正小标宋_GBK" w:eastAsia="方正小标宋_GBK" w:cs="方正小标宋_GBK"/>
          <w:sz w:val="72"/>
          <w:szCs w:val="72"/>
        </w:rPr>
      </w:pPr>
    </w:p>
    <w:p w14:paraId="1286F3B5">
      <w:pPr>
        <w:pStyle w:val="12"/>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第三部分</w:t>
      </w:r>
    </w:p>
    <w:p w14:paraId="32612E20">
      <w:pPr>
        <w:pStyle w:val="12"/>
        <w:jc w:val="center"/>
        <w:rPr>
          <w:rFonts w:hint="eastAsia" w:ascii="方正小标宋_GBK" w:hAnsi="方正小标宋_GBK" w:eastAsia="方正小标宋_GBK" w:cs="方正小标宋_GBK"/>
          <w:sz w:val="70"/>
          <w:szCs w:val="70"/>
        </w:rPr>
      </w:pPr>
    </w:p>
    <w:p w14:paraId="07D1E1EA">
      <w:pPr>
        <w:pStyle w:val="12"/>
        <w:jc w:val="center"/>
        <w:rPr>
          <w:rFonts w:hint="eastAsia" w:ascii="方正小标宋_GBK" w:hAnsi="方正小标宋_GBK" w:eastAsia="方正小标宋_GBK" w:cs="方正小标宋_GBK"/>
          <w:sz w:val="70"/>
          <w:szCs w:val="70"/>
        </w:rPr>
      </w:pPr>
      <w:r>
        <w:rPr>
          <w:rFonts w:hint="eastAsia" w:ascii="方正小标宋_GBK" w:hAnsi="方正小标宋_GBK" w:eastAsia="方正小标宋_GBK" w:cs="方正小标宋_GBK"/>
          <w:sz w:val="70"/>
          <w:szCs w:val="70"/>
        </w:rPr>
        <w:t>202</w:t>
      </w:r>
      <w:r>
        <w:rPr>
          <w:rFonts w:hint="eastAsia" w:ascii="方正小标宋_GBK" w:hAnsi="方正小标宋_GBK" w:eastAsia="方正小标宋_GBK" w:cs="方正小标宋_GBK"/>
          <w:sz w:val="70"/>
          <w:szCs w:val="70"/>
          <w:lang w:val="en-US" w:eastAsia="zh-CN"/>
        </w:rPr>
        <w:t>3</w:t>
      </w:r>
      <w:r>
        <w:rPr>
          <w:rFonts w:hint="eastAsia" w:ascii="方正小标宋_GBK" w:hAnsi="方正小标宋_GBK" w:eastAsia="方正小标宋_GBK" w:cs="方正小标宋_GBK"/>
          <w:sz w:val="70"/>
          <w:szCs w:val="70"/>
        </w:rPr>
        <w:t>年度部门决算情况说明</w:t>
      </w:r>
    </w:p>
    <w:p w14:paraId="6D37BE1B">
      <w:pPr>
        <w:widowControl/>
        <w:jc w:val="left"/>
        <w:rPr>
          <w:rFonts w:asciiTheme="minorEastAsia" w:hAnsiTheme="minorEastAsia" w:eastAsiaTheme="minorEastAsia"/>
          <w:sz w:val="32"/>
          <w:szCs w:val="32"/>
        </w:rPr>
      </w:pPr>
      <w:r>
        <w:rPr>
          <w:rFonts w:hint="eastAsia" w:ascii="方正小标宋_GBK" w:hAnsi="方正小标宋_GBK" w:eastAsia="方正小标宋_GBK" w:cs="方正小标宋_GBK"/>
          <w:sz w:val="70"/>
          <w:szCs w:val="70"/>
        </w:rPr>
        <w:br w:type="page"/>
      </w:r>
    </w:p>
    <w:p w14:paraId="5712B528">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一、收入支出决算总体情况说明</w:t>
      </w:r>
    </w:p>
    <w:p w14:paraId="3906993E">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color w:val="auto"/>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年度收、支总计112.89万元。与上年相比，增加</w:t>
      </w:r>
      <w:r>
        <w:rPr>
          <w:rFonts w:hint="eastAsia" w:ascii="Times New Roman" w:hAnsi="Times New Roman" w:eastAsia="仿宋_GB2312"/>
          <w:sz w:val="32"/>
          <w:szCs w:val="32"/>
          <w:lang w:val="en-US" w:eastAsia="zh-CN"/>
        </w:rPr>
        <w:t>10.25</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9.99</w:t>
      </w:r>
      <w:r>
        <w:rPr>
          <w:rFonts w:hint="eastAsia" w:ascii="Times New Roman" w:hAnsi="Times New Roman" w:eastAsia="仿宋_GB2312"/>
          <w:sz w:val="32"/>
          <w:szCs w:val="32"/>
        </w:rPr>
        <w:t>%，</w:t>
      </w:r>
      <w:r>
        <w:rPr>
          <w:rFonts w:hint="eastAsia" w:ascii="Times New Roman" w:hAnsi="Times New Roman" w:eastAsia="仿宋_GB2312"/>
          <w:color w:val="auto"/>
          <w:sz w:val="32"/>
          <w:szCs w:val="32"/>
        </w:rPr>
        <w:t>主要是因为本年度增加物业管理经费。</w:t>
      </w:r>
    </w:p>
    <w:p w14:paraId="482A24C8">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二、收入决算情况说明</w:t>
      </w:r>
    </w:p>
    <w:p w14:paraId="4E3791F6">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年度收入合计112.89万元，其中：财政拨款收入112.89万元，占</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%；上级补助收入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%；事业收入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%；经营收入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%；附属单位上缴收入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%；其他收入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14:paraId="7AEE7450">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三、支出决算情况说明</w:t>
      </w:r>
    </w:p>
    <w:p w14:paraId="2FC4044E">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年度支出合计112.89万元，其中：基本支出48.38万元，占</w:t>
      </w:r>
      <w:r>
        <w:rPr>
          <w:rFonts w:hint="eastAsia" w:ascii="Times New Roman" w:hAnsi="Times New Roman" w:eastAsia="仿宋_GB2312"/>
          <w:sz w:val="32"/>
          <w:szCs w:val="32"/>
          <w:lang w:val="en-US" w:eastAsia="zh-CN"/>
        </w:rPr>
        <w:t>42.86</w:t>
      </w:r>
      <w:r>
        <w:rPr>
          <w:rFonts w:hint="eastAsia" w:ascii="Times New Roman" w:hAnsi="Times New Roman" w:eastAsia="仿宋_GB2312"/>
          <w:sz w:val="32"/>
          <w:szCs w:val="32"/>
        </w:rPr>
        <w:t>%；项目支出64.51万元，占</w:t>
      </w:r>
      <w:r>
        <w:rPr>
          <w:rFonts w:hint="eastAsia" w:ascii="Times New Roman" w:hAnsi="Times New Roman" w:eastAsia="仿宋_GB2312"/>
          <w:sz w:val="32"/>
          <w:szCs w:val="32"/>
          <w:lang w:val="en-US" w:eastAsia="zh-CN"/>
        </w:rPr>
        <w:t>57.14</w:t>
      </w:r>
      <w:r>
        <w:rPr>
          <w:rFonts w:hint="eastAsia" w:ascii="Times New Roman" w:hAnsi="Times New Roman" w:eastAsia="仿宋_GB2312"/>
          <w:sz w:val="32"/>
          <w:szCs w:val="32"/>
        </w:rPr>
        <w:t>%；上缴上级支出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%；经营支出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%；对附属单位补助支出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14:paraId="2AA41D7B">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四、财政拨款收入支出决算总体情况说明</w:t>
      </w:r>
    </w:p>
    <w:p w14:paraId="02A44945">
      <w:pPr>
        <w:pStyle w:val="12"/>
        <w:keepNext w:val="0"/>
        <w:keepLines w:val="0"/>
        <w:pageBreakBefore w:val="0"/>
        <w:widowControl w:val="0"/>
        <w:kinsoku/>
        <w:wordWrap/>
        <w:overflowPunct/>
        <w:topLinePunct w:val="0"/>
        <w:bidi w:val="0"/>
        <w:snapToGrid/>
        <w:spacing w:line="600" w:lineRule="exact"/>
        <w:textAlignment w:val="auto"/>
        <w:rPr>
          <w:rFonts w:hint="eastAsia" w:ascii="Times New Roman" w:hAnsi="Times New Roman" w:eastAsia="仿宋_GB2312"/>
          <w:color w:val="auto"/>
          <w:sz w:val="32"/>
          <w:szCs w:val="32"/>
        </w:rPr>
      </w:pPr>
      <w:r>
        <w:rPr>
          <w:rFonts w:hint="eastAsia" w:ascii="Times New Roman" w:hAnsi="Times New Roman" w:eastAsia="仿宋_GB2312"/>
          <w:sz w:val="32"/>
          <w:szCs w:val="32"/>
        </w:rPr>
        <w:t xml:space="preserve">    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年度财政拨款收、支总计112.89万元，与上年相比，增加</w:t>
      </w:r>
      <w:r>
        <w:rPr>
          <w:rFonts w:hint="eastAsia" w:ascii="Times New Roman" w:hAnsi="Times New Roman" w:eastAsia="仿宋_GB2312"/>
          <w:sz w:val="32"/>
          <w:szCs w:val="32"/>
          <w:lang w:val="en-US" w:eastAsia="zh-CN"/>
        </w:rPr>
        <w:t>10.25</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9.99</w:t>
      </w:r>
      <w:r>
        <w:rPr>
          <w:rFonts w:hint="eastAsia" w:ascii="Times New Roman" w:hAnsi="Times New Roman" w:eastAsia="仿宋_GB2312"/>
          <w:sz w:val="32"/>
          <w:szCs w:val="32"/>
        </w:rPr>
        <w:t>%，</w:t>
      </w:r>
      <w:r>
        <w:rPr>
          <w:rFonts w:hint="eastAsia" w:ascii="Times New Roman" w:hAnsi="Times New Roman" w:eastAsia="仿宋_GB2312"/>
          <w:color w:val="auto"/>
          <w:sz w:val="32"/>
          <w:szCs w:val="32"/>
        </w:rPr>
        <w:t>主要是因为本年度增加物业管理经费。</w:t>
      </w:r>
    </w:p>
    <w:p w14:paraId="78414636">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五、一般公共预算财政拨款支出决算情况说明</w:t>
      </w:r>
    </w:p>
    <w:p w14:paraId="50651C37">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（一）一般公共预算财政拨款支出决算总体情况</w:t>
      </w:r>
    </w:p>
    <w:p w14:paraId="058FC81D">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color w:val="auto"/>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年度财政拨款支出112.89万元，占本年支出合计的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%，与上年相比，财政拨款支出增加</w:t>
      </w:r>
      <w:r>
        <w:rPr>
          <w:rFonts w:hint="eastAsia" w:ascii="Times New Roman" w:hAnsi="Times New Roman" w:eastAsia="仿宋_GB2312"/>
          <w:sz w:val="32"/>
          <w:szCs w:val="32"/>
          <w:lang w:val="en-US" w:eastAsia="zh-CN"/>
        </w:rPr>
        <w:t>10.25</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9.99</w:t>
      </w:r>
      <w:r>
        <w:rPr>
          <w:rFonts w:hint="eastAsia" w:ascii="Times New Roman" w:hAnsi="Times New Roman" w:eastAsia="仿宋_GB2312"/>
          <w:sz w:val="32"/>
          <w:szCs w:val="32"/>
        </w:rPr>
        <w:t>%，</w:t>
      </w:r>
      <w:r>
        <w:rPr>
          <w:rFonts w:hint="eastAsia" w:ascii="Times New Roman" w:hAnsi="Times New Roman" w:eastAsia="仿宋_GB2312"/>
          <w:color w:val="auto"/>
          <w:sz w:val="32"/>
          <w:szCs w:val="32"/>
        </w:rPr>
        <w:t>主要是因为本年度增加物业管理</w:t>
      </w:r>
      <w:r>
        <w:rPr>
          <w:rFonts w:hint="eastAsia" w:ascii="Times New Roman" w:hAnsi="Times New Roman" w:eastAsia="仿宋_GB2312"/>
          <w:color w:val="auto"/>
          <w:sz w:val="32"/>
          <w:szCs w:val="32"/>
          <w:lang w:val="en-US" w:eastAsia="zh-CN"/>
        </w:rPr>
        <w:t>费支出</w:t>
      </w:r>
      <w:r>
        <w:rPr>
          <w:rFonts w:hint="eastAsia" w:ascii="Times New Roman" w:hAnsi="Times New Roman" w:eastAsia="仿宋_GB2312"/>
          <w:color w:val="auto"/>
          <w:sz w:val="32"/>
          <w:szCs w:val="32"/>
        </w:rPr>
        <w:t>。</w:t>
      </w:r>
    </w:p>
    <w:p w14:paraId="00A4AAB4">
      <w:pPr>
        <w:pStyle w:val="12"/>
        <w:keepNext w:val="0"/>
        <w:keepLines w:val="0"/>
        <w:pageBreakBefore w:val="0"/>
        <w:widowControl w:val="0"/>
        <w:kinsoku/>
        <w:wordWrap/>
        <w:overflowPunct/>
        <w:topLinePunct w:val="0"/>
        <w:bidi w:val="0"/>
        <w:snapToGrid/>
        <w:spacing w:line="600" w:lineRule="exact"/>
        <w:ind w:firstLine="480" w:firstLineChars="15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（二）一般公共预算财政拨款支出决算结构情况</w:t>
      </w:r>
    </w:p>
    <w:p w14:paraId="08E23979">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年度财政拨款支出112.89万元，主要用于以下方面：一般公共服务（类）支出99.8</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88.40</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教育（类）支出5万元，占4.43%；</w:t>
      </w:r>
      <w:r>
        <w:rPr>
          <w:rFonts w:hint="eastAsia" w:ascii="Times New Roman" w:hAnsi="Times New Roman" w:eastAsia="仿宋_GB2312"/>
          <w:sz w:val="32"/>
          <w:szCs w:val="32"/>
        </w:rPr>
        <w:t>社会保障和就业（类）支出6.47万元，占</w:t>
      </w:r>
      <w:r>
        <w:rPr>
          <w:rFonts w:hint="eastAsia" w:ascii="Times New Roman" w:hAnsi="Times New Roman" w:eastAsia="仿宋_GB2312"/>
          <w:sz w:val="32"/>
          <w:szCs w:val="32"/>
          <w:lang w:val="en-US" w:eastAsia="zh-CN"/>
        </w:rPr>
        <w:t>5.73</w:t>
      </w:r>
      <w:r>
        <w:rPr>
          <w:rFonts w:hint="eastAsia" w:ascii="Times New Roman" w:hAnsi="Times New Roman" w:eastAsia="仿宋_GB2312"/>
          <w:sz w:val="32"/>
          <w:szCs w:val="32"/>
        </w:rPr>
        <w:t>%;卫生健康</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类</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支出1.62</w:t>
      </w:r>
      <w:r>
        <w:rPr>
          <w:rFonts w:hint="eastAsia" w:ascii="Times New Roman" w:hAnsi="Times New Roman" w:eastAsia="仿宋_GB2312"/>
          <w:sz w:val="32"/>
          <w:szCs w:val="32"/>
          <w:lang w:val="en-US" w:eastAsia="zh-CN"/>
        </w:rPr>
        <w:t>万元，占1.44%。</w:t>
      </w:r>
    </w:p>
    <w:p w14:paraId="1D95B333">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（三）一般公共预算财政拨款支出决算具体情况</w:t>
      </w:r>
    </w:p>
    <w:p w14:paraId="0146E3FE">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年度财政拨款支出年初预算数为</w:t>
      </w:r>
      <w:r>
        <w:rPr>
          <w:rFonts w:hint="eastAsia" w:ascii="Times New Roman" w:hAnsi="Times New Roman" w:eastAsia="仿宋_GB2312"/>
          <w:sz w:val="32"/>
          <w:szCs w:val="32"/>
          <w:lang w:val="en-US" w:eastAsia="zh-CN"/>
        </w:rPr>
        <w:t>102.64</w:t>
      </w:r>
      <w:r>
        <w:rPr>
          <w:rFonts w:hint="eastAsia" w:ascii="Times New Roman" w:hAnsi="Times New Roman" w:eastAsia="仿宋_GB2312"/>
          <w:sz w:val="32"/>
          <w:szCs w:val="32"/>
        </w:rPr>
        <w:t>万元，支出决算数为112.89万元，完成年初预算的</w:t>
      </w:r>
      <w:r>
        <w:rPr>
          <w:rFonts w:hint="eastAsia" w:ascii="Times New Roman" w:hAnsi="Times New Roman" w:eastAsia="仿宋_GB2312"/>
          <w:sz w:val="32"/>
          <w:szCs w:val="32"/>
          <w:lang w:val="en-US" w:eastAsia="zh-CN"/>
        </w:rPr>
        <w:t>109.99</w:t>
      </w:r>
      <w:r>
        <w:rPr>
          <w:rFonts w:hint="eastAsia" w:ascii="Times New Roman" w:hAnsi="Times New Roman" w:eastAsia="仿宋_GB2312"/>
          <w:sz w:val="32"/>
          <w:szCs w:val="32"/>
        </w:rPr>
        <w:t>%，其中：</w:t>
      </w:r>
    </w:p>
    <w:p w14:paraId="6B00E2C1">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1、一般公共服务（类）民主党派及工商联事务（款）行政运行（项）。</w:t>
      </w:r>
    </w:p>
    <w:p w14:paraId="27D235AC">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highlight w:val="none"/>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70.89</w:t>
      </w:r>
      <w:r>
        <w:rPr>
          <w:rFonts w:hint="eastAsia" w:ascii="Times New Roman" w:hAnsi="Times New Roman" w:eastAsia="仿宋_GB2312"/>
          <w:sz w:val="32"/>
          <w:szCs w:val="32"/>
        </w:rPr>
        <w:t>万元，支出决算为61.6</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86.90</w:t>
      </w:r>
      <w:r>
        <w:rPr>
          <w:rFonts w:hint="eastAsia" w:ascii="Times New Roman" w:hAnsi="Times New Roman" w:eastAsia="仿宋_GB2312"/>
          <w:sz w:val="32"/>
          <w:szCs w:val="32"/>
        </w:rPr>
        <w:t>%，决算数</w:t>
      </w:r>
      <w:r>
        <w:rPr>
          <w:rFonts w:hint="eastAsia" w:ascii="Times New Roman" w:hAnsi="Times New Roman" w:eastAsia="仿宋_GB2312"/>
          <w:sz w:val="32"/>
          <w:szCs w:val="32"/>
          <w:highlight w:val="none"/>
        </w:rPr>
        <w:t>小于年初预算数的主要原因是：本年度调出1人，退休1人，工资福利支出减少</w:t>
      </w:r>
      <w:r>
        <w:rPr>
          <w:rFonts w:hint="eastAsia" w:ascii="Times New Roman" w:hAnsi="Times New Roman" w:eastAsia="仿宋_GB2312"/>
          <w:sz w:val="32"/>
          <w:szCs w:val="32"/>
          <w:highlight w:val="none"/>
          <w:lang w:eastAsia="zh-CN"/>
        </w:rPr>
        <w:t>。</w:t>
      </w:r>
    </w:p>
    <w:p w14:paraId="59B3CD64">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2、一般公共服务（类）民主党派及工商联事务（款）参政议政（项）。</w:t>
      </w:r>
    </w:p>
    <w:p w14:paraId="6E853CFB">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color w:val="0000FF"/>
          <w:sz w:val="32"/>
          <w:szCs w:val="32"/>
          <w:highlight w:val="yellow"/>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7.7</w:t>
      </w:r>
      <w:r>
        <w:rPr>
          <w:rFonts w:hint="eastAsia" w:ascii="Times New Roman" w:hAnsi="Times New Roman" w:eastAsia="仿宋_GB2312"/>
          <w:sz w:val="32"/>
          <w:szCs w:val="32"/>
        </w:rPr>
        <w:t>万元，决算数</w:t>
      </w:r>
      <w:r>
        <w:rPr>
          <w:rFonts w:hint="eastAsia" w:ascii="Times New Roman" w:hAnsi="Times New Roman" w:eastAsia="仿宋_GB2312"/>
          <w:sz w:val="32"/>
          <w:szCs w:val="32"/>
          <w:lang w:val="en-US" w:eastAsia="zh-CN"/>
        </w:rPr>
        <w:t>大</w:t>
      </w:r>
      <w:r>
        <w:rPr>
          <w:rFonts w:hint="eastAsia" w:ascii="Times New Roman" w:hAnsi="Times New Roman" w:eastAsia="仿宋_GB2312"/>
          <w:sz w:val="32"/>
          <w:szCs w:val="32"/>
        </w:rPr>
        <w:t>于年初预算数的主要</w:t>
      </w:r>
      <w:r>
        <w:rPr>
          <w:rFonts w:hint="eastAsia" w:ascii="Times New Roman" w:hAnsi="Times New Roman" w:eastAsia="仿宋_GB2312"/>
          <w:color w:val="auto"/>
          <w:sz w:val="32"/>
          <w:szCs w:val="32"/>
          <w:highlight w:val="none"/>
        </w:rPr>
        <w:t>原因是：</w:t>
      </w:r>
      <w:r>
        <w:rPr>
          <w:rFonts w:hint="eastAsia" w:ascii="Times New Roman" w:hAnsi="Times New Roman" w:eastAsia="仿宋_GB2312"/>
          <w:color w:val="auto"/>
          <w:sz w:val="32"/>
          <w:szCs w:val="32"/>
          <w:lang w:val="en-US" w:eastAsia="zh-CN"/>
        </w:rPr>
        <w:t>年中增加沅江流域生态环境保护民主监督和重点课题调研专项经费。</w:t>
      </w:r>
    </w:p>
    <w:p w14:paraId="4A520EBE">
      <w:pPr>
        <w:pStyle w:val="12"/>
        <w:keepNext w:val="0"/>
        <w:keepLines w:val="0"/>
        <w:pageBreakBefore w:val="0"/>
        <w:widowControl w:val="0"/>
        <w:numPr>
          <w:ilvl w:val="0"/>
          <w:numId w:val="0"/>
        </w:numPr>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cs="黑体"/>
          <w:color w:val="000000"/>
          <w:kern w:val="0"/>
          <w:sz w:val="32"/>
          <w:szCs w:val="32"/>
          <w:lang w:val="en-US" w:eastAsia="zh-CN" w:bidi="ar-SA"/>
        </w:rPr>
        <w:t>3.</w:t>
      </w:r>
      <w:r>
        <w:rPr>
          <w:rFonts w:hint="eastAsia" w:ascii="Times New Roman" w:hAnsi="Times New Roman" w:eastAsia="仿宋_GB2312"/>
          <w:sz w:val="32"/>
          <w:szCs w:val="32"/>
        </w:rPr>
        <w:t>一般公共服务（类）民主党派及工商联事务（款）其他民主党派及工商联事务支出（项）。</w:t>
      </w:r>
    </w:p>
    <w:p w14:paraId="2EFC6DD4">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color w:val="auto"/>
          <w:sz w:val="32"/>
          <w:szCs w:val="32"/>
          <w:highlight w:val="none"/>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25</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25.5</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102</w:t>
      </w:r>
      <w:r>
        <w:rPr>
          <w:rFonts w:hint="eastAsia" w:ascii="Times New Roman" w:hAnsi="Times New Roman" w:eastAsia="仿宋_GB2312"/>
          <w:sz w:val="32"/>
          <w:szCs w:val="32"/>
        </w:rPr>
        <w:t>%，决算数</w:t>
      </w:r>
      <w:r>
        <w:rPr>
          <w:rFonts w:hint="eastAsia" w:ascii="Times New Roman" w:hAnsi="Times New Roman" w:eastAsia="仿宋_GB2312"/>
          <w:sz w:val="32"/>
          <w:szCs w:val="32"/>
          <w:lang w:val="en-US" w:eastAsia="zh-CN"/>
        </w:rPr>
        <w:t>大</w:t>
      </w:r>
      <w:r>
        <w:rPr>
          <w:rFonts w:hint="eastAsia" w:ascii="Times New Roman" w:hAnsi="Times New Roman" w:eastAsia="仿宋_GB2312"/>
          <w:sz w:val="32"/>
          <w:szCs w:val="32"/>
        </w:rPr>
        <w:t>于年初预算数的主要</w:t>
      </w:r>
      <w:r>
        <w:rPr>
          <w:rFonts w:hint="eastAsia" w:ascii="Times New Roman" w:hAnsi="Times New Roman" w:eastAsia="仿宋_GB2312"/>
          <w:color w:val="auto"/>
          <w:sz w:val="32"/>
          <w:szCs w:val="32"/>
          <w:highlight w:val="none"/>
        </w:rPr>
        <w:t>原因是：</w:t>
      </w:r>
      <w:r>
        <w:rPr>
          <w:rFonts w:hint="eastAsia" w:ascii="Times New Roman" w:hAnsi="Times New Roman" w:eastAsia="仿宋_GB2312"/>
          <w:sz w:val="32"/>
          <w:szCs w:val="32"/>
          <w:lang w:val="en-US" w:eastAsia="zh-CN"/>
        </w:rPr>
        <w:t>追加</w:t>
      </w:r>
      <w:r>
        <w:rPr>
          <w:rFonts w:hint="eastAsia" w:ascii="仿宋" w:hAnsi="仿宋" w:eastAsia="仿宋" w:cs="仿宋"/>
          <w:sz w:val="32"/>
          <w:szCs w:val="32"/>
          <w:lang w:val="en-US" w:eastAsia="zh-CN"/>
        </w:rPr>
        <w:t>财政统筹年度绩效考核奖金。</w:t>
      </w:r>
    </w:p>
    <w:p w14:paraId="0552CFB2">
      <w:pPr>
        <w:pStyle w:val="12"/>
        <w:keepNext w:val="0"/>
        <w:keepLines w:val="0"/>
        <w:pageBreakBefore w:val="0"/>
        <w:widowControl w:val="0"/>
        <w:numPr>
          <w:ilvl w:val="0"/>
          <w:numId w:val="0"/>
        </w:numPr>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cs="黑体"/>
          <w:color w:val="000000"/>
          <w:kern w:val="0"/>
          <w:sz w:val="32"/>
          <w:szCs w:val="32"/>
          <w:lang w:val="en-US" w:eastAsia="zh-CN" w:bidi="ar-SA"/>
        </w:rPr>
        <w:t>4.</w:t>
      </w:r>
      <w:r>
        <w:rPr>
          <w:rFonts w:hint="eastAsia" w:ascii="Times New Roman" w:hAnsi="Times New Roman" w:eastAsia="仿宋_GB2312"/>
          <w:sz w:val="32"/>
          <w:szCs w:val="32"/>
        </w:rPr>
        <w:t>一般公共服务（类）其他一般公共服务支出（款）其他一般公共服务支出（项）。</w:t>
      </w:r>
    </w:p>
    <w:p w14:paraId="53A9B09C">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hint="default" w:ascii="Times New Roman" w:hAnsi="Times New Roman" w:eastAsia="仿宋_GB2312"/>
          <w:color w:val="auto"/>
          <w:sz w:val="32"/>
          <w:szCs w:val="32"/>
          <w:highlight w:val="none"/>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5</w:t>
      </w:r>
      <w:r>
        <w:rPr>
          <w:rFonts w:hint="eastAsia" w:ascii="Times New Roman" w:hAnsi="Times New Roman" w:eastAsia="仿宋_GB2312"/>
          <w:sz w:val="32"/>
          <w:szCs w:val="32"/>
        </w:rPr>
        <w:t>万元，决算数</w:t>
      </w:r>
      <w:r>
        <w:rPr>
          <w:rFonts w:hint="eastAsia" w:ascii="Times New Roman" w:hAnsi="Times New Roman" w:eastAsia="仿宋_GB2312"/>
          <w:sz w:val="32"/>
          <w:szCs w:val="32"/>
          <w:lang w:val="en-US" w:eastAsia="zh-CN"/>
        </w:rPr>
        <w:t>大</w:t>
      </w:r>
      <w:r>
        <w:rPr>
          <w:rFonts w:hint="eastAsia" w:ascii="Times New Roman" w:hAnsi="Times New Roman" w:eastAsia="仿宋_GB2312"/>
          <w:sz w:val="32"/>
          <w:szCs w:val="32"/>
        </w:rPr>
        <w:t>于年初预算数的主要</w:t>
      </w:r>
      <w:r>
        <w:rPr>
          <w:rFonts w:hint="eastAsia" w:ascii="Times New Roman" w:hAnsi="Times New Roman" w:eastAsia="仿宋_GB2312"/>
          <w:color w:val="auto"/>
          <w:sz w:val="32"/>
          <w:szCs w:val="32"/>
          <w:highlight w:val="none"/>
        </w:rPr>
        <w:t>原因是：</w:t>
      </w:r>
      <w:r>
        <w:rPr>
          <w:rFonts w:hint="eastAsia" w:ascii="Times New Roman" w:hAnsi="Times New Roman" w:eastAsia="仿宋_GB2312"/>
          <w:color w:val="auto"/>
          <w:sz w:val="32"/>
          <w:szCs w:val="32"/>
          <w:highlight w:val="none"/>
          <w:lang w:val="en-US" w:eastAsia="zh-CN"/>
        </w:rPr>
        <w:t>年中增加市政协委员工作室建设和运行经费及湖南民建第四届运动会。</w:t>
      </w:r>
    </w:p>
    <w:p w14:paraId="0F915F41">
      <w:pPr>
        <w:pStyle w:val="12"/>
        <w:keepNext w:val="0"/>
        <w:keepLines w:val="0"/>
        <w:pageBreakBefore w:val="0"/>
        <w:widowControl w:val="0"/>
        <w:numPr>
          <w:ilvl w:val="0"/>
          <w:numId w:val="0"/>
        </w:numPr>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color w:val="auto"/>
          <w:sz w:val="32"/>
          <w:szCs w:val="32"/>
          <w:highlight w:val="none"/>
          <w:lang w:val="en-US" w:eastAsia="zh-CN"/>
        </w:rPr>
        <w:t>5.</w:t>
      </w:r>
      <w:r>
        <w:rPr>
          <w:rFonts w:hint="eastAsia" w:ascii="Times New Roman" w:hAnsi="Times New Roman" w:eastAsia="仿宋_GB2312"/>
          <w:color w:val="auto"/>
          <w:sz w:val="32"/>
          <w:szCs w:val="32"/>
          <w:highlight w:val="none"/>
        </w:rPr>
        <w:t>教</w:t>
      </w:r>
      <w:r>
        <w:rPr>
          <w:rFonts w:hint="eastAsia" w:ascii="Times New Roman" w:hAnsi="Times New Roman" w:eastAsia="仿宋_GB2312"/>
          <w:sz w:val="32"/>
          <w:szCs w:val="32"/>
        </w:rPr>
        <w:t>育支出（类）其他教育支出（款）其他教育支出（项）。</w:t>
      </w:r>
    </w:p>
    <w:p w14:paraId="557FC788">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hint="default" w:ascii="Times New Roman" w:hAnsi="Times New Roman" w:eastAsia="仿宋_GB2312"/>
          <w:color w:val="0000FF"/>
          <w:sz w:val="32"/>
          <w:szCs w:val="32"/>
          <w:highlight w:val="yellow"/>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5</w:t>
      </w:r>
      <w:r>
        <w:rPr>
          <w:rFonts w:hint="eastAsia" w:ascii="Times New Roman" w:hAnsi="Times New Roman" w:eastAsia="仿宋_GB2312"/>
          <w:sz w:val="32"/>
          <w:szCs w:val="32"/>
        </w:rPr>
        <w:t>万元，决算数</w:t>
      </w:r>
      <w:r>
        <w:rPr>
          <w:rFonts w:hint="eastAsia" w:ascii="Times New Roman" w:hAnsi="Times New Roman" w:eastAsia="仿宋_GB2312"/>
          <w:sz w:val="32"/>
          <w:szCs w:val="32"/>
          <w:lang w:val="en-US" w:eastAsia="zh-CN"/>
        </w:rPr>
        <w:t>大</w:t>
      </w:r>
      <w:r>
        <w:rPr>
          <w:rFonts w:hint="eastAsia" w:ascii="Times New Roman" w:hAnsi="Times New Roman" w:eastAsia="仿宋_GB2312"/>
          <w:sz w:val="32"/>
          <w:szCs w:val="32"/>
        </w:rPr>
        <w:t>于年初预算数的主要</w:t>
      </w:r>
      <w:r>
        <w:rPr>
          <w:rFonts w:hint="eastAsia" w:ascii="Times New Roman" w:hAnsi="Times New Roman" w:eastAsia="仿宋_GB2312"/>
          <w:color w:val="auto"/>
          <w:sz w:val="32"/>
          <w:szCs w:val="32"/>
          <w:highlight w:val="none"/>
        </w:rPr>
        <w:t>原因是：</w:t>
      </w:r>
      <w:r>
        <w:rPr>
          <w:rFonts w:hint="eastAsia" w:ascii="Times New Roman" w:hAnsi="Times New Roman" w:eastAsia="仿宋_GB2312"/>
          <w:color w:val="auto"/>
          <w:sz w:val="32"/>
          <w:szCs w:val="32"/>
          <w:highlight w:val="none"/>
          <w:lang w:val="en-US" w:eastAsia="zh-CN"/>
        </w:rPr>
        <w:t>年中增加湖南民建第四届运动会参赛经费。</w:t>
      </w:r>
    </w:p>
    <w:p w14:paraId="4A01D931">
      <w:pPr>
        <w:pStyle w:val="12"/>
        <w:keepNext w:val="0"/>
        <w:keepLines w:val="0"/>
        <w:pageBreakBefore w:val="0"/>
        <w:widowControl w:val="0"/>
        <w:numPr>
          <w:ilvl w:val="0"/>
          <w:numId w:val="0"/>
        </w:numPr>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color w:val="auto"/>
          <w:sz w:val="32"/>
          <w:szCs w:val="32"/>
          <w:highlight w:val="none"/>
          <w:lang w:val="en-US" w:eastAsia="zh-CN"/>
        </w:rPr>
        <w:t>6.</w:t>
      </w:r>
      <w:r>
        <w:rPr>
          <w:rFonts w:hint="eastAsia" w:ascii="Times New Roman" w:hAnsi="Times New Roman" w:eastAsia="仿宋_GB2312"/>
          <w:color w:val="auto"/>
          <w:sz w:val="32"/>
          <w:szCs w:val="32"/>
          <w:highlight w:val="none"/>
        </w:rPr>
        <w:t>社</w:t>
      </w:r>
      <w:r>
        <w:rPr>
          <w:rFonts w:hint="eastAsia" w:ascii="Times New Roman" w:hAnsi="Times New Roman" w:eastAsia="仿宋_GB2312"/>
          <w:sz w:val="32"/>
          <w:szCs w:val="32"/>
        </w:rPr>
        <w:t>会保障和就业</w:t>
      </w:r>
      <w:r>
        <w:rPr>
          <w:rFonts w:hint="eastAsia" w:ascii="Times New Roman" w:hAnsi="Times New Roman" w:eastAsia="仿宋_GB2312"/>
          <w:sz w:val="32"/>
          <w:szCs w:val="32"/>
          <w:lang w:val="en-US" w:eastAsia="zh-CN"/>
        </w:rPr>
        <w:t>支出</w:t>
      </w:r>
      <w:r>
        <w:rPr>
          <w:rFonts w:hint="eastAsia" w:ascii="Times New Roman" w:hAnsi="Times New Roman" w:eastAsia="仿宋_GB2312"/>
          <w:sz w:val="32"/>
          <w:szCs w:val="32"/>
        </w:rPr>
        <w:t>（类）行政事业单位养老支出（款）机关事业单位基本养老保险缴费支出（项）。</w:t>
      </w:r>
    </w:p>
    <w:p w14:paraId="2B727521">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color w:val="auto"/>
          <w:sz w:val="32"/>
          <w:szCs w:val="32"/>
          <w:highlight w:val="none"/>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4.75</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3.08</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64.84</w:t>
      </w:r>
      <w:r>
        <w:rPr>
          <w:rFonts w:hint="eastAsia" w:ascii="Times New Roman" w:hAnsi="Times New Roman" w:eastAsia="仿宋_GB2312"/>
          <w:sz w:val="32"/>
          <w:szCs w:val="32"/>
        </w:rPr>
        <w:t>%，决算数</w:t>
      </w:r>
      <w:r>
        <w:rPr>
          <w:rFonts w:hint="eastAsia" w:ascii="Times New Roman" w:hAnsi="Times New Roman" w:eastAsia="仿宋_GB2312"/>
          <w:sz w:val="32"/>
          <w:szCs w:val="32"/>
          <w:lang w:val="en-US" w:eastAsia="zh-CN"/>
        </w:rPr>
        <w:t>小于</w:t>
      </w:r>
      <w:r>
        <w:rPr>
          <w:rFonts w:hint="eastAsia" w:ascii="Times New Roman" w:hAnsi="Times New Roman" w:eastAsia="仿宋_GB2312"/>
          <w:sz w:val="32"/>
          <w:szCs w:val="32"/>
        </w:rPr>
        <w:t>年初预算数的主要</w:t>
      </w:r>
      <w:r>
        <w:rPr>
          <w:rFonts w:hint="eastAsia" w:ascii="Times New Roman" w:hAnsi="Times New Roman" w:eastAsia="仿宋_GB2312"/>
          <w:color w:val="auto"/>
          <w:sz w:val="32"/>
          <w:szCs w:val="32"/>
          <w:highlight w:val="none"/>
        </w:rPr>
        <w:t>原因是：本年度调出1人，退休1人，</w:t>
      </w:r>
      <w:r>
        <w:rPr>
          <w:rFonts w:hint="eastAsia" w:ascii="Times New Roman" w:hAnsi="Times New Roman" w:eastAsia="仿宋_GB2312"/>
          <w:sz w:val="32"/>
          <w:szCs w:val="32"/>
        </w:rPr>
        <w:t>机关事业单位基本养老保险缴费</w:t>
      </w:r>
      <w:r>
        <w:rPr>
          <w:rFonts w:hint="eastAsia" w:ascii="Times New Roman" w:hAnsi="Times New Roman" w:eastAsia="仿宋_GB2312"/>
          <w:color w:val="auto"/>
          <w:sz w:val="32"/>
          <w:szCs w:val="32"/>
          <w:highlight w:val="none"/>
        </w:rPr>
        <w:t>支出</w:t>
      </w:r>
      <w:r>
        <w:rPr>
          <w:rFonts w:hint="eastAsia" w:ascii="Times New Roman" w:hAnsi="Times New Roman" w:eastAsia="仿宋_GB2312"/>
          <w:color w:val="auto"/>
          <w:sz w:val="32"/>
          <w:szCs w:val="32"/>
          <w:highlight w:val="none"/>
          <w:lang w:val="en-US" w:eastAsia="zh-CN"/>
        </w:rPr>
        <w:t>相应</w:t>
      </w:r>
      <w:r>
        <w:rPr>
          <w:rFonts w:hint="eastAsia" w:ascii="Times New Roman" w:hAnsi="Times New Roman" w:eastAsia="仿宋_GB2312"/>
          <w:color w:val="auto"/>
          <w:sz w:val="32"/>
          <w:szCs w:val="32"/>
          <w:highlight w:val="none"/>
        </w:rPr>
        <w:t>减少</w:t>
      </w:r>
      <w:r>
        <w:rPr>
          <w:rFonts w:hint="eastAsia" w:ascii="Times New Roman" w:hAnsi="Times New Roman" w:eastAsia="仿宋_GB2312"/>
          <w:color w:val="auto"/>
          <w:sz w:val="32"/>
          <w:szCs w:val="32"/>
          <w:highlight w:val="none"/>
          <w:lang w:eastAsia="zh-CN"/>
        </w:rPr>
        <w:t>。</w:t>
      </w:r>
    </w:p>
    <w:p w14:paraId="32969041">
      <w:pPr>
        <w:pStyle w:val="12"/>
        <w:keepNext w:val="0"/>
        <w:keepLines w:val="0"/>
        <w:pageBreakBefore w:val="0"/>
        <w:widowControl w:val="0"/>
        <w:numPr>
          <w:ilvl w:val="0"/>
          <w:numId w:val="0"/>
        </w:numPr>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color w:val="auto"/>
          <w:sz w:val="32"/>
          <w:szCs w:val="32"/>
          <w:highlight w:val="none"/>
          <w:lang w:val="en-US" w:eastAsia="zh-CN"/>
        </w:rPr>
        <w:t>7.</w:t>
      </w:r>
      <w:r>
        <w:rPr>
          <w:rFonts w:hint="eastAsia" w:ascii="Times New Roman" w:hAnsi="Times New Roman" w:eastAsia="仿宋_GB2312"/>
          <w:color w:val="auto"/>
          <w:sz w:val="32"/>
          <w:szCs w:val="32"/>
          <w:highlight w:val="none"/>
        </w:rPr>
        <w:t>社</w:t>
      </w:r>
      <w:r>
        <w:rPr>
          <w:rFonts w:hint="eastAsia" w:ascii="Times New Roman" w:hAnsi="Times New Roman" w:eastAsia="仿宋_GB2312"/>
          <w:sz w:val="32"/>
          <w:szCs w:val="32"/>
        </w:rPr>
        <w:t>会保障和就业</w:t>
      </w:r>
      <w:r>
        <w:rPr>
          <w:rFonts w:hint="eastAsia" w:ascii="Times New Roman" w:hAnsi="Times New Roman" w:eastAsia="仿宋_GB2312"/>
          <w:sz w:val="32"/>
          <w:szCs w:val="32"/>
          <w:lang w:val="en-US" w:eastAsia="zh-CN"/>
        </w:rPr>
        <w:t>支出</w:t>
      </w:r>
      <w:r>
        <w:rPr>
          <w:rFonts w:hint="eastAsia" w:ascii="Times New Roman" w:hAnsi="Times New Roman" w:eastAsia="仿宋_GB2312"/>
          <w:sz w:val="32"/>
          <w:szCs w:val="32"/>
        </w:rPr>
        <w:t>（类）行政事业单位养老支出（款）其他行政事业单位养老支出（项）。</w:t>
      </w:r>
    </w:p>
    <w:p w14:paraId="6F4384B6">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color w:val="auto"/>
          <w:sz w:val="32"/>
          <w:szCs w:val="32"/>
          <w:highlight w:val="none"/>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3.39</w:t>
      </w:r>
      <w:r>
        <w:rPr>
          <w:rFonts w:hint="eastAsia" w:ascii="Times New Roman" w:hAnsi="Times New Roman" w:eastAsia="仿宋_GB2312"/>
          <w:sz w:val="32"/>
          <w:szCs w:val="32"/>
        </w:rPr>
        <w:t>万元，决算数</w:t>
      </w:r>
      <w:r>
        <w:rPr>
          <w:rFonts w:hint="eastAsia" w:ascii="Times New Roman" w:hAnsi="Times New Roman" w:eastAsia="仿宋_GB2312"/>
          <w:sz w:val="32"/>
          <w:szCs w:val="32"/>
          <w:lang w:val="en-US" w:eastAsia="zh-CN"/>
        </w:rPr>
        <w:t>大</w:t>
      </w:r>
      <w:r>
        <w:rPr>
          <w:rFonts w:hint="eastAsia" w:ascii="Times New Roman" w:hAnsi="Times New Roman" w:eastAsia="仿宋_GB2312"/>
          <w:sz w:val="32"/>
          <w:szCs w:val="32"/>
        </w:rPr>
        <w:t>于年初预算数的主要</w:t>
      </w:r>
      <w:r>
        <w:rPr>
          <w:rFonts w:hint="eastAsia" w:ascii="Times New Roman" w:hAnsi="Times New Roman" w:eastAsia="仿宋_GB2312"/>
          <w:color w:val="auto"/>
          <w:sz w:val="32"/>
          <w:szCs w:val="32"/>
          <w:highlight w:val="none"/>
        </w:rPr>
        <w:t>原因是：</w:t>
      </w:r>
      <w:r>
        <w:rPr>
          <w:rFonts w:hint="eastAsia" w:ascii="Times New Roman" w:hAnsi="Times New Roman" w:eastAsia="仿宋_GB2312"/>
          <w:color w:val="auto"/>
          <w:sz w:val="32"/>
          <w:szCs w:val="32"/>
          <w:lang w:val="en-US" w:eastAsia="zh-CN"/>
        </w:rPr>
        <w:t>追加财政统筹退休人员春节一次性补助。</w:t>
      </w:r>
    </w:p>
    <w:p w14:paraId="033D587D">
      <w:pPr>
        <w:pStyle w:val="12"/>
        <w:keepNext w:val="0"/>
        <w:keepLines w:val="0"/>
        <w:pageBreakBefore w:val="0"/>
        <w:widowControl w:val="0"/>
        <w:numPr>
          <w:ilvl w:val="0"/>
          <w:numId w:val="0"/>
        </w:numPr>
        <w:kinsoku/>
        <w:wordWrap/>
        <w:overflowPunct/>
        <w:topLinePunct w:val="0"/>
        <w:bidi w:val="0"/>
        <w:snapToGrid/>
        <w:spacing w:line="600" w:lineRule="exact"/>
        <w:ind w:firstLine="800" w:firstLineChars="250"/>
        <w:textAlignment w:val="auto"/>
        <w:rPr>
          <w:rFonts w:hint="default" w:ascii="Times New Roman" w:hAnsi="Times New Roman" w:eastAsia="仿宋_GB2312"/>
          <w:color w:val="0000FF"/>
          <w:sz w:val="32"/>
          <w:szCs w:val="32"/>
          <w:highlight w:val="yellow"/>
          <w:lang w:val="en-US" w:eastAsia="zh-CN"/>
        </w:rPr>
      </w:pPr>
      <w:r>
        <w:rPr>
          <w:rFonts w:hint="eastAsia" w:ascii="Times New Roman" w:hAnsi="Times New Roman" w:eastAsia="仿宋_GB2312"/>
          <w:color w:val="auto"/>
          <w:sz w:val="32"/>
          <w:szCs w:val="32"/>
          <w:highlight w:val="none"/>
          <w:lang w:val="en-US" w:eastAsia="zh-CN"/>
        </w:rPr>
        <w:t>8.</w:t>
      </w:r>
      <w:r>
        <w:rPr>
          <w:rFonts w:hint="eastAsia" w:ascii="Times New Roman" w:hAnsi="Times New Roman" w:eastAsia="仿宋_GB2312"/>
          <w:sz w:val="32"/>
          <w:szCs w:val="32"/>
        </w:rPr>
        <w:t>卫生健康支出（类）行政事业单位医疗（款）行政单位医疗（项）。</w:t>
      </w:r>
    </w:p>
    <w:p w14:paraId="6A2954A5">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hint="default" w:ascii="Times New Roman" w:hAnsi="Times New Roman" w:eastAsia="仿宋_GB2312"/>
          <w:color w:val="auto"/>
          <w:sz w:val="32"/>
          <w:szCs w:val="32"/>
          <w:highlight w:val="none"/>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1.62</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81</w:t>
      </w:r>
      <w:r>
        <w:rPr>
          <w:rFonts w:hint="eastAsia" w:ascii="Times New Roman" w:hAnsi="Times New Roman" w:eastAsia="仿宋_GB2312"/>
          <w:sz w:val="32"/>
          <w:szCs w:val="32"/>
        </w:rPr>
        <w:t>%，决算数</w:t>
      </w:r>
      <w:r>
        <w:rPr>
          <w:rFonts w:hint="eastAsia" w:ascii="Times New Roman" w:hAnsi="Times New Roman" w:eastAsia="仿宋_GB2312"/>
          <w:sz w:val="32"/>
          <w:szCs w:val="32"/>
          <w:lang w:val="en-US" w:eastAsia="zh-CN"/>
        </w:rPr>
        <w:t>小于</w:t>
      </w:r>
      <w:r>
        <w:rPr>
          <w:rFonts w:hint="eastAsia" w:ascii="Times New Roman" w:hAnsi="Times New Roman" w:eastAsia="仿宋_GB2312"/>
          <w:sz w:val="32"/>
          <w:szCs w:val="32"/>
        </w:rPr>
        <w:t>年初预算数的主要</w:t>
      </w:r>
      <w:r>
        <w:rPr>
          <w:rFonts w:hint="eastAsia" w:ascii="Times New Roman" w:hAnsi="Times New Roman" w:eastAsia="仿宋_GB2312"/>
          <w:color w:val="auto"/>
          <w:sz w:val="32"/>
          <w:szCs w:val="32"/>
          <w:highlight w:val="none"/>
        </w:rPr>
        <w:t>原因是：本年度调出1人，退休1人，</w:t>
      </w:r>
      <w:r>
        <w:rPr>
          <w:rFonts w:hint="eastAsia" w:ascii="Times New Roman" w:hAnsi="Times New Roman" w:eastAsia="仿宋_GB2312"/>
          <w:sz w:val="32"/>
          <w:szCs w:val="32"/>
        </w:rPr>
        <w:t>行政单位医疗</w:t>
      </w:r>
      <w:r>
        <w:rPr>
          <w:rFonts w:hint="eastAsia" w:ascii="Times New Roman" w:hAnsi="Times New Roman" w:eastAsia="仿宋_GB2312"/>
          <w:color w:val="auto"/>
          <w:sz w:val="32"/>
          <w:szCs w:val="32"/>
          <w:highlight w:val="none"/>
        </w:rPr>
        <w:t>支出</w:t>
      </w:r>
      <w:r>
        <w:rPr>
          <w:rFonts w:hint="eastAsia" w:ascii="Times New Roman" w:hAnsi="Times New Roman" w:eastAsia="仿宋_GB2312"/>
          <w:color w:val="auto"/>
          <w:sz w:val="32"/>
          <w:szCs w:val="32"/>
          <w:highlight w:val="none"/>
          <w:lang w:val="en-US" w:eastAsia="zh-CN"/>
        </w:rPr>
        <w:t>相应</w:t>
      </w:r>
      <w:r>
        <w:rPr>
          <w:rFonts w:hint="eastAsia" w:ascii="Times New Roman" w:hAnsi="Times New Roman" w:eastAsia="仿宋_GB2312"/>
          <w:color w:val="auto"/>
          <w:sz w:val="32"/>
          <w:szCs w:val="32"/>
          <w:highlight w:val="none"/>
        </w:rPr>
        <w:t>减少</w:t>
      </w:r>
      <w:r>
        <w:rPr>
          <w:rFonts w:hint="eastAsia" w:ascii="Times New Roman" w:hAnsi="Times New Roman" w:eastAsia="仿宋_GB2312"/>
          <w:color w:val="auto"/>
          <w:sz w:val="32"/>
          <w:szCs w:val="32"/>
          <w:highlight w:val="none"/>
          <w:lang w:eastAsia="zh-CN"/>
        </w:rPr>
        <w:t>。</w:t>
      </w:r>
    </w:p>
    <w:p w14:paraId="0809A771">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六、一般公共预算财政拨款基本支出决算情况说明</w:t>
      </w:r>
    </w:p>
    <w:p w14:paraId="0EE91CF7">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年度财政拨款基本支出48.38万元，其中：</w:t>
      </w:r>
    </w:p>
    <w:p w14:paraId="05FF5F78">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b/>
          <w:bCs/>
          <w:sz w:val="32"/>
          <w:szCs w:val="32"/>
        </w:rPr>
        <w:t>人员经费</w:t>
      </w:r>
      <w:r>
        <w:rPr>
          <w:rFonts w:hint="eastAsia" w:ascii="Times New Roman" w:hAnsi="Times New Roman" w:eastAsia="仿宋_GB2312"/>
          <w:sz w:val="32"/>
          <w:szCs w:val="32"/>
        </w:rPr>
        <w:t>43.35万元，占基</w:t>
      </w:r>
      <w:r>
        <w:rPr>
          <w:rFonts w:hint="eastAsia" w:ascii="Times New Roman" w:hAnsi="Times New Roman" w:eastAsia="仿宋_GB2312"/>
          <w:sz w:val="32"/>
          <w:szCs w:val="32"/>
          <w:highlight w:val="none"/>
        </w:rPr>
        <w:t>本支出的</w:t>
      </w:r>
      <w:r>
        <w:rPr>
          <w:rFonts w:hint="eastAsia" w:ascii="Times New Roman" w:hAnsi="Times New Roman" w:eastAsia="仿宋_GB2312"/>
          <w:sz w:val="32"/>
          <w:szCs w:val="32"/>
          <w:highlight w:val="none"/>
          <w:lang w:val="en-US" w:eastAsia="zh-CN"/>
        </w:rPr>
        <w:t>89.60</w:t>
      </w:r>
      <w:r>
        <w:rPr>
          <w:rFonts w:hint="eastAsia" w:ascii="Times New Roman" w:hAnsi="Times New Roman" w:eastAsia="仿宋_GB2312"/>
          <w:sz w:val="32"/>
          <w:szCs w:val="32"/>
          <w:highlight w:val="none"/>
        </w:rPr>
        <w:t>%</w:t>
      </w:r>
      <w:r>
        <w:rPr>
          <w:rFonts w:hint="eastAsia" w:ascii="Times New Roman" w:hAnsi="Times New Roman" w:eastAsia="仿宋_GB2312"/>
          <w:sz w:val="32"/>
          <w:szCs w:val="32"/>
        </w:rPr>
        <w:t>,主要包括基本工资、津贴补贴、奖金、伙食补助费</w:t>
      </w:r>
      <w:r>
        <w:rPr>
          <w:rFonts w:hint="eastAsia" w:ascii="Times New Roman" w:hAnsi="Times New Roman" w:eastAsia="仿宋_GB2312"/>
          <w:sz w:val="32"/>
          <w:szCs w:val="32"/>
          <w:lang w:eastAsia="zh-CN"/>
        </w:rPr>
        <w:t>、机关事业单位基本养老保险缴费、职工基本医疗保险缴费、其他社会保障缴费、生活补助、其他对个人和家庭的补助。</w:t>
      </w:r>
    </w:p>
    <w:p w14:paraId="277BE3B6">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b/>
          <w:bCs/>
          <w:sz w:val="32"/>
          <w:szCs w:val="32"/>
        </w:rPr>
        <w:t>公用经费</w:t>
      </w:r>
      <w:r>
        <w:rPr>
          <w:rFonts w:hint="eastAsia" w:ascii="Times New Roman" w:hAnsi="Times New Roman" w:eastAsia="仿宋_GB2312"/>
          <w:sz w:val="32"/>
          <w:szCs w:val="32"/>
        </w:rPr>
        <w:t>5.03万元，占基本支</w:t>
      </w:r>
      <w:r>
        <w:rPr>
          <w:rFonts w:hint="eastAsia" w:ascii="Times New Roman" w:hAnsi="Times New Roman" w:eastAsia="仿宋_GB2312"/>
          <w:sz w:val="32"/>
          <w:szCs w:val="32"/>
          <w:highlight w:val="none"/>
        </w:rPr>
        <w:t>出的</w:t>
      </w:r>
      <w:r>
        <w:rPr>
          <w:rFonts w:hint="eastAsia" w:ascii="Times New Roman" w:hAnsi="Times New Roman" w:eastAsia="仿宋_GB2312"/>
          <w:sz w:val="32"/>
          <w:szCs w:val="32"/>
          <w:highlight w:val="none"/>
          <w:lang w:val="en-US" w:eastAsia="zh-CN"/>
        </w:rPr>
        <w:t>10.40</w:t>
      </w:r>
      <w:r>
        <w:rPr>
          <w:rFonts w:hint="eastAsia" w:ascii="Times New Roman" w:hAnsi="Times New Roman" w:eastAsia="仿宋_GB2312"/>
          <w:sz w:val="32"/>
          <w:szCs w:val="32"/>
        </w:rPr>
        <w:t>%，主要包括差旅费</w:t>
      </w:r>
      <w:r>
        <w:rPr>
          <w:rFonts w:hint="eastAsia" w:ascii="Times New Roman" w:hAnsi="Times New Roman" w:eastAsia="仿宋_GB2312"/>
          <w:sz w:val="32"/>
          <w:szCs w:val="32"/>
          <w:lang w:eastAsia="zh-CN"/>
        </w:rPr>
        <w:t>、劳务费、工会经费、福利费、其他交通费用、其他商品和服务支出</w:t>
      </w:r>
      <w:r>
        <w:rPr>
          <w:rFonts w:hint="eastAsia" w:ascii="Times New Roman" w:hAnsi="Times New Roman" w:eastAsia="仿宋_GB2312"/>
          <w:sz w:val="32"/>
          <w:szCs w:val="32"/>
        </w:rPr>
        <w:t>。</w:t>
      </w:r>
    </w:p>
    <w:p w14:paraId="10E7086E">
      <w:pPr>
        <w:pStyle w:val="12"/>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color w:val="000000"/>
          <w:kern w:val="0"/>
          <w:sz w:val="32"/>
          <w:szCs w:val="32"/>
          <w:lang w:val="en-US" w:eastAsia="zh-CN" w:bidi="ar-SA"/>
        </w:rPr>
        <w:t>七、</w:t>
      </w:r>
      <w:r>
        <w:rPr>
          <w:rFonts w:hint="eastAsia" w:ascii="黑体" w:hAnsi="黑体" w:eastAsia="黑体" w:cs="黑体"/>
          <w:b w:val="0"/>
          <w:bCs/>
          <w:sz w:val="32"/>
          <w:szCs w:val="32"/>
        </w:rPr>
        <w:t>财政拨款三公经费支出决算情况说明</w:t>
      </w:r>
    </w:p>
    <w:p w14:paraId="7C8D5A81">
      <w:pPr>
        <w:pStyle w:val="12"/>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（一）“三公”经费财政拨款支出决算总体情况说明</w:t>
      </w:r>
    </w:p>
    <w:p w14:paraId="47F7FC14">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“三公”经费财政拨款支出预算为</w:t>
      </w:r>
      <w:r>
        <w:rPr>
          <w:rFonts w:hint="eastAsia" w:ascii="Times New Roman" w:hAnsi="Times New Roman" w:eastAsia="仿宋_GB2312"/>
          <w:sz w:val="32"/>
          <w:szCs w:val="32"/>
          <w:lang w:val="en-US" w:eastAsia="zh-CN"/>
        </w:rPr>
        <w:t>0.30</w:t>
      </w:r>
      <w:r>
        <w:rPr>
          <w:rFonts w:hint="eastAsia" w:ascii="Times New Roman" w:hAnsi="Times New Roman" w:eastAsia="仿宋_GB2312"/>
          <w:sz w:val="32"/>
          <w:szCs w:val="32"/>
        </w:rPr>
        <w:t>万元，支出决算为0.</w:t>
      </w:r>
      <w:r>
        <w:rPr>
          <w:rFonts w:hint="eastAsia" w:ascii="Times New Roman" w:hAnsi="Times New Roman" w:eastAsia="仿宋_GB2312"/>
          <w:sz w:val="32"/>
          <w:szCs w:val="32"/>
          <w:lang w:val="en-US" w:eastAsia="zh-CN"/>
        </w:rPr>
        <w:t>11</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36.67</w:t>
      </w:r>
      <w:r>
        <w:rPr>
          <w:rFonts w:hint="eastAsia" w:ascii="Times New Roman" w:hAnsi="Times New Roman" w:eastAsia="仿宋_GB2312"/>
          <w:sz w:val="32"/>
          <w:szCs w:val="32"/>
        </w:rPr>
        <w:t>%，决算数</w:t>
      </w:r>
      <w:r>
        <w:rPr>
          <w:rFonts w:hint="eastAsia" w:ascii="Times New Roman" w:hAnsi="Times New Roman" w:eastAsia="仿宋_GB2312"/>
          <w:sz w:val="32"/>
          <w:szCs w:val="32"/>
          <w:lang w:val="en-US" w:eastAsia="zh-CN"/>
        </w:rPr>
        <w:t>小于预算数</w:t>
      </w:r>
      <w:r>
        <w:rPr>
          <w:rFonts w:hint="eastAsia" w:ascii="Times New Roman" w:hAnsi="Times New Roman" w:eastAsia="仿宋_GB2312"/>
          <w:sz w:val="32"/>
          <w:szCs w:val="32"/>
        </w:rPr>
        <w:t>主要原因是</w:t>
      </w:r>
      <w:r>
        <w:rPr>
          <w:rFonts w:hint="eastAsia" w:ascii="Times New Roman" w:hAnsi="Times New Roman" w:eastAsia="仿宋_GB2312"/>
          <w:sz w:val="32"/>
          <w:szCs w:val="32"/>
          <w:lang w:val="en-US" w:eastAsia="zh-CN"/>
        </w:rPr>
        <w:t>严格控制三公经费按照预算执行</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与上年相比减少</w:t>
      </w:r>
      <w:r>
        <w:rPr>
          <w:rFonts w:hint="eastAsia" w:ascii="Times New Roman" w:hAnsi="Times New Roman" w:eastAsia="仿宋_GB2312"/>
          <w:sz w:val="32"/>
          <w:szCs w:val="32"/>
          <w:lang w:val="en-US" w:eastAsia="zh-CN"/>
        </w:rPr>
        <w:t>0.22</w:t>
      </w:r>
      <w:r>
        <w:rPr>
          <w:rFonts w:hint="eastAsia" w:ascii="Times New Roman" w:hAnsi="Times New Roman" w:eastAsia="仿宋_GB2312"/>
          <w:sz w:val="32"/>
          <w:szCs w:val="32"/>
        </w:rPr>
        <w:t>万元，减少</w:t>
      </w:r>
      <w:r>
        <w:rPr>
          <w:rFonts w:hint="eastAsia" w:ascii="Times New Roman" w:hAnsi="Times New Roman" w:eastAsia="仿宋_GB2312"/>
          <w:sz w:val="32"/>
          <w:szCs w:val="32"/>
          <w:lang w:val="en-US" w:eastAsia="zh-CN"/>
        </w:rPr>
        <w:t>66.67</w:t>
      </w:r>
      <w:r>
        <w:rPr>
          <w:rFonts w:hint="eastAsia" w:ascii="Times New Roman" w:hAnsi="Times New Roman" w:eastAsia="仿宋_GB2312"/>
          <w:sz w:val="32"/>
          <w:szCs w:val="32"/>
        </w:rPr>
        <w:t>%,减少的主要原因是</w:t>
      </w:r>
      <w:r>
        <w:rPr>
          <w:rFonts w:hint="eastAsia" w:ascii="Times New Roman" w:hAnsi="Times New Roman" w:eastAsia="仿宋_GB2312"/>
          <w:sz w:val="32"/>
          <w:szCs w:val="32"/>
          <w:lang w:val="en-US" w:eastAsia="zh-CN"/>
        </w:rPr>
        <w:t>减少了公务接待人次</w:t>
      </w:r>
      <w:r>
        <w:rPr>
          <w:rFonts w:hint="eastAsia" w:ascii="Times New Roman" w:hAnsi="Times New Roman" w:eastAsia="仿宋_GB2312"/>
          <w:sz w:val="32"/>
          <w:szCs w:val="32"/>
        </w:rPr>
        <w:t>。其中：</w:t>
      </w:r>
    </w:p>
    <w:p w14:paraId="6E5EC34B">
      <w:pPr>
        <w:pStyle w:val="12"/>
        <w:numPr>
          <w:ilvl w:val="0"/>
          <w:numId w:val="0"/>
        </w:num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因公出国（境）费支出预算为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万元，决算数</w:t>
      </w:r>
      <w:r>
        <w:rPr>
          <w:rFonts w:hint="eastAsia" w:ascii="Times New Roman" w:hAnsi="Times New Roman" w:eastAsia="仿宋_GB2312"/>
          <w:sz w:val="32"/>
          <w:szCs w:val="32"/>
          <w:lang w:val="en-US" w:eastAsia="zh-CN"/>
        </w:rPr>
        <w:t>与</w:t>
      </w:r>
      <w:r>
        <w:rPr>
          <w:rFonts w:hint="eastAsia" w:ascii="Times New Roman" w:hAnsi="Times New Roman" w:eastAsia="仿宋_GB2312"/>
          <w:sz w:val="32"/>
          <w:szCs w:val="32"/>
        </w:rPr>
        <w:t>预算数</w:t>
      </w:r>
      <w:r>
        <w:rPr>
          <w:rFonts w:hint="eastAsia" w:ascii="Times New Roman" w:hAnsi="Times New Roman" w:eastAsia="仿宋_GB2312"/>
          <w:sz w:val="32"/>
          <w:szCs w:val="32"/>
          <w:lang w:val="en-US" w:eastAsia="zh-CN"/>
        </w:rPr>
        <w:t>持平</w:t>
      </w:r>
      <w:r>
        <w:rPr>
          <w:rFonts w:hint="eastAsia" w:ascii="Times New Roman" w:hAnsi="Times New Roman" w:eastAsia="仿宋_GB2312"/>
          <w:sz w:val="32"/>
          <w:szCs w:val="32"/>
        </w:rPr>
        <w:t>的主要原因是</w:t>
      </w:r>
      <w:r>
        <w:rPr>
          <w:rFonts w:hint="eastAsia" w:ascii="Times New Roman" w:hAnsi="Times New Roman" w:eastAsia="仿宋_GB2312"/>
          <w:sz w:val="32"/>
          <w:szCs w:val="32"/>
          <w:lang w:val="en-US" w:eastAsia="zh-CN"/>
        </w:rPr>
        <w:t>严格按预算执行</w:t>
      </w:r>
      <w:r>
        <w:rPr>
          <w:rFonts w:hint="eastAsia" w:ascii="Times New Roman" w:hAnsi="Times New Roman" w:eastAsia="仿宋_GB2312"/>
          <w:sz w:val="32"/>
          <w:szCs w:val="32"/>
        </w:rPr>
        <w:t>，与上年相比</w:t>
      </w:r>
      <w:r>
        <w:rPr>
          <w:rFonts w:hint="eastAsia" w:ascii="Times New Roman" w:hAnsi="Times New Roman" w:eastAsia="仿宋_GB2312"/>
          <w:sz w:val="32"/>
          <w:szCs w:val="32"/>
          <w:lang w:val="en-US" w:eastAsia="zh-CN"/>
        </w:rPr>
        <w:t>持平，</w:t>
      </w:r>
      <w:r>
        <w:rPr>
          <w:rFonts w:hint="eastAsia" w:ascii="Times New Roman" w:hAnsi="Times New Roman" w:eastAsia="仿宋_GB2312"/>
          <w:sz w:val="32"/>
          <w:szCs w:val="32"/>
        </w:rPr>
        <w:t>主要原因</w:t>
      </w:r>
      <w:r>
        <w:rPr>
          <w:rFonts w:hint="eastAsia" w:ascii="仿宋" w:hAnsi="仿宋" w:eastAsia="仿宋" w:cs="仿宋"/>
          <w:color w:val="000000" w:themeColor="text1"/>
          <w:sz w:val="32"/>
          <w:szCs w:val="32"/>
          <w:lang w:val="en-US" w:eastAsia="zh-CN"/>
          <w14:textFill>
            <w14:solidFill>
              <w14:schemeClr w14:val="tx1"/>
            </w14:solidFill>
          </w14:textFill>
        </w:rPr>
        <w:t>是</w:t>
      </w:r>
      <w:r>
        <w:rPr>
          <w:rFonts w:hint="eastAsia" w:ascii="仿宋" w:hAnsi="仿宋" w:eastAsia="仿宋" w:cs="仿宋"/>
          <w:color w:val="000000" w:themeColor="text1"/>
          <w:sz w:val="32"/>
          <w:szCs w:val="32"/>
          <w:lang w:eastAsia="zh-CN"/>
          <w14:textFill>
            <w14:solidFill>
              <w14:schemeClr w14:val="tx1"/>
            </w14:solidFill>
          </w14:textFill>
        </w:rPr>
        <w:t>本年度未安排因公出国(境)。</w:t>
      </w:r>
    </w:p>
    <w:p w14:paraId="2ECBB475">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公务接待费支出预算为</w:t>
      </w:r>
      <w:r>
        <w:rPr>
          <w:rFonts w:hint="eastAsia" w:ascii="Times New Roman" w:hAnsi="Times New Roman" w:eastAsia="仿宋_GB2312"/>
          <w:sz w:val="32"/>
          <w:szCs w:val="32"/>
          <w:lang w:val="en-US" w:eastAsia="zh-CN"/>
        </w:rPr>
        <w:t>0.30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0.11</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36.67</w:t>
      </w:r>
      <w:r>
        <w:rPr>
          <w:rFonts w:hint="eastAsia" w:ascii="Times New Roman" w:hAnsi="Times New Roman" w:eastAsia="仿宋_GB2312"/>
          <w:sz w:val="32"/>
          <w:szCs w:val="32"/>
        </w:rPr>
        <w:t>%，决算数</w:t>
      </w:r>
      <w:r>
        <w:rPr>
          <w:rFonts w:hint="eastAsia" w:ascii="Times New Roman" w:hAnsi="Times New Roman" w:eastAsia="仿宋_GB2312"/>
          <w:sz w:val="32"/>
          <w:szCs w:val="32"/>
          <w:lang w:val="en-US" w:eastAsia="zh-CN"/>
        </w:rPr>
        <w:t>小于</w:t>
      </w:r>
      <w:r>
        <w:rPr>
          <w:rFonts w:hint="eastAsia" w:ascii="Times New Roman" w:hAnsi="Times New Roman" w:eastAsia="仿宋_GB2312"/>
          <w:sz w:val="32"/>
          <w:szCs w:val="32"/>
        </w:rPr>
        <w:t>预算数</w:t>
      </w:r>
      <w:r>
        <w:rPr>
          <w:rFonts w:hint="eastAsia" w:ascii="Times New Roman" w:hAnsi="Times New Roman" w:eastAsia="仿宋_GB2312"/>
          <w:sz w:val="32"/>
          <w:szCs w:val="32"/>
          <w:lang w:val="en-US" w:eastAsia="zh-CN"/>
        </w:rPr>
        <w:t>的</w:t>
      </w:r>
      <w:r>
        <w:rPr>
          <w:rFonts w:hint="eastAsia" w:ascii="Times New Roman" w:hAnsi="Times New Roman" w:eastAsia="仿宋_GB2312"/>
          <w:sz w:val="32"/>
          <w:szCs w:val="32"/>
        </w:rPr>
        <w:t>主要原因是</w:t>
      </w:r>
      <w:r>
        <w:rPr>
          <w:rFonts w:hint="eastAsia" w:ascii="Times New Roman" w:hAnsi="Times New Roman" w:eastAsia="仿宋_GB2312"/>
          <w:sz w:val="32"/>
          <w:szCs w:val="32"/>
          <w:lang w:val="en-US" w:eastAsia="zh-CN"/>
        </w:rPr>
        <w:t>严格控制三公经费按预算执行</w:t>
      </w:r>
      <w:r>
        <w:rPr>
          <w:rFonts w:hint="eastAsia" w:ascii="Times New Roman" w:hAnsi="Times New Roman" w:eastAsia="仿宋_GB2312"/>
          <w:sz w:val="32"/>
          <w:szCs w:val="32"/>
        </w:rPr>
        <w:t>，与上年相比减少</w:t>
      </w:r>
      <w:r>
        <w:rPr>
          <w:rFonts w:hint="eastAsia" w:ascii="Times New Roman" w:hAnsi="Times New Roman" w:eastAsia="仿宋_GB2312"/>
          <w:sz w:val="32"/>
          <w:szCs w:val="32"/>
          <w:lang w:val="en-US" w:eastAsia="zh-CN"/>
        </w:rPr>
        <w:t>0.22</w:t>
      </w:r>
      <w:r>
        <w:rPr>
          <w:rFonts w:hint="eastAsia" w:ascii="Times New Roman" w:hAnsi="Times New Roman" w:eastAsia="仿宋_GB2312"/>
          <w:sz w:val="32"/>
          <w:szCs w:val="32"/>
        </w:rPr>
        <w:t>万元，减少</w:t>
      </w:r>
      <w:r>
        <w:rPr>
          <w:rFonts w:hint="eastAsia" w:ascii="Times New Roman" w:hAnsi="Times New Roman" w:eastAsia="仿宋_GB2312"/>
          <w:sz w:val="32"/>
          <w:szCs w:val="32"/>
          <w:lang w:val="en-US" w:eastAsia="zh-CN"/>
        </w:rPr>
        <w:t>66.67</w:t>
      </w:r>
      <w:r>
        <w:rPr>
          <w:rFonts w:hint="eastAsia" w:ascii="Times New Roman" w:hAnsi="Times New Roman" w:eastAsia="仿宋_GB2312"/>
          <w:sz w:val="32"/>
          <w:szCs w:val="32"/>
        </w:rPr>
        <w:t>%,减少的主要原因是</w:t>
      </w:r>
      <w:r>
        <w:rPr>
          <w:rFonts w:hint="eastAsia" w:ascii="Times New Roman" w:hAnsi="Times New Roman" w:eastAsia="仿宋_GB2312"/>
          <w:sz w:val="32"/>
          <w:szCs w:val="32"/>
          <w:lang w:val="en-US" w:eastAsia="zh-CN"/>
        </w:rPr>
        <w:t>减少公务接待人次</w:t>
      </w:r>
      <w:r>
        <w:rPr>
          <w:rFonts w:hint="eastAsia" w:ascii="Times New Roman" w:hAnsi="Times New Roman" w:eastAsia="仿宋_GB2312"/>
          <w:sz w:val="32"/>
          <w:szCs w:val="32"/>
        </w:rPr>
        <w:t>。</w:t>
      </w:r>
    </w:p>
    <w:p w14:paraId="06394E6F">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公务用车购置费支出预算为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万元，决算数</w:t>
      </w:r>
      <w:r>
        <w:rPr>
          <w:rFonts w:hint="eastAsia" w:ascii="Times New Roman" w:hAnsi="Times New Roman" w:eastAsia="仿宋_GB2312"/>
          <w:sz w:val="32"/>
          <w:szCs w:val="32"/>
          <w:lang w:val="en-US" w:eastAsia="zh-CN"/>
        </w:rPr>
        <w:t>与</w:t>
      </w:r>
      <w:r>
        <w:rPr>
          <w:rFonts w:hint="eastAsia" w:ascii="Times New Roman" w:hAnsi="Times New Roman" w:eastAsia="仿宋_GB2312"/>
          <w:sz w:val="32"/>
          <w:szCs w:val="32"/>
        </w:rPr>
        <w:t>预算数</w:t>
      </w:r>
      <w:r>
        <w:rPr>
          <w:rFonts w:hint="eastAsia" w:ascii="Times New Roman" w:hAnsi="Times New Roman" w:eastAsia="仿宋_GB2312"/>
          <w:sz w:val="32"/>
          <w:szCs w:val="32"/>
          <w:lang w:val="en-US" w:eastAsia="zh-CN"/>
        </w:rPr>
        <w:t>持平</w:t>
      </w:r>
      <w:r>
        <w:rPr>
          <w:rFonts w:hint="eastAsia" w:ascii="Times New Roman" w:hAnsi="Times New Roman" w:eastAsia="仿宋_GB2312"/>
          <w:sz w:val="32"/>
          <w:szCs w:val="32"/>
        </w:rPr>
        <w:t>的主要原因是</w:t>
      </w:r>
      <w:r>
        <w:rPr>
          <w:rFonts w:hint="eastAsia" w:ascii="Times New Roman" w:hAnsi="Times New Roman" w:eastAsia="仿宋_GB2312"/>
          <w:sz w:val="32"/>
          <w:szCs w:val="32"/>
          <w:lang w:val="en-US" w:eastAsia="zh-CN"/>
        </w:rPr>
        <w:t>严格按预算执行</w:t>
      </w:r>
      <w:r>
        <w:rPr>
          <w:rFonts w:hint="eastAsia" w:ascii="Times New Roman" w:hAnsi="Times New Roman" w:eastAsia="仿宋_GB2312"/>
          <w:sz w:val="32"/>
          <w:szCs w:val="32"/>
        </w:rPr>
        <w:t>，与上年相比</w:t>
      </w:r>
      <w:r>
        <w:rPr>
          <w:rFonts w:hint="eastAsia" w:ascii="Times New Roman" w:hAnsi="Times New Roman" w:eastAsia="仿宋_GB2312"/>
          <w:sz w:val="32"/>
          <w:szCs w:val="32"/>
          <w:lang w:val="en-US" w:eastAsia="zh-CN"/>
        </w:rPr>
        <w:t>持平</w:t>
      </w:r>
      <w:r>
        <w:rPr>
          <w:rFonts w:hint="eastAsia" w:ascii="Times New Roman" w:hAnsi="Times New Roman" w:eastAsia="仿宋_GB2312"/>
          <w:sz w:val="32"/>
          <w:szCs w:val="32"/>
        </w:rPr>
        <w:t>，主要原因是</w:t>
      </w:r>
      <w:r>
        <w:rPr>
          <w:rFonts w:hint="eastAsia" w:ascii="仿宋" w:hAnsi="仿宋" w:eastAsia="仿宋" w:cs="仿宋"/>
          <w:sz w:val="32"/>
          <w:szCs w:val="32"/>
          <w:lang w:val="en-US" w:eastAsia="zh-CN"/>
        </w:rPr>
        <w:t>未购置公务用车</w:t>
      </w:r>
      <w:r>
        <w:rPr>
          <w:rFonts w:hint="eastAsia" w:ascii="Times New Roman" w:hAnsi="Times New Roman" w:eastAsia="仿宋_GB2312"/>
          <w:sz w:val="32"/>
          <w:szCs w:val="32"/>
        </w:rPr>
        <w:t>。</w:t>
      </w:r>
    </w:p>
    <w:p w14:paraId="332D83B6">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公务用车运行维护费支出预算为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万元，决算数</w:t>
      </w:r>
      <w:r>
        <w:rPr>
          <w:rFonts w:hint="eastAsia" w:ascii="Times New Roman" w:hAnsi="Times New Roman" w:eastAsia="仿宋_GB2312"/>
          <w:sz w:val="32"/>
          <w:szCs w:val="32"/>
          <w:lang w:val="en-US" w:eastAsia="zh-CN"/>
        </w:rPr>
        <w:t>与</w:t>
      </w:r>
      <w:r>
        <w:rPr>
          <w:rFonts w:hint="eastAsia" w:ascii="Times New Roman" w:hAnsi="Times New Roman" w:eastAsia="仿宋_GB2312"/>
          <w:sz w:val="32"/>
          <w:szCs w:val="32"/>
        </w:rPr>
        <w:t>预算数</w:t>
      </w:r>
      <w:r>
        <w:rPr>
          <w:rFonts w:hint="eastAsia" w:ascii="Times New Roman" w:hAnsi="Times New Roman" w:eastAsia="仿宋_GB2312"/>
          <w:sz w:val="32"/>
          <w:szCs w:val="32"/>
          <w:lang w:val="en-US" w:eastAsia="zh-CN"/>
        </w:rPr>
        <w:t>持平</w:t>
      </w:r>
      <w:r>
        <w:rPr>
          <w:rFonts w:hint="eastAsia" w:ascii="Times New Roman" w:hAnsi="Times New Roman" w:eastAsia="仿宋_GB2312"/>
          <w:sz w:val="32"/>
          <w:szCs w:val="32"/>
        </w:rPr>
        <w:t>的主要原因是</w:t>
      </w:r>
      <w:r>
        <w:rPr>
          <w:rFonts w:hint="eastAsia" w:ascii="Times New Roman" w:hAnsi="Times New Roman" w:eastAsia="仿宋_GB2312"/>
          <w:sz w:val="32"/>
          <w:szCs w:val="32"/>
          <w:lang w:val="en-US" w:eastAsia="zh-CN"/>
        </w:rPr>
        <w:t>严格按预算执行</w:t>
      </w:r>
      <w:r>
        <w:rPr>
          <w:rFonts w:hint="eastAsia" w:ascii="Times New Roman" w:hAnsi="Times New Roman" w:eastAsia="仿宋_GB2312"/>
          <w:sz w:val="32"/>
          <w:szCs w:val="32"/>
        </w:rPr>
        <w:t>，与上年相比</w:t>
      </w:r>
      <w:r>
        <w:rPr>
          <w:rFonts w:hint="eastAsia" w:ascii="Times New Roman" w:hAnsi="Times New Roman" w:eastAsia="仿宋_GB2312"/>
          <w:sz w:val="32"/>
          <w:szCs w:val="32"/>
          <w:lang w:val="en-US" w:eastAsia="zh-CN"/>
        </w:rPr>
        <w:t>持平</w:t>
      </w:r>
      <w:r>
        <w:rPr>
          <w:rFonts w:hint="eastAsia" w:ascii="Times New Roman" w:hAnsi="Times New Roman" w:eastAsia="仿宋_GB2312"/>
          <w:sz w:val="32"/>
          <w:szCs w:val="32"/>
        </w:rPr>
        <w:t>，主要原因是</w:t>
      </w:r>
      <w:r>
        <w:rPr>
          <w:rFonts w:hint="eastAsia" w:ascii="Times New Roman" w:hAnsi="Times New Roman" w:eastAsia="仿宋_GB2312"/>
          <w:sz w:val="32"/>
          <w:szCs w:val="32"/>
          <w:lang w:val="en-US" w:eastAsia="zh-CN"/>
        </w:rPr>
        <w:t>本单位无公务用车</w:t>
      </w:r>
      <w:r>
        <w:rPr>
          <w:rFonts w:hint="eastAsia" w:ascii="Times New Roman" w:hAnsi="Times New Roman" w:eastAsia="仿宋_GB2312"/>
          <w:sz w:val="32"/>
          <w:szCs w:val="32"/>
        </w:rPr>
        <w:t>。</w:t>
      </w:r>
    </w:p>
    <w:p w14:paraId="7EE304EC">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（二）“三公”经费财政拨款支出决算具体情况说明</w:t>
      </w:r>
    </w:p>
    <w:p w14:paraId="70D9A8DD">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年度“三公”经费财政拨款支出决算中，公务接待费支出决算</w:t>
      </w:r>
      <w:r>
        <w:rPr>
          <w:rFonts w:hint="eastAsia" w:ascii="Times New Roman" w:hAnsi="Times New Roman" w:eastAsia="仿宋_GB2312"/>
          <w:sz w:val="32"/>
          <w:szCs w:val="32"/>
          <w:lang w:val="en-US" w:eastAsia="zh-CN"/>
        </w:rPr>
        <w:t>0.11</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%,因公出国（境）费支出决算</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%,公务用车购置费及运行维护费支出决算</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%。其中：</w:t>
      </w:r>
    </w:p>
    <w:p w14:paraId="72E0C1BB">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仿宋_GB2312" w:cs="楷体"/>
          <w:b/>
          <w:bCs/>
          <w:i/>
          <w:color w:val="auto"/>
          <w:sz w:val="32"/>
          <w:szCs w:val="32"/>
          <w:lang w:eastAsia="zh-CN"/>
        </w:rPr>
      </w:pP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因公出国（境）费支出决算为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万元，全年安排因公出国（境）团组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个，累计</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人次</w:t>
      </w:r>
      <w:r>
        <w:rPr>
          <w:rFonts w:hint="eastAsia" w:ascii="Times New Roman" w:hAnsi="Times New Roman" w:eastAsia="仿宋_GB2312"/>
          <w:sz w:val="32"/>
          <w:szCs w:val="32"/>
          <w:lang w:eastAsia="zh-CN"/>
        </w:rPr>
        <w:t>。</w:t>
      </w:r>
    </w:p>
    <w:p w14:paraId="71905E72">
      <w:pPr>
        <w:pStyle w:val="12"/>
        <w:spacing w:line="600" w:lineRule="exact"/>
        <w:ind w:firstLine="800" w:firstLineChars="250"/>
        <w:rPr>
          <w:rFonts w:ascii="Times New Roman" w:hAnsi="Times New Roman" w:eastAsia="仿宋_GB2312"/>
          <w:sz w:val="32"/>
          <w:szCs w:val="32"/>
          <w:highlight w:val="none"/>
        </w:rPr>
      </w:pPr>
      <w:r>
        <w:rPr>
          <w:rFonts w:hint="eastAsia" w:ascii="Times New Roman" w:hAnsi="Times New Roman" w:eastAsia="仿宋_GB2312"/>
          <w:sz w:val="32"/>
          <w:szCs w:val="32"/>
        </w:rPr>
        <w:t>2、公务接待费支出决算为</w:t>
      </w:r>
      <w:r>
        <w:rPr>
          <w:rFonts w:hint="eastAsia" w:ascii="Times New Roman" w:hAnsi="Times New Roman" w:eastAsia="仿宋_GB2312"/>
          <w:sz w:val="32"/>
          <w:szCs w:val="32"/>
          <w:lang w:val="en-US" w:eastAsia="zh-CN"/>
        </w:rPr>
        <w:t>0.11</w:t>
      </w:r>
      <w:r>
        <w:rPr>
          <w:rFonts w:hint="eastAsia" w:ascii="Times New Roman" w:hAnsi="Times New Roman" w:eastAsia="仿宋_GB2312"/>
          <w:sz w:val="32"/>
          <w:szCs w:val="32"/>
        </w:rPr>
        <w:t>万元，全年共接待来访团组</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个、来宾</w:t>
      </w:r>
      <w:r>
        <w:rPr>
          <w:rFonts w:hint="eastAsia" w:ascii="Times New Roman" w:hAnsi="Times New Roman" w:eastAsia="仿宋_GB2312"/>
          <w:sz w:val="32"/>
          <w:szCs w:val="32"/>
          <w:lang w:val="en-US" w:eastAsia="zh-CN"/>
        </w:rPr>
        <w:t>9</w:t>
      </w:r>
      <w:r>
        <w:rPr>
          <w:rFonts w:hint="eastAsia" w:ascii="Times New Roman" w:hAnsi="Times New Roman" w:eastAsia="仿宋_GB2312"/>
          <w:sz w:val="32"/>
          <w:szCs w:val="32"/>
        </w:rPr>
        <w:t>人次，主要是</w:t>
      </w:r>
      <w:r>
        <w:rPr>
          <w:rFonts w:hint="eastAsia" w:ascii="Times New Roman" w:hAnsi="Times New Roman" w:eastAsia="仿宋_GB2312"/>
          <w:sz w:val="32"/>
          <w:szCs w:val="32"/>
          <w:highlight w:val="none"/>
          <w:lang w:val="en-US" w:eastAsia="zh-CN"/>
        </w:rPr>
        <w:t>民主监督调研及民间公益组织调研等</w:t>
      </w:r>
      <w:r>
        <w:rPr>
          <w:rFonts w:hint="eastAsia" w:ascii="Times New Roman" w:hAnsi="Times New Roman" w:eastAsia="仿宋_GB2312"/>
          <w:sz w:val="32"/>
          <w:szCs w:val="32"/>
          <w:highlight w:val="none"/>
        </w:rPr>
        <w:t>发生的接待支出。</w:t>
      </w:r>
    </w:p>
    <w:p w14:paraId="113508E2">
      <w:pPr>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bCs/>
          <w:i/>
          <w:color w:val="auto"/>
          <w:kern w:val="0"/>
          <w:sz w:val="32"/>
          <w:szCs w:val="32"/>
          <w:lang w:val="en-US" w:eastAsia="zh-CN" w:bidi="ar-SA"/>
        </w:rPr>
      </w:pPr>
      <w:r>
        <w:rPr>
          <w:rFonts w:hint="eastAsia" w:ascii="Times New Roman" w:hAnsi="Times New Roman" w:eastAsia="仿宋_GB2312"/>
          <w:sz w:val="32"/>
          <w:szCs w:val="32"/>
        </w:rPr>
        <w:t>3、公务用车购置费及运行维护费支出决算为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万元，其中：公务用车购置费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（单位本级或某二级机构）更新公务用车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w:t>
      </w:r>
      <w:r>
        <w:rPr>
          <w:rFonts w:hint="eastAsia" w:ascii="Times New Roman" w:hAnsi="Times New Roman" w:eastAsia="仿宋_GB2312"/>
          <w:color w:val="000000" w:themeColor="text1"/>
          <w:sz w:val="32"/>
          <w:szCs w:val="32"/>
          <w14:textFill>
            <w14:solidFill>
              <w14:schemeClr w14:val="tx1"/>
            </w14:solidFill>
          </w14:textFill>
        </w:rPr>
        <w:t>。</w:t>
      </w:r>
      <w:r>
        <w:rPr>
          <w:rFonts w:hint="eastAsia" w:ascii="Times New Roman" w:hAnsi="Times New Roman" w:eastAsia="仿宋_GB2312"/>
          <w:sz w:val="32"/>
          <w:szCs w:val="32"/>
        </w:rPr>
        <w:t>公务用车运行维护费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万元，截止202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年12月31日，我单位开支财政拨款的公务用车保有量为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w:t>
      </w:r>
    </w:p>
    <w:p w14:paraId="3B5F3434">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八、政府性基金预算收入支出决算情况</w:t>
      </w:r>
    </w:p>
    <w:p w14:paraId="0DF4F534">
      <w:pPr>
        <w:pStyle w:val="12"/>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eastAsia" w:ascii="楷体" w:hAnsi="楷体" w:eastAsia="楷体" w:cs="楷体"/>
          <w:b/>
          <w:bCs/>
          <w:i/>
          <w:color w:val="auto"/>
          <w:kern w:val="0"/>
          <w:sz w:val="32"/>
          <w:szCs w:val="32"/>
          <w:lang w:val="en-US" w:eastAsia="zh-CN" w:bidi="ar-SA"/>
        </w:rPr>
      </w:pPr>
      <w:r>
        <w:rPr>
          <w:rFonts w:hint="eastAsia" w:ascii="仿宋" w:hAnsi="仿宋" w:eastAsia="仿宋" w:cs="仿宋"/>
          <w:color w:val="auto"/>
          <w:kern w:val="2"/>
          <w:sz w:val="32"/>
          <w:szCs w:val="32"/>
          <w:lang w:val="en-US" w:eastAsia="zh-CN" w:bidi="ar-SA"/>
        </w:rPr>
        <w:t>本单位2023年度无政府性基金收支。</w:t>
      </w:r>
    </w:p>
    <w:p w14:paraId="35F7F703">
      <w:pPr>
        <w:pStyle w:val="12"/>
        <w:keepNext w:val="0"/>
        <w:keepLines w:val="0"/>
        <w:pageBreakBefore w:val="0"/>
        <w:widowControl w:val="0"/>
        <w:numPr>
          <w:ilvl w:val="0"/>
          <w:numId w:val="0"/>
        </w:numPr>
        <w:kinsoku/>
        <w:wordWrap/>
        <w:overflowPunct/>
        <w:topLinePunct w:val="0"/>
        <w:bidi w:val="0"/>
        <w:snapToGrid/>
        <w:spacing w:line="600" w:lineRule="exact"/>
        <w:ind w:left="0" w:leftChars="0" w:firstLine="640" w:firstLineChars="200"/>
        <w:textAlignment w:val="auto"/>
        <w:rPr>
          <w:rFonts w:hint="eastAsia" w:ascii="Times New Roman" w:hAnsi="Times New Roman" w:eastAsia="仿宋_GB2312"/>
          <w:b/>
          <w:color w:val="auto"/>
          <w:sz w:val="32"/>
          <w:szCs w:val="32"/>
        </w:rPr>
      </w:pPr>
      <w:r>
        <w:rPr>
          <w:rFonts w:hint="eastAsia" w:ascii="Times New Roman" w:hAnsi="Times New Roman" w:eastAsia="仿宋_GB2312" w:cs="黑体"/>
          <w:b/>
          <w:color w:val="auto"/>
          <w:kern w:val="0"/>
          <w:sz w:val="32"/>
          <w:szCs w:val="32"/>
          <w:lang w:val="en-US" w:eastAsia="zh-CN" w:bidi="ar-SA"/>
        </w:rPr>
        <w:t>九、</w:t>
      </w:r>
      <w:r>
        <w:rPr>
          <w:rFonts w:hint="eastAsia" w:ascii="Times New Roman" w:hAnsi="Times New Roman" w:eastAsia="仿宋_GB2312"/>
          <w:b/>
          <w:color w:val="auto"/>
          <w:sz w:val="32"/>
          <w:szCs w:val="32"/>
        </w:rPr>
        <w:t>国有资本经营预算财政拨款</w:t>
      </w:r>
      <w:r>
        <w:rPr>
          <w:rFonts w:hint="eastAsia" w:ascii="Times New Roman" w:hAnsi="Times New Roman" w:eastAsia="仿宋_GB2312"/>
          <w:b/>
          <w:color w:val="auto"/>
          <w:sz w:val="32"/>
          <w:szCs w:val="32"/>
          <w:lang w:val="en-US" w:eastAsia="zh-CN"/>
        </w:rPr>
        <w:t>支出</w:t>
      </w:r>
      <w:r>
        <w:rPr>
          <w:rFonts w:hint="eastAsia" w:ascii="Times New Roman" w:hAnsi="Times New Roman" w:eastAsia="仿宋_GB2312"/>
          <w:b/>
          <w:color w:val="auto"/>
          <w:sz w:val="32"/>
          <w:szCs w:val="32"/>
        </w:rPr>
        <w:t>决算情况</w:t>
      </w:r>
    </w:p>
    <w:p w14:paraId="6B16E55D">
      <w:pPr>
        <w:pStyle w:val="12"/>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eastAsia" w:ascii="Times New Roman" w:hAnsi="Times New Roman" w:eastAsia="仿宋_GB2312"/>
          <w:b/>
          <w:color w:val="auto"/>
          <w:sz w:val="32"/>
          <w:szCs w:val="32"/>
        </w:rPr>
      </w:pPr>
      <w:r>
        <w:rPr>
          <w:rFonts w:hint="eastAsia" w:ascii="仿宋" w:hAnsi="仿宋" w:eastAsia="仿宋" w:cs="仿宋"/>
          <w:color w:val="auto"/>
          <w:kern w:val="2"/>
          <w:sz w:val="32"/>
          <w:szCs w:val="32"/>
          <w:lang w:val="en-US" w:eastAsia="zh-CN" w:bidi="ar-SA"/>
        </w:rPr>
        <w:t>本单位2023年度无</w:t>
      </w:r>
      <w:r>
        <w:rPr>
          <w:rFonts w:hint="eastAsia" w:ascii="仿宋" w:hAnsi="仿宋" w:eastAsia="仿宋" w:cs="仿宋"/>
          <w:sz w:val="32"/>
          <w:szCs w:val="32"/>
          <w:lang w:val="en-US" w:eastAsia="zh-CN"/>
        </w:rPr>
        <w:t>国有资本经营预算财政拨款支出。</w:t>
      </w:r>
    </w:p>
    <w:p w14:paraId="03E38925">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b/>
          <w:color w:val="auto"/>
          <w:sz w:val="32"/>
          <w:szCs w:val="32"/>
        </w:rPr>
      </w:pPr>
      <w:r>
        <w:rPr>
          <w:rFonts w:hint="eastAsia" w:ascii="Times New Roman" w:hAnsi="Times New Roman" w:eastAsia="仿宋_GB2312"/>
          <w:b/>
          <w:color w:val="auto"/>
          <w:sz w:val="32"/>
          <w:szCs w:val="32"/>
          <w:lang w:val="en-US" w:eastAsia="zh-CN"/>
        </w:rPr>
        <w:t>十</w:t>
      </w:r>
      <w:r>
        <w:rPr>
          <w:rFonts w:hint="eastAsia" w:ascii="Times New Roman" w:hAnsi="Times New Roman" w:eastAsia="仿宋_GB2312"/>
          <w:b/>
          <w:color w:val="auto"/>
          <w:sz w:val="32"/>
          <w:szCs w:val="32"/>
        </w:rPr>
        <w:t>、关于机关运行经费支出说明</w:t>
      </w:r>
    </w:p>
    <w:p w14:paraId="02D81F80">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lang w:val="en-US"/>
        </w:rPr>
      </w:pPr>
      <w:r>
        <w:rPr>
          <w:rFonts w:hint="eastAsia" w:ascii="Times New Roman" w:hAnsi="Times New Roman" w:eastAsia="仿宋_GB2312"/>
          <w:sz w:val="32"/>
          <w:szCs w:val="32"/>
        </w:rPr>
        <w:t>本部门202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年度机关运行经费支出5.03万元，比年初预算数</w:t>
      </w:r>
      <w:r>
        <w:rPr>
          <w:rFonts w:hint="eastAsia" w:ascii="Times New Roman" w:hAnsi="Times New Roman" w:eastAsia="仿宋_GB2312"/>
          <w:sz w:val="32"/>
          <w:szCs w:val="32"/>
          <w:lang w:val="en-US" w:eastAsia="zh-CN"/>
        </w:rPr>
        <w:t>增加了0.53</w:t>
      </w:r>
      <w:r>
        <w:rPr>
          <w:rFonts w:hint="eastAsia" w:ascii="Times New Roman" w:hAnsi="Times New Roman" w:eastAsia="仿宋_GB2312"/>
          <w:sz w:val="32"/>
          <w:szCs w:val="32"/>
        </w:rPr>
        <w:t>万元，</w:t>
      </w:r>
      <w:r>
        <w:rPr>
          <w:rFonts w:hint="eastAsia" w:ascii="Times New Roman" w:hAnsi="Times New Roman" w:eastAsia="仿宋_GB2312"/>
          <w:sz w:val="32"/>
          <w:szCs w:val="32"/>
          <w:lang w:val="en-US" w:eastAsia="zh-CN"/>
        </w:rPr>
        <w:t>增长了11.</w:t>
      </w:r>
      <w:r>
        <w:rPr>
          <w:rFonts w:hint="eastAsia" w:ascii="Times New Roman" w:hAnsi="Times New Roman" w:eastAsia="仿宋_GB2312"/>
          <w:sz w:val="32"/>
          <w:szCs w:val="32"/>
          <w:highlight w:val="none"/>
          <w:lang w:val="en-US" w:eastAsia="zh-CN"/>
        </w:rPr>
        <w:t>78</w:t>
      </w:r>
      <w:r>
        <w:rPr>
          <w:rFonts w:hint="eastAsia" w:ascii="Times New Roman" w:hAnsi="Times New Roman" w:eastAsia="仿宋_GB2312"/>
          <w:sz w:val="32"/>
          <w:szCs w:val="32"/>
          <w:highlight w:val="none"/>
        </w:rPr>
        <w:t>%</w:t>
      </w:r>
      <w:r>
        <w:rPr>
          <w:rFonts w:hint="eastAsia" w:ascii="Times New Roman" w:hAnsi="Times New Roman" w:eastAsia="仿宋_GB2312"/>
          <w:sz w:val="32"/>
          <w:szCs w:val="32"/>
        </w:rPr>
        <w:t>。主要原因是</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本年度决算较年初预算增加了差旅费、劳务费、福利费、其他交通费用等。</w:t>
      </w:r>
    </w:p>
    <w:p w14:paraId="3B4CB9CF">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w:t>
      </w:r>
      <w:r>
        <w:rPr>
          <w:rFonts w:hint="eastAsia" w:hAnsi="黑体" w:cs="黑体"/>
          <w:b w:val="0"/>
          <w:bCs/>
          <w:sz w:val="32"/>
          <w:szCs w:val="32"/>
          <w:lang w:val="en-US" w:eastAsia="zh-CN"/>
        </w:rPr>
        <w:t>一</w:t>
      </w:r>
      <w:r>
        <w:rPr>
          <w:rFonts w:hint="eastAsia" w:ascii="黑体" w:hAnsi="黑体" w:eastAsia="黑体" w:cs="黑体"/>
          <w:b w:val="0"/>
          <w:bCs/>
          <w:sz w:val="32"/>
          <w:szCs w:val="32"/>
        </w:rPr>
        <w:t>、一般性支出情况说明</w:t>
      </w:r>
    </w:p>
    <w:p w14:paraId="1055EC94">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年本部门开支会议费</w:t>
      </w:r>
      <w:r>
        <w:rPr>
          <w:rFonts w:hint="eastAsia" w:ascii="Times New Roman" w:hAnsi="Times New Roman" w:eastAsia="仿宋_GB2312"/>
          <w:sz w:val="32"/>
          <w:szCs w:val="32"/>
          <w:lang w:val="en-US" w:eastAsia="zh-CN"/>
        </w:rPr>
        <w:t>0.43</w:t>
      </w:r>
      <w:r>
        <w:rPr>
          <w:rFonts w:hint="eastAsia" w:ascii="Times New Roman" w:hAnsi="Times New Roman" w:eastAsia="仿宋_GB2312"/>
          <w:sz w:val="32"/>
          <w:szCs w:val="32"/>
        </w:rPr>
        <w:t>万元，</w:t>
      </w:r>
      <w:r>
        <w:rPr>
          <w:rFonts w:hint="eastAsia" w:ascii="Times New Roman" w:hAnsi="Times New Roman" w:eastAsia="仿宋_GB2312"/>
          <w:sz w:val="32"/>
          <w:szCs w:val="32"/>
          <w:lang w:val="en-US" w:eastAsia="zh-CN"/>
        </w:rPr>
        <w:t>其中：开支会议费0.07万元，</w:t>
      </w:r>
      <w:r>
        <w:rPr>
          <w:rFonts w:hint="eastAsia" w:ascii="Times New Roman" w:hAnsi="Times New Roman" w:eastAsia="仿宋_GB2312"/>
          <w:sz w:val="32"/>
          <w:szCs w:val="32"/>
        </w:rPr>
        <w:t>用于召开</w:t>
      </w:r>
      <w:r>
        <w:rPr>
          <w:rFonts w:hint="eastAsia" w:ascii="Times New Roman" w:hAnsi="Times New Roman" w:eastAsia="仿宋_GB2312"/>
          <w:sz w:val="32"/>
          <w:szCs w:val="32"/>
          <w:lang w:val="en-US" w:eastAsia="zh-CN"/>
        </w:rPr>
        <w:t>民建怀化市委会2023年第二次理论学习中心组学习扩大会议暨</w:t>
      </w:r>
      <w:r>
        <w:rPr>
          <w:rFonts w:hint="eastAsia" w:ascii="Times New Roman" w:hAnsi="Times New Roman" w:eastAsia="仿宋_GB2312"/>
          <w:sz w:val="32"/>
          <w:szCs w:val="32"/>
        </w:rPr>
        <w:t>，人数</w:t>
      </w:r>
      <w:r>
        <w:rPr>
          <w:rFonts w:hint="eastAsia" w:ascii="Times New Roman" w:hAnsi="Times New Roman" w:eastAsia="仿宋_GB2312"/>
          <w:sz w:val="32"/>
          <w:szCs w:val="32"/>
          <w:lang w:val="en-US" w:eastAsia="zh-CN"/>
        </w:rPr>
        <w:t>17</w:t>
      </w:r>
      <w:r>
        <w:rPr>
          <w:rFonts w:hint="eastAsia" w:ascii="Times New Roman" w:hAnsi="Times New Roman" w:eastAsia="仿宋_GB2312"/>
          <w:sz w:val="32"/>
          <w:szCs w:val="32"/>
        </w:rPr>
        <w:t>人，内容为</w:t>
      </w:r>
      <w:r>
        <w:rPr>
          <w:rFonts w:hint="eastAsia" w:ascii="Times New Roman" w:hAnsi="Times New Roman" w:eastAsia="仿宋_GB2312"/>
          <w:sz w:val="32"/>
          <w:szCs w:val="32"/>
          <w:lang w:val="en-US" w:eastAsia="zh-CN"/>
        </w:rPr>
        <w:t>第二次理论学习中心组学习</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开支会议费0.06万元，用于召开民建怀化市委会关于湖南民建第四届运动会筹备会议，</w:t>
      </w:r>
      <w:r>
        <w:rPr>
          <w:rFonts w:hint="eastAsia" w:ascii="Times New Roman" w:hAnsi="Times New Roman" w:eastAsia="仿宋_GB2312"/>
          <w:sz w:val="32"/>
          <w:szCs w:val="32"/>
        </w:rPr>
        <w:t>人数</w:t>
      </w:r>
      <w:r>
        <w:rPr>
          <w:rFonts w:hint="eastAsia" w:ascii="Times New Roman" w:hAnsi="Times New Roman" w:eastAsia="仿宋_GB2312"/>
          <w:sz w:val="32"/>
          <w:szCs w:val="32"/>
          <w:lang w:val="en-US" w:eastAsia="zh-CN"/>
        </w:rPr>
        <w:t>15</w:t>
      </w:r>
      <w:r>
        <w:rPr>
          <w:rFonts w:hint="eastAsia" w:ascii="Times New Roman" w:hAnsi="Times New Roman" w:eastAsia="仿宋_GB2312"/>
          <w:sz w:val="32"/>
          <w:szCs w:val="32"/>
        </w:rPr>
        <w:t>人，内容为</w:t>
      </w:r>
      <w:r>
        <w:rPr>
          <w:rFonts w:hint="eastAsia" w:ascii="Times New Roman" w:hAnsi="Times New Roman" w:eastAsia="仿宋_GB2312"/>
          <w:sz w:val="32"/>
          <w:szCs w:val="32"/>
          <w:lang w:val="en-US" w:eastAsia="zh-CN"/>
        </w:rPr>
        <w:t>关于湖南民建第四届运动会筹备工作</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开支会议费0.06万元，用于召开民建怀化市委会关于市政协六届三次大会发言课题讨论会，</w:t>
      </w:r>
      <w:r>
        <w:rPr>
          <w:rFonts w:hint="eastAsia" w:ascii="Times New Roman" w:hAnsi="Times New Roman" w:eastAsia="仿宋_GB2312"/>
          <w:sz w:val="32"/>
          <w:szCs w:val="32"/>
        </w:rPr>
        <w:t>人数</w:t>
      </w:r>
      <w:r>
        <w:rPr>
          <w:rFonts w:hint="eastAsia" w:ascii="Times New Roman" w:hAnsi="Times New Roman" w:eastAsia="仿宋_GB2312"/>
          <w:sz w:val="32"/>
          <w:szCs w:val="32"/>
          <w:lang w:val="en-US" w:eastAsia="zh-CN"/>
        </w:rPr>
        <w:t>15</w:t>
      </w:r>
      <w:r>
        <w:rPr>
          <w:rFonts w:hint="eastAsia" w:ascii="Times New Roman" w:hAnsi="Times New Roman" w:eastAsia="仿宋_GB2312"/>
          <w:sz w:val="32"/>
          <w:szCs w:val="32"/>
        </w:rPr>
        <w:t>人，内容为</w:t>
      </w:r>
      <w:r>
        <w:rPr>
          <w:rFonts w:hint="eastAsia" w:ascii="Times New Roman" w:hAnsi="Times New Roman" w:eastAsia="仿宋_GB2312"/>
          <w:sz w:val="32"/>
          <w:szCs w:val="32"/>
          <w:lang w:val="en-US" w:eastAsia="zh-CN"/>
        </w:rPr>
        <w:t>关于市政协六届三次大会发言课题</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开支会议费0.24万元，用于召开走基层听意见促发展座谈会，人数29人，内容为推进“凝心铸魂强根基，团结奋进新征程”主题教育和“五学两助”活动。</w:t>
      </w:r>
    </w:p>
    <w:p w14:paraId="72DFFEDA">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2023年</w:t>
      </w:r>
      <w:r>
        <w:rPr>
          <w:rFonts w:hint="eastAsia" w:ascii="Times New Roman" w:hAnsi="Times New Roman" w:eastAsia="仿宋_GB2312"/>
          <w:sz w:val="32"/>
          <w:szCs w:val="32"/>
        </w:rPr>
        <w:t>本部门开支培训费</w:t>
      </w:r>
      <w:r>
        <w:rPr>
          <w:rFonts w:hint="eastAsia" w:ascii="Times New Roman" w:hAnsi="Times New Roman" w:eastAsia="仿宋_GB2312"/>
          <w:sz w:val="32"/>
          <w:szCs w:val="32"/>
          <w:lang w:val="en-US" w:eastAsia="zh-CN"/>
        </w:rPr>
        <w:t>1.47</w:t>
      </w:r>
      <w:r>
        <w:rPr>
          <w:rFonts w:hint="eastAsia" w:ascii="Times New Roman" w:hAnsi="Times New Roman" w:eastAsia="仿宋_GB2312"/>
          <w:sz w:val="32"/>
          <w:szCs w:val="32"/>
        </w:rPr>
        <w:t>万元，</w:t>
      </w:r>
      <w:r>
        <w:rPr>
          <w:rFonts w:hint="eastAsia" w:ascii="Times New Roman" w:hAnsi="Times New Roman" w:eastAsia="仿宋_GB2312"/>
          <w:sz w:val="32"/>
          <w:szCs w:val="32"/>
          <w:lang w:val="en-US" w:eastAsia="zh-CN"/>
        </w:rPr>
        <w:t>其中：开支培训费0.27万元，</w:t>
      </w:r>
      <w:r>
        <w:rPr>
          <w:rFonts w:hint="eastAsia" w:ascii="Times New Roman" w:hAnsi="Times New Roman" w:eastAsia="仿宋_GB2312"/>
          <w:sz w:val="32"/>
          <w:szCs w:val="32"/>
        </w:rPr>
        <w:t>用于</w:t>
      </w:r>
      <w:r>
        <w:rPr>
          <w:rFonts w:hint="eastAsia" w:ascii="Times New Roman" w:hAnsi="Times New Roman" w:eastAsia="仿宋_GB2312"/>
          <w:sz w:val="32"/>
          <w:szCs w:val="32"/>
          <w:lang w:val="en-US" w:eastAsia="zh-CN"/>
        </w:rPr>
        <w:t>参加</w:t>
      </w:r>
      <w:bookmarkStart w:id="3" w:name="_GoBack"/>
      <w:bookmarkEnd w:id="3"/>
      <w:r>
        <w:rPr>
          <w:rFonts w:hint="eastAsia" w:ascii="Times New Roman" w:hAnsi="Times New Roman" w:eastAsia="仿宋_GB2312"/>
          <w:sz w:val="32"/>
          <w:szCs w:val="32"/>
          <w:lang w:val="en-US" w:eastAsia="zh-CN"/>
        </w:rPr>
        <w:t>机关干部培训班</w:t>
      </w:r>
      <w:r>
        <w:rPr>
          <w:rFonts w:hint="eastAsia" w:ascii="Times New Roman" w:hAnsi="Times New Roman" w:eastAsia="仿宋_GB2312"/>
          <w:sz w:val="32"/>
          <w:szCs w:val="32"/>
        </w:rPr>
        <w:t>，人数</w:t>
      </w: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人，内容为</w:t>
      </w:r>
      <w:r>
        <w:rPr>
          <w:rFonts w:hint="eastAsia" w:ascii="Times New Roman" w:hAnsi="Times New Roman" w:eastAsia="仿宋_GB2312"/>
          <w:sz w:val="32"/>
          <w:szCs w:val="32"/>
          <w:lang w:val="en-US" w:eastAsia="zh-CN"/>
        </w:rPr>
        <w:t>机关干部培训</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开支培训费0.48万元，用于开展民建湖南省委会2023年度法律巡讲活动</w:t>
      </w:r>
      <w:r>
        <w:rPr>
          <w:rFonts w:hint="eastAsia" w:ascii="Times New Roman" w:hAnsi="Times New Roman" w:eastAsia="仿宋_GB2312"/>
          <w:sz w:val="32"/>
          <w:szCs w:val="32"/>
        </w:rPr>
        <w:t>，人数</w:t>
      </w:r>
      <w:r>
        <w:rPr>
          <w:rFonts w:hint="eastAsia" w:ascii="Times New Roman" w:hAnsi="Times New Roman" w:eastAsia="仿宋_GB2312"/>
          <w:sz w:val="32"/>
          <w:szCs w:val="32"/>
          <w:lang w:val="en-US" w:eastAsia="zh-CN"/>
        </w:rPr>
        <w:t>60</w:t>
      </w:r>
      <w:r>
        <w:rPr>
          <w:rFonts w:hint="eastAsia" w:ascii="Times New Roman" w:hAnsi="Times New Roman" w:eastAsia="仿宋_GB2312"/>
          <w:sz w:val="32"/>
          <w:szCs w:val="32"/>
        </w:rPr>
        <w:t>人，内容为</w:t>
      </w:r>
      <w:r>
        <w:rPr>
          <w:rFonts w:hint="eastAsia" w:ascii="Times New Roman" w:hAnsi="Times New Roman" w:eastAsia="仿宋_GB2312"/>
          <w:sz w:val="32"/>
          <w:szCs w:val="32"/>
          <w:lang w:val="en-US" w:eastAsia="zh-CN"/>
        </w:rPr>
        <w:t>法律巡讲</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开支培训费0.5万元，用于开展民建参政议政培训，人数40人，内容为围绕我国、湖南、怀化经济社会发展中的重点、热点、难点问题和涉及群众切身利益的实际问题，积极建言献策。开支培训费0.22万元，用于参加全省民建机关干部培训班培训，人数2人，内容机关干部培训。</w:t>
      </w:r>
    </w:p>
    <w:p w14:paraId="1413B21D">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仿宋_GB2312" w:cs="楷体"/>
          <w:b/>
          <w:bCs/>
          <w:i/>
          <w:color w:val="auto"/>
          <w:kern w:val="0"/>
          <w:sz w:val="32"/>
          <w:szCs w:val="32"/>
          <w:lang w:val="en-US" w:eastAsia="zh-CN" w:bidi="ar-SA"/>
        </w:rPr>
      </w:pPr>
      <w:r>
        <w:rPr>
          <w:rFonts w:hint="eastAsia" w:ascii="Times New Roman" w:hAnsi="Times New Roman" w:eastAsia="仿宋_GB2312"/>
          <w:sz w:val="32"/>
          <w:szCs w:val="32"/>
          <w:lang w:val="en-US" w:eastAsia="zh-CN"/>
        </w:rPr>
        <w:t>2023年度未</w:t>
      </w:r>
      <w:r>
        <w:rPr>
          <w:rFonts w:hint="eastAsia" w:ascii="Times New Roman" w:hAnsi="Times New Roman" w:eastAsia="仿宋_GB2312"/>
          <w:sz w:val="32"/>
          <w:szCs w:val="32"/>
        </w:rPr>
        <w:t>举办节庆、晚会、论坛、赛事活动</w:t>
      </w:r>
      <w:r>
        <w:rPr>
          <w:rFonts w:hint="eastAsia" w:ascii="Times New Roman" w:hAnsi="Times New Roman" w:eastAsia="仿宋_GB2312"/>
          <w:sz w:val="32"/>
          <w:szCs w:val="32"/>
          <w:lang w:eastAsia="zh-CN"/>
        </w:rPr>
        <w:t>。</w:t>
      </w:r>
    </w:p>
    <w:p w14:paraId="1AD34EED">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highlight w:val="none"/>
          <w:lang w:val="en-US" w:eastAsia="zh-CN"/>
        </w:rPr>
      </w:pPr>
    </w:p>
    <w:p w14:paraId="71004C6D">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w:t>
      </w:r>
      <w:r>
        <w:rPr>
          <w:rFonts w:hint="eastAsia" w:hAnsi="黑体" w:cs="黑体"/>
          <w:b w:val="0"/>
          <w:bCs/>
          <w:sz w:val="32"/>
          <w:szCs w:val="32"/>
          <w:lang w:val="en-US" w:eastAsia="zh-CN"/>
        </w:rPr>
        <w:t>二</w:t>
      </w:r>
      <w:r>
        <w:rPr>
          <w:rFonts w:hint="eastAsia" w:ascii="黑体" w:hAnsi="黑体" w:eastAsia="黑体" w:cs="黑体"/>
          <w:b w:val="0"/>
          <w:bCs/>
          <w:sz w:val="32"/>
          <w:szCs w:val="32"/>
        </w:rPr>
        <w:t>、关于政府采购支出说明</w:t>
      </w:r>
    </w:p>
    <w:p w14:paraId="38081566">
      <w:pPr>
        <w:pStyle w:val="12"/>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Times New Roman" w:hAnsi="Times New Roman" w:eastAsia="仿宋_GB2312"/>
          <w:color w:val="auto"/>
          <w:sz w:val="32"/>
          <w:szCs w:val="32"/>
        </w:rPr>
      </w:pPr>
      <w:r>
        <w:rPr>
          <w:rFonts w:hint="eastAsia" w:ascii="Times New Roman" w:hAnsi="Times New Roman" w:eastAsia="仿宋_GB2312"/>
          <w:sz w:val="32"/>
          <w:szCs w:val="32"/>
        </w:rPr>
        <w:t>本部门202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年度政府采购支出总额</w:t>
      </w:r>
      <w:r>
        <w:rPr>
          <w:rFonts w:hint="eastAsia" w:ascii="Times New Roman" w:hAnsi="Times New Roman" w:eastAsia="仿宋_GB2312"/>
          <w:sz w:val="32"/>
          <w:szCs w:val="32"/>
          <w:lang w:val="en-US" w:eastAsia="zh-CN"/>
        </w:rPr>
        <w:t>16.12</w:t>
      </w:r>
      <w:r>
        <w:rPr>
          <w:rFonts w:hint="eastAsia" w:ascii="Times New Roman" w:hAnsi="Times New Roman" w:eastAsia="仿宋_GB2312"/>
          <w:sz w:val="32"/>
          <w:szCs w:val="32"/>
        </w:rPr>
        <w:t>万元，其中：政府采购货物支出</w:t>
      </w:r>
      <w:r>
        <w:rPr>
          <w:rFonts w:hint="eastAsia" w:ascii="Times New Roman" w:hAnsi="Times New Roman" w:eastAsia="仿宋_GB2312"/>
          <w:sz w:val="32"/>
          <w:szCs w:val="32"/>
          <w:lang w:val="en-US" w:eastAsia="zh-CN"/>
        </w:rPr>
        <w:t>4.05</w:t>
      </w:r>
      <w:r>
        <w:rPr>
          <w:rFonts w:hint="eastAsia" w:ascii="Times New Roman" w:hAnsi="Times New Roman" w:eastAsia="仿宋_GB2312"/>
          <w:sz w:val="32"/>
          <w:szCs w:val="32"/>
        </w:rPr>
        <w:t>万元、政府采购工程支出</w:t>
      </w:r>
      <w:r>
        <w:rPr>
          <w:rFonts w:hint="eastAsia" w:ascii="Times New Roman" w:hAnsi="Times New Roman" w:eastAsia="仿宋_GB2312"/>
          <w:sz w:val="32"/>
          <w:szCs w:val="32"/>
          <w:lang w:val="en-US" w:eastAsia="zh-CN"/>
        </w:rPr>
        <w:t>4.29万</w:t>
      </w:r>
      <w:r>
        <w:rPr>
          <w:rFonts w:hint="eastAsia" w:ascii="Times New Roman" w:hAnsi="Times New Roman" w:eastAsia="仿宋_GB2312"/>
          <w:sz w:val="32"/>
          <w:szCs w:val="32"/>
        </w:rPr>
        <w:t>元、政府采购服务支出</w:t>
      </w:r>
      <w:r>
        <w:rPr>
          <w:rFonts w:hint="eastAsia" w:ascii="Times New Roman" w:hAnsi="Times New Roman" w:eastAsia="仿宋_GB2312"/>
          <w:sz w:val="32"/>
          <w:szCs w:val="32"/>
          <w:lang w:val="en-US" w:eastAsia="zh-CN"/>
        </w:rPr>
        <w:t>7.78</w:t>
      </w:r>
      <w:r>
        <w:rPr>
          <w:rFonts w:hint="eastAsia" w:ascii="Times New Roman" w:hAnsi="Times New Roman" w:eastAsia="仿宋_GB2312"/>
          <w:sz w:val="32"/>
          <w:szCs w:val="32"/>
        </w:rPr>
        <w:t>万元。授予中小企业合同金额</w:t>
      </w:r>
      <w:r>
        <w:rPr>
          <w:rFonts w:hint="eastAsia" w:ascii="Times New Roman" w:hAnsi="Times New Roman" w:eastAsia="仿宋_GB2312"/>
          <w:sz w:val="32"/>
          <w:szCs w:val="32"/>
          <w:lang w:val="en-US" w:eastAsia="zh-CN"/>
        </w:rPr>
        <w:t>16.12</w:t>
      </w:r>
      <w:r>
        <w:rPr>
          <w:rFonts w:hint="eastAsia" w:ascii="Times New Roman" w:hAnsi="Times New Roman" w:eastAsia="仿宋_GB2312"/>
          <w:sz w:val="32"/>
          <w:szCs w:val="32"/>
        </w:rPr>
        <w:t>万元，占政府采购支出总额的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%，其中：授予小微企业合同金额</w:t>
      </w:r>
      <w:r>
        <w:rPr>
          <w:rFonts w:hint="eastAsia" w:ascii="Times New Roman" w:hAnsi="Times New Roman" w:eastAsia="仿宋_GB2312"/>
          <w:sz w:val="32"/>
          <w:szCs w:val="32"/>
          <w:lang w:val="en-US" w:eastAsia="zh-CN"/>
        </w:rPr>
        <w:t>16.12</w:t>
      </w:r>
      <w:r>
        <w:rPr>
          <w:rFonts w:hint="eastAsia" w:ascii="Times New Roman" w:hAnsi="Times New Roman" w:eastAsia="仿宋_GB2312"/>
          <w:sz w:val="32"/>
          <w:szCs w:val="32"/>
        </w:rPr>
        <w:t>万元，</w:t>
      </w:r>
      <w:r>
        <w:rPr>
          <w:rFonts w:hint="eastAsia" w:ascii="Times New Roman" w:hAnsi="Times New Roman" w:eastAsia="仿宋_GB2312"/>
          <w:color w:val="auto"/>
          <w:sz w:val="32"/>
          <w:szCs w:val="32"/>
        </w:rPr>
        <w:t>占</w:t>
      </w:r>
      <w:r>
        <w:rPr>
          <w:rFonts w:hint="eastAsia" w:ascii="Times New Roman" w:hAnsi="Times New Roman" w:eastAsia="仿宋_GB2312"/>
          <w:color w:val="auto"/>
          <w:sz w:val="32"/>
          <w:szCs w:val="32"/>
          <w:lang w:eastAsia="zh-CN"/>
        </w:rPr>
        <w:t>授予中小企业合同金额</w:t>
      </w:r>
      <w:r>
        <w:rPr>
          <w:rFonts w:hint="eastAsia" w:ascii="Times New Roman" w:hAnsi="Times New Roman" w:eastAsia="仿宋_GB2312"/>
          <w:color w:val="auto"/>
          <w:sz w:val="32"/>
          <w:szCs w:val="32"/>
        </w:rPr>
        <w:t>的</w:t>
      </w:r>
      <w:r>
        <w:rPr>
          <w:rFonts w:hint="eastAsia" w:ascii="Times New Roman" w:hAnsi="Times New Roman" w:eastAsia="仿宋_GB2312"/>
          <w:color w:val="auto"/>
          <w:sz w:val="32"/>
          <w:szCs w:val="32"/>
          <w:lang w:val="en-US" w:eastAsia="zh-CN"/>
        </w:rPr>
        <w:t>100</w:t>
      </w:r>
      <w:r>
        <w:rPr>
          <w:rFonts w:hint="eastAsia" w:ascii="Times New Roman" w:hAnsi="Times New Roman" w:eastAsia="仿宋_GB2312"/>
          <w:color w:val="auto"/>
          <w:sz w:val="32"/>
          <w:szCs w:val="32"/>
        </w:rPr>
        <w:t>%。货物采购授予中小企业合同金额占货物支出金额的</w:t>
      </w:r>
      <w:r>
        <w:rPr>
          <w:rFonts w:hint="eastAsia" w:ascii="Times New Roman" w:hAnsi="Times New Roman" w:eastAsia="仿宋_GB2312"/>
          <w:color w:val="auto"/>
          <w:sz w:val="32"/>
          <w:szCs w:val="32"/>
          <w:lang w:val="en-US" w:eastAsia="zh-CN"/>
        </w:rPr>
        <w:t>25.12</w:t>
      </w:r>
      <w:r>
        <w:rPr>
          <w:rFonts w:hint="eastAsia" w:ascii="Times New Roman" w:hAnsi="Times New Roman" w:eastAsia="仿宋_GB2312"/>
          <w:color w:val="auto"/>
          <w:sz w:val="32"/>
          <w:szCs w:val="32"/>
        </w:rPr>
        <w:t>%，工程采购授予中小企业合同金额占工程支出金额的</w:t>
      </w:r>
      <w:r>
        <w:rPr>
          <w:rFonts w:hint="eastAsia" w:ascii="Times New Roman" w:hAnsi="Times New Roman" w:eastAsia="仿宋_GB2312"/>
          <w:color w:val="auto"/>
          <w:sz w:val="32"/>
          <w:szCs w:val="32"/>
          <w:lang w:val="en-US" w:eastAsia="zh-CN"/>
        </w:rPr>
        <w:t>26.61</w:t>
      </w:r>
      <w:r>
        <w:rPr>
          <w:rFonts w:hint="eastAsia" w:ascii="Times New Roman" w:hAnsi="Times New Roman" w:eastAsia="仿宋_GB2312"/>
          <w:color w:val="auto"/>
          <w:sz w:val="32"/>
          <w:szCs w:val="32"/>
        </w:rPr>
        <w:t>%，服务采购授予中小企业合同金额占服务支出金额的</w:t>
      </w:r>
      <w:r>
        <w:rPr>
          <w:rFonts w:hint="eastAsia" w:ascii="Times New Roman" w:hAnsi="Times New Roman" w:eastAsia="仿宋_GB2312"/>
          <w:color w:val="auto"/>
          <w:sz w:val="32"/>
          <w:szCs w:val="32"/>
          <w:lang w:val="en-US" w:eastAsia="zh-CN"/>
        </w:rPr>
        <w:t>48.26</w:t>
      </w:r>
      <w:r>
        <w:rPr>
          <w:rFonts w:hint="eastAsia" w:ascii="Times New Roman" w:hAnsi="Times New Roman" w:eastAsia="仿宋_GB2312"/>
          <w:color w:val="auto"/>
          <w:sz w:val="32"/>
          <w:szCs w:val="32"/>
        </w:rPr>
        <w:t>%。</w:t>
      </w:r>
    </w:p>
    <w:p w14:paraId="53015A9B">
      <w:pPr>
        <w:pStyle w:val="12"/>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十</w:t>
      </w:r>
      <w:r>
        <w:rPr>
          <w:rFonts w:hint="eastAsia" w:hAnsi="黑体" w:cs="黑体"/>
          <w:b w:val="0"/>
          <w:bCs/>
          <w:color w:val="auto"/>
          <w:sz w:val="32"/>
          <w:szCs w:val="32"/>
          <w:lang w:val="en-US" w:eastAsia="zh-CN"/>
        </w:rPr>
        <w:t>三</w:t>
      </w:r>
      <w:r>
        <w:rPr>
          <w:rFonts w:hint="eastAsia" w:ascii="黑体" w:hAnsi="黑体" w:eastAsia="黑体" w:cs="黑体"/>
          <w:b w:val="0"/>
          <w:bCs/>
          <w:color w:val="auto"/>
          <w:sz w:val="32"/>
          <w:szCs w:val="32"/>
        </w:rPr>
        <w:t>、关于国有资产占用情况说明</w:t>
      </w:r>
    </w:p>
    <w:p w14:paraId="6D85F853">
      <w:pPr>
        <w:pStyle w:val="12"/>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截至202</w:t>
      </w:r>
      <w:r>
        <w:rPr>
          <w:rFonts w:hint="eastAsia" w:ascii="Times New Roman" w:hAnsi="Times New Roman" w:eastAsia="仿宋_GB2312"/>
          <w:color w:val="auto"/>
          <w:sz w:val="32"/>
          <w:szCs w:val="32"/>
          <w:lang w:val="en-US" w:eastAsia="zh-CN"/>
        </w:rPr>
        <w:t>3</w:t>
      </w:r>
      <w:r>
        <w:rPr>
          <w:rFonts w:hint="eastAsia" w:ascii="Times New Roman" w:hAnsi="Times New Roman" w:eastAsia="仿宋_GB2312"/>
          <w:color w:val="auto"/>
          <w:sz w:val="32"/>
          <w:szCs w:val="32"/>
        </w:rPr>
        <w:t>年12月31日，</w:t>
      </w:r>
      <w:r>
        <w:rPr>
          <w:rFonts w:hint="eastAsia" w:ascii="Times New Roman" w:hAnsi="Times New Roman" w:eastAsia="仿宋_GB2312"/>
          <w:color w:val="auto"/>
          <w:sz w:val="32"/>
          <w:szCs w:val="32"/>
          <w:lang w:eastAsia="zh-CN"/>
        </w:rPr>
        <w:t>部门（单位）</w:t>
      </w:r>
      <w:r>
        <w:rPr>
          <w:rFonts w:hint="eastAsia" w:ascii="Times New Roman" w:hAnsi="Times New Roman" w:eastAsia="仿宋_GB2312"/>
          <w:color w:val="auto"/>
          <w:sz w:val="32"/>
          <w:szCs w:val="32"/>
        </w:rPr>
        <w:t>共有车辆</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辆，其中</w:t>
      </w:r>
      <w:r>
        <w:rPr>
          <w:rFonts w:hint="eastAsia" w:ascii="Times New Roman" w:hAnsi="Times New Roman" w:eastAsia="仿宋_GB2312"/>
          <w:color w:val="auto"/>
          <w:sz w:val="32"/>
          <w:szCs w:val="32"/>
          <w:lang w:eastAsia="zh-CN"/>
        </w:rPr>
        <w:t>，副部（省）级及以上领导用车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主要</w:t>
      </w:r>
      <w:r>
        <w:rPr>
          <w:rFonts w:hint="eastAsia" w:ascii="Times New Roman" w:hAnsi="Times New Roman" w:eastAsia="仿宋_GB2312"/>
          <w:color w:val="auto"/>
          <w:sz w:val="32"/>
          <w:szCs w:val="32"/>
          <w:lang w:eastAsia="zh-CN"/>
        </w:rPr>
        <w:t>负责人</w:t>
      </w:r>
      <w:r>
        <w:rPr>
          <w:rFonts w:hint="eastAsia" w:ascii="Times New Roman" w:hAnsi="Times New Roman" w:eastAsia="仿宋_GB2312"/>
          <w:color w:val="auto"/>
          <w:sz w:val="32"/>
          <w:szCs w:val="32"/>
        </w:rPr>
        <w:t>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机要通信用车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辆、应急保障用车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辆、执法执勤用车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辆、特种专业技术用车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eastAsia="zh-CN"/>
        </w:rPr>
        <w:t>离退休干部服务用车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辆、其他用车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辆，单位价值100万元以上设备</w:t>
      </w:r>
      <w:r>
        <w:rPr>
          <w:rFonts w:hint="eastAsia" w:ascii="Times New Roman" w:hAnsi="Times New Roman" w:eastAsia="仿宋_GB2312"/>
          <w:color w:val="auto"/>
          <w:sz w:val="32"/>
          <w:szCs w:val="32"/>
          <w:lang w:eastAsia="zh-CN"/>
        </w:rPr>
        <w:t>（不含车辆）</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台（套）。</w:t>
      </w:r>
    </w:p>
    <w:p w14:paraId="75F44E56">
      <w:pPr>
        <w:pStyle w:val="12"/>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十</w:t>
      </w:r>
      <w:r>
        <w:rPr>
          <w:rFonts w:hint="eastAsia" w:hAnsi="黑体" w:cs="黑体"/>
          <w:b w:val="0"/>
          <w:bCs/>
          <w:color w:val="auto"/>
          <w:sz w:val="32"/>
          <w:szCs w:val="32"/>
          <w:lang w:val="en-US" w:eastAsia="zh-CN"/>
        </w:rPr>
        <w:t>四</w:t>
      </w:r>
      <w:r>
        <w:rPr>
          <w:rFonts w:hint="eastAsia" w:ascii="黑体" w:hAnsi="黑体" w:eastAsia="黑体" w:cs="黑体"/>
          <w:b w:val="0"/>
          <w:bCs/>
          <w:color w:val="auto"/>
          <w:sz w:val="32"/>
          <w:szCs w:val="32"/>
        </w:rPr>
        <w:t>、关于</w:t>
      </w:r>
      <w:r>
        <w:rPr>
          <w:rFonts w:hint="eastAsia" w:ascii="Times New Roman" w:hAnsi="Times New Roman" w:eastAsia="仿宋_GB2312"/>
          <w:color w:val="auto"/>
          <w:sz w:val="32"/>
          <w:szCs w:val="32"/>
        </w:rPr>
        <w:t>202</w:t>
      </w:r>
      <w:r>
        <w:rPr>
          <w:rFonts w:hint="eastAsia" w:ascii="Times New Roman" w:hAnsi="Times New Roman" w:eastAsia="仿宋_GB2312"/>
          <w:color w:val="auto"/>
          <w:sz w:val="32"/>
          <w:szCs w:val="32"/>
          <w:lang w:val="en-US" w:eastAsia="zh-CN"/>
        </w:rPr>
        <w:t>3</w:t>
      </w:r>
      <w:r>
        <w:rPr>
          <w:rFonts w:hint="eastAsia" w:ascii="黑体" w:hAnsi="黑体" w:eastAsia="黑体" w:cs="黑体"/>
          <w:b w:val="0"/>
          <w:bCs/>
          <w:color w:val="auto"/>
          <w:sz w:val="32"/>
          <w:szCs w:val="32"/>
        </w:rPr>
        <w:t>年度</w:t>
      </w:r>
      <w:r>
        <w:rPr>
          <w:rFonts w:hint="eastAsia" w:hAnsi="黑体" w:cs="黑体"/>
          <w:b w:val="0"/>
          <w:bCs/>
          <w:color w:val="auto"/>
          <w:sz w:val="32"/>
          <w:szCs w:val="32"/>
          <w:lang w:eastAsia="zh-CN"/>
        </w:rPr>
        <w:t>预算</w:t>
      </w:r>
      <w:r>
        <w:rPr>
          <w:rFonts w:hint="eastAsia" w:ascii="黑体" w:hAnsi="黑体" w:eastAsia="黑体" w:cs="黑体"/>
          <w:b w:val="0"/>
          <w:bCs/>
          <w:color w:val="auto"/>
          <w:sz w:val="32"/>
          <w:szCs w:val="32"/>
        </w:rPr>
        <w:t>绩效情况的说明</w:t>
      </w:r>
    </w:p>
    <w:p w14:paraId="78DD5571">
      <w:pPr>
        <w:pStyle w:val="12"/>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lang w:eastAsia="zh-CN"/>
        </w:rPr>
      </w:pPr>
      <w:r>
        <w:rPr>
          <w:rFonts w:hint="eastAsia" w:ascii="楷体" w:hAnsi="楷体" w:eastAsia="楷体" w:cs="楷体"/>
          <w:b/>
          <w:bCs/>
          <w:sz w:val="32"/>
          <w:szCs w:val="32"/>
          <w:lang w:eastAsia="zh-CN"/>
        </w:rPr>
        <w:t>（一）绩效管理工作开展情况</w:t>
      </w:r>
    </w:p>
    <w:p w14:paraId="3FA0DA0D">
      <w:pPr>
        <w:pStyle w:val="12"/>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lang w:eastAsia="zh-CN"/>
        </w:rPr>
      </w:pPr>
      <w:r>
        <w:rPr>
          <w:rFonts w:hint="eastAsia" w:ascii="Times New Roman" w:hAnsi="Times New Roman" w:eastAsia="仿宋_GB2312"/>
          <w:sz w:val="32"/>
          <w:szCs w:val="32"/>
        </w:rPr>
        <w:t>根据预算绩效管理要求</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一是年初编制部门整体绩效目标和项目支出绩效目标</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二是实施预算绩效动态监控管理，及时跟踪</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三是进行绩效自评、接受财政部门绩效考评或第三方机构绩效考评</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四是做好绩效反馈及绩效结果的运用</w:t>
      </w:r>
      <w:r>
        <w:rPr>
          <w:rFonts w:hint="eastAsia" w:ascii="Times New Roman" w:hAnsi="Times New Roman" w:eastAsia="仿宋_GB2312"/>
          <w:sz w:val="32"/>
          <w:szCs w:val="32"/>
          <w:lang w:eastAsia="zh-CN"/>
        </w:rPr>
        <w:t>。</w:t>
      </w:r>
    </w:p>
    <w:p w14:paraId="4B077F80">
      <w:pPr>
        <w:pStyle w:val="12"/>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rPr>
      </w:pPr>
      <w:r>
        <w:rPr>
          <w:rFonts w:hint="eastAsia" w:ascii="楷体" w:hAnsi="楷体" w:eastAsia="楷体" w:cs="楷体"/>
          <w:b/>
          <w:bCs/>
          <w:sz w:val="32"/>
          <w:szCs w:val="32"/>
          <w:lang w:eastAsia="zh-CN"/>
        </w:rPr>
        <w:t>（二）</w:t>
      </w:r>
      <w:r>
        <w:rPr>
          <w:rFonts w:hint="eastAsia" w:ascii="楷体" w:hAnsi="楷体" w:eastAsia="楷体" w:cs="楷体"/>
          <w:b/>
          <w:bCs/>
          <w:sz w:val="32"/>
          <w:szCs w:val="32"/>
        </w:rPr>
        <w:t>部门</w:t>
      </w:r>
      <w:r>
        <w:rPr>
          <w:rFonts w:hint="eastAsia" w:ascii="楷体" w:hAnsi="楷体" w:eastAsia="楷体" w:cs="楷体"/>
          <w:b/>
          <w:bCs/>
          <w:sz w:val="32"/>
          <w:szCs w:val="32"/>
          <w:lang w:eastAsia="zh-CN"/>
        </w:rPr>
        <w:t>（单位）</w:t>
      </w:r>
      <w:r>
        <w:rPr>
          <w:rFonts w:hint="eastAsia" w:ascii="楷体" w:hAnsi="楷体" w:eastAsia="楷体" w:cs="楷体"/>
          <w:b/>
          <w:bCs/>
          <w:sz w:val="32"/>
          <w:szCs w:val="32"/>
        </w:rPr>
        <w:t>整体支出绩效情况</w:t>
      </w:r>
    </w:p>
    <w:p w14:paraId="7AE3E845">
      <w:pPr>
        <w:pStyle w:val="12"/>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根据预算绩效管理要求，我</w:t>
      </w:r>
      <w:r>
        <w:rPr>
          <w:rFonts w:hint="eastAsia" w:ascii="仿宋" w:hAnsi="仿宋" w:eastAsia="仿宋" w:cs="仿宋"/>
          <w:sz w:val="32"/>
          <w:szCs w:val="32"/>
          <w:lang w:val="en-US" w:eastAsia="zh-CN"/>
        </w:rPr>
        <w:t>单位</w:t>
      </w:r>
      <w:r>
        <w:rPr>
          <w:rFonts w:hint="eastAsia" w:ascii="仿宋" w:hAnsi="仿宋" w:eastAsia="仿宋" w:cs="仿宋"/>
          <w:sz w:val="32"/>
          <w:szCs w:val="32"/>
        </w:rPr>
        <w:t>组织开展</w:t>
      </w:r>
      <w:r>
        <w:rPr>
          <w:rFonts w:hint="eastAsia" w:ascii="仿宋" w:hAnsi="仿宋" w:eastAsia="仿宋" w:cs="仿宋"/>
          <w:sz w:val="32"/>
          <w:szCs w:val="32"/>
          <w:lang w:val="en-US" w:eastAsia="zh-CN"/>
        </w:rPr>
        <w:t>了2023年部门</w:t>
      </w:r>
      <w:r>
        <w:rPr>
          <w:rFonts w:hint="eastAsia" w:ascii="仿宋" w:hAnsi="仿宋" w:eastAsia="仿宋" w:cs="仿宋"/>
          <w:sz w:val="32"/>
          <w:szCs w:val="32"/>
        </w:rPr>
        <w:t>整体支出绩效评价，涉及一般公共预算支出</w:t>
      </w:r>
      <w:r>
        <w:rPr>
          <w:rFonts w:hint="eastAsia" w:ascii="仿宋" w:hAnsi="仿宋" w:eastAsia="仿宋" w:cs="仿宋"/>
          <w:sz w:val="32"/>
          <w:szCs w:val="32"/>
          <w:lang w:val="en-US" w:eastAsia="zh-CN"/>
        </w:rPr>
        <w:t>112.89</w:t>
      </w:r>
      <w:r>
        <w:rPr>
          <w:rFonts w:hint="eastAsia" w:ascii="仿宋" w:hAnsi="仿宋" w:eastAsia="仿宋" w:cs="仿宋"/>
          <w:sz w:val="32"/>
          <w:szCs w:val="32"/>
        </w:rPr>
        <w:t>万元，政府性基金预算支出</w:t>
      </w:r>
      <w:r>
        <w:rPr>
          <w:rFonts w:hint="eastAsia" w:ascii="仿宋" w:hAnsi="仿宋" w:eastAsia="仿宋" w:cs="仿宋"/>
          <w:sz w:val="32"/>
          <w:szCs w:val="32"/>
          <w:lang w:val="en-US" w:eastAsia="zh-CN"/>
        </w:rPr>
        <w:t>0</w:t>
      </w:r>
      <w:r>
        <w:rPr>
          <w:rFonts w:hint="eastAsia" w:ascii="仿宋" w:hAnsi="仿宋" w:eastAsia="仿宋" w:cs="仿宋"/>
          <w:sz w:val="32"/>
          <w:szCs w:val="32"/>
        </w:rPr>
        <w:t>万元。</w:t>
      </w:r>
      <w:r>
        <w:rPr>
          <w:rFonts w:hint="eastAsia" w:ascii="仿宋" w:hAnsi="仿宋" w:eastAsia="仿宋" w:cs="仿宋"/>
          <w:sz w:val="32"/>
          <w:szCs w:val="32"/>
          <w:lang w:val="en-US" w:eastAsia="zh-CN"/>
        </w:rPr>
        <w:t>我单位</w:t>
      </w:r>
      <w:r>
        <w:rPr>
          <w:rFonts w:hint="eastAsia" w:ascii="仿宋" w:hAnsi="仿宋" w:eastAsia="仿宋" w:cs="仿宋"/>
          <w:sz w:val="32"/>
          <w:szCs w:val="32"/>
        </w:rPr>
        <w:t>按财政局要求认真开展落实绩效管理工作，</w:t>
      </w:r>
      <w:r>
        <w:rPr>
          <w:rFonts w:hint="eastAsia" w:ascii="仿宋" w:hAnsi="仿宋" w:eastAsia="仿宋" w:cs="仿宋"/>
          <w:sz w:val="32"/>
          <w:szCs w:val="32"/>
          <w:lang w:val="en-US" w:eastAsia="zh-CN"/>
        </w:rPr>
        <w:t>从评价情况来看，</w:t>
      </w:r>
      <w:r>
        <w:rPr>
          <w:rFonts w:hint="eastAsia" w:ascii="仿宋" w:hAnsi="仿宋" w:eastAsia="仿宋" w:cs="仿宋"/>
          <w:sz w:val="32"/>
          <w:szCs w:val="32"/>
        </w:rPr>
        <w:t>切实完成年度绩效目标</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发挥了资金使用效益，绩效</w:t>
      </w:r>
      <w:r>
        <w:rPr>
          <w:rFonts w:hint="eastAsia" w:ascii="仿宋" w:hAnsi="仿宋" w:eastAsia="仿宋" w:cs="仿宋"/>
          <w:sz w:val="32"/>
          <w:szCs w:val="32"/>
        </w:rPr>
        <w:t>自评报告见附件。</w:t>
      </w:r>
    </w:p>
    <w:p w14:paraId="61BEA8D4">
      <w:pPr>
        <w:pStyle w:val="12"/>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rPr>
      </w:pPr>
      <w:r>
        <w:rPr>
          <w:rFonts w:hint="eastAsia" w:ascii="楷体" w:hAnsi="楷体" w:eastAsia="楷体" w:cs="楷体"/>
          <w:b/>
          <w:bCs/>
          <w:sz w:val="32"/>
          <w:szCs w:val="32"/>
          <w:lang w:eastAsia="zh-CN"/>
        </w:rPr>
        <w:t>（三）</w:t>
      </w:r>
      <w:r>
        <w:rPr>
          <w:rFonts w:hint="eastAsia" w:ascii="楷体" w:hAnsi="楷体" w:eastAsia="楷体" w:cs="楷体"/>
          <w:b/>
          <w:bCs/>
          <w:sz w:val="32"/>
          <w:szCs w:val="32"/>
        </w:rPr>
        <w:t>存在的问题及原因分析</w:t>
      </w:r>
    </w:p>
    <w:p w14:paraId="55DF54BA">
      <w:pPr>
        <w:widowControl/>
        <w:shd w:val="clear" w:color="auto" w:fill="FFFFFF"/>
        <w:spacing w:line="600" w:lineRule="atLeast"/>
        <w:ind w:firstLine="640"/>
        <w:rPr>
          <w:rFonts w:hint="eastAsia" w:eastAsia="仿宋_GB2312"/>
          <w:sz w:val="72"/>
          <w:szCs w:val="72"/>
          <w:lang w:eastAsia="zh-CN"/>
        </w:rPr>
      </w:pPr>
      <w:r>
        <w:rPr>
          <w:rFonts w:hint="eastAsia" w:ascii="仿宋_GB2312" w:hAnsi="仿宋_GB2312" w:eastAsia="仿宋_GB2312" w:cs="仿宋_GB2312"/>
          <w:sz w:val="32"/>
          <w:szCs w:val="32"/>
          <w:lang w:val="en-US" w:eastAsia="zh-CN" w:bidi="ar-SA"/>
        </w:rPr>
        <w:t>资金预算部门经济科目支出精准度不够，对部分支出的数额无法精准把控，</w:t>
      </w:r>
      <w:r>
        <w:rPr>
          <w:rFonts w:hint="eastAsia" w:ascii="仿宋_GB2312" w:hAnsi="仿宋" w:eastAsia="仿宋_GB2312" w:cs="Times New Roman"/>
          <w:spacing w:val="-2"/>
          <w:sz w:val="32"/>
          <w:szCs w:val="32"/>
        </w:rPr>
        <w:t>因部分工作不可预见性，有些支出无法纳入预算，导致预算执行存在偏差</w:t>
      </w:r>
      <w:r>
        <w:rPr>
          <w:rFonts w:hint="eastAsia" w:ascii="仿宋_GB2312" w:hAnsi="仿宋" w:eastAsia="仿宋_GB2312" w:cs="Times New Roman"/>
          <w:spacing w:val="-2"/>
          <w:sz w:val="32"/>
          <w:szCs w:val="32"/>
          <w:lang w:eastAsia="zh-CN"/>
        </w:rPr>
        <w:t>。</w:t>
      </w:r>
    </w:p>
    <w:p w14:paraId="7DF8CD85">
      <w:pPr>
        <w:pStyle w:val="12"/>
        <w:jc w:val="both"/>
        <w:rPr>
          <w:sz w:val="72"/>
          <w:szCs w:val="72"/>
        </w:rPr>
      </w:pPr>
    </w:p>
    <w:p w14:paraId="3DDB3E09">
      <w:pPr>
        <w:pStyle w:val="12"/>
        <w:jc w:val="center"/>
        <w:rPr>
          <w:sz w:val="72"/>
          <w:szCs w:val="72"/>
        </w:rPr>
      </w:pPr>
    </w:p>
    <w:p w14:paraId="6C6AEEA0">
      <w:pPr>
        <w:pStyle w:val="12"/>
        <w:jc w:val="center"/>
        <w:rPr>
          <w:sz w:val="72"/>
          <w:szCs w:val="72"/>
        </w:rPr>
      </w:pPr>
    </w:p>
    <w:p w14:paraId="5E1EFDBB">
      <w:pPr>
        <w:pStyle w:val="12"/>
        <w:jc w:val="both"/>
        <w:rPr>
          <w:rFonts w:hint="eastAsia" w:ascii="方正小标宋_GBK" w:hAnsi="方正小标宋_GBK" w:eastAsia="方正小标宋_GBK" w:cs="方正小标宋_GBK"/>
          <w:sz w:val="72"/>
          <w:szCs w:val="72"/>
        </w:rPr>
      </w:pPr>
    </w:p>
    <w:p w14:paraId="50131910">
      <w:pPr>
        <w:pStyle w:val="12"/>
        <w:jc w:val="center"/>
        <w:rPr>
          <w:rFonts w:hint="eastAsia" w:ascii="方正小标宋_GBK" w:hAnsi="方正小标宋_GBK" w:eastAsia="方正小标宋_GBK" w:cs="方正小标宋_GBK"/>
          <w:sz w:val="72"/>
          <w:szCs w:val="72"/>
        </w:rPr>
      </w:pPr>
    </w:p>
    <w:p w14:paraId="49A69E26">
      <w:pPr>
        <w:pStyle w:val="12"/>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第四部分</w:t>
      </w:r>
    </w:p>
    <w:p w14:paraId="54693AA9">
      <w:pPr>
        <w:jc w:val="center"/>
        <w:rPr>
          <w:rFonts w:hint="eastAsia" w:ascii="方正小标宋_GBK" w:hAnsi="方正小标宋_GBK" w:eastAsia="方正小标宋_GBK" w:cs="方正小标宋_GBK"/>
          <w:color w:val="000000"/>
          <w:kern w:val="0"/>
          <w:sz w:val="70"/>
          <w:szCs w:val="70"/>
        </w:rPr>
      </w:pPr>
    </w:p>
    <w:p w14:paraId="02CC8420">
      <w:pPr>
        <w:jc w:val="center"/>
        <w:rPr>
          <w:rFonts w:hint="eastAsia" w:ascii="方正小标宋_GBK" w:hAnsi="方正小标宋_GBK" w:eastAsia="方正小标宋_GBK" w:cs="方正小标宋_GBK"/>
          <w:color w:val="000000"/>
          <w:kern w:val="0"/>
          <w:sz w:val="70"/>
          <w:szCs w:val="70"/>
        </w:rPr>
      </w:pPr>
      <w:r>
        <w:rPr>
          <w:rFonts w:hint="eastAsia" w:ascii="方正小标宋_GBK" w:hAnsi="方正小标宋_GBK" w:eastAsia="方正小标宋_GBK" w:cs="方正小标宋_GBK"/>
          <w:color w:val="000000"/>
          <w:kern w:val="0"/>
          <w:sz w:val="70"/>
          <w:szCs w:val="70"/>
        </w:rPr>
        <w:t>名词解释</w:t>
      </w:r>
    </w:p>
    <w:p w14:paraId="25432CB6">
      <w:pPr>
        <w:widowControl/>
        <w:jc w:val="left"/>
        <w:rPr>
          <w:rFonts w:cs="黑体" w:asciiTheme="minorEastAsia" w:hAnsiTheme="minorEastAsia"/>
          <w:color w:val="000000"/>
          <w:kern w:val="0"/>
          <w:sz w:val="32"/>
          <w:szCs w:val="32"/>
        </w:rPr>
      </w:pPr>
      <w:r>
        <w:rPr>
          <w:rFonts w:hint="eastAsia" w:ascii="方正小标宋_GBK" w:hAnsi="方正小标宋_GBK" w:eastAsia="方正小标宋_GBK" w:cs="方正小标宋_GBK"/>
          <w:color w:val="000000"/>
          <w:kern w:val="0"/>
          <w:sz w:val="70"/>
          <w:szCs w:val="70"/>
        </w:rPr>
        <w:br w:type="page"/>
      </w:r>
    </w:p>
    <w:p w14:paraId="115BD8B5">
      <w:pPr>
        <w:pStyle w:val="12"/>
        <w:ind w:firstLine="640" w:firstLineChars="200"/>
        <w:rPr>
          <w:rFonts w:hint="eastAsia" w:ascii="仿宋" w:hAnsi="仿宋" w:eastAsia="仿宋" w:cs="仿宋"/>
          <w:sz w:val="32"/>
          <w:szCs w:val="32"/>
        </w:rPr>
      </w:pPr>
      <w:r>
        <w:rPr>
          <w:rFonts w:hint="eastAsia" w:ascii="仿宋" w:hAnsi="仿宋" w:eastAsia="仿宋" w:cs="仿宋"/>
          <w:b/>
          <w:bCs/>
          <w:sz w:val="32"/>
          <w:szCs w:val="32"/>
          <w:lang w:val="en-US" w:eastAsia="zh-CN"/>
        </w:rPr>
        <w:t>一</w:t>
      </w:r>
      <w:r>
        <w:rPr>
          <w:rFonts w:hint="eastAsia" w:ascii="仿宋" w:hAnsi="仿宋" w:eastAsia="仿宋" w:cs="仿宋"/>
          <w:b/>
          <w:bCs/>
          <w:sz w:val="32"/>
          <w:szCs w:val="32"/>
          <w:lang w:eastAsia="zh-CN"/>
        </w:rPr>
        <w:t>、</w:t>
      </w:r>
      <w:r>
        <w:rPr>
          <w:rFonts w:hint="eastAsia" w:ascii="仿宋" w:hAnsi="仿宋" w:eastAsia="仿宋" w:cs="仿宋"/>
          <w:b/>
          <w:bCs/>
          <w:sz w:val="32"/>
          <w:szCs w:val="32"/>
        </w:rPr>
        <w:t>机关运行经费：</w:t>
      </w:r>
      <w:r>
        <w:rPr>
          <w:rFonts w:hint="eastAsia" w:ascii="仿宋" w:hAnsi="仿宋" w:eastAsia="仿宋" w:cs="仿宋"/>
          <w:sz w:val="32"/>
          <w:szCs w:val="32"/>
        </w:rPr>
        <w:t>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w:t>
      </w:r>
    </w:p>
    <w:p w14:paraId="1B254861">
      <w:pPr>
        <w:pStyle w:val="12"/>
        <w:ind w:firstLine="640" w:firstLineChars="200"/>
        <w:rPr>
          <w:rFonts w:hint="eastAsia" w:ascii="仿宋" w:hAnsi="仿宋" w:eastAsia="仿宋" w:cs="仿宋"/>
          <w:sz w:val="32"/>
          <w:szCs w:val="32"/>
        </w:rPr>
      </w:pPr>
      <w:r>
        <w:rPr>
          <w:rFonts w:hint="eastAsia" w:ascii="仿宋" w:hAnsi="仿宋" w:eastAsia="仿宋" w:cs="仿宋"/>
          <w:b/>
          <w:bCs/>
          <w:sz w:val="32"/>
          <w:szCs w:val="32"/>
          <w:lang w:val="en-US" w:eastAsia="zh-CN"/>
        </w:rPr>
        <w:t>二、</w:t>
      </w:r>
      <w:r>
        <w:rPr>
          <w:rFonts w:hint="eastAsia" w:ascii="仿宋" w:hAnsi="仿宋" w:eastAsia="仿宋" w:cs="仿宋"/>
          <w:b/>
          <w:bCs/>
          <w:sz w:val="32"/>
          <w:szCs w:val="32"/>
        </w:rPr>
        <w:t>“三公”经费：</w:t>
      </w:r>
      <w:r>
        <w:rPr>
          <w:rFonts w:hint="eastAsia" w:ascii="仿宋" w:hAnsi="仿宋" w:eastAsia="仿宋" w:cs="仿宋"/>
          <w:sz w:val="32"/>
          <w:szCs w:val="32"/>
        </w:rPr>
        <w:t>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14:paraId="7B39756C">
      <w:pPr>
        <w:pStyle w:val="12"/>
        <w:jc w:val="center"/>
        <w:rPr>
          <w:sz w:val="72"/>
          <w:szCs w:val="72"/>
        </w:rPr>
      </w:pPr>
    </w:p>
    <w:p w14:paraId="08D788CD">
      <w:pPr>
        <w:pStyle w:val="12"/>
        <w:jc w:val="center"/>
        <w:rPr>
          <w:sz w:val="72"/>
          <w:szCs w:val="72"/>
        </w:rPr>
      </w:pPr>
    </w:p>
    <w:p w14:paraId="74681505">
      <w:pPr>
        <w:pStyle w:val="12"/>
        <w:jc w:val="center"/>
        <w:rPr>
          <w:sz w:val="72"/>
          <w:szCs w:val="72"/>
        </w:rPr>
      </w:pPr>
    </w:p>
    <w:p w14:paraId="6474B552">
      <w:pPr>
        <w:pStyle w:val="12"/>
        <w:jc w:val="center"/>
        <w:rPr>
          <w:sz w:val="72"/>
          <w:szCs w:val="72"/>
        </w:rPr>
      </w:pPr>
    </w:p>
    <w:p w14:paraId="5D29C822">
      <w:pPr>
        <w:pStyle w:val="12"/>
        <w:jc w:val="center"/>
        <w:rPr>
          <w:sz w:val="72"/>
          <w:szCs w:val="72"/>
        </w:rPr>
      </w:pPr>
    </w:p>
    <w:p w14:paraId="55FD43B5">
      <w:pPr>
        <w:pStyle w:val="12"/>
        <w:jc w:val="center"/>
        <w:rPr>
          <w:sz w:val="72"/>
          <w:szCs w:val="72"/>
        </w:rPr>
      </w:pPr>
    </w:p>
    <w:p w14:paraId="5CC2C5F7">
      <w:pPr>
        <w:pStyle w:val="12"/>
        <w:jc w:val="center"/>
        <w:rPr>
          <w:sz w:val="72"/>
          <w:szCs w:val="72"/>
        </w:rPr>
      </w:pPr>
    </w:p>
    <w:p w14:paraId="61ED7C29">
      <w:pPr>
        <w:pStyle w:val="12"/>
        <w:jc w:val="center"/>
        <w:rPr>
          <w:sz w:val="72"/>
          <w:szCs w:val="72"/>
        </w:rPr>
      </w:pPr>
    </w:p>
    <w:p w14:paraId="7F424F79">
      <w:pPr>
        <w:rPr>
          <w:sz w:val="72"/>
          <w:szCs w:val="72"/>
        </w:rPr>
      </w:pPr>
      <w:r>
        <w:rPr>
          <w:sz w:val="72"/>
          <w:szCs w:val="72"/>
        </w:rPr>
        <w:br w:type="page"/>
      </w:r>
    </w:p>
    <w:p w14:paraId="2588BEC2">
      <w:pPr>
        <w:pStyle w:val="12"/>
        <w:jc w:val="center"/>
        <w:rPr>
          <w:rFonts w:hint="eastAsia" w:ascii="方正小标宋_GBK" w:hAnsi="方正小标宋_GBK" w:eastAsia="方正小标宋_GBK" w:cs="方正小标宋_GBK"/>
          <w:sz w:val="72"/>
          <w:szCs w:val="72"/>
        </w:rPr>
      </w:pPr>
    </w:p>
    <w:p w14:paraId="3D7750FB">
      <w:pPr>
        <w:pStyle w:val="12"/>
        <w:jc w:val="center"/>
        <w:rPr>
          <w:rFonts w:hint="eastAsia" w:ascii="方正小标宋_GBK" w:hAnsi="方正小标宋_GBK" w:eastAsia="方正小标宋_GBK" w:cs="方正小标宋_GBK"/>
          <w:sz w:val="72"/>
          <w:szCs w:val="72"/>
        </w:rPr>
      </w:pPr>
    </w:p>
    <w:p w14:paraId="43AC4C23">
      <w:pPr>
        <w:pStyle w:val="12"/>
        <w:jc w:val="center"/>
        <w:rPr>
          <w:rFonts w:hint="eastAsia" w:ascii="方正小标宋_GBK" w:hAnsi="方正小标宋_GBK" w:eastAsia="方正小标宋_GBK" w:cs="方正小标宋_GBK"/>
          <w:sz w:val="72"/>
          <w:szCs w:val="72"/>
        </w:rPr>
      </w:pPr>
    </w:p>
    <w:p w14:paraId="621E9182">
      <w:pPr>
        <w:pStyle w:val="12"/>
        <w:jc w:val="center"/>
        <w:rPr>
          <w:rFonts w:hint="eastAsia" w:ascii="方正小标宋_GBK" w:hAnsi="方正小标宋_GBK" w:eastAsia="方正小标宋_GBK" w:cs="方正小标宋_GBK"/>
          <w:sz w:val="72"/>
          <w:szCs w:val="72"/>
        </w:rPr>
      </w:pPr>
    </w:p>
    <w:p w14:paraId="47A3056F">
      <w:pPr>
        <w:pStyle w:val="12"/>
        <w:jc w:val="center"/>
        <w:rPr>
          <w:rFonts w:hint="eastAsia" w:ascii="方正小标宋_GBK" w:hAnsi="方正小标宋_GBK" w:eastAsia="方正小标宋_GBK" w:cs="方正小标宋_GBK"/>
          <w:sz w:val="72"/>
          <w:szCs w:val="72"/>
        </w:rPr>
      </w:pPr>
    </w:p>
    <w:p w14:paraId="4F2866A1">
      <w:pPr>
        <w:pStyle w:val="12"/>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w:t>
      </w:r>
      <w:r>
        <w:rPr>
          <w:rFonts w:hint="eastAsia" w:ascii="方正小标宋_GBK" w:hAnsi="方正小标宋_GBK" w:eastAsia="方正小标宋_GBK" w:cs="方正小标宋_GBK"/>
          <w:sz w:val="72"/>
          <w:szCs w:val="72"/>
          <w:lang w:eastAsia="zh-CN"/>
        </w:rPr>
        <w:t>五</w:t>
      </w:r>
      <w:r>
        <w:rPr>
          <w:rFonts w:hint="eastAsia" w:ascii="方正小标宋_GBK" w:hAnsi="方正小标宋_GBK" w:eastAsia="方正小标宋_GBK" w:cs="方正小标宋_GBK"/>
          <w:sz w:val="72"/>
          <w:szCs w:val="72"/>
        </w:rPr>
        <w:t>部分</w:t>
      </w:r>
    </w:p>
    <w:p w14:paraId="5C6708A9">
      <w:pPr>
        <w:pStyle w:val="12"/>
        <w:jc w:val="center"/>
        <w:rPr>
          <w:rFonts w:hint="eastAsia" w:ascii="方正小标宋_GBK" w:hAnsi="方正小标宋_GBK" w:eastAsia="方正小标宋_GBK" w:cs="方正小标宋_GBK"/>
          <w:sz w:val="70"/>
          <w:szCs w:val="70"/>
        </w:rPr>
      </w:pPr>
    </w:p>
    <w:p w14:paraId="6C576176">
      <w:pPr>
        <w:pStyle w:val="12"/>
        <w:jc w:val="center"/>
        <w:rPr>
          <w:rFonts w:hint="eastAsia" w:eastAsia="黑体"/>
          <w:sz w:val="72"/>
          <w:szCs w:val="72"/>
          <w:lang w:eastAsia="zh-CN"/>
        </w:rPr>
      </w:pPr>
      <w:r>
        <w:rPr>
          <w:rFonts w:hint="eastAsia" w:ascii="方正小标宋_GBK" w:hAnsi="方正小标宋_GBK" w:eastAsia="方正小标宋_GBK" w:cs="方正小标宋_GBK"/>
          <w:sz w:val="70"/>
          <w:szCs w:val="70"/>
          <w:lang w:eastAsia="zh-CN"/>
        </w:rPr>
        <w:t>附</w:t>
      </w:r>
      <w:r>
        <w:rPr>
          <w:rFonts w:hint="eastAsia" w:ascii="方正小标宋_GBK" w:hAnsi="方正小标宋_GBK" w:eastAsia="方正小标宋_GBK" w:cs="方正小标宋_GBK"/>
          <w:sz w:val="70"/>
          <w:szCs w:val="70"/>
          <w:lang w:val="en-US" w:eastAsia="zh-CN"/>
        </w:rPr>
        <w:t xml:space="preserve"> </w:t>
      </w:r>
      <w:r>
        <w:rPr>
          <w:rFonts w:hint="eastAsia" w:ascii="方正小标宋_GBK" w:hAnsi="方正小标宋_GBK" w:eastAsia="方正小标宋_GBK" w:cs="方正小标宋_GBK"/>
          <w:sz w:val="70"/>
          <w:szCs w:val="70"/>
          <w:lang w:eastAsia="zh-CN"/>
        </w:rPr>
        <w:t>件</w:t>
      </w:r>
    </w:p>
    <w:p w14:paraId="508F86C8">
      <w:pPr>
        <w:rPr>
          <w:sz w:val="72"/>
          <w:szCs w:val="72"/>
        </w:rPr>
      </w:pPr>
      <w:r>
        <w:rPr>
          <w:sz w:val="72"/>
          <w:szCs w:val="72"/>
        </w:rPr>
        <w:br w:type="page"/>
      </w:r>
    </w:p>
    <w:p w14:paraId="08AE3638">
      <w:pPr>
        <w:pStyle w:val="12"/>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sz w:val="32"/>
          <w:szCs w:val="32"/>
          <w:lang w:val="en-US" w:eastAsia="zh-CN"/>
        </w:rPr>
      </w:pPr>
      <w:r>
        <w:rPr>
          <w:rFonts w:hint="eastAsia" w:ascii="楷体" w:hAnsi="楷体" w:eastAsia="楷体" w:cs="楷体"/>
          <w:b/>
          <w:bCs/>
          <w:sz w:val="32"/>
          <w:szCs w:val="32"/>
          <w:lang w:eastAsia="zh-CN"/>
        </w:rPr>
        <w:t>一、</w:t>
      </w:r>
      <w:r>
        <w:rPr>
          <w:rFonts w:hint="eastAsia" w:ascii="Times New Roman" w:hAnsi="Times New Roman" w:eastAsia="仿宋_GB2312"/>
          <w:sz w:val="32"/>
          <w:szCs w:val="32"/>
          <w:lang w:val="en-US" w:eastAsia="zh-CN"/>
        </w:rPr>
        <w:t>2023年度中国民主建国会怀化市委员会整体支出绩效自评报告。</w:t>
      </w:r>
    </w:p>
    <w:p w14:paraId="42D4BABF">
      <w:pPr>
        <w:pStyle w:val="12"/>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default" w:ascii="楷体" w:hAnsi="楷体" w:eastAsia="楷体" w:cs="楷体"/>
          <w:b/>
          <w:bCs/>
          <w:sz w:val="32"/>
          <w:szCs w:val="32"/>
          <w:lang w:val="en-US" w:eastAsia="zh-CN"/>
        </w:rPr>
      </w:pPr>
      <w:r>
        <w:rPr>
          <w:rFonts w:hint="eastAsia" w:ascii="楷体" w:hAnsi="楷体" w:eastAsia="楷体" w:cs="楷体"/>
          <w:b/>
          <w:bCs/>
          <w:sz w:val="32"/>
          <w:szCs w:val="32"/>
          <w:lang w:val="en-US" w:eastAsia="zh-CN"/>
        </w:rPr>
        <w:t>二、</w:t>
      </w:r>
      <w:r>
        <w:rPr>
          <w:rFonts w:hint="eastAsia" w:ascii="Times New Roman" w:hAnsi="Times New Roman" w:eastAsia="仿宋_GB2312"/>
          <w:sz w:val="32"/>
          <w:szCs w:val="32"/>
          <w:lang w:val="en-US" w:eastAsia="zh-CN"/>
        </w:rPr>
        <w:t>2023年度中国民主建国会怀化市委员会部门决算公开表</w:t>
      </w:r>
    </w:p>
    <w:p w14:paraId="68091448">
      <w:pPr>
        <w:pStyle w:val="12"/>
        <w:jc w:val="center"/>
        <w:rPr>
          <w:sz w:val="72"/>
          <w:szCs w:val="72"/>
        </w:rPr>
      </w:pPr>
    </w:p>
    <w:p w14:paraId="688BE0FB">
      <w:pPr>
        <w:pStyle w:val="12"/>
        <w:jc w:val="center"/>
        <w:rPr>
          <w:sz w:val="72"/>
          <w:szCs w:val="72"/>
        </w:rPr>
      </w:pPr>
    </w:p>
    <w:p w14:paraId="32823EA6">
      <w:pPr>
        <w:jc w:val="left"/>
        <w:rPr>
          <w:rFonts w:cs="黑体" w:asciiTheme="minorEastAsia" w:hAnsiTheme="minorEastAsia"/>
          <w:color w:val="000000"/>
          <w:kern w:val="0"/>
          <w:sz w:val="32"/>
          <w:szCs w:val="32"/>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 w:name="方正小标宋_GBK">
    <w:altName w:val="Arial Unicode MS"/>
    <w:panose1 w:val="03000509000000000000"/>
    <w:charset w:val="86"/>
    <w:family w:val="script"/>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Arial Unicode MS">
    <w:panose1 w:val="020B0604020202020204"/>
    <w:charset w:val="86"/>
    <w:family w:val="auto"/>
    <w:pitch w:val="default"/>
    <w:sig w:usb0="FFFFFFFF" w:usb1="E9FFFFFF" w:usb2="0000003F" w:usb3="00000000" w:csb0="603F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73518C1"/>
    <w:multiLevelType w:val="multilevel"/>
    <w:tmpl w:val="373518C1"/>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FlYjU5YzYzNjJkZDYzOTE3M2U3OThjMmM1MzlhZjIifQ=="/>
  </w:docVars>
  <w:rsids>
    <w:rsidRoot w:val="004506F9"/>
    <w:rsid w:val="0002229B"/>
    <w:rsid w:val="000273BD"/>
    <w:rsid w:val="00040CBC"/>
    <w:rsid w:val="000415B7"/>
    <w:rsid w:val="00041E3F"/>
    <w:rsid w:val="00055DAA"/>
    <w:rsid w:val="00061F7B"/>
    <w:rsid w:val="000658A3"/>
    <w:rsid w:val="00074155"/>
    <w:rsid w:val="000A3F69"/>
    <w:rsid w:val="00103957"/>
    <w:rsid w:val="00152C6D"/>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926B9"/>
    <w:rsid w:val="003C47E6"/>
    <w:rsid w:val="003C4FC2"/>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AB18F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CC5492D"/>
    <w:rsid w:val="1B7818A0"/>
    <w:rsid w:val="1BC532EF"/>
    <w:rsid w:val="1CFF6E22"/>
    <w:rsid w:val="1D97DEFF"/>
    <w:rsid w:val="1DFF72E5"/>
    <w:rsid w:val="1E5E33AC"/>
    <w:rsid w:val="1EFC6F07"/>
    <w:rsid w:val="203F06FE"/>
    <w:rsid w:val="2571465F"/>
    <w:rsid w:val="2FDF85B8"/>
    <w:rsid w:val="2FFFEE04"/>
    <w:rsid w:val="34DF85B0"/>
    <w:rsid w:val="386A33CD"/>
    <w:rsid w:val="39DF785B"/>
    <w:rsid w:val="3B8F36BC"/>
    <w:rsid w:val="3D1553A0"/>
    <w:rsid w:val="4035670D"/>
    <w:rsid w:val="463F7FFF"/>
    <w:rsid w:val="491FF225"/>
    <w:rsid w:val="4BD33C6F"/>
    <w:rsid w:val="4FFD214C"/>
    <w:rsid w:val="5777D4F5"/>
    <w:rsid w:val="590A624B"/>
    <w:rsid w:val="59DD8326"/>
    <w:rsid w:val="5BF502AA"/>
    <w:rsid w:val="5DEF592A"/>
    <w:rsid w:val="5FC6BB1E"/>
    <w:rsid w:val="5FF720F1"/>
    <w:rsid w:val="60FD2788"/>
    <w:rsid w:val="623D76BC"/>
    <w:rsid w:val="67FF5C0B"/>
    <w:rsid w:val="689F0FE9"/>
    <w:rsid w:val="6EFC0924"/>
    <w:rsid w:val="6F3C3CFC"/>
    <w:rsid w:val="6FB74722"/>
    <w:rsid w:val="6FEF8B7E"/>
    <w:rsid w:val="71A6591B"/>
    <w:rsid w:val="737D59BA"/>
    <w:rsid w:val="77C37683"/>
    <w:rsid w:val="79FF515B"/>
    <w:rsid w:val="7E9E1962"/>
    <w:rsid w:val="7E9F11B4"/>
    <w:rsid w:val="7F37EC1E"/>
    <w:rsid w:val="7F7DCD9D"/>
    <w:rsid w:val="7F970A6F"/>
    <w:rsid w:val="7FC1FFF3"/>
    <w:rsid w:val="7FC69637"/>
    <w:rsid w:val="7FDF8620"/>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next w:val="1"/>
    <w:unhideWhenUsed/>
    <w:qFormat/>
    <w:uiPriority w:val="99"/>
    <w:pPr>
      <w:ind w:firstLine="420" w:firstLineChars="200"/>
    </w:pPr>
  </w:style>
  <w:style w:type="paragraph" w:styleId="4">
    <w:name w:val="Body Text Indent"/>
    <w:basedOn w:val="1"/>
    <w:next w:val="3"/>
    <w:unhideWhenUsed/>
    <w:qFormat/>
    <w:uiPriority w:val="99"/>
    <w:pPr>
      <w:widowControl/>
      <w:spacing w:after="120"/>
      <w:ind w:left="420" w:leftChars="200"/>
      <w:jc w:val="left"/>
    </w:pPr>
    <w:rPr>
      <w:rFonts w:ascii="宋体" w:hAnsi="宋体" w:eastAsia="宋体" w:cs="宋体"/>
      <w:kern w:val="0"/>
      <w:sz w:val="24"/>
    </w:rPr>
  </w:style>
  <w:style w:type="paragraph" w:styleId="5">
    <w:name w:val="Balloon Text"/>
    <w:basedOn w:val="1"/>
    <w:link w:val="14"/>
    <w:semiHidden/>
    <w:unhideWhenUsed/>
    <w:qFormat/>
    <w:uiPriority w:val="99"/>
    <w:rPr>
      <w:sz w:val="18"/>
      <w:szCs w:val="18"/>
    </w:rPr>
  </w:style>
  <w:style w:type="paragraph" w:styleId="6">
    <w:name w:val="footer"/>
    <w:basedOn w:val="1"/>
    <w:link w:val="11"/>
    <w:unhideWhenUsed/>
    <w:qFormat/>
    <w:uiPriority w:val="99"/>
    <w:pPr>
      <w:tabs>
        <w:tab w:val="center" w:pos="4153"/>
        <w:tab w:val="right" w:pos="8306"/>
      </w:tabs>
      <w:snapToGrid w:val="0"/>
      <w:jc w:val="left"/>
    </w:pPr>
    <w:rPr>
      <w:sz w:val="18"/>
      <w:szCs w:val="18"/>
    </w:rPr>
  </w:style>
  <w:style w:type="paragraph" w:styleId="7">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10">
    <w:name w:val="页眉 Char"/>
    <w:basedOn w:val="9"/>
    <w:link w:val="7"/>
    <w:qFormat/>
    <w:uiPriority w:val="99"/>
    <w:rPr>
      <w:sz w:val="18"/>
      <w:szCs w:val="18"/>
    </w:rPr>
  </w:style>
  <w:style w:type="character" w:customStyle="1" w:styleId="11">
    <w:name w:val="页脚 Char"/>
    <w:basedOn w:val="9"/>
    <w:link w:val="6"/>
    <w:qFormat/>
    <w:uiPriority w:val="99"/>
    <w:rPr>
      <w:sz w:val="18"/>
      <w:szCs w:val="18"/>
    </w:rPr>
  </w:style>
  <w:style w:type="paragraph" w:customStyle="1" w:styleId="12">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3">
    <w:name w:val="List Paragraph"/>
    <w:basedOn w:val="1"/>
    <w:qFormat/>
    <w:uiPriority w:val="34"/>
    <w:pPr>
      <w:ind w:firstLine="420" w:firstLineChars="200"/>
    </w:pPr>
  </w:style>
  <w:style w:type="character" w:customStyle="1" w:styleId="14">
    <w:name w:val="批注框文本 Char"/>
    <w:basedOn w:val="9"/>
    <w:link w:val="5"/>
    <w:semiHidden/>
    <w:qFormat/>
    <w:uiPriority w:val="99"/>
    <w:rPr>
      <w:sz w:val="18"/>
      <w:szCs w:val="18"/>
    </w:rPr>
  </w:style>
  <w:style w:type="character" w:customStyle="1" w:styleId="15">
    <w:name w:val="font01"/>
    <w:basedOn w:val="9"/>
    <w:qFormat/>
    <w:uiPriority w:val="0"/>
    <w:rPr>
      <w:rFonts w:hint="eastAsia" w:ascii="宋体" w:hAnsi="宋体" w:eastAsia="宋体" w:cs="宋体"/>
      <w:color w:val="000000"/>
      <w:sz w:val="22"/>
      <w:szCs w:val="22"/>
      <w:u w:val="none"/>
    </w:rPr>
  </w:style>
  <w:style w:type="character" w:customStyle="1" w:styleId="16">
    <w:name w:val="font21"/>
    <w:basedOn w:val="9"/>
    <w:qFormat/>
    <w:uiPriority w:val="0"/>
    <w:rPr>
      <w:rFonts w:hint="eastAsia" w:ascii="宋体" w:hAnsi="宋体" w:eastAsia="宋体" w:cs="宋体"/>
      <w:color w:val="000000"/>
      <w:sz w:val="24"/>
      <w:szCs w:val="24"/>
      <w:u w:val="none"/>
    </w:rPr>
  </w:style>
  <w:style w:type="character" w:customStyle="1" w:styleId="17">
    <w:name w:val="font11"/>
    <w:basedOn w:val="9"/>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28</Pages>
  <Words>8762</Words>
  <Characters>11593</Characters>
  <Lines>63</Lines>
  <Paragraphs>18</Paragraphs>
  <TotalTime>2</TotalTime>
  <ScaleCrop>false</ScaleCrop>
  <LinksUpToDate>false</LinksUpToDate>
  <CharactersWithSpaces>12408</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2020-07-08T02:32:00Z</dcterms:created>
  <dc:creator>李航 null</dc:creator>
  <cp:lastModifiedBy>不要熬夜</cp:lastModifiedBy>
  <cp:lastPrinted>2024-08-08T10:20:00Z</cp:lastPrinted>
  <dcterms:modified xsi:type="dcterms:W3CDTF">2024-09-24T01:52:34Z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8E5DB9B899EE4C5F9FEBAEDC5CBFEB98_13</vt:lpwstr>
  </property>
</Properties>
</file>