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rFonts w:hint="eastAsia"/>
          <w:sz w:val="56"/>
          <w:szCs w:val="56"/>
        </w:rPr>
      </w:pPr>
    </w:p>
    <w:p>
      <w:pPr>
        <w:pStyle w:val="9"/>
        <w:jc w:val="center"/>
        <w:rPr>
          <w:sz w:val="56"/>
          <w:szCs w:val="56"/>
        </w:rPr>
      </w:pPr>
    </w:p>
    <w:p>
      <w:pPr>
        <w:pStyle w:val="9"/>
        <w:jc w:val="center"/>
        <w:rPr>
          <w:sz w:val="84"/>
          <w:szCs w:val="84"/>
        </w:rPr>
      </w:pPr>
    </w:p>
    <w:p>
      <w:pPr>
        <w:pStyle w:val="9"/>
        <w:jc w:val="center"/>
        <w:rPr>
          <w:sz w:val="84"/>
          <w:szCs w:val="84"/>
        </w:rPr>
      </w:pPr>
    </w:p>
    <w:p>
      <w:pPr>
        <w:pStyle w:val="9"/>
        <w:jc w:val="center"/>
        <w:rPr>
          <w:sz w:val="84"/>
          <w:szCs w:val="84"/>
        </w:rPr>
      </w:pPr>
      <w:r>
        <w:rPr>
          <w:rFonts w:hint="eastAsia"/>
          <w:sz w:val="84"/>
          <w:szCs w:val="84"/>
        </w:rPr>
        <w:t>2021年度</w:t>
      </w:r>
    </w:p>
    <w:p>
      <w:pPr>
        <w:pStyle w:val="9"/>
        <w:jc w:val="center"/>
        <w:rPr>
          <w:sz w:val="84"/>
          <w:szCs w:val="84"/>
        </w:rPr>
      </w:pPr>
      <w:r>
        <w:rPr>
          <w:rFonts w:hint="eastAsia"/>
          <w:sz w:val="84"/>
          <w:szCs w:val="84"/>
          <w:lang w:val="en-US" w:eastAsia="zh-CN"/>
        </w:rPr>
        <w:t>怀化信访局</w:t>
      </w:r>
      <w:r>
        <w:rPr>
          <w:rFonts w:hint="eastAsia"/>
          <w:sz w:val="84"/>
          <w:szCs w:val="84"/>
        </w:rPr>
        <w:t>部门决算</w:t>
      </w:r>
    </w:p>
    <w:p>
      <w:pPr>
        <w:pStyle w:val="9"/>
        <w:jc w:val="center"/>
        <w:rPr>
          <w:sz w:val="56"/>
          <w:szCs w:val="56"/>
        </w:rPr>
      </w:pPr>
    </w:p>
    <w:p>
      <w:pPr>
        <w:pStyle w:val="9"/>
        <w:jc w:val="center"/>
        <w:rPr>
          <w:sz w:val="56"/>
          <w:szCs w:val="56"/>
        </w:rPr>
      </w:pPr>
    </w:p>
    <w:p>
      <w:pPr>
        <w:pStyle w:val="9"/>
        <w:jc w:val="center"/>
        <w:rPr>
          <w:sz w:val="56"/>
          <w:szCs w:val="56"/>
        </w:rPr>
      </w:pPr>
    </w:p>
    <w:p>
      <w:pPr>
        <w:pStyle w:val="9"/>
        <w:jc w:val="center"/>
        <w:rPr>
          <w:sz w:val="56"/>
          <w:szCs w:val="56"/>
        </w:rPr>
      </w:pPr>
    </w:p>
    <w:p>
      <w:pPr>
        <w:pStyle w:val="9"/>
        <w:jc w:val="center"/>
        <w:rPr>
          <w:sz w:val="32"/>
          <w:szCs w:val="32"/>
        </w:rPr>
      </w:pPr>
    </w:p>
    <w:p>
      <w:pPr>
        <w:pStyle w:val="9"/>
        <w:jc w:val="center"/>
        <w:rPr>
          <w:sz w:val="32"/>
          <w:szCs w:val="32"/>
        </w:rPr>
      </w:pPr>
    </w:p>
    <w:p>
      <w:pPr>
        <w:pStyle w:val="9"/>
        <w:jc w:val="center"/>
        <w:rPr>
          <w:sz w:val="32"/>
          <w:szCs w:val="32"/>
        </w:rPr>
      </w:pPr>
    </w:p>
    <w:p>
      <w:pPr>
        <w:pStyle w:val="9"/>
        <w:jc w:val="center"/>
        <w:rPr>
          <w:sz w:val="32"/>
          <w:szCs w:val="32"/>
        </w:rPr>
      </w:pPr>
    </w:p>
    <w:p>
      <w:pPr>
        <w:pStyle w:val="9"/>
        <w:jc w:val="center"/>
        <w:rPr>
          <w:sz w:val="32"/>
          <w:szCs w:val="32"/>
        </w:rPr>
      </w:pPr>
    </w:p>
    <w:p>
      <w:pPr>
        <w:pStyle w:val="9"/>
        <w:spacing w:line="540" w:lineRule="exact"/>
        <w:jc w:val="center"/>
        <w:rPr>
          <w:sz w:val="56"/>
          <w:szCs w:val="56"/>
        </w:rPr>
      </w:pPr>
    </w:p>
    <w:p>
      <w:pPr>
        <w:pStyle w:val="9"/>
        <w:spacing w:line="500" w:lineRule="exact"/>
        <w:jc w:val="center"/>
        <w:rPr>
          <w:b/>
          <w:sz w:val="36"/>
          <w:szCs w:val="28"/>
        </w:rPr>
      </w:pPr>
    </w:p>
    <w:p>
      <w:pPr>
        <w:pStyle w:val="9"/>
        <w:spacing w:line="500" w:lineRule="exact"/>
        <w:jc w:val="center"/>
        <w:rPr>
          <w:b/>
          <w:sz w:val="36"/>
          <w:szCs w:val="28"/>
        </w:rPr>
      </w:pPr>
    </w:p>
    <w:p>
      <w:pPr>
        <w:pStyle w:val="9"/>
        <w:spacing w:line="500" w:lineRule="exact"/>
        <w:jc w:val="center"/>
        <w:rPr>
          <w:b/>
          <w:sz w:val="36"/>
          <w:szCs w:val="28"/>
        </w:rPr>
      </w:pPr>
      <w:r>
        <w:rPr>
          <w:rFonts w:hint="eastAsia"/>
          <w:b/>
          <w:sz w:val="36"/>
          <w:szCs w:val="28"/>
        </w:rPr>
        <w:t>目录</w:t>
      </w:r>
    </w:p>
    <w:p>
      <w:pPr>
        <w:pStyle w:val="9"/>
        <w:keepNext w:val="0"/>
        <w:keepLines w:val="0"/>
        <w:pageBreakBefore w:val="0"/>
        <w:widowControl w:val="0"/>
        <w:kinsoku/>
        <w:wordWrap/>
        <w:overflowPunct/>
        <w:topLinePunct w:val="0"/>
        <w:bidi w:val="0"/>
        <w:snapToGrid/>
        <w:spacing w:line="480" w:lineRule="exact"/>
        <w:textAlignment w:val="auto"/>
        <w:rPr>
          <w:rFonts w:hint="eastAsia" w:ascii="仿宋" w:hAnsi="仿宋" w:eastAsia="仿宋" w:cs="仿宋"/>
          <w:b/>
          <w:sz w:val="28"/>
          <w:szCs w:val="28"/>
        </w:rPr>
      </w:pPr>
      <w:r>
        <w:rPr>
          <w:rFonts w:hint="eastAsia" w:ascii="仿宋" w:hAnsi="仿宋" w:eastAsia="仿宋" w:cs="仿宋"/>
          <w:b/>
          <w:sz w:val="28"/>
          <w:szCs w:val="28"/>
        </w:rPr>
        <w:t>第一部分</w:t>
      </w:r>
      <w:r>
        <w:rPr>
          <w:rFonts w:hint="eastAsia" w:ascii="仿宋" w:hAnsi="仿宋" w:eastAsia="仿宋" w:cs="仿宋"/>
          <w:b/>
          <w:sz w:val="28"/>
          <w:szCs w:val="28"/>
          <w:lang w:val="en-US" w:eastAsia="zh-CN"/>
        </w:rPr>
        <w:t>怀化市信访局</w:t>
      </w:r>
      <w:r>
        <w:rPr>
          <w:rFonts w:hint="eastAsia" w:ascii="仿宋" w:hAnsi="仿宋" w:eastAsia="仿宋" w:cs="仿宋"/>
          <w:b/>
          <w:sz w:val="28"/>
          <w:szCs w:val="28"/>
        </w:rPr>
        <w:t>概况</w:t>
      </w:r>
    </w:p>
    <w:p>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 w:hAnsi="仿宋" w:eastAsia="仿宋" w:cs="仿宋"/>
          <w:sz w:val="28"/>
          <w:szCs w:val="28"/>
        </w:rPr>
      </w:pPr>
      <w:r>
        <w:rPr>
          <w:rFonts w:hint="eastAsia" w:ascii="仿宋" w:hAnsi="仿宋" w:eastAsia="仿宋" w:cs="仿宋"/>
          <w:sz w:val="28"/>
          <w:szCs w:val="28"/>
        </w:rPr>
        <w:t>一、部门职责</w:t>
      </w:r>
    </w:p>
    <w:p>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 w:hAnsi="仿宋" w:eastAsia="仿宋" w:cs="仿宋"/>
          <w:sz w:val="28"/>
          <w:szCs w:val="28"/>
        </w:rPr>
      </w:pPr>
      <w:r>
        <w:rPr>
          <w:rFonts w:hint="eastAsia" w:ascii="仿宋" w:hAnsi="仿宋" w:eastAsia="仿宋" w:cs="仿宋"/>
          <w:sz w:val="28"/>
          <w:szCs w:val="28"/>
        </w:rPr>
        <w:t>二、机构设置</w:t>
      </w:r>
    </w:p>
    <w:p>
      <w:pPr>
        <w:pStyle w:val="9"/>
        <w:keepNext w:val="0"/>
        <w:keepLines w:val="0"/>
        <w:pageBreakBefore w:val="0"/>
        <w:widowControl w:val="0"/>
        <w:kinsoku/>
        <w:wordWrap/>
        <w:overflowPunct/>
        <w:topLinePunct w:val="0"/>
        <w:bidi w:val="0"/>
        <w:snapToGrid/>
        <w:spacing w:line="480" w:lineRule="exact"/>
        <w:textAlignment w:val="auto"/>
        <w:rPr>
          <w:rFonts w:hint="eastAsia" w:ascii="仿宋" w:hAnsi="仿宋" w:eastAsia="仿宋" w:cs="仿宋"/>
          <w:b/>
          <w:sz w:val="28"/>
          <w:szCs w:val="28"/>
        </w:rPr>
      </w:pPr>
      <w:r>
        <w:rPr>
          <w:rFonts w:hint="eastAsia" w:ascii="仿宋" w:hAnsi="仿宋" w:eastAsia="仿宋" w:cs="仿宋"/>
          <w:b/>
          <w:sz w:val="28"/>
          <w:szCs w:val="28"/>
        </w:rPr>
        <w:t>第二部分2021年度部门决算表</w:t>
      </w:r>
    </w:p>
    <w:p>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 w:hAnsi="仿宋" w:eastAsia="仿宋" w:cs="仿宋"/>
          <w:sz w:val="28"/>
          <w:szCs w:val="28"/>
        </w:rPr>
      </w:pPr>
      <w:r>
        <w:rPr>
          <w:rFonts w:hint="eastAsia" w:ascii="仿宋" w:hAnsi="仿宋" w:eastAsia="仿宋" w:cs="仿宋"/>
          <w:sz w:val="28"/>
          <w:szCs w:val="28"/>
        </w:rPr>
        <w:t>一、收入支出决算总表</w:t>
      </w:r>
    </w:p>
    <w:p>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 w:hAnsi="仿宋" w:eastAsia="仿宋" w:cs="仿宋"/>
          <w:sz w:val="28"/>
          <w:szCs w:val="28"/>
        </w:rPr>
      </w:pPr>
      <w:r>
        <w:rPr>
          <w:rFonts w:hint="eastAsia" w:ascii="仿宋" w:hAnsi="仿宋" w:eastAsia="仿宋" w:cs="仿宋"/>
          <w:sz w:val="28"/>
          <w:szCs w:val="28"/>
        </w:rPr>
        <w:t>二、收入决算表</w:t>
      </w:r>
    </w:p>
    <w:p>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 w:hAnsi="仿宋" w:eastAsia="仿宋" w:cs="仿宋"/>
          <w:sz w:val="28"/>
          <w:szCs w:val="28"/>
        </w:rPr>
      </w:pPr>
      <w:r>
        <w:rPr>
          <w:rFonts w:hint="eastAsia" w:ascii="仿宋" w:hAnsi="仿宋" w:eastAsia="仿宋" w:cs="仿宋"/>
          <w:sz w:val="28"/>
          <w:szCs w:val="28"/>
        </w:rPr>
        <w:t>三、支出决算表</w:t>
      </w:r>
    </w:p>
    <w:p>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 w:hAnsi="仿宋" w:eastAsia="仿宋" w:cs="仿宋"/>
          <w:sz w:val="28"/>
          <w:szCs w:val="28"/>
        </w:rPr>
      </w:pPr>
      <w:r>
        <w:rPr>
          <w:rFonts w:hint="eastAsia" w:ascii="仿宋" w:hAnsi="仿宋" w:eastAsia="仿宋" w:cs="仿宋"/>
          <w:sz w:val="28"/>
          <w:szCs w:val="28"/>
        </w:rPr>
        <w:t>四、财政拨款收入支出决算总表</w:t>
      </w:r>
    </w:p>
    <w:p>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 w:hAnsi="仿宋" w:eastAsia="仿宋" w:cs="仿宋"/>
          <w:sz w:val="28"/>
          <w:szCs w:val="28"/>
        </w:rPr>
      </w:pPr>
      <w:r>
        <w:rPr>
          <w:rFonts w:hint="eastAsia" w:ascii="仿宋" w:hAnsi="仿宋" w:eastAsia="仿宋" w:cs="仿宋"/>
          <w:sz w:val="28"/>
          <w:szCs w:val="28"/>
        </w:rPr>
        <w:t>五、一般公共预算财政拨款支出决算表</w:t>
      </w:r>
    </w:p>
    <w:p>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 w:hAnsi="仿宋" w:eastAsia="仿宋" w:cs="仿宋"/>
          <w:sz w:val="28"/>
          <w:szCs w:val="28"/>
        </w:rPr>
      </w:pPr>
      <w:r>
        <w:rPr>
          <w:rFonts w:hint="eastAsia" w:ascii="仿宋" w:hAnsi="仿宋" w:eastAsia="仿宋" w:cs="仿宋"/>
          <w:sz w:val="28"/>
          <w:szCs w:val="28"/>
        </w:rPr>
        <w:t>六、一般公共预算财政拨款基本支出决算明细表</w:t>
      </w:r>
    </w:p>
    <w:p>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 w:hAnsi="仿宋" w:eastAsia="仿宋" w:cs="仿宋"/>
          <w:sz w:val="28"/>
          <w:szCs w:val="28"/>
        </w:rPr>
      </w:pPr>
      <w:r>
        <w:rPr>
          <w:rFonts w:hint="eastAsia" w:ascii="仿宋" w:hAnsi="仿宋" w:eastAsia="仿宋" w:cs="仿宋"/>
          <w:sz w:val="28"/>
          <w:szCs w:val="28"/>
        </w:rPr>
        <w:t>七、一般公共预算财政拨款“三公”经费支出决算表</w:t>
      </w:r>
    </w:p>
    <w:p>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 w:hAnsi="仿宋" w:eastAsia="仿宋" w:cs="仿宋"/>
          <w:sz w:val="28"/>
          <w:szCs w:val="28"/>
        </w:rPr>
      </w:pPr>
      <w:r>
        <w:rPr>
          <w:rFonts w:hint="eastAsia" w:ascii="仿宋" w:hAnsi="仿宋" w:eastAsia="仿宋" w:cs="仿宋"/>
          <w:sz w:val="28"/>
          <w:szCs w:val="28"/>
        </w:rPr>
        <w:t>八、政府性基金预算财政拨款收入支出决算表</w:t>
      </w:r>
    </w:p>
    <w:p>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 w:hAnsi="仿宋" w:eastAsia="仿宋" w:cs="仿宋"/>
          <w:sz w:val="28"/>
          <w:szCs w:val="28"/>
        </w:rPr>
      </w:pPr>
      <w:r>
        <w:rPr>
          <w:rFonts w:hint="eastAsia" w:ascii="仿宋" w:hAnsi="仿宋" w:eastAsia="仿宋" w:cs="仿宋"/>
          <w:sz w:val="28"/>
          <w:szCs w:val="28"/>
        </w:rPr>
        <w:t>九、国有资本经营预算财政拨款支出决算表</w:t>
      </w:r>
    </w:p>
    <w:p>
      <w:pPr>
        <w:pStyle w:val="9"/>
        <w:keepNext w:val="0"/>
        <w:keepLines w:val="0"/>
        <w:pageBreakBefore w:val="0"/>
        <w:widowControl w:val="0"/>
        <w:kinsoku/>
        <w:wordWrap/>
        <w:overflowPunct/>
        <w:topLinePunct w:val="0"/>
        <w:bidi w:val="0"/>
        <w:snapToGrid/>
        <w:spacing w:line="480" w:lineRule="exact"/>
        <w:textAlignment w:val="auto"/>
        <w:rPr>
          <w:rFonts w:hint="eastAsia" w:ascii="仿宋" w:hAnsi="仿宋" w:eastAsia="仿宋" w:cs="仿宋"/>
          <w:b/>
          <w:sz w:val="28"/>
          <w:szCs w:val="28"/>
        </w:rPr>
      </w:pPr>
      <w:r>
        <w:rPr>
          <w:rFonts w:hint="eastAsia" w:ascii="仿宋" w:hAnsi="仿宋" w:eastAsia="仿宋" w:cs="仿宋"/>
          <w:b/>
          <w:sz w:val="28"/>
          <w:szCs w:val="28"/>
        </w:rPr>
        <w:t>第三部分2021年度部门决算情况说明</w:t>
      </w:r>
    </w:p>
    <w:p>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 w:hAnsi="仿宋" w:eastAsia="仿宋" w:cs="仿宋"/>
          <w:sz w:val="28"/>
          <w:szCs w:val="28"/>
        </w:rPr>
      </w:pPr>
      <w:r>
        <w:rPr>
          <w:rFonts w:hint="eastAsia" w:ascii="仿宋" w:hAnsi="仿宋" w:eastAsia="仿宋" w:cs="仿宋"/>
          <w:sz w:val="28"/>
          <w:szCs w:val="28"/>
        </w:rPr>
        <w:t>一、收入支出决算总体情况说明</w:t>
      </w:r>
    </w:p>
    <w:p>
      <w:pPr>
        <w:keepNext w:val="0"/>
        <w:keepLines w:val="0"/>
        <w:pageBreakBefore w:val="0"/>
        <w:widowControl w:val="0"/>
        <w:kinsoku/>
        <w:wordWrap/>
        <w:overflowPunct/>
        <w:topLinePunct w:val="0"/>
        <w:bidi w:val="0"/>
        <w:snapToGrid/>
        <w:spacing w:line="480" w:lineRule="exact"/>
        <w:ind w:firstLine="700" w:firstLineChars="250"/>
        <w:jc w:val="left"/>
        <w:textAlignment w:val="auto"/>
        <w:rPr>
          <w:rFonts w:hint="eastAsia" w:ascii="仿宋" w:hAnsi="仿宋" w:eastAsia="仿宋" w:cs="仿宋"/>
          <w:sz w:val="28"/>
          <w:szCs w:val="28"/>
        </w:rPr>
      </w:pPr>
      <w:r>
        <w:rPr>
          <w:rFonts w:hint="eastAsia" w:ascii="仿宋" w:hAnsi="仿宋" w:eastAsia="仿宋" w:cs="仿宋"/>
          <w:sz w:val="28"/>
          <w:szCs w:val="28"/>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七、一般公共预算财政拨款“三公”经费支出决算情况说明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八、政府性基金预算收入支出决算情况</w:t>
      </w:r>
    </w:p>
    <w:p>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九、国有资本经营预算财政拨款支出决算情况说明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lang w:val="en-US" w:eastAsia="zh-CN" w:bidi="ar-SA"/>
        </w:rPr>
        <w:t>十、机关运行经费支出说明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十</w:t>
      </w:r>
      <w:r>
        <w:rPr>
          <w:rFonts w:hint="eastAsia" w:ascii="仿宋" w:hAnsi="仿宋" w:eastAsia="仿宋" w:cs="仿宋"/>
          <w:color w:val="000000"/>
          <w:kern w:val="0"/>
          <w:sz w:val="28"/>
          <w:szCs w:val="28"/>
          <w:lang w:val="en-US" w:eastAsia="zh-CN"/>
        </w:rPr>
        <w:t>一</w:t>
      </w:r>
      <w:r>
        <w:rPr>
          <w:rFonts w:hint="eastAsia" w:ascii="仿宋" w:hAnsi="仿宋" w:eastAsia="仿宋" w:cs="仿宋"/>
          <w:color w:val="000000"/>
          <w:kern w:val="0"/>
          <w:sz w:val="28"/>
          <w:szCs w:val="28"/>
        </w:rPr>
        <w:t>、一般性支出情况说明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十</w:t>
      </w:r>
      <w:r>
        <w:rPr>
          <w:rFonts w:hint="eastAsia" w:ascii="仿宋" w:hAnsi="仿宋" w:eastAsia="仿宋" w:cs="仿宋"/>
          <w:color w:val="000000"/>
          <w:kern w:val="0"/>
          <w:sz w:val="28"/>
          <w:szCs w:val="28"/>
          <w:lang w:val="en-US" w:eastAsia="zh-CN"/>
        </w:rPr>
        <w:t>二</w:t>
      </w: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lang w:val="en-US" w:eastAsia="zh-CN"/>
        </w:rPr>
        <w:t>关于</w:t>
      </w:r>
      <w:r>
        <w:rPr>
          <w:rFonts w:hint="eastAsia" w:ascii="仿宋" w:hAnsi="仿宋" w:eastAsia="仿宋" w:cs="仿宋"/>
          <w:color w:val="000000"/>
          <w:kern w:val="0"/>
          <w:sz w:val="28"/>
          <w:szCs w:val="28"/>
        </w:rPr>
        <w:t>政府采购支出说明</w:t>
      </w:r>
    </w:p>
    <w:p>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 w:hAnsi="仿宋" w:eastAsia="仿宋" w:cs="仿宋"/>
          <w:sz w:val="28"/>
          <w:szCs w:val="28"/>
        </w:rPr>
      </w:pPr>
      <w:r>
        <w:rPr>
          <w:rFonts w:hint="eastAsia" w:ascii="仿宋" w:hAnsi="仿宋" w:eastAsia="仿宋" w:cs="仿宋"/>
          <w:sz w:val="28"/>
          <w:szCs w:val="28"/>
        </w:rPr>
        <w:t>十</w:t>
      </w:r>
      <w:r>
        <w:rPr>
          <w:rFonts w:hint="eastAsia" w:ascii="仿宋" w:hAnsi="仿宋" w:eastAsia="仿宋" w:cs="仿宋"/>
          <w:sz w:val="28"/>
          <w:szCs w:val="28"/>
          <w:lang w:val="en-US" w:eastAsia="zh-CN"/>
        </w:rPr>
        <w:t>三</w:t>
      </w:r>
      <w:r>
        <w:rPr>
          <w:rFonts w:hint="eastAsia" w:ascii="仿宋" w:hAnsi="仿宋" w:eastAsia="仿宋" w:cs="仿宋"/>
          <w:sz w:val="28"/>
          <w:szCs w:val="28"/>
        </w:rPr>
        <w:t>、</w:t>
      </w:r>
      <w:r>
        <w:rPr>
          <w:rFonts w:hint="eastAsia" w:ascii="仿宋" w:hAnsi="仿宋" w:eastAsia="仿宋" w:cs="仿宋"/>
          <w:sz w:val="28"/>
          <w:szCs w:val="28"/>
          <w:lang w:val="en-US" w:eastAsia="zh-CN"/>
        </w:rPr>
        <w:t>关于</w:t>
      </w:r>
      <w:r>
        <w:rPr>
          <w:rFonts w:hint="eastAsia" w:ascii="仿宋" w:hAnsi="仿宋" w:eastAsia="仿宋" w:cs="仿宋"/>
          <w:sz w:val="28"/>
          <w:szCs w:val="28"/>
        </w:rPr>
        <w:t>国有资产占用情况说明</w:t>
      </w:r>
    </w:p>
    <w:p>
      <w:pPr>
        <w:pStyle w:val="9"/>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 w:hAnsi="仿宋" w:eastAsia="仿宋" w:cs="仿宋"/>
          <w:sz w:val="28"/>
          <w:szCs w:val="28"/>
        </w:rPr>
      </w:pPr>
      <w:r>
        <w:rPr>
          <w:rFonts w:hint="eastAsia" w:ascii="仿宋" w:hAnsi="仿宋" w:eastAsia="仿宋" w:cs="仿宋"/>
          <w:sz w:val="28"/>
          <w:szCs w:val="28"/>
        </w:rPr>
        <w:t>十</w:t>
      </w:r>
      <w:r>
        <w:rPr>
          <w:rFonts w:hint="eastAsia" w:ascii="仿宋" w:hAnsi="仿宋" w:eastAsia="仿宋" w:cs="仿宋"/>
          <w:sz w:val="28"/>
          <w:szCs w:val="28"/>
          <w:lang w:val="en-US" w:eastAsia="zh-CN"/>
        </w:rPr>
        <w:t>四</w:t>
      </w:r>
      <w:r>
        <w:rPr>
          <w:rFonts w:hint="eastAsia" w:ascii="仿宋" w:hAnsi="仿宋" w:eastAsia="仿宋" w:cs="仿宋"/>
          <w:sz w:val="28"/>
          <w:szCs w:val="28"/>
        </w:rPr>
        <w:t>、</w:t>
      </w:r>
      <w:r>
        <w:rPr>
          <w:rFonts w:hint="eastAsia" w:ascii="仿宋" w:hAnsi="仿宋" w:eastAsia="仿宋" w:cs="仿宋"/>
          <w:sz w:val="28"/>
          <w:szCs w:val="28"/>
          <w:lang w:val="en-US" w:eastAsia="zh-CN"/>
        </w:rPr>
        <w:t>关于</w:t>
      </w:r>
      <w:r>
        <w:rPr>
          <w:rFonts w:hint="eastAsia" w:ascii="仿宋" w:hAnsi="仿宋" w:eastAsia="仿宋" w:cs="仿宋"/>
          <w:sz w:val="28"/>
          <w:szCs w:val="28"/>
        </w:rPr>
        <w:t>2021年度预算绩效情况说明</w:t>
      </w:r>
    </w:p>
    <w:p>
      <w:pPr>
        <w:keepNext w:val="0"/>
        <w:keepLines w:val="0"/>
        <w:pageBreakBefore w:val="0"/>
        <w:widowControl w:val="0"/>
        <w:kinsoku/>
        <w:wordWrap/>
        <w:overflowPunct/>
        <w:topLinePunct w:val="0"/>
        <w:autoSpaceDE w:val="0"/>
        <w:autoSpaceDN w:val="0"/>
        <w:bidi w:val="0"/>
        <w:adjustRightInd w:val="0"/>
        <w:snapToGrid/>
        <w:spacing w:line="480" w:lineRule="exact"/>
        <w:jc w:val="left"/>
        <w:textAlignment w:val="auto"/>
        <w:rPr>
          <w:rFonts w:hint="eastAsia" w:ascii="仿宋" w:hAnsi="仿宋" w:eastAsia="仿宋" w:cs="仿宋"/>
          <w:b/>
          <w:color w:val="000000"/>
          <w:kern w:val="0"/>
          <w:sz w:val="28"/>
          <w:szCs w:val="28"/>
        </w:rPr>
      </w:pPr>
      <w:r>
        <w:rPr>
          <w:rFonts w:hint="eastAsia" w:ascii="仿宋" w:hAnsi="仿宋" w:eastAsia="仿宋" w:cs="仿宋"/>
          <w:b/>
          <w:color w:val="000000"/>
          <w:kern w:val="0"/>
          <w:sz w:val="28"/>
          <w:szCs w:val="28"/>
        </w:rPr>
        <w:t>第四部分名词解释</w:t>
      </w:r>
    </w:p>
    <w:p>
      <w:pPr>
        <w:keepNext w:val="0"/>
        <w:keepLines w:val="0"/>
        <w:pageBreakBefore w:val="0"/>
        <w:widowControl w:val="0"/>
        <w:kinsoku/>
        <w:wordWrap/>
        <w:overflowPunct/>
        <w:topLinePunct w:val="0"/>
        <w:autoSpaceDE w:val="0"/>
        <w:autoSpaceDN w:val="0"/>
        <w:bidi w:val="0"/>
        <w:adjustRightInd w:val="0"/>
        <w:snapToGrid/>
        <w:spacing w:line="480" w:lineRule="exact"/>
        <w:jc w:val="left"/>
        <w:textAlignment w:val="auto"/>
        <w:rPr>
          <w:rFonts w:hint="eastAsia" w:ascii="仿宋" w:hAnsi="仿宋" w:eastAsia="仿宋" w:cs="仿宋"/>
          <w:b/>
          <w:color w:val="000000"/>
          <w:kern w:val="0"/>
          <w:sz w:val="28"/>
          <w:szCs w:val="28"/>
        </w:rPr>
      </w:pPr>
      <w:r>
        <w:rPr>
          <w:rFonts w:hint="eastAsia" w:ascii="仿宋" w:hAnsi="仿宋" w:eastAsia="仿宋" w:cs="仿宋"/>
          <w:b/>
          <w:color w:val="000000"/>
          <w:kern w:val="0"/>
          <w:sz w:val="28"/>
          <w:szCs w:val="28"/>
        </w:rPr>
        <w:t>第五部分附件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sz w:val="72"/>
          <w:szCs w:val="72"/>
        </w:rPr>
      </w:pPr>
    </w:p>
    <w:p>
      <w:pPr>
        <w:pStyle w:val="9"/>
        <w:jc w:val="center"/>
        <w:rPr>
          <w:sz w:val="84"/>
          <w:szCs w:val="84"/>
        </w:rPr>
      </w:pPr>
      <w:r>
        <w:rPr>
          <w:rFonts w:hint="eastAsia"/>
          <w:sz w:val="84"/>
          <w:szCs w:val="84"/>
        </w:rPr>
        <w:t>第一部分</w:t>
      </w:r>
      <w:r>
        <w:rPr>
          <w:sz w:val="84"/>
          <w:szCs w:val="84"/>
        </w:rPr>
        <w:t xml:space="preserve"> </w:t>
      </w:r>
    </w:p>
    <w:p>
      <w:pPr>
        <w:pStyle w:val="9"/>
        <w:jc w:val="center"/>
        <w:rPr>
          <w:sz w:val="84"/>
          <w:szCs w:val="84"/>
        </w:rPr>
      </w:pPr>
    </w:p>
    <w:p>
      <w:pPr>
        <w:pStyle w:val="9"/>
        <w:jc w:val="center"/>
        <w:rPr>
          <w:sz w:val="84"/>
          <w:szCs w:val="84"/>
        </w:rPr>
      </w:pPr>
      <w:r>
        <w:rPr>
          <w:rFonts w:hint="eastAsia"/>
          <w:sz w:val="84"/>
          <w:szCs w:val="84"/>
          <w:lang w:val="en-US" w:eastAsia="zh-CN"/>
        </w:rPr>
        <w:t>怀化市信访局</w:t>
      </w:r>
      <w:r>
        <w:rPr>
          <w:rFonts w:hint="eastAsia"/>
          <w:sz w:val="84"/>
          <w:szCs w:val="84"/>
        </w:rPr>
        <w:t>概况</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0"/>
        <w:ind w:left="720" w:firstLine="0" w:firstLineChars="0"/>
        <w:jc w:val="left"/>
        <w:rPr>
          <w:rFonts w:ascii="黑体" w:hAnsi="黑体" w:eastAsia="黑体"/>
          <w:sz w:val="32"/>
          <w:szCs w:val="32"/>
        </w:rPr>
      </w:pPr>
    </w:p>
    <w:p>
      <w:pPr>
        <w:pStyle w:val="10"/>
        <w:ind w:left="720" w:firstLine="0" w:firstLineChars="0"/>
        <w:jc w:val="left"/>
        <w:rPr>
          <w:rFonts w:ascii="黑体" w:hAnsi="黑体" w:eastAsia="黑体"/>
          <w:sz w:val="32"/>
          <w:szCs w:val="32"/>
        </w:rPr>
      </w:pPr>
    </w:p>
    <w:p>
      <w:pPr>
        <w:pStyle w:val="10"/>
        <w:ind w:left="720" w:firstLine="0" w:firstLineChars="0"/>
        <w:jc w:val="left"/>
        <w:rPr>
          <w:rFonts w:ascii="黑体" w:hAnsi="黑体" w:eastAsia="黑体"/>
          <w:sz w:val="32"/>
          <w:szCs w:val="32"/>
        </w:rPr>
      </w:pPr>
    </w:p>
    <w:p>
      <w:pPr>
        <w:pStyle w:val="10"/>
        <w:numPr>
          <w:ilvl w:val="0"/>
          <w:numId w:val="1"/>
        </w:numPr>
        <w:ind w:firstLineChars="0"/>
        <w:jc w:val="left"/>
        <w:rPr>
          <w:rFonts w:ascii="黑体" w:hAnsi="黑体" w:eastAsia="黑体"/>
          <w:sz w:val="32"/>
          <w:szCs w:val="32"/>
        </w:rPr>
      </w:pPr>
      <w:r>
        <w:rPr>
          <w:rFonts w:ascii="黑体" w:hAnsi="黑体" w:eastAsia="黑体"/>
          <w:sz w:val="32"/>
          <w:szCs w:val="32"/>
        </w:rPr>
        <w:t>部门职责</w:t>
      </w:r>
    </w:p>
    <w:p>
      <w:pPr>
        <w:keepNext w:val="0"/>
        <w:keepLines w:val="0"/>
        <w:widowControl/>
        <w:suppressLineNumbers w:val="0"/>
        <w:spacing w:line="600" w:lineRule="exact"/>
        <w:ind w:left="0" w:firstLine="640" w:firstLineChars="200"/>
        <w:jc w:val="left"/>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 xml:space="preserve">1、负责处理人民群众给市委、市人民政府的来信，接待群众来访，为领导同志接待上访群众做好组织服务工作；综合分析信访信息，及时、准确地向市委、市人民政府领导同志反映来信来访中提出的重要建议、意见和问题，保证信访渠道畅通。 </w:t>
      </w:r>
    </w:p>
    <w:p>
      <w:pPr>
        <w:keepNext w:val="0"/>
        <w:keepLines w:val="0"/>
        <w:widowControl/>
        <w:suppressLineNumbers w:val="0"/>
        <w:spacing w:line="600" w:lineRule="exact"/>
        <w:ind w:left="0" w:firstLine="640" w:firstLineChars="200"/>
        <w:jc w:val="left"/>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 xml:space="preserve">2、承办上级信访部门和市委、市政府领导同志交办的信访事项，督促检查领导同志批示件的落实情况；向县（市、区）和市直部门交办信访事项，督促检查重要信访事项的处理和落实。 </w:t>
      </w:r>
    </w:p>
    <w:p>
      <w:pPr>
        <w:keepNext w:val="0"/>
        <w:keepLines w:val="0"/>
        <w:widowControl/>
        <w:suppressLineNumbers w:val="0"/>
        <w:spacing w:line="600" w:lineRule="exact"/>
        <w:ind w:left="0" w:firstLine="640" w:firstLineChars="200"/>
        <w:jc w:val="left"/>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 xml:space="preserve">3、协调处理跨县（市、区）、跨部门的重大信访问题；协调处理群众集体来怀、赴省、赴京上访和异常、突发性信访事件；督促、协调市直各部门和县（市、区）的信访工作。 </w:t>
      </w:r>
    </w:p>
    <w:p>
      <w:pPr>
        <w:keepNext w:val="0"/>
        <w:keepLines w:val="0"/>
        <w:widowControl/>
        <w:suppressLineNumbers w:val="0"/>
        <w:spacing w:line="600" w:lineRule="exact"/>
        <w:ind w:left="0" w:firstLine="640" w:firstLineChars="200"/>
        <w:jc w:val="left"/>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 xml:space="preserve">4、指导全市信访业务，总结推广信访工作经验，提出改进和加强信访工作的意见和建议。 </w:t>
      </w:r>
    </w:p>
    <w:p>
      <w:pPr>
        <w:keepNext w:val="0"/>
        <w:keepLines w:val="0"/>
        <w:widowControl/>
        <w:suppressLineNumbers w:val="0"/>
        <w:spacing w:line="600" w:lineRule="exact"/>
        <w:ind w:left="0" w:firstLine="640" w:firstLineChars="200"/>
        <w:jc w:val="left"/>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 xml:space="preserve">5、了解并掌握全市信访工作队伍建设情况，提出加强信访队伍建设措施；组织信访干部的培训；指导信访部门办公自动化建设。 </w:t>
      </w:r>
    </w:p>
    <w:p>
      <w:pPr>
        <w:keepNext w:val="0"/>
        <w:keepLines w:val="0"/>
        <w:widowControl/>
        <w:suppressLineNumbers w:val="0"/>
        <w:spacing w:line="600" w:lineRule="exact"/>
        <w:ind w:left="0" w:firstLine="640" w:firstLineChars="200"/>
        <w:jc w:val="left"/>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 xml:space="preserve">6、负责信访工作的调研宣传和信息报送等工作。 </w:t>
      </w:r>
    </w:p>
    <w:p>
      <w:pPr>
        <w:keepNext w:val="0"/>
        <w:keepLines w:val="0"/>
        <w:widowControl/>
        <w:suppressLineNumbers w:val="0"/>
        <w:spacing w:line="560" w:lineRule="exact"/>
        <w:ind w:left="0" w:firstLine="627" w:firstLineChars="196"/>
        <w:jc w:val="left"/>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7、承办市委、市人民政府及市委办公室、市人民政府办公室交办的其他事项。</w:t>
      </w:r>
    </w:p>
    <w:p>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pPr>
        <w:keepNext w:val="0"/>
        <w:keepLines w:val="0"/>
        <w:widowControl/>
        <w:suppressLineNumbers w:val="0"/>
        <w:spacing w:line="600" w:lineRule="exact"/>
        <w:ind w:left="0" w:firstLine="640" w:firstLineChars="200"/>
        <w:jc w:val="left"/>
        <w:rPr>
          <w:rFonts w:hint="eastAsia" w:ascii="宋体" w:hAnsi="宋体" w:eastAsia="宋体" w:cs="宋体"/>
          <w:bCs/>
          <w:kern w:val="0"/>
          <w:sz w:val="32"/>
          <w:szCs w:val="32"/>
        </w:rPr>
      </w:pPr>
      <w:r>
        <w:rPr>
          <w:rFonts w:hint="eastAsia" w:ascii="宋体" w:hAnsi="宋体" w:eastAsia="宋体" w:cs="宋体"/>
          <w:bCs/>
          <w:kern w:val="0"/>
          <w:sz w:val="32"/>
          <w:szCs w:val="32"/>
        </w:rPr>
        <w:t>（一）内设机构设置。</w:t>
      </w:r>
      <w:r>
        <w:rPr>
          <w:rFonts w:hint="default" w:ascii="仿宋_GB2312" w:hAnsi="宋体" w:eastAsia="仿宋_GB2312" w:cs="仿宋_GB2312"/>
          <w:kern w:val="0"/>
          <w:sz w:val="32"/>
          <w:szCs w:val="32"/>
        </w:rPr>
        <w:t>信访局作为一级部门预算单位，内设科室为：办公室、办信科、</w:t>
      </w:r>
      <w:r>
        <w:rPr>
          <w:rFonts w:hint="eastAsia" w:ascii="仿宋_GB2312" w:hAnsi="宋体" w:eastAsia="仿宋_GB2312" w:cs="仿宋_GB2312"/>
          <w:kern w:val="0"/>
          <w:sz w:val="32"/>
          <w:szCs w:val="32"/>
          <w:lang w:val="en-US" w:eastAsia="zh-CN"/>
        </w:rPr>
        <w:t>接访一</w:t>
      </w:r>
      <w:r>
        <w:rPr>
          <w:rFonts w:hint="default" w:ascii="仿宋_GB2312" w:hAnsi="宋体" w:eastAsia="仿宋_GB2312" w:cs="仿宋_GB2312"/>
          <w:kern w:val="0"/>
          <w:sz w:val="32"/>
          <w:szCs w:val="32"/>
        </w:rPr>
        <w:t>科、</w:t>
      </w:r>
      <w:r>
        <w:rPr>
          <w:rFonts w:hint="eastAsia" w:ascii="仿宋_GB2312" w:hAnsi="宋体" w:eastAsia="仿宋_GB2312" w:cs="仿宋_GB2312"/>
          <w:kern w:val="0"/>
          <w:sz w:val="32"/>
          <w:szCs w:val="32"/>
          <w:lang w:val="en-US" w:eastAsia="zh-CN"/>
        </w:rPr>
        <w:t>政策法规</w:t>
      </w:r>
      <w:r>
        <w:rPr>
          <w:rFonts w:hint="default" w:ascii="仿宋_GB2312" w:hAnsi="宋体" w:eastAsia="仿宋_GB2312" w:cs="仿宋_GB2312"/>
          <w:kern w:val="0"/>
          <w:sz w:val="32"/>
          <w:szCs w:val="32"/>
        </w:rPr>
        <w:t>科、综合督查科、驻京劝返科和</w:t>
      </w:r>
      <w:r>
        <w:rPr>
          <w:rFonts w:hint="eastAsia" w:ascii="仿宋_GB2312" w:hAnsi="宋体" w:eastAsia="仿宋_GB2312" w:cs="仿宋_GB2312"/>
          <w:kern w:val="0"/>
          <w:sz w:val="32"/>
          <w:szCs w:val="32"/>
          <w:lang w:val="en-US" w:eastAsia="zh-CN"/>
        </w:rPr>
        <w:t>接访二</w:t>
      </w:r>
      <w:r>
        <w:rPr>
          <w:rFonts w:hint="default" w:ascii="仿宋_GB2312" w:hAnsi="宋体" w:eastAsia="仿宋_GB2312" w:cs="仿宋_GB2312"/>
          <w:kern w:val="0"/>
          <w:sz w:val="32"/>
          <w:szCs w:val="32"/>
        </w:rPr>
        <w:t>科7个职能科室。怀化市信访局是一个全额拨款的行政单位，到目前为止，现有编制2</w:t>
      </w:r>
      <w:r>
        <w:rPr>
          <w:rFonts w:hint="eastAsia" w:ascii="仿宋_GB2312" w:hAnsi="宋体" w:eastAsia="仿宋_GB2312" w:cs="仿宋_GB2312"/>
          <w:kern w:val="0"/>
          <w:sz w:val="32"/>
          <w:szCs w:val="32"/>
          <w:lang w:val="en-US" w:eastAsia="zh-CN"/>
        </w:rPr>
        <w:t>7</w:t>
      </w:r>
      <w:r>
        <w:rPr>
          <w:rFonts w:hint="default" w:ascii="仿宋_GB2312" w:hAnsi="宋体" w:eastAsia="仿宋_GB2312" w:cs="仿宋_GB2312"/>
          <w:kern w:val="0"/>
          <w:sz w:val="32"/>
          <w:szCs w:val="32"/>
        </w:rPr>
        <w:t>名，其中行政编制1</w:t>
      </w:r>
      <w:r>
        <w:rPr>
          <w:rFonts w:hint="eastAsia" w:ascii="仿宋_GB2312" w:hAnsi="宋体" w:eastAsia="仿宋_GB2312" w:cs="仿宋_GB2312"/>
          <w:kern w:val="0"/>
          <w:sz w:val="32"/>
          <w:szCs w:val="32"/>
          <w:lang w:val="en-US" w:eastAsia="zh-CN"/>
        </w:rPr>
        <w:t>9</w:t>
      </w:r>
      <w:r>
        <w:rPr>
          <w:rFonts w:hint="default" w:ascii="仿宋_GB2312" w:hAnsi="宋体" w:eastAsia="仿宋_GB2312" w:cs="仿宋_GB2312"/>
          <w:kern w:val="0"/>
          <w:sz w:val="32"/>
          <w:szCs w:val="32"/>
        </w:rPr>
        <w:t xml:space="preserve">名，全额拨款事业编制8名。现有小车2台。 </w:t>
      </w:r>
    </w:p>
    <w:p>
      <w:pPr>
        <w:keepNext w:val="0"/>
        <w:keepLines w:val="0"/>
        <w:widowControl/>
        <w:suppressLineNumbers w:val="0"/>
        <w:spacing w:line="600" w:lineRule="exact"/>
        <w:ind w:left="0" w:firstLine="640" w:firstLineChars="200"/>
        <w:rPr>
          <w:rFonts w:hint="eastAsia" w:ascii="宋体" w:hAnsi="宋体" w:eastAsia="宋体" w:cs="宋体"/>
          <w:bCs/>
          <w:kern w:val="0"/>
          <w:sz w:val="32"/>
          <w:szCs w:val="32"/>
        </w:rPr>
      </w:pPr>
      <w:r>
        <w:rPr>
          <w:rFonts w:hint="eastAsia" w:ascii="宋体" w:hAnsi="宋体" w:eastAsia="宋体" w:cs="宋体"/>
          <w:bCs/>
          <w:kern w:val="0"/>
          <w:sz w:val="32"/>
          <w:szCs w:val="32"/>
        </w:rPr>
        <w:t>（二）决算单位构成。</w:t>
      </w:r>
      <w:r>
        <w:rPr>
          <w:rFonts w:hint="default" w:ascii="仿宋_GB2312" w:hAnsi="宋体" w:eastAsia="仿宋_GB2312" w:cs="仿宋_GB2312"/>
          <w:kern w:val="0"/>
          <w:sz w:val="32"/>
          <w:szCs w:val="32"/>
        </w:rPr>
        <w:t>怀化市信访局202</w:t>
      </w:r>
      <w:r>
        <w:rPr>
          <w:rFonts w:hint="eastAsia" w:ascii="仿宋_GB2312" w:hAnsi="宋体" w:eastAsia="仿宋_GB2312" w:cs="仿宋_GB2312"/>
          <w:kern w:val="0"/>
          <w:sz w:val="32"/>
          <w:szCs w:val="32"/>
          <w:lang w:val="en-US" w:eastAsia="zh-CN"/>
        </w:rPr>
        <w:t>1</w:t>
      </w:r>
      <w:r>
        <w:rPr>
          <w:rFonts w:hint="default" w:ascii="仿宋_GB2312" w:hAnsi="宋体" w:eastAsia="仿宋_GB2312" w:cs="仿宋_GB2312"/>
          <w:kern w:val="0"/>
          <w:sz w:val="32"/>
          <w:szCs w:val="32"/>
        </w:rPr>
        <w:t>年部门决算汇总公开单位构成包括：怀化市信访局市本级。</w:t>
      </w: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r>
        <w:rPr>
          <w:rFonts w:hint="eastAsia"/>
          <w:sz w:val="72"/>
          <w:szCs w:val="72"/>
        </w:rPr>
        <w:t>第二部分</w:t>
      </w:r>
    </w:p>
    <w:p>
      <w:pPr>
        <w:jc w:val="center"/>
        <w:rPr>
          <w:sz w:val="72"/>
          <w:szCs w:val="72"/>
        </w:rPr>
      </w:pPr>
    </w:p>
    <w:p>
      <w:pPr>
        <w:jc w:val="center"/>
        <w:rPr>
          <w:sz w:val="72"/>
          <w:szCs w:val="72"/>
        </w:rPr>
      </w:pPr>
      <w:r>
        <w:rPr>
          <w:rFonts w:hint="eastAsia"/>
          <w:sz w:val="72"/>
          <w:szCs w:val="72"/>
        </w:rPr>
        <w:t>部门决算表</w:t>
      </w:r>
    </w:p>
    <w:p>
      <w:pPr>
        <w:jc w:val="center"/>
        <w:rPr>
          <w:rFonts w:hint="eastAsia" w:eastAsiaTheme="minorEastAsia"/>
          <w:sz w:val="72"/>
          <w:szCs w:val="72"/>
          <w:lang w:eastAsia="zh-CN"/>
        </w:rPr>
      </w:pPr>
      <w:r>
        <w:rPr>
          <w:rFonts w:hint="eastAsia"/>
          <w:sz w:val="72"/>
          <w:szCs w:val="72"/>
          <w:lang w:eastAsia="zh-CN"/>
        </w:rPr>
        <w:t>（</w:t>
      </w:r>
      <w:r>
        <w:rPr>
          <w:rFonts w:hint="eastAsia"/>
          <w:sz w:val="72"/>
          <w:szCs w:val="72"/>
          <w:lang w:val="en-US" w:eastAsia="zh-CN"/>
        </w:rPr>
        <w:t>见附件1</w:t>
      </w:r>
      <w:r>
        <w:rPr>
          <w:rFonts w:hint="eastAsia"/>
          <w:sz w:val="72"/>
          <w:szCs w:val="72"/>
          <w:lang w:eastAsia="zh-CN"/>
        </w:rPr>
        <w:t>）</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pPr>
        <w:pStyle w:val="9"/>
        <w:jc w:val="center"/>
        <w:rPr>
          <w:sz w:val="72"/>
          <w:szCs w:val="72"/>
        </w:rPr>
      </w:pPr>
      <w:r>
        <w:rPr>
          <w:rFonts w:hint="eastAsia"/>
          <w:sz w:val="72"/>
          <w:szCs w:val="72"/>
        </w:rPr>
        <w:t>第三部分</w:t>
      </w:r>
    </w:p>
    <w:p>
      <w:pPr>
        <w:pStyle w:val="9"/>
        <w:jc w:val="center"/>
        <w:rPr>
          <w:sz w:val="70"/>
          <w:szCs w:val="70"/>
        </w:rPr>
      </w:pPr>
    </w:p>
    <w:p>
      <w:pPr>
        <w:pStyle w:val="9"/>
        <w:jc w:val="center"/>
        <w:rPr>
          <w:sz w:val="70"/>
          <w:szCs w:val="70"/>
        </w:rPr>
      </w:pPr>
      <w:r>
        <w:rPr>
          <w:sz w:val="70"/>
          <w:szCs w:val="70"/>
        </w:rPr>
        <w:t>20</w:t>
      </w:r>
      <w:r>
        <w:rPr>
          <w:rFonts w:hint="eastAsia"/>
          <w:sz w:val="70"/>
          <w:szCs w:val="70"/>
        </w:rPr>
        <w:t>21年度部门决算情况说明</w:t>
      </w:r>
    </w:p>
    <w:p>
      <w:pPr>
        <w:widowControl/>
        <w:jc w:val="left"/>
        <w:rPr>
          <w:rFonts w:ascii="黑体" w:eastAsia="黑体" w:cs="黑体"/>
          <w:color w:val="000000"/>
          <w:kern w:val="0"/>
          <w:sz w:val="70"/>
          <w:szCs w:val="70"/>
        </w:rPr>
      </w:pPr>
      <w:r>
        <w:rPr>
          <w:sz w:val="70"/>
          <w:szCs w:val="70"/>
        </w:rPr>
        <w:br w:type="page"/>
      </w:r>
    </w:p>
    <w:p>
      <w:pPr>
        <w:pStyle w:val="9"/>
        <w:rPr>
          <w:rFonts w:asciiTheme="minorEastAsia" w:hAnsiTheme="minorEastAsia" w:eastAsiaTheme="minorEastAsia"/>
          <w:sz w:val="32"/>
          <w:szCs w:val="32"/>
        </w:rPr>
      </w:pPr>
    </w:p>
    <w:p>
      <w:pPr>
        <w:pStyle w:val="9"/>
        <w:rPr>
          <w:rFonts w:hint="eastAsia" w:ascii="仿宋" w:hAnsi="仿宋" w:eastAsia="仿宋" w:cs="仿宋"/>
          <w:b/>
          <w:sz w:val="30"/>
          <w:szCs w:val="30"/>
        </w:rPr>
      </w:pPr>
      <w:r>
        <w:rPr>
          <w:rFonts w:hint="eastAsia" w:ascii="仿宋" w:hAnsi="仿宋" w:eastAsia="仿宋" w:cs="仿宋"/>
          <w:b/>
          <w:sz w:val="30"/>
          <w:szCs w:val="30"/>
        </w:rPr>
        <w:t>一、收入支出决算总体情况说明</w:t>
      </w:r>
    </w:p>
    <w:p>
      <w:pPr>
        <w:pStyle w:val="9"/>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rPr>
        <w:t>2021年度收、支总计</w:t>
      </w:r>
      <w:r>
        <w:rPr>
          <w:rFonts w:hint="eastAsia" w:ascii="仿宋" w:hAnsi="仿宋" w:eastAsia="仿宋" w:cs="仿宋"/>
          <w:sz w:val="30"/>
          <w:szCs w:val="30"/>
          <w:lang w:val="en-US" w:eastAsia="zh-CN"/>
        </w:rPr>
        <w:t>998.24</w:t>
      </w:r>
      <w:r>
        <w:rPr>
          <w:rFonts w:hint="eastAsia" w:ascii="仿宋" w:hAnsi="仿宋" w:eastAsia="仿宋" w:cs="仿宋"/>
          <w:sz w:val="30"/>
          <w:szCs w:val="30"/>
        </w:rPr>
        <w:t>万元。与上年相比，减少</w:t>
      </w:r>
      <w:r>
        <w:rPr>
          <w:rFonts w:hint="eastAsia" w:ascii="仿宋" w:hAnsi="仿宋" w:eastAsia="仿宋" w:cs="仿宋"/>
          <w:sz w:val="30"/>
          <w:szCs w:val="30"/>
          <w:lang w:val="en-US" w:eastAsia="zh-CN"/>
        </w:rPr>
        <w:t>43.78</w:t>
      </w:r>
      <w:r>
        <w:rPr>
          <w:rFonts w:hint="eastAsia" w:ascii="仿宋" w:hAnsi="仿宋" w:eastAsia="仿宋" w:cs="仿宋"/>
          <w:sz w:val="30"/>
          <w:szCs w:val="30"/>
        </w:rPr>
        <w:t>万元，增长减少</w:t>
      </w:r>
      <w:r>
        <w:rPr>
          <w:rFonts w:hint="eastAsia" w:ascii="仿宋" w:hAnsi="仿宋" w:eastAsia="仿宋" w:cs="仿宋"/>
          <w:sz w:val="30"/>
          <w:szCs w:val="30"/>
          <w:lang w:val="en-US" w:eastAsia="zh-CN"/>
        </w:rPr>
        <w:t>4</w:t>
      </w:r>
      <w:r>
        <w:rPr>
          <w:rFonts w:hint="eastAsia" w:ascii="仿宋" w:hAnsi="仿宋" w:eastAsia="仿宋" w:cs="仿宋"/>
          <w:sz w:val="30"/>
          <w:szCs w:val="30"/>
        </w:rPr>
        <w:t>%，主要是因为</w:t>
      </w:r>
      <w:r>
        <w:rPr>
          <w:rFonts w:hint="eastAsia" w:ascii="仿宋" w:hAnsi="仿宋" w:eastAsia="仿宋" w:cs="仿宋"/>
          <w:sz w:val="30"/>
          <w:szCs w:val="30"/>
          <w:lang w:val="en-US" w:eastAsia="zh-CN"/>
        </w:rPr>
        <w:t>缩减开支，厉行节俭。</w:t>
      </w:r>
    </w:p>
    <w:p>
      <w:pPr>
        <w:pStyle w:val="9"/>
        <w:rPr>
          <w:rFonts w:hint="eastAsia" w:ascii="仿宋" w:hAnsi="仿宋" w:eastAsia="仿宋" w:cs="仿宋"/>
          <w:b/>
          <w:sz w:val="30"/>
          <w:szCs w:val="30"/>
        </w:rPr>
      </w:pPr>
      <w:r>
        <w:rPr>
          <w:rFonts w:hint="eastAsia" w:ascii="仿宋" w:hAnsi="仿宋" w:eastAsia="仿宋" w:cs="仿宋"/>
          <w:b/>
          <w:sz w:val="30"/>
          <w:szCs w:val="30"/>
        </w:rPr>
        <w:t>二、收入决算情况说明</w:t>
      </w:r>
    </w:p>
    <w:p>
      <w:pPr>
        <w:pStyle w:val="9"/>
        <w:ind w:firstLine="600" w:firstLineChars="200"/>
        <w:rPr>
          <w:rFonts w:hint="eastAsia" w:ascii="仿宋" w:hAnsi="仿宋" w:eastAsia="仿宋" w:cs="仿宋"/>
          <w:sz w:val="30"/>
          <w:szCs w:val="30"/>
        </w:rPr>
      </w:pPr>
      <w:r>
        <w:rPr>
          <w:rFonts w:hint="eastAsia" w:ascii="仿宋" w:hAnsi="仿宋" w:eastAsia="仿宋" w:cs="仿宋"/>
          <w:sz w:val="30"/>
          <w:szCs w:val="30"/>
        </w:rPr>
        <w:t>2021年度收入合计</w:t>
      </w:r>
      <w:r>
        <w:rPr>
          <w:rFonts w:hint="eastAsia" w:ascii="仿宋" w:hAnsi="仿宋" w:eastAsia="仿宋" w:cs="仿宋"/>
          <w:sz w:val="30"/>
          <w:szCs w:val="30"/>
          <w:lang w:val="en-US" w:eastAsia="zh-CN"/>
        </w:rPr>
        <w:t>947.73</w:t>
      </w:r>
      <w:r>
        <w:rPr>
          <w:rFonts w:hint="eastAsia" w:ascii="仿宋" w:hAnsi="仿宋" w:eastAsia="仿宋" w:cs="仿宋"/>
          <w:sz w:val="30"/>
          <w:szCs w:val="30"/>
        </w:rPr>
        <w:t>万元，其中：财政拨款收入</w:t>
      </w:r>
      <w:r>
        <w:rPr>
          <w:rFonts w:hint="eastAsia" w:ascii="仿宋" w:hAnsi="仿宋" w:eastAsia="仿宋" w:cs="仿宋"/>
          <w:sz w:val="30"/>
          <w:szCs w:val="30"/>
          <w:lang w:val="en-US" w:eastAsia="zh-CN"/>
        </w:rPr>
        <w:t>724.13</w:t>
      </w:r>
      <w:r>
        <w:rPr>
          <w:rFonts w:hint="eastAsia" w:ascii="仿宋" w:hAnsi="仿宋" w:eastAsia="仿宋" w:cs="仿宋"/>
          <w:sz w:val="30"/>
          <w:szCs w:val="30"/>
        </w:rPr>
        <w:t>万元，占</w:t>
      </w:r>
      <w:r>
        <w:rPr>
          <w:rFonts w:hint="eastAsia" w:ascii="仿宋" w:hAnsi="仿宋" w:eastAsia="仿宋" w:cs="仿宋"/>
          <w:sz w:val="30"/>
          <w:szCs w:val="30"/>
          <w:lang w:val="en-US" w:eastAsia="zh-CN"/>
        </w:rPr>
        <w:t>76.4</w:t>
      </w:r>
      <w:r>
        <w:rPr>
          <w:rFonts w:hint="eastAsia" w:ascii="仿宋" w:hAnsi="仿宋" w:eastAsia="仿宋" w:cs="仿宋"/>
          <w:sz w:val="30"/>
          <w:szCs w:val="30"/>
        </w:rPr>
        <w:t>%；上级补助收入</w:t>
      </w:r>
      <w:r>
        <w:rPr>
          <w:rFonts w:hint="eastAsia" w:ascii="仿宋" w:hAnsi="仿宋" w:eastAsia="仿宋" w:cs="仿宋"/>
          <w:sz w:val="30"/>
          <w:szCs w:val="30"/>
          <w:lang w:val="en-US" w:eastAsia="zh-CN"/>
        </w:rPr>
        <w:t>0</w:t>
      </w:r>
      <w:r>
        <w:rPr>
          <w:rFonts w:hint="eastAsia" w:ascii="仿宋" w:hAnsi="仿宋" w:eastAsia="仿宋" w:cs="仿宋"/>
          <w:sz w:val="30"/>
          <w:szCs w:val="30"/>
        </w:rPr>
        <w:t>万元，占</w:t>
      </w:r>
      <w:r>
        <w:rPr>
          <w:rFonts w:hint="eastAsia" w:ascii="仿宋" w:hAnsi="仿宋" w:eastAsia="仿宋" w:cs="仿宋"/>
          <w:sz w:val="30"/>
          <w:szCs w:val="30"/>
          <w:lang w:val="en-US" w:eastAsia="zh-CN"/>
        </w:rPr>
        <w:t>0</w:t>
      </w:r>
      <w:r>
        <w:rPr>
          <w:rFonts w:hint="eastAsia" w:ascii="仿宋" w:hAnsi="仿宋" w:eastAsia="仿宋" w:cs="仿宋"/>
          <w:sz w:val="30"/>
          <w:szCs w:val="30"/>
        </w:rPr>
        <w:t>%；事业收入</w:t>
      </w:r>
      <w:r>
        <w:rPr>
          <w:rFonts w:hint="eastAsia" w:ascii="仿宋" w:hAnsi="仿宋" w:eastAsia="仿宋" w:cs="仿宋"/>
          <w:sz w:val="30"/>
          <w:szCs w:val="30"/>
          <w:lang w:val="en-US" w:eastAsia="zh-CN"/>
        </w:rPr>
        <w:t>0</w:t>
      </w:r>
      <w:r>
        <w:rPr>
          <w:rFonts w:hint="eastAsia" w:ascii="仿宋" w:hAnsi="仿宋" w:eastAsia="仿宋" w:cs="仿宋"/>
          <w:sz w:val="30"/>
          <w:szCs w:val="30"/>
        </w:rPr>
        <w:t>万元，占</w:t>
      </w:r>
      <w:r>
        <w:rPr>
          <w:rFonts w:hint="eastAsia" w:ascii="仿宋" w:hAnsi="仿宋" w:eastAsia="仿宋" w:cs="仿宋"/>
          <w:sz w:val="30"/>
          <w:szCs w:val="30"/>
          <w:lang w:val="en-US" w:eastAsia="zh-CN"/>
        </w:rPr>
        <w:t>0</w:t>
      </w:r>
      <w:r>
        <w:rPr>
          <w:rFonts w:hint="eastAsia" w:ascii="仿宋" w:hAnsi="仿宋" w:eastAsia="仿宋" w:cs="仿宋"/>
          <w:sz w:val="30"/>
          <w:szCs w:val="30"/>
        </w:rPr>
        <w:t>%；经营收入</w:t>
      </w:r>
      <w:r>
        <w:rPr>
          <w:rFonts w:hint="eastAsia" w:ascii="仿宋" w:hAnsi="仿宋" w:eastAsia="仿宋" w:cs="仿宋"/>
          <w:sz w:val="30"/>
          <w:szCs w:val="30"/>
          <w:lang w:val="en-US" w:eastAsia="zh-CN"/>
        </w:rPr>
        <w:t>0</w:t>
      </w:r>
      <w:r>
        <w:rPr>
          <w:rFonts w:hint="eastAsia" w:ascii="仿宋" w:hAnsi="仿宋" w:eastAsia="仿宋" w:cs="仿宋"/>
          <w:sz w:val="30"/>
          <w:szCs w:val="30"/>
        </w:rPr>
        <w:t>万元，占</w:t>
      </w:r>
      <w:r>
        <w:rPr>
          <w:rFonts w:hint="eastAsia" w:ascii="仿宋" w:hAnsi="仿宋" w:eastAsia="仿宋" w:cs="仿宋"/>
          <w:sz w:val="30"/>
          <w:szCs w:val="30"/>
          <w:lang w:val="en-US" w:eastAsia="zh-CN"/>
        </w:rPr>
        <w:t>0</w:t>
      </w:r>
      <w:r>
        <w:rPr>
          <w:rFonts w:hint="eastAsia" w:ascii="仿宋" w:hAnsi="仿宋" w:eastAsia="仿宋" w:cs="仿宋"/>
          <w:sz w:val="30"/>
          <w:szCs w:val="30"/>
        </w:rPr>
        <w:t>%；附属单位上缴收入</w:t>
      </w:r>
      <w:r>
        <w:rPr>
          <w:rFonts w:hint="eastAsia" w:ascii="仿宋" w:hAnsi="仿宋" w:eastAsia="仿宋" w:cs="仿宋"/>
          <w:sz w:val="30"/>
          <w:szCs w:val="30"/>
          <w:lang w:val="en-US" w:eastAsia="zh-CN"/>
        </w:rPr>
        <w:t>0</w:t>
      </w:r>
      <w:r>
        <w:rPr>
          <w:rFonts w:hint="eastAsia" w:ascii="仿宋" w:hAnsi="仿宋" w:eastAsia="仿宋" w:cs="仿宋"/>
          <w:sz w:val="30"/>
          <w:szCs w:val="30"/>
        </w:rPr>
        <w:t>万元，占</w:t>
      </w:r>
      <w:r>
        <w:rPr>
          <w:rFonts w:hint="eastAsia" w:ascii="仿宋" w:hAnsi="仿宋" w:eastAsia="仿宋" w:cs="仿宋"/>
          <w:sz w:val="30"/>
          <w:szCs w:val="30"/>
          <w:lang w:val="en-US" w:eastAsia="zh-CN"/>
        </w:rPr>
        <w:t>0</w:t>
      </w:r>
      <w:r>
        <w:rPr>
          <w:rFonts w:hint="eastAsia" w:ascii="仿宋" w:hAnsi="仿宋" w:eastAsia="仿宋" w:cs="仿宋"/>
          <w:sz w:val="30"/>
          <w:szCs w:val="30"/>
        </w:rPr>
        <w:t>%；其他收入</w:t>
      </w:r>
      <w:r>
        <w:rPr>
          <w:rFonts w:hint="eastAsia" w:ascii="仿宋" w:hAnsi="仿宋" w:eastAsia="仿宋" w:cs="仿宋"/>
          <w:sz w:val="30"/>
          <w:szCs w:val="30"/>
          <w:lang w:val="en-US" w:eastAsia="zh-CN"/>
        </w:rPr>
        <w:t>223.59</w:t>
      </w:r>
      <w:r>
        <w:rPr>
          <w:rFonts w:hint="eastAsia" w:ascii="仿宋" w:hAnsi="仿宋" w:eastAsia="仿宋" w:cs="仿宋"/>
          <w:sz w:val="30"/>
          <w:szCs w:val="30"/>
        </w:rPr>
        <w:t>万元，占</w:t>
      </w:r>
      <w:r>
        <w:rPr>
          <w:rFonts w:hint="eastAsia" w:ascii="仿宋" w:hAnsi="仿宋" w:eastAsia="仿宋" w:cs="仿宋"/>
          <w:sz w:val="30"/>
          <w:szCs w:val="30"/>
          <w:lang w:val="en-US" w:eastAsia="zh-CN"/>
        </w:rPr>
        <w:t>23.6</w:t>
      </w:r>
      <w:r>
        <w:rPr>
          <w:rFonts w:hint="eastAsia" w:ascii="仿宋" w:hAnsi="仿宋" w:eastAsia="仿宋" w:cs="仿宋"/>
          <w:sz w:val="30"/>
          <w:szCs w:val="30"/>
        </w:rPr>
        <w:t>%。</w:t>
      </w:r>
    </w:p>
    <w:p>
      <w:pPr>
        <w:pStyle w:val="9"/>
        <w:rPr>
          <w:rFonts w:hint="eastAsia" w:ascii="仿宋" w:hAnsi="仿宋" w:eastAsia="仿宋" w:cs="仿宋"/>
          <w:b/>
          <w:sz w:val="30"/>
          <w:szCs w:val="30"/>
        </w:rPr>
      </w:pPr>
      <w:r>
        <w:rPr>
          <w:rFonts w:hint="eastAsia" w:ascii="仿宋" w:hAnsi="仿宋" w:eastAsia="仿宋" w:cs="仿宋"/>
          <w:b/>
          <w:sz w:val="30"/>
          <w:szCs w:val="30"/>
        </w:rPr>
        <w:t>三、支出决算情况说明</w:t>
      </w:r>
    </w:p>
    <w:p>
      <w:pPr>
        <w:pStyle w:val="9"/>
        <w:ind w:firstLine="600" w:firstLineChars="200"/>
        <w:rPr>
          <w:rFonts w:hint="eastAsia" w:ascii="仿宋" w:hAnsi="仿宋" w:eastAsia="仿宋" w:cs="仿宋"/>
          <w:sz w:val="30"/>
          <w:szCs w:val="30"/>
        </w:rPr>
      </w:pPr>
      <w:r>
        <w:rPr>
          <w:rFonts w:hint="eastAsia" w:ascii="仿宋" w:hAnsi="仿宋" w:eastAsia="仿宋" w:cs="仿宋"/>
          <w:sz w:val="30"/>
          <w:szCs w:val="30"/>
        </w:rPr>
        <w:t>2021年度支出合计</w:t>
      </w:r>
      <w:r>
        <w:rPr>
          <w:rFonts w:hint="eastAsia" w:ascii="仿宋" w:hAnsi="仿宋" w:eastAsia="仿宋" w:cs="仿宋"/>
          <w:sz w:val="30"/>
          <w:szCs w:val="30"/>
          <w:lang w:val="en-US" w:eastAsia="zh-CN"/>
        </w:rPr>
        <w:t>993.04</w:t>
      </w:r>
      <w:r>
        <w:rPr>
          <w:rFonts w:hint="eastAsia" w:ascii="仿宋" w:hAnsi="仿宋" w:eastAsia="仿宋" w:cs="仿宋"/>
          <w:sz w:val="30"/>
          <w:szCs w:val="30"/>
        </w:rPr>
        <w:t>万元，其中：基本支出</w:t>
      </w:r>
      <w:r>
        <w:rPr>
          <w:rFonts w:hint="eastAsia" w:ascii="仿宋" w:hAnsi="仿宋" w:eastAsia="仿宋" w:cs="仿宋"/>
          <w:sz w:val="30"/>
          <w:szCs w:val="30"/>
          <w:lang w:val="en-US" w:eastAsia="zh-CN"/>
        </w:rPr>
        <w:t>566</w:t>
      </w:r>
      <w:r>
        <w:rPr>
          <w:rFonts w:hint="eastAsia" w:ascii="仿宋" w:hAnsi="仿宋" w:eastAsia="仿宋" w:cs="仿宋"/>
          <w:sz w:val="30"/>
          <w:szCs w:val="30"/>
        </w:rPr>
        <w:t>万元，占</w:t>
      </w:r>
      <w:r>
        <w:rPr>
          <w:rFonts w:hint="eastAsia" w:ascii="仿宋" w:hAnsi="仿宋" w:eastAsia="仿宋" w:cs="仿宋"/>
          <w:sz w:val="30"/>
          <w:szCs w:val="30"/>
          <w:lang w:val="en-US" w:eastAsia="zh-CN"/>
        </w:rPr>
        <w:t>57</w:t>
      </w:r>
      <w:r>
        <w:rPr>
          <w:rFonts w:hint="eastAsia" w:ascii="仿宋" w:hAnsi="仿宋" w:eastAsia="仿宋" w:cs="仿宋"/>
          <w:sz w:val="30"/>
          <w:szCs w:val="30"/>
        </w:rPr>
        <w:t>%；项目支出</w:t>
      </w:r>
      <w:r>
        <w:rPr>
          <w:rFonts w:hint="eastAsia" w:ascii="仿宋" w:hAnsi="仿宋" w:eastAsia="仿宋" w:cs="仿宋"/>
          <w:sz w:val="30"/>
          <w:szCs w:val="30"/>
          <w:lang w:val="en-US" w:eastAsia="zh-CN"/>
        </w:rPr>
        <w:t>427.03</w:t>
      </w:r>
      <w:r>
        <w:rPr>
          <w:rFonts w:hint="eastAsia" w:ascii="仿宋" w:hAnsi="仿宋" w:eastAsia="仿宋" w:cs="仿宋"/>
          <w:sz w:val="30"/>
          <w:szCs w:val="30"/>
        </w:rPr>
        <w:t>万元，占</w:t>
      </w:r>
      <w:r>
        <w:rPr>
          <w:rFonts w:hint="eastAsia" w:ascii="仿宋" w:hAnsi="仿宋" w:eastAsia="仿宋" w:cs="仿宋"/>
          <w:sz w:val="30"/>
          <w:szCs w:val="30"/>
          <w:lang w:val="en-US" w:eastAsia="zh-CN"/>
        </w:rPr>
        <w:t>43</w:t>
      </w:r>
      <w:r>
        <w:rPr>
          <w:rFonts w:hint="eastAsia" w:ascii="仿宋" w:hAnsi="仿宋" w:eastAsia="仿宋" w:cs="仿宋"/>
          <w:sz w:val="30"/>
          <w:szCs w:val="30"/>
        </w:rPr>
        <w:t>%；上缴上级支出</w:t>
      </w:r>
      <w:r>
        <w:rPr>
          <w:rFonts w:hint="eastAsia" w:ascii="仿宋" w:hAnsi="仿宋" w:eastAsia="仿宋" w:cs="仿宋"/>
          <w:sz w:val="30"/>
          <w:szCs w:val="30"/>
          <w:lang w:val="en-US" w:eastAsia="zh-CN"/>
        </w:rPr>
        <w:t>0</w:t>
      </w:r>
      <w:r>
        <w:rPr>
          <w:rFonts w:hint="eastAsia" w:ascii="仿宋" w:hAnsi="仿宋" w:eastAsia="仿宋" w:cs="仿宋"/>
          <w:sz w:val="30"/>
          <w:szCs w:val="30"/>
        </w:rPr>
        <w:t>万元，占</w:t>
      </w:r>
      <w:r>
        <w:rPr>
          <w:rFonts w:hint="eastAsia" w:ascii="仿宋" w:hAnsi="仿宋" w:eastAsia="仿宋" w:cs="仿宋"/>
          <w:sz w:val="30"/>
          <w:szCs w:val="30"/>
          <w:lang w:val="en-US" w:eastAsia="zh-CN"/>
        </w:rPr>
        <w:t>0</w:t>
      </w:r>
      <w:r>
        <w:rPr>
          <w:rFonts w:hint="eastAsia" w:ascii="仿宋" w:hAnsi="仿宋" w:eastAsia="仿宋" w:cs="仿宋"/>
          <w:sz w:val="30"/>
          <w:szCs w:val="30"/>
        </w:rPr>
        <w:t>%；经营支出</w:t>
      </w:r>
      <w:r>
        <w:rPr>
          <w:rFonts w:hint="eastAsia" w:ascii="仿宋" w:hAnsi="仿宋" w:eastAsia="仿宋" w:cs="仿宋"/>
          <w:sz w:val="30"/>
          <w:szCs w:val="30"/>
          <w:lang w:val="en-US" w:eastAsia="zh-CN"/>
        </w:rPr>
        <w:t>0</w:t>
      </w:r>
      <w:r>
        <w:rPr>
          <w:rFonts w:hint="eastAsia" w:ascii="仿宋" w:hAnsi="仿宋" w:eastAsia="仿宋" w:cs="仿宋"/>
          <w:sz w:val="30"/>
          <w:szCs w:val="30"/>
        </w:rPr>
        <w:t>万元，占</w:t>
      </w:r>
      <w:r>
        <w:rPr>
          <w:rFonts w:hint="eastAsia" w:ascii="仿宋" w:hAnsi="仿宋" w:eastAsia="仿宋" w:cs="仿宋"/>
          <w:sz w:val="30"/>
          <w:szCs w:val="30"/>
          <w:lang w:val="en-US" w:eastAsia="zh-CN"/>
        </w:rPr>
        <w:t>0</w:t>
      </w:r>
      <w:r>
        <w:rPr>
          <w:rFonts w:hint="eastAsia" w:ascii="仿宋" w:hAnsi="仿宋" w:eastAsia="仿宋" w:cs="仿宋"/>
          <w:sz w:val="30"/>
          <w:szCs w:val="30"/>
        </w:rPr>
        <w:t>%；对附属单位补助支出</w:t>
      </w:r>
      <w:r>
        <w:rPr>
          <w:rFonts w:hint="eastAsia" w:ascii="仿宋" w:hAnsi="仿宋" w:eastAsia="仿宋" w:cs="仿宋"/>
          <w:sz w:val="30"/>
          <w:szCs w:val="30"/>
          <w:lang w:val="en-US" w:eastAsia="zh-CN"/>
        </w:rPr>
        <w:t>0</w:t>
      </w:r>
      <w:r>
        <w:rPr>
          <w:rFonts w:hint="eastAsia" w:ascii="仿宋" w:hAnsi="仿宋" w:eastAsia="仿宋" w:cs="仿宋"/>
          <w:sz w:val="30"/>
          <w:szCs w:val="30"/>
        </w:rPr>
        <w:t>万元，占</w:t>
      </w:r>
      <w:r>
        <w:rPr>
          <w:rFonts w:hint="eastAsia" w:ascii="仿宋" w:hAnsi="仿宋" w:eastAsia="仿宋" w:cs="仿宋"/>
          <w:sz w:val="30"/>
          <w:szCs w:val="30"/>
          <w:lang w:val="en-US" w:eastAsia="zh-CN"/>
        </w:rPr>
        <w:t>0</w:t>
      </w:r>
      <w:r>
        <w:rPr>
          <w:rFonts w:hint="eastAsia" w:ascii="仿宋" w:hAnsi="仿宋" w:eastAsia="仿宋" w:cs="仿宋"/>
          <w:sz w:val="30"/>
          <w:szCs w:val="30"/>
        </w:rPr>
        <w:t>%。</w:t>
      </w:r>
    </w:p>
    <w:p>
      <w:pPr>
        <w:pStyle w:val="9"/>
        <w:rPr>
          <w:rFonts w:hint="eastAsia" w:ascii="仿宋" w:hAnsi="仿宋" w:eastAsia="仿宋" w:cs="仿宋"/>
          <w:b/>
          <w:sz w:val="30"/>
          <w:szCs w:val="30"/>
        </w:rPr>
      </w:pPr>
      <w:r>
        <w:rPr>
          <w:rFonts w:hint="eastAsia" w:ascii="仿宋" w:hAnsi="仿宋" w:eastAsia="仿宋" w:cs="仿宋"/>
          <w:b/>
          <w:sz w:val="30"/>
          <w:szCs w:val="30"/>
        </w:rPr>
        <w:t>四、财政拨款收入支出决算总体情况说明</w:t>
      </w:r>
    </w:p>
    <w:p>
      <w:pPr>
        <w:pStyle w:val="9"/>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rPr>
        <w:t xml:space="preserve">    2021年度财政拨款收、支总计</w:t>
      </w:r>
      <w:r>
        <w:rPr>
          <w:rFonts w:hint="eastAsia" w:ascii="仿宋" w:hAnsi="仿宋" w:eastAsia="仿宋" w:cs="仿宋"/>
          <w:sz w:val="30"/>
          <w:szCs w:val="30"/>
          <w:lang w:val="en-US" w:eastAsia="zh-CN"/>
        </w:rPr>
        <w:t>751.24</w:t>
      </w:r>
      <w:r>
        <w:rPr>
          <w:rFonts w:hint="eastAsia" w:ascii="仿宋" w:hAnsi="仿宋" w:eastAsia="仿宋" w:cs="仿宋"/>
          <w:sz w:val="30"/>
          <w:szCs w:val="30"/>
        </w:rPr>
        <w:t>万元，与上年相比，减少</w:t>
      </w:r>
      <w:r>
        <w:rPr>
          <w:rFonts w:hint="eastAsia" w:ascii="仿宋" w:hAnsi="仿宋" w:eastAsia="仿宋" w:cs="仿宋"/>
          <w:sz w:val="30"/>
          <w:szCs w:val="30"/>
          <w:lang w:val="en-US" w:eastAsia="zh-CN"/>
        </w:rPr>
        <w:t>67.38</w:t>
      </w:r>
      <w:r>
        <w:rPr>
          <w:rFonts w:hint="eastAsia" w:ascii="仿宋" w:hAnsi="仿宋" w:eastAsia="仿宋" w:cs="仿宋"/>
          <w:sz w:val="30"/>
          <w:szCs w:val="30"/>
        </w:rPr>
        <w:t>万元,减少</w:t>
      </w:r>
      <w:r>
        <w:rPr>
          <w:rFonts w:hint="eastAsia" w:ascii="仿宋" w:hAnsi="仿宋" w:eastAsia="仿宋" w:cs="仿宋"/>
          <w:sz w:val="30"/>
          <w:szCs w:val="30"/>
          <w:lang w:val="en-US" w:eastAsia="zh-CN"/>
        </w:rPr>
        <w:t>8</w:t>
      </w:r>
      <w:r>
        <w:rPr>
          <w:rFonts w:hint="eastAsia" w:ascii="仿宋" w:hAnsi="仿宋" w:eastAsia="仿宋" w:cs="仿宋"/>
          <w:sz w:val="30"/>
          <w:szCs w:val="30"/>
        </w:rPr>
        <w:t>%，主要是因为</w:t>
      </w:r>
      <w:r>
        <w:rPr>
          <w:rFonts w:hint="eastAsia" w:ascii="仿宋" w:hAnsi="仿宋" w:eastAsia="仿宋" w:cs="仿宋"/>
          <w:sz w:val="30"/>
          <w:szCs w:val="30"/>
          <w:lang w:val="en-US" w:eastAsia="zh-CN"/>
        </w:rPr>
        <w:t>缩减开支，厉行节俭。</w:t>
      </w:r>
    </w:p>
    <w:p>
      <w:pPr>
        <w:pStyle w:val="9"/>
        <w:rPr>
          <w:rFonts w:hint="eastAsia" w:ascii="仿宋" w:hAnsi="仿宋" w:eastAsia="仿宋" w:cs="仿宋"/>
          <w:b/>
          <w:sz w:val="30"/>
          <w:szCs w:val="30"/>
        </w:rPr>
      </w:pPr>
      <w:r>
        <w:rPr>
          <w:rFonts w:hint="eastAsia" w:ascii="仿宋" w:hAnsi="仿宋" w:eastAsia="仿宋" w:cs="仿宋"/>
          <w:b/>
          <w:sz w:val="30"/>
          <w:szCs w:val="30"/>
        </w:rPr>
        <w:t>五、一般公共预算财政拨款支出决算情况说明</w:t>
      </w:r>
    </w:p>
    <w:p>
      <w:pPr>
        <w:pStyle w:val="9"/>
        <w:ind w:firstLine="600" w:firstLineChars="200"/>
        <w:rPr>
          <w:rFonts w:hint="eastAsia" w:ascii="仿宋" w:hAnsi="仿宋" w:eastAsia="仿宋" w:cs="仿宋"/>
          <w:b/>
          <w:sz w:val="30"/>
          <w:szCs w:val="30"/>
        </w:rPr>
      </w:pPr>
      <w:r>
        <w:rPr>
          <w:rFonts w:hint="eastAsia" w:ascii="仿宋" w:hAnsi="仿宋" w:eastAsia="仿宋" w:cs="仿宋"/>
          <w:b/>
          <w:sz w:val="30"/>
          <w:szCs w:val="30"/>
        </w:rPr>
        <w:t>（一）财政拨款支出决算总体情况</w:t>
      </w:r>
    </w:p>
    <w:p>
      <w:pPr>
        <w:pStyle w:val="9"/>
        <w:ind w:firstLine="750" w:firstLineChars="250"/>
        <w:rPr>
          <w:rFonts w:hint="eastAsia" w:ascii="仿宋" w:hAnsi="仿宋" w:eastAsia="仿宋" w:cs="仿宋"/>
          <w:sz w:val="30"/>
          <w:szCs w:val="30"/>
          <w:lang w:val="en-US" w:eastAsia="zh-CN"/>
        </w:rPr>
      </w:pPr>
      <w:r>
        <w:rPr>
          <w:rFonts w:hint="eastAsia" w:ascii="仿宋" w:hAnsi="仿宋" w:eastAsia="仿宋" w:cs="仿宋"/>
          <w:sz w:val="30"/>
          <w:szCs w:val="30"/>
        </w:rPr>
        <w:t>2021年度财政拨款支出</w:t>
      </w:r>
      <w:r>
        <w:rPr>
          <w:rFonts w:hint="eastAsia" w:ascii="仿宋" w:hAnsi="仿宋" w:eastAsia="仿宋" w:cs="仿宋"/>
          <w:sz w:val="30"/>
          <w:szCs w:val="30"/>
          <w:lang w:val="en-US" w:eastAsia="zh-CN"/>
        </w:rPr>
        <w:t>751.24</w:t>
      </w:r>
      <w:r>
        <w:rPr>
          <w:rFonts w:hint="eastAsia" w:ascii="仿宋" w:hAnsi="仿宋" w:eastAsia="仿宋" w:cs="仿宋"/>
          <w:sz w:val="30"/>
          <w:szCs w:val="30"/>
        </w:rPr>
        <w:t>万元，占本年支出合计的</w:t>
      </w:r>
      <w:r>
        <w:rPr>
          <w:rFonts w:hint="eastAsia" w:ascii="仿宋" w:hAnsi="仿宋" w:eastAsia="仿宋" w:cs="仿宋"/>
          <w:sz w:val="30"/>
          <w:szCs w:val="30"/>
          <w:lang w:val="en-US" w:eastAsia="zh-CN"/>
        </w:rPr>
        <w:t>76</w:t>
      </w:r>
      <w:r>
        <w:rPr>
          <w:rFonts w:hint="eastAsia" w:ascii="仿宋" w:hAnsi="仿宋" w:eastAsia="仿宋" w:cs="仿宋"/>
          <w:sz w:val="30"/>
          <w:szCs w:val="30"/>
        </w:rPr>
        <w:t>%，与上年相比，财政拨款支出增加</w:t>
      </w:r>
      <w:r>
        <w:rPr>
          <w:rFonts w:hint="eastAsia" w:ascii="仿宋" w:hAnsi="仿宋" w:eastAsia="仿宋" w:cs="仿宋"/>
          <w:sz w:val="30"/>
          <w:szCs w:val="30"/>
          <w:lang w:val="en-US" w:eastAsia="zh-CN"/>
        </w:rPr>
        <w:t>48.7</w:t>
      </w:r>
      <w:r>
        <w:rPr>
          <w:rFonts w:hint="eastAsia" w:ascii="仿宋" w:hAnsi="仿宋" w:eastAsia="仿宋" w:cs="仿宋"/>
          <w:sz w:val="30"/>
          <w:szCs w:val="30"/>
        </w:rPr>
        <w:t>万元，增长</w:t>
      </w:r>
      <w:r>
        <w:rPr>
          <w:rFonts w:hint="eastAsia" w:ascii="仿宋" w:hAnsi="仿宋" w:eastAsia="仿宋" w:cs="仿宋"/>
          <w:sz w:val="30"/>
          <w:szCs w:val="30"/>
          <w:lang w:val="en-US" w:eastAsia="zh-CN"/>
        </w:rPr>
        <w:t>6</w:t>
      </w:r>
      <w:r>
        <w:rPr>
          <w:rFonts w:hint="eastAsia" w:ascii="仿宋" w:hAnsi="仿宋" w:eastAsia="仿宋" w:cs="仿宋"/>
          <w:sz w:val="30"/>
          <w:szCs w:val="30"/>
        </w:rPr>
        <w:t>%，主要是因为</w:t>
      </w:r>
      <w:r>
        <w:rPr>
          <w:rFonts w:hint="eastAsia" w:ascii="仿宋" w:hAnsi="仿宋" w:eastAsia="仿宋" w:cs="仿宋"/>
          <w:sz w:val="30"/>
          <w:szCs w:val="30"/>
          <w:lang w:val="en-US" w:eastAsia="zh-CN"/>
        </w:rPr>
        <w:t>增加驻京劝返办工作经费60万元。</w:t>
      </w:r>
    </w:p>
    <w:p>
      <w:pPr>
        <w:pStyle w:val="9"/>
        <w:ind w:firstLine="450" w:firstLineChars="150"/>
        <w:rPr>
          <w:rFonts w:hint="eastAsia" w:ascii="仿宋" w:hAnsi="仿宋" w:eastAsia="仿宋" w:cs="仿宋"/>
          <w:b/>
          <w:sz w:val="30"/>
          <w:szCs w:val="30"/>
        </w:rPr>
      </w:pPr>
      <w:r>
        <w:rPr>
          <w:rFonts w:hint="eastAsia" w:ascii="仿宋" w:hAnsi="仿宋" w:eastAsia="仿宋" w:cs="仿宋"/>
          <w:b/>
          <w:sz w:val="30"/>
          <w:szCs w:val="30"/>
        </w:rPr>
        <w:t>（二）财政拨款支出决算结构情况</w:t>
      </w:r>
    </w:p>
    <w:p>
      <w:pPr>
        <w:pStyle w:val="9"/>
        <w:ind w:firstLine="600" w:firstLineChars="200"/>
        <w:rPr>
          <w:rFonts w:hint="eastAsia" w:ascii="仿宋" w:hAnsi="仿宋" w:eastAsia="仿宋" w:cs="仿宋"/>
          <w:sz w:val="30"/>
          <w:szCs w:val="30"/>
        </w:rPr>
      </w:pPr>
      <w:r>
        <w:rPr>
          <w:rFonts w:hint="eastAsia" w:ascii="仿宋" w:hAnsi="仿宋" w:eastAsia="仿宋" w:cs="仿宋"/>
          <w:sz w:val="30"/>
          <w:szCs w:val="30"/>
        </w:rPr>
        <w:t>2021年度财政拨款支出</w:t>
      </w:r>
      <w:r>
        <w:rPr>
          <w:rFonts w:hint="eastAsia" w:ascii="仿宋" w:hAnsi="仿宋" w:eastAsia="仿宋" w:cs="仿宋"/>
          <w:sz w:val="30"/>
          <w:szCs w:val="30"/>
          <w:lang w:val="en-US" w:eastAsia="zh-CN"/>
        </w:rPr>
        <w:t>751.24</w:t>
      </w:r>
      <w:r>
        <w:rPr>
          <w:rFonts w:hint="eastAsia" w:ascii="仿宋" w:hAnsi="仿宋" w:eastAsia="仿宋" w:cs="仿宋"/>
          <w:sz w:val="30"/>
          <w:szCs w:val="30"/>
        </w:rPr>
        <w:t>万元，主要用于以下方面：一般公共服务（类）支出</w:t>
      </w:r>
      <w:r>
        <w:rPr>
          <w:rFonts w:hint="eastAsia" w:ascii="仿宋" w:hAnsi="仿宋" w:eastAsia="仿宋" w:cs="仿宋"/>
          <w:sz w:val="30"/>
          <w:szCs w:val="30"/>
          <w:lang w:val="en-US" w:eastAsia="zh-CN"/>
        </w:rPr>
        <w:t>694.08</w:t>
      </w:r>
      <w:r>
        <w:rPr>
          <w:rFonts w:hint="eastAsia" w:ascii="仿宋" w:hAnsi="仿宋" w:eastAsia="仿宋" w:cs="仿宋"/>
          <w:sz w:val="30"/>
          <w:szCs w:val="30"/>
        </w:rPr>
        <w:t>万元，占</w:t>
      </w:r>
      <w:r>
        <w:rPr>
          <w:rFonts w:hint="eastAsia" w:ascii="仿宋" w:hAnsi="仿宋" w:eastAsia="仿宋" w:cs="仿宋"/>
          <w:sz w:val="30"/>
          <w:szCs w:val="30"/>
          <w:lang w:val="en-US" w:eastAsia="zh-CN"/>
        </w:rPr>
        <w:t>92</w:t>
      </w:r>
      <w:r>
        <w:rPr>
          <w:rFonts w:hint="eastAsia" w:ascii="仿宋" w:hAnsi="仿宋" w:eastAsia="仿宋" w:cs="仿宋"/>
          <w:sz w:val="30"/>
          <w:szCs w:val="30"/>
        </w:rPr>
        <w:t>%；</w:t>
      </w:r>
      <w:r>
        <w:rPr>
          <w:rFonts w:hint="eastAsia" w:ascii="仿宋" w:hAnsi="仿宋" w:eastAsia="仿宋" w:cs="仿宋"/>
          <w:sz w:val="30"/>
          <w:szCs w:val="30"/>
          <w:lang w:val="en-US" w:eastAsia="zh-CN"/>
        </w:rPr>
        <w:t>社会保障和就业</w:t>
      </w:r>
      <w:r>
        <w:rPr>
          <w:rFonts w:hint="eastAsia" w:ascii="仿宋" w:hAnsi="仿宋" w:eastAsia="仿宋" w:cs="仿宋"/>
          <w:sz w:val="30"/>
          <w:szCs w:val="30"/>
        </w:rPr>
        <w:t>（类）支出</w:t>
      </w:r>
      <w:r>
        <w:rPr>
          <w:rFonts w:hint="eastAsia" w:ascii="仿宋" w:hAnsi="仿宋" w:eastAsia="仿宋" w:cs="仿宋"/>
          <w:sz w:val="30"/>
          <w:szCs w:val="30"/>
          <w:lang w:val="en-US" w:eastAsia="zh-CN"/>
        </w:rPr>
        <w:t>42.9</w:t>
      </w:r>
      <w:r>
        <w:rPr>
          <w:rFonts w:hint="eastAsia" w:ascii="仿宋" w:hAnsi="仿宋" w:eastAsia="仿宋" w:cs="仿宋"/>
          <w:sz w:val="30"/>
          <w:szCs w:val="30"/>
        </w:rPr>
        <w:t>万元，占</w:t>
      </w:r>
      <w:r>
        <w:rPr>
          <w:rFonts w:hint="eastAsia" w:ascii="仿宋" w:hAnsi="仿宋" w:eastAsia="仿宋" w:cs="仿宋"/>
          <w:sz w:val="30"/>
          <w:szCs w:val="30"/>
          <w:lang w:val="en-US" w:eastAsia="zh-CN"/>
        </w:rPr>
        <w:t>6</w:t>
      </w:r>
      <w:r>
        <w:rPr>
          <w:rFonts w:hint="eastAsia" w:ascii="仿宋" w:hAnsi="仿宋" w:eastAsia="仿宋" w:cs="仿宋"/>
          <w:sz w:val="30"/>
          <w:szCs w:val="30"/>
        </w:rPr>
        <w:t>%;</w:t>
      </w:r>
      <w:r>
        <w:rPr>
          <w:rFonts w:hint="eastAsia" w:ascii="仿宋" w:hAnsi="仿宋" w:eastAsia="仿宋" w:cs="仿宋"/>
          <w:sz w:val="30"/>
          <w:szCs w:val="30"/>
          <w:lang w:val="en-US" w:eastAsia="zh-CN"/>
        </w:rPr>
        <w:t>卫生健康支出14.26万元，占2%</w:t>
      </w:r>
      <w:r>
        <w:rPr>
          <w:rFonts w:hint="eastAsia" w:ascii="仿宋" w:hAnsi="仿宋" w:eastAsia="仿宋" w:cs="仿宋"/>
          <w:sz w:val="30"/>
          <w:szCs w:val="30"/>
          <w:lang w:eastAsia="zh-CN"/>
        </w:rPr>
        <w:t>。</w:t>
      </w:r>
    </w:p>
    <w:p>
      <w:pPr>
        <w:pStyle w:val="9"/>
        <w:ind w:firstLine="750" w:firstLineChars="250"/>
        <w:rPr>
          <w:rFonts w:hint="eastAsia" w:ascii="仿宋" w:hAnsi="仿宋" w:eastAsia="仿宋" w:cs="仿宋"/>
          <w:b/>
          <w:sz w:val="30"/>
          <w:szCs w:val="30"/>
        </w:rPr>
      </w:pPr>
      <w:r>
        <w:rPr>
          <w:rFonts w:hint="eastAsia" w:ascii="仿宋" w:hAnsi="仿宋" w:eastAsia="仿宋" w:cs="仿宋"/>
          <w:b/>
          <w:sz w:val="30"/>
          <w:szCs w:val="30"/>
        </w:rPr>
        <w:t>（三）财政拨款支出决算具体情况</w:t>
      </w:r>
    </w:p>
    <w:p>
      <w:pPr>
        <w:pStyle w:val="9"/>
        <w:ind w:firstLine="750" w:firstLineChars="250"/>
        <w:rPr>
          <w:rFonts w:hint="eastAsia" w:ascii="仿宋" w:hAnsi="仿宋" w:eastAsia="仿宋" w:cs="仿宋"/>
          <w:sz w:val="30"/>
          <w:szCs w:val="30"/>
        </w:rPr>
      </w:pPr>
      <w:r>
        <w:rPr>
          <w:rFonts w:hint="eastAsia" w:ascii="仿宋" w:hAnsi="仿宋" w:eastAsia="仿宋" w:cs="仿宋"/>
          <w:sz w:val="30"/>
          <w:szCs w:val="30"/>
        </w:rPr>
        <w:t>2021年度财政拨款支出年初预算数为</w:t>
      </w:r>
      <w:r>
        <w:rPr>
          <w:rFonts w:hint="eastAsia" w:ascii="仿宋" w:hAnsi="仿宋" w:eastAsia="仿宋" w:cs="仿宋"/>
          <w:sz w:val="30"/>
          <w:szCs w:val="30"/>
          <w:lang w:val="en-US" w:eastAsia="zh-CN"/>
        </w:rPr>
        <w:t>625.62</w:t>
      </w:r>
      <w:r>
        <w:rPr>
          <w:rFonts w:hint="eastAsia" w:ascii="仿宋" w:hAnsi="仿宋" w:eastAsia="仿宋" w:cs="仿宋"/>
          <w:sz w:val="30"/>
          <w:szCs w:val="30"/>
        </w:rPr>
        <w:t>万元，支出决算数为</w:t>
      </w:r>
      <w:r>
        <w:rPr>
          <w:rFonts w:hint="eastAsia" w:ascii="仿宋" w:hAnsi="仿宋" w:eastAsia="仿宋" w:cs="仿宋"/>
          <w:sz w:val="30"/>
          <w:szCs w:val="30"/>
          <w:lang w:val="en-US" w:eastAsia="zh-CN"/>
        </w:rPr>
        <w:t>751.24</w:t>
      </w:r>
      <w:r>
        <w:rPr>
          <w:rFonts w:hint="eastAsia" w:ascii="仿宋" w:hAnsi="仿宋" w:eastAsia="仿宋" w:cs="仿宋"/>
          <w:sz w:val="30"/>
          <w:szCs w:val="30"/>
        </w:rPr>
        <w:t>万元，完成年初预算的</w:t>
      </w:r>
      <w:r>
        <w:rPr>
          <w:rFonts w:hint="eastAsia" w:ascii="仿宋" w:hAnsi="仿宋" w:eastAsia="仿宋" w:cs="仿宋"/>
          <w:sz w:val="30"/>
          <w:szCs w:val="30"/>
          <w:lang w:val="en-US" w:eastAsia="zh-CN"/>
        </w:rPr>
        <w:t>100</w:t>
      </w:r>
      <w:r>
        <w:rPr>
          <w:rFonts w:hint="eastAsia" w:ascii="仿宋" w:hAnsi="仿宋" w:eastAsia="仿宋" w:cs="仿宋"/>
          <w:sz w:val="30"/>
          <w:szCs w:val="30"/>
        </w:rPr>
        <w:t>%，其中：</w:t>
      </w:r>
    </w:p>
    <w:p>
      <w:pPr>
        <w:pStyle w:val="9"/>
        <w:ind w:firstLine="750" w:firstLineChars="250"/>
        <w:rPr>
          <w:rFonts w:hint="eastAsia" w:ascii="仿宋" w:hAnsi="仿宋" w:eastAsia="仿宋" w:cs="仿宋"/>
          <w:sz w:val="30"/>
          <w:szCs w:val="30"/>
        </w:rPr>
      </w:pPr>
      <w:r>
        <w:rPr>
          <w:rFonts w:hint="eastAsia" w:ascii="仿宋" w:hAnsi="仿宋" w:eastAsia="仿宋" w:cs="仿宋"/>
          <w:sz w:val="30"/>
          <w:szCs w:val="30"/>
        </w:rPr>
        <w:t>1、一般公共服务支出（类）</w:t>
      </w:r>
      <w:r>
        <w:rPr>
          <w:rFonts w:hint="eastAsia" w:ascii="仿宋" w:hAnsi="仿宋" w:eastAsia="仿宋" w:cs="仿宋"/>
          <w:sz w:val="30"/>
          <w:szCs w:val="30"/>
          <w:lang w:val="en-US" w:eastAsia="zh-CN"/>
        </w:rPr>
        <w:t>信访事务</w:t>
      </w:r>
      <w:r>
        <w:rPr>
          <w:rFonts w:hint="eastAsia" w:ascii="仿宋" w:hAnsi="仿宋" w:eastAsia="仿宋" w:cs="仿宋"/>
          <w:sz w:val="30"/>
          <w:szCs w:val="30"/>
        </w:rPr>
        <w:t>（款）</w:t>
      </w:r>
      <w:r>
        <w:rPr>
          <w:rFonts w:hint="eastAsia" w:ascii="仿宋" w:hAnsi="仿宋" w:eastAsia="仿宋" w:cs="仿宋"/>
          <w:sz w:val="30"/>
          <w:szCs w:val="30"/>
          <w:lang w:val="en-US" w:eastAsia="zh-CN"/>
        </w:rPr>
        <w:t>行政运行</w:t>
      </w:r>
      <w:r>
        <w:rPr>
          <w:rFonts w:hint="eastAsia" w:ascii="仿宋" w:hAnsi="仿宋" w:eastAsia="仿宋" w:cs="仿宋"/>
          <w:sz w:val="30"/>
          <w:szCs w:val="30"/>
        </w:rPr>
        <w:t>（项）。</w:t>
      </w:r>
    </w:p>
    <w:p>
      <w:pPr>
        <w:pStyle w:val="9"/>
        <w:ind w:firstLine="750" w:firstLineChars="250"/>
        <w:rPr>
          <w:rFonts w:hint="eastAsia" w:ascii="仿宋" w:hAnsi="仿宋" w:eastAsia="仿宋" w:cs="仿宋"/>
          <w:sz w:val="30"/>
          <w:szCs w:val="30"/>
        </w:rPr>
      </w:pPr>
      <w:r>
        <w:rPr>
          <w:rFonts w:hint="eastAsia" w:ascii="仿宋" w:hAnsi="仿宋" w:eastAsia="仿宋" w:cs="仿宋"/>
          <w:sz w:val="30"/>
          <w:szCs w:val="30"/>
        </w:rPr>
        <w:t>年初预算为</w:t>
      </w:r>
      <w:r>
        <w:rPr>
          <w:rFonts w:hint="eastAsia" w:ascii="仿宋" w:hAnsi="仿宋" w:eastAsia="仿宋" w:cs="仿宋"/>
          <w:sz w:val="30"/>
          <w:szCs w:val="30"/>
          <w:lang w:val="en-US" w:eastAsia="zh-CN"/>
        </w:rPr>
        <w:t>578.85</w:t>
      </w:r>
      <w:r>
        <w:rPr>
          <w:rFonts w:hint="eastAsia" w:ascii="仿宋" w:hAnsi="仿宋" w:eastAsia="仿宋" w:cs="仿宋"/>
          <w:sz w:val="30"/>
          <w:szCs w:val="30"/>
        </w:rPr>
        <w:t>万元，支出决算为</w:t>
      </w:r>
      <w:r>
        <w:rPr>
          <w:rFonts w:hint="eastAsia" w:ascii="仿宋" w:hAnsi="仿宋" w:eastAsia="仿宋" w:cs="仿宋"/>
          <w:sz w:val="30"/>
          <w:szCs w:val="30"/>
          <w:lang w:val="en-US" w:eastAsia="zh-CN"/>
        </w:rPr>
        <w:t>620.76</w:t>
      </w:r>
      <w:r>
        <w:rPr>
          <w:rFonts w:hint="eastAsia" w:ascii="仿宋" w:hAnsi="仿宋" w:eastAsia="仿宋" w:cs="仿宋"/>
          <w:sz w:val="30"/>
          <w:szCs w:val="30"/>
        </w:rPr>
        <w:t>万元，完成年初预算的</w:t>
      </w:r>
      <w:r>
        <w:rPr>
          <w:rFonts w:hint="eastAsia" w:ascii="仿宋" w:hAnsi="仿宋" w:eastAsia="仿宋" w:cs="仿宋"/>
          <w:sz w:val="30"/>
          <w:szCs w:val="30"/>
          <w:lang w:val="en-US" w:eastAsia="zh-CN"/>
        </w:rPr>
        <w:t>100</w:t>
      </w:r>
      <w:r>
        <w:rPr>
          <w:rFonts w:hint="eastAsia" w:ascii="仿宋" w:hAnsi="仿宋" w:eastAsia="仿宋" w:cs="仿宋"/>
          <w:sz w:val="30"/>
          <w:szCs w:val="30"/>
        </w:rPr>
        <w:t>%，决算数大于年初预算数的主要原因是：本年</w:t>
      </w:r>
      <w:r>
        <w:rPr>
          <w:rFonts w:hint="eastAsia" w:ascii="仿宋" w:hAnsi="仿宋" w:eastAsia="仿宋" w:cs="仿宋"/>
          <w:sz w:val="30"/>
          <w:szCs w:val="30"/>
          <w:lang w:val="en-US" w:eastAsia="zh-CN"/>
        </w:rPr>
        <w:t>增加了驻京维稳劝返办公室的</w:t>
      </w:r>
      <w:r>
        <w:rPr>
          <w:rFonts w:hint="eastAsia" w:ascii="仿宋" w:hAnsi="仿宋" w:eastAsia="仿宋" w:cs="仿宋"/>
          <w:sz w:val="30"/>
          <w:szCs w:val="30"/>
        </w:rPr>
        <w:t>工作经费。</w:t>
      </w:r>
    </w:p>
    <w:p>
      <w:pPr>
        <w:pStyle w:val="9"/>
        <w:ind w:firstLine="750" w:firstLineChars="250"/>
        <w:rPr>
          <w:rFonts w:hint="eastAsia" w:ascii="仿宋" w:hAnsi="仿宋" w:eastAsia="仿宋" w:cs="仿宋"/>
          <w:sz w:val="30"/>
          <w:szCs w:val="30"/>
        </w:rPr>
      </w:pPr>
      <w:r>
        <w:rPr>
          <w:rFonts w:hint="eastAsia" w:ascii="仿宋" w:hAnsi="仿宋" w:eastAsia="仿宋" w:cs="仿宋"/>
          <w:sz w:val="30"/>
          <w:szCs w:val="30"/>
        </w:rPr>
        <w:t>2、一般公共服务支出（类）</w:t>
      </w:r>
      <w:r>
        <w:rPr>
          <w:rFonts w:hint="eastAsia" w:ascii="仿宋" w:hAnsi="仿宋" w:eastAsia="仿宋" w:cs="仿宋"/>
          <w:sz w:val="30"/>
          <w:szCs w:val="30"/>
          <w:lang w:val="en-US" w:eastAsia="zh-CN"/>
        </w:rPr>
        <w:t>信访事务</w:t>
      </w:r>
      <w:r>
        <w:rPr>
          <w:rFonts w:hint="eastAsia" w:ascii="仿宋" w:hAnsi="仿宋" w:eastAsia="仿宋" w:cs="仿宋"/>
          <w:sz w:val="30"/>
          <w:szCs w:val="30"/>
        </w:rPr>
        <w:t>（款）</w:t>
      </w:r>
      <w:r>
        <w:rPr>
          <w:rFonts w:hint="eastAsia" w:ascii="仿宋" w:hAnsi="仿宋" w:eastAsia="仿宋" w:cs="仿宋"/>
          <w:sz w:val="30"/>
          <w:szCs w:val="30"/>
          <w:lang w:val="en-US" w:eastAsia="zh-CN"/>
        </w:rPr>
        <w:t>一般行政管理事务</w:t>
      </w:r>
      <w:r>
        <w:rPr>
          <w:rFonts w:hint="eastAsia" w:ascii="仿宋" w:hAnsi="仿宋" w:eastAsia="仿宋" w:cs="仿宋"/>
          <w:sz w:val="30"/>
          <w:szCs w:val="30"/>
        </w:rPr>
        <w:t>（项）。</w:t>
      </w:r>
    </w:p>
    <w:p>
      <w:pPr>
        <w:pStyle w:val="9"/>
        <w:ind w:firstLine="750" w:firstLineChars="250"/>
        <w:rPr>
          <w:rFonts w:hint="eastAsia" w:ascii="仿宋" w:hAnsi="仿宋" w:eastAsia="仿宋" w:cs="仿宋"/>
          <w:sz w:val="30"/>
          <w:szCs w:val="30"/>
        </w:rPr>
      </w:pPr>
      <w:r>
        <w:rPr>
          <w:rFonts w:hint="eastAsia" w:ascii="仿宋" w:hAnsi="仿宋" w:eastAsia="仿宋" w:cs="仿宋"/>
          <w:sz w:val="30"/>
          <w:szCs w:val="30"/>
        </w:rPr>
        <w:t>年初预算为</w:t>
      </w:r>
      <w:r>
        <w:rPr>
          <w:rFonts w:hint="eastAsia" w:ascii="仿宋" w:hAnsi="仿宋" w:eastAsia="仿宋" w:cs="仿宋"/>
          <w:sz w:val="30"/>
          <w:szCs w:val="30"/>
          <w:lang w:val="en-US" w:eastAsia="zh-CN"/>
        </w:rPr>
        <w:t>45.82</w:t>
      </w:r>
      <w:r>
        <w:rPr>
          <w:rFonts w:hint="eastAsia" w:ascii="仿宋" w:hAnsi="仿宋" w:eastAsia="仿宋" w:cs="仿宋"/>
          <w:sz w:val="30"/>
          <w:szCs w:val="30"/>
        </w:rPr>
        <w:t>万元，支出决算为</w:t>
      </w:r>
      <w:r>
        <w:rPr>
          <w:rFonts w:hint="eastAsia" w:ascii="仿宋" w:hAnsi="仿宋" w:eastAsia="仿宋" w:cs="仿宋"/>
          <w:sz w:val="30"/>
          <w:szCs w:val="30"/>
          <w:lang w:val="en-US" w:eastAsia="zh-CN"/>
        </w:rPr>
        <w:t>8.32</w:t>
      </w:r>
      <w:r>
        <w:rPr>
          <w:rFonts w:hint="eastAsia" w:ascii="仿宋" w:hAnsi="仿宋" w:eastAsia="仿宋" w:cs="仿宋"/>
          <w:sz w:val="30"/>
          <w:szCs w:val="30"/>
        </w:rPr>
        <w:t>万元，完成年初预算的</w:t>
      </w:r>
      <w:r>
        <w:rPr>
          <w:rFonts w:hint="eastAsia" w:ascii="仿宋" w:hAnsi="仿宋" w:eastAsia="仿宋" w:cs="仿宋"/>
          <w:sz w:val="30"/>
          <w:szCs w:val="30"/>
          <w:lang w:val="en-US" w:eastAsia="zh-CN"/>
        </w:rPr>
        <w:t>18</w:t>
      </w:r>
      <w:r>
        <w:rPr>
          <w:rFonts w:hint="eastAsia" w:ascii="仿宋" w:hAnsi="仿宋" w:eastAsia="仿宋" w:cs="仿宋"/>
          <w:sz w:val="30"/>
          <w:szCs w:val="30"/>
        </w:rPr>
        <w:t>%，决算数小于年初预算数的主要原因是：严格控制经费的支出，厉行节俭的原则，资金管理的办法更加严厉。</w:t>
      </w:r>
    </w:p>
    <w:p>
      <w:pPr>
        <w:pStyle w:val="9"/>
        <w:ind w:firstLine="750" w:firstLineChars="250"/>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、一般公共服务支出（类）</w:t>
      </w:r>
      <w:r>
        <w:rPr>
          <w:rFonts w:hint="eastAsia" w:ascii="仿宋" w:hAnsi="仿宋" w:eastAsia="仿宋" w:cs="仿宋"/>
          <w:sz w:val="30"/>
          <w:szCs w:val="30"/>
          <w:lang w:val="en-US" w:eastAsia="zh-CN"/>
        </w:rPr>
        <w:t>信访事务</w:t>
      </w:r>
      <w:r>
        <w:rPr>
          <w:rFonts w:hint="eastAsia" w:ascii="仿宋" w:hAnsi="仿宋" w:eastAsia="仿宋" w:cs="仿宋"/>
          <w:sz w:val="30"/>
          <w:szCs w:val="30"/>
        </w:rPr>
        <w:t>（款）</w:t>
      </w:r>
      <w:r>
        <w:rPr>
          <w:rFonts w:hint="eastAsia" w:ascii="仿宋" w:hAnsi="仿宋" w:eastAsia="仿宋" w:cs="仿宋"/>
          <w:sz w:val="30"/>
          <w:szCs w:val="30"/>
          <w:lang w:val="en-US" w:eastAsia="zh-CN"/>
        </w:rPr>
        <w:t>信访事务</w:t>
      </w:r>
      <w:r>
        <w:rPr>
          <w:rFonts w:hint="eastAsia" w:ascii="仿宋" w:hAnsi="仿宋" w:eastAsia="仿宋" w:cs="仿宋"/>
          <w:sz w:val="30"/>
          <w:szCs w:val="30"/>
        </w:rPr>
        <w:t>（项）。</w:t>
      </w:r>
    </w:p>
    <w:p>
      <w:pPr>
        <w:pStyle w:val="9"/>
        <w:ind w:firstLine="750" w:firstLineChars="250"/>
        <w:rPr>
          <w:rFonts w:hint="eastAsia" w:ascii="仿宋" w:hAnsi="仿宋" w:eastAsia="仿宋" w:cs="仿宋"/>
          <w:sz w:val="30"/>
          <w:szCs w:val="30"/>
        </w:rPr>
      </w:pPr>
      <w:r>
        <w:rPr>
          <w:rFonts w:hint="eastAsia" w:ascii="仿宋" w:hAnsi="仿宋" w:eastAsia="仿宋" w:cs="仿宋"/>
          <w:sz w:val="30"/>
          <w:szCs w:val="30"/>
        </w:rPr>
        <w:t>年初预算为</w:t>
      </w:r>
      <w:r>
        <w:rPr>
          <w:rFonts w:hint="eastAsia" w:ascii="仿宋" w:hAnsi="仿宋" w:eastAsia="仿宋" w:cs="仿宋"/>
          <w:sz w:val="30"/>
          <w:szCs w:val="30"/>
          <w:lang w:val="en-US" w:eastAsia="zh-CN"/>
        </w:rPr>
        <w:t>0</w:t>
      </w:r>
      <w:r>
        <w:rPr>
          <w:rFonts w:hint="eastAsia" w:ascii="仿宋" w:hAnsi="仿宋" w:eastAsia="仿宋" w:cs="仿宋"/>
          <w:sz w:val="30"/>
          <w:szCs w:val="30"/>
        </w:rPr>
        <w:t>万元，支出决算为</w:t>
      </w:r>
      <w:r>
        <w:rPr>
          <w:rFonts w:hint="eastAsia" w:ascii="仿宋" w:hAnsi="仿宋" w:eastAsia="仿宋" w:cs="仿宋"/>
          <w:sz w:val="30"/>
          <w:szCs w:val="30"/>
          <w:lang w:val="en-US" w:eastAsia="zh-CN"/>
        </w:rPr>
        <w:t>65</w:t>
      </w:r>
      <w:r>
        <w:rPr>
          <w:rFonts w:hint="eastAsia" w:ascii="仿宋" w:hAnsi="仿宋" w:eastAsia="仿宋" w:cs="仿宋"/>
          <w:sz w:val="30"/>
          <w:szCs w:val="30"/>
        </w:rPr>
        <w:t>万元，完成年初预算的</w:t>
      </w:r>
      <w:r>
        <w:rPr>
          <w:rFonts w:hint="eastAsia" w:ascii="仿宋" w:hAnsi="仿宋" w:eastAsia="仿宋" w:cs="仿宋"/>
          <w:sz w:val="30"/>
          <w:szCs w:val="30"/>
          <w:lang w:val="en-US" w:eastAsia="zh-CN"/>
        </w:rPr>
        <w:t>100</w:t>
      </w:r>
      <w:r>
        <w:rPr>
          <w:rFonts w:hint="eastAsia" w:ascii="仿宋" w:hAnsi="仿宋" w:eastAsia="仿宋" w:cs="仿宋"/>
          <w:sz w:val="30"/>
          <w:szCs w:val="30"/>
        </w:rPr>
        <w:t>%，决算数</w:t>
      </w:r>
      <w:r>
        <w:rPr>
          <w:rFonts w:hint="eastAsia" w:ascii="仿宋" w:hAnsi="仿宋" w:eastAsia="仿宋" w:cs="仿宋"/>
          <w:sz w:val="30"/>
          <w:szCs w:val="30"/>
          <w:lang w:val="en-US" w:eastAsia="zh-CN"/>
        </w:rPr>
        <w:t>大</w:t>
      </w:r>
      <w:r>
        <w:rPr>
          <w:rFonts w:hint="eastAsia" w:ascii="仿宋" w:hAnsi="仿宋" w:eastAsia="仿宋" w:cs="仿宋"/>
          <w:sz w:val="30"/>
          <w:szCs w:val="30"/>
        </w:rPr>
        <w:t>于年初预算数的主要原因是：本年</w:t>
      </w:r>
      <w:r>
        <w:rPr>
          <w:rFonts w:hint="eastAsia" w:ascii="仿宋" w:hAnsi="仿宋" w:eastAsia="仿宋" w:cs="仿宋"/>
          <w:sz w:val="30"/>
          <w:szCs w:val="30"/>
          <w:lang w:val="en-US" w:eastAsia="zh-CN"/>
        </w:rPr>
        <w:t>增加了驻京维稳劝返办公室的</w:t>
      </w:r>
      <w:r>
        <w:rPr>
          <w:rFonts w:hint="eastAsia" w:ascii="仿宋" w:hAnsi="仿宋" w:eastAsia="仿宋" w:cs="仿宋"/>
          <w:sz w:val="30"/>
          <w:szCs w:val="30"/>
        </w:rPr>
        <w:t>工作经费。</w:t>
      </w:r>
    </w:p>
    <w:p>
      <w:pPr>
        <w:pStyle w:val="9"/>
        <w:ind w:firstLine="750" w:firstLineChars="250"/>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、一般公共服务支出（类）</w:t>
      </w:r>
      <w:r>
        <w:rPr>
          <w:rFonts w:hint="eastAsia" w:ascii="仿宋" w:hAnsi="仿宋" w:eastAsia="仿宋" w:cs="仿宋"/>
          <w:sz w:val="30"/>
          <w:szCs w:val="30"/>
          <w:lang w:val="en-US" w:eastAsia="zh-CN"/>
        </w:rPr>
        <w:t>信访事务</w:t>
      </w:r>
      <w:r>
        <w:rPr>
          <w:rFonts w:hint="eastAsia" w:ascii="仿宋" w:hAnsi="仿宋" w:eastAsia="仿宋" w:cs="仿宋"/>
          <w:sz w:val="30"/>
          <w:szCs w:val="30"/>
        </w:rPr>
        <w:t>（款）</w:t>
      </w:r>
      <w:r>
        <w:rPr>
          <w:rFonts w:hint="eastAsia" w:ascii="仿宋" w:hAnsi="仿宋" w:eastAsia="仿宋" w:cs="仿宋"/>
          <w:sz w:val="30"/>
          <w:szCs w:val="30"/>
          <w:lang w:val="en-US" w:eastAsia="zh-CN"/>
        </w:rPr>
        <w:t>社会保障和就业支出</w:t>
      </w:r>
      <w:r>
        <w:rPr>
          <w:rFonts w:hint="eastAsia" w:ascii="仿宋" w:hAnsi="仿宋" w:eastAsia="仿宋" w:cs="仿宋"/>
          <w:sz w:val="30"/>
          <w:szCs w:val="30"/>
        </w:rPr>
        <w:t>（项）。</w:t>
      </w:r>
    </w:p>
    <w:p>
      <w:pPr>
        <w:pStyle w:val="9"/>
        <w:ind w:firstLine="750" w:firstLineChars="250"/>
        <w:rPr>
          <w:rFonts w:hint="eastAsia" w:ascii="仿宋" w:hAnsi="仿宋" w:eastAsia="仿宋" w:cs="仿宋"/>
          <w:sz w:val="30"/>
          <w:szCs w:val="30"/>
        </w:rPr>
      </w:pPr>
      <w:r>
        <w:rPr>
          <w:rFonts w:hint="eastAsia" w:ascii="仿宋" w:hAnsi="仿宋" w:eastAsia="仿宋" w:cs="仿宋"/>
          <w:sz w:val="30"/>
          <w:szCs w:val="30"/>
        </w:rPr>
        <w:t>年初预算为</w:t>
      </w:r>
      <w:r>
        <w:rPr>
          <w:rFonts w:hint="eastAsia" w:ascii="仿宋" w:hAnsi="仿宋" w:eastAsia="仿宋" w:cs="仿宋"/>
          <w:sz w:val="30"/>
          <w:szCs w:val="30"/>
          <w:lang w:val="en-US" w:eastAsia="zh-CN"/>
        </w:rPr>
        <w:t>0.95</w:t>
      </w:r>
      <w:r>
        <w:rPr>
          <w:rFonts w:hint="eastAsia" w:ascii="仿宋" w:hAnsi="仿宋" w:eastAsia="仿宋" w:cs="仿宋"/>
          <w:sz w:val="30"/>
          <w:szCs w:val="30"/>
        </w:rPr>
        <w:t>万元，支出决算为</w:t>
      </w:r>
      <w:r>
        <w:rPr>
          <w:rFonts w:hint="eastAsia" w:ascii="仿宋" w:hAnsi="仿宋" w:eastAsia="仿宋" w:cs="仿宋"/>
          <w:sz w:val="30"/>
          <w:szCs w:val="30"/>
          <w:lang w:val="en-US" w:eastAsia="zh-CN"/>
        </w:rPr>
        <w:t>42.9</w:t>
      </w:r>
      <w:r>
        <w:rPr>
          <w:rFonts w:hint="eastAsia" w:ascii="仿宋" w:hAnsi="仿宋" w:eastAsia="仿宋" w:cs="仿宋"/>
          <w:sz w:val="30"/>
          <w:szCs w:val="30"/>
        </w:rPr>
        <w:t>万元，完成年初预算的</w:t>
      </w:r>
      <w:r>
        <w:rPr>
          <w:rFonts w:hint="eastAsia" w:ascii="仿宋" w:hAnsi="仿宋" w:eastAsia="仿宋" w:cs="仿宋"/>
          <w:sz w:val="30"/>
          <w:szCs w:val="30"/>
          <w:lang w:val="en-US" w:eastAsia="zh-CN"/>
        </w:rPr>
        <w:t>100</w:t>
      </w:r>
      <w:r>
        <w:rPr>
          <w:rFonts w:hint="eastAsia" w:ascii="仿宋" w:hAnsi="仿宋" w:eastAsia="仿宋" w:cs="仿宋"/>
          <w:sz w:val="30"/>
          <w:szCs w:val="30"/>
        </w:rPr>
        <w:t>%，决算数</w:t>
      </w:r>
      <w:r>
        <w:rPr>
          <w:rFonts w:hint="eastAsia" w:ascii="仿宋" w:hAnsi="仿宋" w:eastAsia="仿宋" w:cs="仿宋"/>
          <w:sz w:val="30"/>
          <w:szCs w:val="30"/>
          <w:lang w:val="en-US" w:eastAsia="zh-CN"/>
        </w:rPr>
        <w:t>大</w:t>
      </w:r>
      <w:r>
        <w:rPr>
          <w:rFonts w:hint="eastAsia" w:ascii="仿宋" w:hAnsi="仿宋" w:eastAsia="仿宋" w:cs="仿宋"/>
          <w:sz w:val="30"/>
          <w:szCs w:val="30"/>
        </w:rPr>
        <w:t>于年初预算数的主要原因是：本年</w:t>
      </w:r>
      <w:r>
        <w:rPr>
          <w:rFonts w:hint="eastAsia" w:ascii="仿宋" w:hAnsi="仿宋" w:eastAsia="仿宋" w:cs="仿宋"/>
          <w:sz w:val="30"/>
          <w:szCs w:val="30"/>
          <w:lang w:val="en-US" w:eastAsia="zh-CN"/>
        </w:rPr>
        <w:t>增加了机关事业单位基本养老保险缴费和其他行政事业单位养老支出。</w:t>
      </w:r>
    </w:p>
    <w:p>
      <w:pPr>
        <w:pStyle w:val="9"/>
        <w:ind w:firstLine="750" w:firstLineChars="250"/>
        <w:rPr>
          <w:rFonts w:hint="eastAsia"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rPr>
        <w:t>、一般公共服务支出（类）</w:t>
      </w:r>
      <w:r>
        <w:rPr>
          <w:rFonts w:hint="eastAsia" w:ascii="仿宋" w:hAnsi="仿宋" w:eastAsia="仿宋" w:cs="仿宋"/>
          <w:sz w:val="30"/>
          <w:szCs w:val="30"/>
          <w:lang w:val="en-US" w:eastAsia="zh-CN"/>
        </w:rPr>
        <w:t>信访事务</w:t>
      </w:r>
      <w:r>
        <w:rPr>
          <w:rFonts w:hint="eastAsia" w:ascii="仿宋" w:hAnsi="仿宋" w:eastAsia="仿宋" w:cs="仿宋"/>
          <w:sz w:val="30"/>
          <w:szCs w:val="30"/>
        </w:rPr>
        <w:t>（款）</w:t>
      </w:r>
      <w:r>
        <w:rPr>
          <w:rFonts w:hint="eastAsia" w:ascii="仿宋" w:hAnsi="仿宋" w:eastAsia="仿宋" w:cs="仿宋"/>
          <w:sz w:val="30"/>
          <w:szCs w:val="30"/>
          <w:lang w:val="en-US" w:eastAsia="zh-CN"/>
        </w:rPr>
        <w:t>卫生健康支出</w:t>
      </w:r>
      <w:r>
        <w:rPr>
          <w:rFonts w:hint="eastAsia" w:ascii="仿宋" w:hAnsi="仿宋" w:eastAsia="仿宋" w:cs="仿宋"/>
          <w:sz w:val="30"/>
          <w:szCs w:val="30"/>
        </w:rPr>
        <w:t>（项）。</w:t>
      </w:r>
    </w:p>
    <w:p>
      <w:pPr>
        <w:pStyle w:val="9"/>
        <w:ind w:firstLine="750" w:firstLineChars="250"/>
        <w:rPr>
          <w:rFonts w:hint="eastAsia" w:ascii="仿宋" w:hAnsi="仿宋" w:eastAsia="仿宋" w:cs="仿宋"/>
          <w:sz w:val="30"/>
          <w:szCs w:val="30"/>
        </w:rPr>
      </w:pPr>
      <w:r>
        <w:rPr>
          <w:rFonts w:hint="eastAsia" w:ascii="仿宋" w:hAnsi="仿宋" w:eastAsia="仿宋" w:cs="仿宋"/>
          <w:sz w:val="30"/>
          <w:szCs w:val="30"/>
        </w:rPr>
        <w:t>年初预算为</w:t>
      </w:r>
      <w:r>
        <w:rPr>
          <w:rFonts w:hint="eastAsia" w:ascii="仿宋" w:hAnsi="仿宋" w:eastAsia="仿宋" w:cs="仿宋"/>
          <w:sz w:val="30"/>
          <w:szCs w:val="30"/>
          <w:lang w:val="en-US" w:eastAsia="zh-CN"/>
        </w:rPr>
        <w:t>0</w:t>
      </w:r>
      <w:r>
        <w:rPr>
          <w:rFonts w:hint="eastAsia" w:ascii="仿宋" w:hAnsi="仿宋" w:eastAsia="仿宋" w:cs="仿宋"/>
          <w:sz w:val="30"/>
          <w:szCs w:val="30"/>
        </w:rPr>
        <w:t>万元，支出决算为</w:t>
      </w:r>
      <w:r>
        <w:rPr>
          <w:rFonts w:hint="eastAsia" w:ascii="仿宋" w:hAnsi="仿宋" w:eastAsia="仿宋" w:cs="仿宋"/>
          <w:sz w:val="30"/>
          <w:szCs w:val="30"/>
          <w:lang w:val="en-US" w:eastAsia="zh-CN"/>
        </w:rPr>
        <w:t>14.26</w:t>
      </w:r>
      <w:r>
        <w:rPr>
          <w:rFonts w:hint="eastAsia" w:ascii="仿宋" w:hAnsi="仿宋" w:eastAsia="仿宋" w:cs="仿宋"/>
          <w:sz w:val="30"/>
          <w:szCs w:val="30"/>
        </w:rPr>
        <w:t>万元，完成年初预算的</w:t>
      </w:r>
      <w:r>
        <w:rPr>
          <w:rFonts w:hint="eastAsia" w:ascii="仿宋" w:hAnsi="仿宋" w:eastAsia="仿宋" w:cs="仿宋"/>
          <w:sz w:val="30"/>
          <w:szCs w:val="30"/>
          <w:lang w:val="en-US" w:eastAsia="zh-CN"/>
        </w:rPr>
        <w:t>100</w:t>
      </w:r>
      <w:r>
        <w:rPr>
          <w:rFonts w:hint="eastAsia" w:ascii="仿宋" w:hAnsi="仿宋" w:eastAsia="仿宋" w:cs="仿宋"/>
          <w:sz w:val="30"/>
          <w:szCs w:val="30"/>
        </w:rPr>
        <w:t>%，决算数</w:t>
      </w:r>
      <w:r>
        <w:rPr>
          <w:rFonts w:hint="eastAsia" w:ascii="仿宋" w:hAnsi="仿宋" w:eastAsia="仿宋" w:cs="仿宋"/>
          <w:sz w:val="30"/>
          <w:szCs w:val="30"/>
          <w:lang w:val="en-US" w:eastAsia="zh-CN"/>
        </w:rPr>
        <w:t>大</w:t>
      </w:r>
      <w:r>
        <w:rPr>
          <w:rFonts w:hint="eastAsia" w:ascii="仿宋" w:hAnsi="仿宋" w:eastAsia="仿宋" w:cs="仿宋"/>
          <w:sz w:val="30"/>
          <w:szCs w:val="30"/>
        </w:rPr>
        <w:t>于年初预算数的主要原因是：本年</w:t>
      </w:r>
      <w:r>
        <w:rPr>
          <w:rFonts w:hint="eastAsia" w:ascii="仿宋" w:hAnsi="仿宋" w:eastAsia="仿宋" w:cs="仿宋"/>
          <w:sz w:val="30"/>
          <w:szCs w:val="30"/>
          <w:lang w:val="en-US" w:eastAsia="zh-CN"/>
        </w:rPr>
        <w:t>增加了行政单位医疗和其他行政事业单位医疗支出。</w:t>
      </w:r>
    </w:p>
    <w:p>
      <w:pPr>
        <w:pStyle w:val="9"/>
        <w:rPr>
          <w:rFonts w:hint="eastAsia" w:ascii="仿宋" w:hAnsi="仿宋" w:eastAsia="仿宋" w:cs="仿宋"/>
          <w:b/>
          <w:sz w:val="30"/>
          <w:szCs w:val="30"/>
        </w:rPr>
      </w:pPr>
      <w:r>
        <w:rPr>
          <w:rFonts w:hint="eastAsia" w:ascii="仿宋" w:hAnsi="仿宋" w:eastAsia="仿宋" w:cs="仿宋"/>
          <w:b/>
          <w:sz w:val="30"/>
          <w:szCs w:val="30"/>
        </w:rPr>
        <w:t>六、一般公共预算财政拨款基本支出决算情况说明</w:t>
      </w:r>
    </w:p>
    <w:p>
      <w:pPr>
        <w:pStyle w:val="9"/>
        <w:ind w:firstLine="600" w:firstLineChars="200"/>
        <w:rPr>
          <w:rFonts w:hint="eastAsia" w:ascii="仿宋" w:hAnsi="仿宋" w:eastAsia="仿宋" w:cs="仿宋"/>
          <w:i/>
          <w:color w:val="FF0000"/>
          <w:sz w:val="30"/>
          <w:szCs w:val="30"/>
        </w:rPr>
      </w:pPr>
      <w:r>
        <w:rPr>
          <w:rFonts w:hint="eastAsia" w:ascii="仿宋" w:hAnsi="仿宋" w:eastAsia="仿宋" w:cs="仿宋"/>
          <w:sz w:val="30"/>
          <w:szCs w:val="30"/>
        </w:rPr>
        <w:t>2021年度财政拨款基本支出</w:t>
      </w:r>
      <w:r>
        <w:rPr>
          <w:rFonts w:hint="eastAsia" w:ascii="仿宋" w:hAnsi="仿宋" w:eastAsia="仿宋" w:cs="仿宋"/>
          <w:sz w:val="30"/>
          <w:szCs w:val="30"/>
          <w:lang w:val="en-US" w:eastAsia="zh-CN"/>
        </w:rPr>
        <w:t>566</w:t>
      </w:r>
      <w:r>
        <w:rPr>
          <w:rFonts w:hint="eastAsia" w:ascii="仿宋" w:hAnsi="仿宋" w:eastAsia="仿宋" w:cs="仿宋"/>
          <w:sz w:val="30"/>
          <w:szCs w:val="30"/>
        </w:rPr>
        <w:t>万元，其中：人员经费</w:t>
      </w:r>
      <w:r>
        <w:rPr>
          <w:rFonts w:hint="eastAsia" w:ascii="仿宋" w:hAnsi="仿宋" w:eastAsia="仿宋" w:cs="仿宋"/>
          <w:sz w:val="30"/>
          <w:szCs w:val="30"/>
          <w:lang w:val="en-US" w:eastAsia="zh-CN"/>
        </w:rPr>
        <w:t>358.23</w:t>
      </w:r>
      <w:r>
        <w:rPr>
          <w:rFonts w:hint="eastAsia" w:ascii="仿宋" w:hAnsi="仿宋" w:eastAsia="仿宋" w:cs="仿宋"/>
          <w:sz w:val="30"/>
          <w:szCs w:val="30"/>
        </w:rPr>
        <w:t>万元，占基本支出的</w:t>
      </w:r>
      <w:r>
        <w:rPr>
          <w:rFonts w:hint="eastAsia" w:ascii="仿宋" w:hAnsi="仿宋" w:eastAsia="仿宋" w:cs="仿宋"/>
          <w:sz w:val="30"/>
          <w:szCs w:val="30"/>
          <w:lang w:val="en-US" w:eastAsia="zh-CN"/>
        </w:rPr>
        <w:t>63</w:t>
      </w:r>
      <w:r>
        <w:rPr>
          <w:rFonts w:hint="eastAsia" w:ascii="仿宋" w:hAnsi="仿宋" w:eastAsia="仿宋" w:cs="仿宋"/>
          <w:sz w:val="30"/>
          <w:szCs w:val="30"/>
        </w:rPr>
        <w:t>%,主要包括基本工资、津贴补贴、奖金、伙食补助费</w:t>
      </w:r>
      <w:r>
        <w:rPr>
          <w:rFonts w:hint="eastAsia" w:ascii="仿宋" w:hAnsi="仿宋" w:eastAsia="仿宋" w:cs="仿宋"/>
          <w:sz w:val="30"/>
          <w:szCs w:val="30"/>
          <w:lang w:val="en-US" w:eastAsia="zh-CN"/>
        </w:rPr>
        <w:t>等</w:t>
      </w:r>
      <w:r>
        <w:rPr>
          <w:rFonts w:hint="eastAsia" w:ascii="仿宋" w:hAnsi="仿宋" w:eastAsia="仿宋" w:cs="仿宋"/>
          <w:sz w:val="30"/>
          <w:szCs w:val="30"/>
        </w:rPr>
        <w:t>；公用经费</w:t>
      </w:r>
      <w:r>
        <w:rPr>
          <w:rFonts w:hint="eastAsia" w:ascii="仿宋" w:hAnsi="仿宋" w:eastAsia="仿宋" w:cs="仿宋"/>
          <w:sz w:val="30"/>
          <w:szCs w:val="30"/>
          <w:lang w:val="en-US" w:eastAsia="zh-CN"/>
        </w:rPr>
        <w:t>207.77</w:t>
      </w:r>
      <w:r>
        <w:rPr>
          <w:rFonts w:hint="eastAsia" w:ascii="仿宋" w:hAnsi="仿宋" w:eastAsia="仿宋" w:cs="仿宋"/>
          <w:sz w:val="30"/>
          <w:szCs w:val="30"/>
        </w:rPr>
        <w:t>万元，占基本支出的</w:t>
      </w:r>
      <w:r>
        <w:rPr>
          <w:rFonts w:hint="eastAsia" w:ascii="仿宋" w:hAnsi="仿宋" w:eastAsia="仿宋" w:cs="仿宋"/>
          <w:sz w:val="30"/>
          <w:szCs w:val="30"/>
          <w:lang w:val="en-US" w:eastAsia="zh-CN"/>
        </w:rPr>
        <w:t>37</w:t>
      </w:r>
      <w:r>
        <w:rPr>
          <w:rFonts w:hint="eastAsia" w:ascii="仿宋" w:hAnsi="仿宋" w:eastAsia="仿宋" w:cs="仿宋"/>
          <w:sz w:val="30"/>
          <w:szCs w:val="30"/>
        </w:rPr>
        <w:t>%，主要包括办公费、印刷费、咨询费、手续费。</w:t>
      </w:r>
    </w:p>
    <w:p>
      <w:pPr>
        <w:pStyle w:val="9"/>
        <w:rPr>
          <w:rFonts w:hint="eastAsia" w:ascii="仿宋" w:hAnsi="仿宋" w:eastAsia="仿宋" w:cs="仿宋"/>
          <w:b/>
          <w:sz w:val="30"/>
          <w:szCs w:val="30"/>
        </w:rPr>
      </w:pPr>
      <w:r>
        <w:rPr>
          <w:rFonts w:hint="eastAsia" w:ascii="仿宋" w:hAnsi="仿宋" w:eastAsia="仿宋" w:cs="仿宋"/>
          <w:b/>
          <w:sz w:val="30"/>
          <w:szCs w:val="30"/>
        </w:rPr>
        <w:t>七、一般公共预算财政拨款“三公”经费支出决算情况说明</w:t>
      </w:r>
    </w:p>
    <w:p>
      <w:pPr>
        <w:pStyle w:val="9"/>
        <w:rPr>
          <w:rFonts w:hint="eastAsia" w:ascii="仿宋" w:hAnsi="仿宋" w:eastAsia="仿宋" w:cs="仿宋"/>
          <w:b/>
          <w:sz w:val="30"/>
          <w:szCs w:val="30"/>
        </w:rPr>
      </w:pPr>
      <w:r>
        <w:rPr>
          <w:rFonts w:hint="eastAsia" w:ascii="仿宋" w:hAnsi="仿宋" w:eastAsia="仿宋" w:cs="仿宋"/>
          <w:b/>
          <w:sz w:val="30"/>
          <w:szCs w:val="30"/>
        </w:rPr>
        <w:t>（一）“三公”经费财政拨款支出决算总体情况说明</w:t>
      </w:r>
    </w:p>
    <w:p>
      <w:pPr>
        <w:pStyle w:val="9"/>
        <w:ind w:firstLine="750" w:firstLineChars="250"/>
        <w:rPr>
          <w:rFonts w:hint="eastAsia" w:ascii="仿宋" w:hAnsi="仿宋" w:eastAsia="仿宋" w:cs="仿宋"/>
          <w:sz w:val="30"/>
          <w:szCs w:val="30"/>
        </w:rPr>
      </w:pPr>
      <w:r>
        <w:rPr>
          <w:rFonts w:hint="eastAsia" w:ascii="仿宋" w:hAnsi="仿宋" w:eastAsia="仿宋" w:cs="仿宋"/>
          <w:sz w:val="30"/>
          <w:szCs w:val="30"/>
        </w:rPr>
        <w:t>2021年度“三公”经费财政拨款支出预算为</w:t>
      </w:r>
      <w:r>
        <w:rPr>
          <w:rFonts w:hint="eastAsia" w:ascii="仿宋" w:hAnsi="仿宋" w:eastAsia="仿宋" w:cs="仿宋"/>
          <w:sz w:val="30"/>
          <w:szCs w:val="30"/>
          <w:lang w:val="en-US" w:eastAsia="zh-CN"/>
        </w:rPr>
        <w:t>31.62</w:t>
      </w:r>
      <w:r>
        <w:rPr>
          <w:rFonts w:hint="eastAsia" w:ascii="仿宋" w:hAnsi="仿宋" w:eastAsia="仿宋" w:cs="仿宋"/>
          <w:sz w:val="30"/>
          <w:szCs w:val="30"/>
        </w:rPr>
        <w:t>万元，支出决算为</w:t>
      </w:r>
      <w:r>
        <w:rPr>
          <w:rFonts w:hint="eastAsia" w:ascii="仿宋" w:hAnsi="仿宋" w:eastAsia="仿宋" w:cs="仿宋"/>
          <w:sz w:val="30"/>
          <w:szCs w:val="30"/>
          <w:lang w:val="en-US" w:eastAsia="zh-CN"/>
        </w:rPr>
        <w:t>15.57</w:t>
      </w:r>
      <w:r>
        <w:rPr>
          <w:rFonts w:hint="eastAsia" w:ascii="仿宋" w:hAnsi="仿宋" w:eastAsia="仿宋" w:cs="仿宋"/>
          <w:sz w:val="30"/>
          <w:szCs w:val="30"/>
        </w:rPr>
        <w:t>万元，完成预算的</w:t>
      </w:r>
      <w:r>
        <w:rPr>
          <w:rFonts w:hint="eastAsia" w:ascii="仿宋" w:hAnsi="仿宋" w:eastAsia="仿宋" w:cs="仿宋"/>
          <w:sz w:val="30"/>
          <w:szCs w:val="30"/>
          <w:lang w:val="en-US" w:eastAsia="zh-CN"/>
        </w:rPr>
        <w:t>49</w:t>
      </w:r>
      <w:r>
        <w:rPr>
          <w:rFonts w:hint="eastAsia" w:ascii="仿宋" w:hAnsi="仿宋" w:eastAsia="仿宋" w:cs="仿宋"/>
          <w:sz w:val="30"/>
          <w:szCs w:val="30"/>
        </w:rPr>
        <w:t>%，其中：</w:t>
      </w:r>
    </w:p>
    <w:p>
      <w:pPr>
        <w:pStyle w:val="9"/>
        <w:ind w:firstLine="750" w:firstLineChars="250"/>
        <w:rPr>
          <w:rFonts w:hint="eastAsia" w:ascii="仿宋" w:hAnsi="仿宋" w:eastAsia="仿宋" w:cs="仿宋"/>
          <w:sz w:val="30"/>
          <w:szCs w:val="30"/>
        </w:rPr>
      </w:pPr>
      <w:r>
        <w:rPr>
          <w:rFonts w:hint="eastAsia" w:ascii="仿宋" w:hAnsi="仿宋" w:eastAsia="仿宋" w:cs="仿宋"/>
          <w:sz w:val="30"/>
          <w:szCs w:val="30"/>
        </w:rPr>
        <w:t>因公出国（境）费支出预算为</w:t>
      </w:r>
      <w:r>
        <w:rPr>
          <w:rFonts w:hint="eastAsia" w:ascii="仿宋" w:hAnsi="仿宋" w:eastAsia="仿宋" w:cs="仿宋"/>
          <w:sz w:val="30"/>
          <w:szCs w:val="30"/>
          <w:lang w:val="en-US" w:eastAsia="zh-CN"/>
        </w:rPr>
        <w:t>0</w:t>
      </w:r>
      <w:r>
        <w:rPr>
          <w:rFonts w:hint="eastAsia" w:ascii="仿宋" w:hAnsi="仿宋" w:eastAsia="仿宋" w:cs="仿宋"/>
          <w:sz w:val="30"/>
          <w:szCs w:val="30"/>
        </w:rPr>
        <w:t>万元，支出决算为</w:t>
      </w:r>
      <w:r>
        <w:rPr>
          <w:rFonts w:hint="eastAsia" w:ascii="仿宋" w:hAnsi="仿宋" w:eastAsia="仿宋" w:cs="仿宋"/>
          <w:sz w:val="30"/>
          <w:szCs w:val="30"/>
          <w:lang w:val="en-US" w:eastAsia="zh-CN"/>
        </w:rPr>
        <w:t>0</w:t>
      </w:r>
      <w:r>
        <w:rPr>
          <w:rFonts w:hint="eastAsia" w:ascii="仿宋" w:hAnsi="仿宋" w:eastAsia="仿宋" w:cs="仿宋"/>
          <w:sz w:val="30"/>
          <w:szCs w:val="30"/>
        </w:rPr>
        <w:t>万元，完成预算的</w:t>
      </w:r>
      <w:r>
        <w:rPr>
          <w:rFonts w:hint="eastAsia" w:ascii="仿宋" w:hAnsi="仿宋" w:eastAsia="仿宋" w:cs="仿宋"/>
          <w:sz w:val="30"/>
          <w:szCs w:val="30"/>
          <w:lang w:val="en-US" w:eastAsia="zh-CN"/>
        </w:rPr>
        <w:t>100</w:t>
      </w:r>
      <w:r>
        <w:rPr>
          <w:rFonts w:hint="eastAsia" w:ascii="仿宋" w:hAnsi="仿宋" w:eastAsia="仿宋" w:cs="仿宋"/>
          <w:sz w:val="30"/>
          <w:szCs w:val="30"/>
        </w:rPr>
        <w:t>%。</w:t>
      </w:r>
    </w:p>
    <w:p>
      <w:pPr>
        <w:pStyle w:val="9"/>
        <w:ind w:firstLine="750" w:firstLineChars="250"/>
        <w:rPr>
          <w:rFonts w:hint="eastAsia" w:ascii="仿宋" w:hAnsi="仿宋" w:eastAsia="仿宋" w:cs="仿宋"/>
          <w:sz w:val="30"/>
          <w:szCs w:val="30"/>
        </w:rPr>
      </w:pPr>
      <w:r>
        <w:rPr>
          <w:rFonts w:hint="eastAsia" w:ascii="仿宋" w:hAnsi="仿宋" w:eastAsia="仿宋" w:cs="仿宋"/>
          <w:sz w:val="30"/>
          <w:szCs w:val="30"/>
        </w:rPr>
        <w:t>公务接待费支出预算为</w:t>
      </w:r>
      <w:r>
        <w:rPr>
          <w:rFonts w:hint="eastAsia" w:ascii="仿宋" w:hAnsi="仿宋" w:eastAsia="仿宋" w:cs="仿宋"/>
          <w:sz w:val="30"/>
          <w:szCs w:val="30"/>
          <w:lang w:val="en-US" w:eastAsia="zh-CN"/>
        </w:rPr>
        <w:t>17.14</w:t>
      </w:r>
      <w:r>
        <w:rPr>
          <w:rFonts w:hint="eastAsia" w:ascii="仿宋" w:hAnsi="仿宋" w:eastAsia="仿宋" w:cs="仿宋"/>
          <w:sz w:val="30"/>
          <w:szCs w:val="30"/>
        </w:rPr>
        <w:t>万元，支出决算为</w:t>
      </w:r>
      <w:r>
        <w:rPr>
          <w:rFonts w:hint="eastAsia" w:ascii="仿宋" w:hAnsi="仿宋" w:eastAsia="仿宋" w:cs="仿宋"/>
          <w:sz w:val="30"/>
          <w:szCs w:val="30"/>
          <w:lang w:val="en-US" w:eastAsia="zh-CN"/>
        </w:rPr>
        <w:t>2.42</w:t>
      </w:r>
      <w:r>
        <w:rPr>
          <w:rFonts w:hint="eastAsia" w:ascii="仿宋" w:hAnsi="仿宋" w:eastAsia="仿宋" w:cs="仿宋"/>
          <w:sz w:val="30"/>
          <w:szCs w:val="30"/>
        </w:rPr>
        <w:t>万元，完成预算的</w:t>
      </w:r>
      <w:r>
        <w:rPr>
          <w:rFonts w:hint="eastAsia" w:ascii="仿宋" w:hAnsi="仿宋" w:eastAsia="仿宋" w:cs="仿宋"/>
          <w:sz w:val="30"/>
          <w:szCs w:val="30"/>
          <w:lang w:val="en-US" w:eastAsia="zh-CN"/>
        </w:rPr>
        <w:t>14</w:t>
      </w:r>
      <w:r>
        <w:rPr>
          <w:rFonts w:hint="eastAsia" w:ascii="仿宋" w:hAnsi="仿宋" w:eastAsia="仿宋" w:cs="仿宋"/>
          <w:sz w:val="30"/>
          <w:szCs w:val="30"/>
        </w:rPr>
        <w:t>%，决算数小于预算数的主要原因是严格按要求执行中央关于节约三公经费的政策，厉行节约节俭原则，缩减公务接待费用。与上年相比增加</w:t>
      </w:r>
      <w:r>
        <w:rPr>
          <w:rFonts w:hint="eastAsia" w:ascii="仿宋" w:hAnsi="仿宋" w:eastAsia="仿宋" w:cs="仿宋"/>
          <w:sz w:val="30"/>
          <w:szCs w:val="30"/>
          <w:lang w:val="en-US" w:eastAsia="zh-CN"/>
        </w:rPr>
        <w:t>0.95</w:t>
      </w:r>
      <w:r>
        <w:rPr>
          <w:rFonts w:hint="eastAsia" w:ascii="仿宋" w:hAnsi="仿宋" w:eastAsia="仿宋" w:cs="仿宋"/>
          <w:sz w:val="30"/>
          <w:szCs w:val="30"/>
        </w:rPr>
        <w:t>万元，增长</w:t>
      </w:r>
      <w:r>
        <w:rPr>
          <w:rFonts w:hint="eastAsia" w:ascii="仿宋" w:hAnsi="仿宋" w:eastAsia="仿宋" w:cs="仿宋"/>
          <w:sz w:val="30"/>
          <w:szCs w:val="30"/>
          <w:lang w:val="en-US" w:eastAsia="zh-CN"/>
        </w:rPr>
        <w:t>39</w:t>
      </w:r>
      <w:r>
        <w:rPr>
          <w:rFonts w:hint="eastAsia" w:ascii="仿宋" w:hAnsi="仿宋" w:eastAsia="仿宋" w:cs="仿宋"/>
          <w:sz w:val="30"/>
          <w:szCs w:val="30"/>
        </w:rPr>
        <w:t>%,增长的主要原因是上级来怀调研增多，加之上年疫情影响三公经费支出基数较小。</w:t>
      </w:r>
    </w:p>
    <w:p>
      <w:pPr>
        <w:pStyle w:val="9"/>
        <w:ind w:firstLine="600" w:firstLineChars="200"/>
        <w:rPr>
          <w:rFonts w:hint="eastAsia" w:ascii="仿宋" w:hAnsi="仿宋" w:eastAsia="仿宋" w:cs="仿宋"/>
          <w:sz w:val="30"/>
          <w:szCs w:val="30"/>
        </w:rPr>
      </w:pPr>
      <w:r>
        <w:rPr>
          <w:rFonts w:hint="eastAsia" w:ascii="仿宋" w:hAnsi="仿宋" w:eastAsia="仿宋" w:cs="仿宋"/>
          <w:sz w:val="30"/>
          <w:szCs w:val="30"/>
        </w:rPr>
        <w:t>公务用车购置费支出预算为</w:t>
      </w:r>
      <w:r>
        <w:rPr>
          <w:rFonts w:hint="eastAsia" w:ascii="仿宋" w:hAnsi="仿宋" w:eastAsia="仿宋" w:cs="仿宋"/>
          <w:sz w:val="30"/>
          <w:szCs w:val="30"/>
          <w:lang w:val="en-US" w:eastAsia="zh-CN"/>
        </w:rPr>
        <w:t>0</w:t>
      </w:r>
      <w:r>
        <w:rPr>
          <w:rFonts w:hint="eastAsia" w:ascii="仿宋" w:hAnsi="仿宋" w:eastAsia="仿宋" w:cs="仿宋"/>
          <w:sz w:val="30"/>
          <w:szCs w:val="30"/>
        </w:rPr>
        <w:t>万元，支出决算为</w:t>
      </w:r>
      <w:r>
        <w:rPr>
          <w:rFonts w:hint="eastAsia" w:ascii="仿宋" w:hAnsi="仿宋" w:eastAsia="仿宋" w:cs="仿宋"/>
          <w:sz w:val="30"/>
          <w:szCs w:val="30"/>
          <w:lang w:val="en-US" w:eastAsia="zh-CN"/>
        </w:rPr>
        <w:t>0</w:t>
      </w:r>
      <w:r>
        <w:rPr>
          <w:rFonts w:hint="eastAsia" w:ascii="仿宋" w:hAnsi="仿宋" w:eastAsia="仿宋" w:cs="仿宋"/>
          <w:sz w:val="30"/>
          <w:szCs w:val="30"/>
        </w:rPr>
        <w:t>万元，完成预算的</w:t>
      </w:r>
      <w:r>
        <w:rPr>
          <w:rFonts w:hint="eastAsia" w:ascii="仿宋" w:hAnsi="仿宋" w:eastAsia="仿宋" w:cs="仿宋"/>
          <w:sz w:val="30"/>
          <w:szCs w:val="30"/>
          <w:lang w:val="en-US" w:eastAsia="zh-CN"/>
        </w:rPr>
        <w:t>100</w:t>
      </w:r>
      <w:r>
        <w:rPr>
          <w:rFonts w:hint="eastAsia" w:ascii="仿宋" w:hAnsi="仿宋" w:eastAsia="仿宋" w:cs="仿宋"/>
          <w:sz w:val="30"/>
          <w:szCs w:val="30"/>
        </w:rPr>
        <w:t>%。</w:t>
      </w:r>
    </w:p>
    <w:p>
      <w:pPr>
        <w:pStyle w:val="9"/>
        <w:ind w:firstLine="600" w:firstLineChars="200"/>
        <w:rPr>
          <w:rFonts w:hint="eastAsia" w:ascii="仿宋" w:hAnsi="仿宋" w:eastAsia="仿宋" w:cs="仿宋"/>
          <w:sz w:val="30"/>
          <w:szCs w:val="30"/>
        </w:rPr>
      </w:pPr>
      <w:r>
        <w:rPr>
          <w:rFonts w:hint="eastAsia" w:ascii="仿宋" w:hAnsi="仿宋" w:eastAsia="仿宋" w:cs="仿宋"/>
          <w:sz w:val="30"/>
          <w:szCs w:val="30"/>
        </w:rPr>
        <w:t>公务用车运行维护费支出预算为</w:t>
      </w:r>
      <w:r>
        <w:rPr>
          <w:rFonts w:hint="eastAsia" w:ascii="仿宋" w:hAnsi="仿宋" w:eastAsia="仿宋" w:cs="仿宋"/>
          <w:sz w:val="30"/>
          <w:szCs w:val="30"/>
          <w:lang w:val="en-US" w:eastAsia="zh-CN"/>
        </w:rPr>
        <w:t>14.49</w:t>
      </w:r>
      <w:r>
        <w:rPr>
          <w:rFonts w:hint="eastAsia" w:ascii="仿宋" w:hAnsi="仿宋" w:eastAsia="仿宋" w:cs="仿宋"/>
          <w:sz w:val="30"/>
          <w:szCs w:val="30"/>
        </w:rPr>
        <w:t>万元，支出决算为</w:t>
      </w:r>
      <w:r>
        <w:rPr>
          <w:rFonts w:hint="eastAsia" w:ascii="仿宋" w:hAnsi="仿宋" w:eastAsia="仿宋" w:cs="仿宋"/>
          <w:sz w:val="30"/>
          <w:szCs w:val="30"/>
          <w:lang w:val="en-US" w:eastAsia="zh-CN"/>
        </w:rPr>
        <w:t>13.15</w:t>
      </w:r>
      <w:r>
        <w:rPr>
          <w:rFonts w:hint="eastAsia" w:ascii="仿宋" w:hAnsi="仿宋" w:eastAsia="仿宋" w:cs="仿宋"/>
          <w:sz w:val="30"/>
          <w:szCs w:val="30"/>
        </w:rPr>
        <w:t>万元，完成预算的</w:t>
      </w:r>
      <w:r>
        <w:rPr>
          <w:rFonts w:hint="eastAsia" w:ascii="仿宋" w:hAnsi="仿宋" w:eastAsia="仿宋" w:cs="仿宋"/>
          <w:sz w:val="30"/>
          <w:szCs w:val="30"/>
          <w:lang w:val="en-US" w:eastAsia="zh-CN"/>
        </w:rPr>
        <w:t>91</w:t>
      </w:r>
      <w:r>
        <w:rPr>
          <w:rFonts w:hint="eastAsia" w:ascii="仿宋" w:hAnsi="仿宋" w:eastAsia="仿宋" w:cs="仿宋"/>
          <w:sz w:val="30"/>
          <w:szCs w:val="30"/>
        </w:rPr>
        <w:t>%，决算数小于预算数的主要原因是严格按要求执行中央关于节约三公经费的政策，厉行节约节俭原则，缩减公务用车费用，与上年相比减少</w:t>
      </w:r>
      <w:r>
        <w:rPr>
          <w:rFonts w:hint="eastAsia" w:ascii="仿宋" w:hAnsi="仿宋" w:eastAsia="仿宋" w:cs="仿宋"/>
          <w:sz w:val="30"/>
          <w:szCs w:val="30"/>
          <w:lang w:val="en-US" w:eastAsia="zh-CN"/>
        </w:rPr>
        <w:t>2.36</w:t>
      </w:r>
      <w:r>
        <w:rPr>
          <w:rFonts w:hint="eastAsia" w:ascii="仿宋" w:hAnsi="仿宋" w:eastAsia="仿宋" w:cs="仿宋"/>
          <w:sz w:val="30"/>
          <w:szCs w:val="30"/>
        </w:rPr>
        <w:t>万元，减少</w:t>
      </w:r>
      <w:r>
        <w:rPr>
          <w:rFonts w:hint="eastAsia" w:ascii="仿宋" w:hAnsi="仿宋" w:eastAsia="仿宋" w:cs="仿宋"/>
          <w:sz w:val="30"/>
          <w:szCs w:val="30"/>
          <w:lang w:val="en-US" w:eastAsia="zh-CN"/>
        </w:rPr>
        <w:t>16</w:t>
      </w:r>
      <w:r>
        <w:rPr>
          <w:rFonts w:hint="eastAsia" w:ascii="仿宋" w:hAnsi="仿宋" w:eastAsia="仿宋" w:cs="仿宋"/>
          <w:sz w:val="30"/>
          <w:szCs w:val="30"/>
        </w:rPr>
        <w:t>%,减少的主要原因是厉行节约节俭原则，缩减公务用车费用。</w:t>
      </w:r>
    </w:p>
    <w:p>
      <w:pPr>
        <w:pStyle w:val="9"/>
        <w:rPr>
          <w:rFonts w:hint="eastAsia" w:ascii="仿宋" w:hAnsi="仿宋" w:eastAsia="仿宋" w:cs="仿宋"/>
          <w:b/>
          <w:sz w:val="30"/>
          <w:szCs w:val="30"/>
        </w:rPr>
      </w:pPr>
      <w:r>
        <w:rPr>
          <w:rFonts w:hint="eastAsia" w:ascii="仿宋" w:hAnsi="仿宋" w:eastAsia="仿宋" w:cs="仿宋"/>
          <w:b/>
          <w:sz w:val="30"/>
          <w:szCs w:val="30"/>
        </w:rPr>
        <w:t>（二）“三公”经费财政拨款支出决算具体情况说明</w:t>
      </w:r>
    </w:p>
    <w:p>
      <w:pPr>
        <w:pStyle w:val="9"/>
        <w:ind w:firstLine="600" w:firstLineChars="200"/>
        <w:rPr>
          <w:rFonts w:hint="eastAsia" w:ascii="仿宋" w:hAnsi="仿宋" w:eastAsia="仿宋" w:cs="仿宋"/>
          <w:sz w:val="30"/>
          <w:szCs w:val="30"/>
        </w:rPr>
      </w:pPr>
      <w:r>
        <w:rPr>
          <w:rFonts w:hint="eastAsia" w:ascii="仿宋" w:hAnsi="仿宋" w:eastAsia="仿宋" w:cs="仿宋"/>
          <w:sz w:val="30"/>
          <w:szCs w:val="30"/>
        </w:rPr>
        <w:t>2021年度“三公”经费财政拨款支出决算中，公务接待费支出决算</w:t>
      </w:r>
      <w:r>
        <w:rPr>
          <w:rFonts w:hint="eastAsia" w:ascii="仿宋" w:hAnsi="仿宋" w:eastAsia="仿宋" w:cs="仿宋"/>
          <w:sz w:val="30"/>
          <w:szCs w:val="30"/>
          <w:lang w:val="en-US" w:eastAsia="zh-CN"/>
        </w:rPr>
        <w:t>2.42</w:t>
      </w:r>
      <w:r>
        <w:rPr>
          <w:rFonts w:hint="eastAsia" w:ascii="仿宋" w:hAnsi="仿宋" w:eastAsia="仿宋" w:cs="仿宋"/>
          <w:sz w:val="30"/>
          <w:szCs w:val="30"/>
        </w:rPr>
        <w:t>万元，占</w:t>
      </w:r>
      <w:r>
        <w:rPr>
          <w:rFonts w:hint="eastAsia" w:ascii="仿宋" w:hAnsi="仿宋" w:eastAsia="仿宋" w:cs="仿宋"/>
          <w:sz w:val="30"/>
          <w:szCs w:val="30"/>
          <w:lang w:val="en-US" w:eastAsia="zh-CN"/>
        </w:rPr>
        <w:t>16</w:t>
      </w:r>
      <w:r>
        <w:rPr>
          <w:rFonts w:hint="eastAsia" w:ascii="仿宋" w:hAnsi="仿宋" w:eastAsia="仿宋" w:cs="仿宋"/>
          <w:sz w:val="30"/>
          <w:szCs w:val="30"/>
        </w:rPr>
        <w:t>%,因公出国（境）费支出决算</w:t>
      </w:r>
      <w:r>
        <w:rPr>
          <w:rFonts w:hint="eastAsia" w:ascii="仿宋" w:hAnsi="仿宋" w:eastAsia="仿宋" w:cs="仿宋"/>
          <w:sz w:val="30"/>
          <w:szCs w:val="30"/>
          <w:lang w:val="en-US" w:eastAsia="zh-CN"/>
        </w:rPr>
        <w:t>0</w:t>
      </w:r>
      <w:r>
        <w:rPr>
          <w:rFonts w:hint="eastAsia" w:ascii="仿宋" w:hAnsi="仿宋" w:eastAsia="仿宋" w:cs="仿宋"/>
          <w:sz w:val="30"/>
          <w:szCs w:val="30"/>
        </w:rPr>
        <w:t>万元，占</w:t>
      </w:r>
      <w:r>
        <w:rPr>
          <w:rFonts w:hint="eastAsia" w:ascii="仿宋" w:hAnsi="仿宋" w:eastAsia="仿宋" w:cs="仿宋"/>
          <w:sz w:val="30"/>
          <w:szCs w:val="30"/>
          <w:lang w:val="en-US" w:eastAsia="zh-CN"/>
        </w:rPr>
        <w:t>0</w:t>
      </w:r>
      <w:r>
        <w:rPr>
          <w:rFonts w:hint="eastAsia" w:ascii="仿宋" w:hAnsi="仿宋" w:eastAsia="仿宋" w:cs="仿宋"/>
          <w:sz w:val="30"/>
          <w:szCs w:val="30"/>
        </w:rPr>
        <w:t>%,公务用车购置费及运行维护费支出决算</w:t>
      </w:r>
      <w:r>
        <w:rPr>
          <w:rFonts w:hint="eastAsia" w:ascii="仿宋" w:hAnsi="仿宋" w:eastAsia="仿宋" w:cs="仿宋"/>
          <w:sz w:val="30"/>
          <w:szCs w:val="30"/>
          <w:lang w:val="en-US" w:eastAsia="zh-CN"/>
        </w:rPr>
        <w:t>13.15</w:t>
      </w:r>
      <w:r>
        <w:rPr>
          <w:rFonts w:hint="eastAsia" w:ascii="仿宋" w:hAnsi="仿宋" w:eastAsia="仿宋" w:cs="仿宋"/>
          <w:sz w:val="30"/>
          <w:szCs w:val="30"/>
        </w:rPr>
        <w:t>万元，占</w:t>
      </w:r>
      <w:r>
        <w:rPr>
          <w:rFonts w:hint="eastAsia" w:ascii="仿宋" w:hAnsi="仿宋" w:eastAsia="仿宋" w:cs="仿宋"/>
          <w:sz w:val="30"/>
          <w:szCs w:val="30"/>
          <w:lang w:val="en-US" w:eastAsia="zh-CN"/>
        </w:rPr>
        <w:t>84</w:t>
      </w:r>
      <w:r>
        <w:rPr>
          <w:rFonts w:hint="eastAsia" w:ascii="仿宋" w:hAnsi="仿宋" w:eastAsia="仿宋" w:cs="仿宋"/>
          <w:sz w:val="30"/>
          <w:szCs w:val="30"/>
        </w:rPr>
        <w:t>%。其中：</w:t>
      </w:r>
    </w:p>
    <w:p>
      <w:pPr>
        <w:pStyle w:val="9"/>
        <w:rPr>
          <w:rFonts w:hint="eastAsia" w:ascii="仿宋" w:hAnsi="仿宋" w:eastAsia="仿宋" w:cs="仿宋"/>
          <w:sz w:val="30"/>
          <w:szCs w:val="30"/>
          <w:lang w:val="en-US" w:eastAsia="zh-CN"/>
        </w:rPr>
      </w:pPr>
      <w:r>
        <w:rPr>
          <w:rFonts w:hint="eastAsia" w:ascii="仿宋" w:hAnsi="仿宋" w:eastAsia="仿宋" w:cs="仿宋"/>
          <w:sz w:val="30"/>
          <w:szCs w:val="30"/>
        </w:rPr>
        <w:t>1、因公出国（境）费支出决算为</w:t>
      </w:r>
      <w:r>
        <w:rPr>
          <w:rFonts w:hint="eastAsia" w:ascii="仿宋" w:hAnsi="仿宋" w:eastAsia="仿宋" w:cs="仿宋"/>
          <w:sz w:val="30"/>
          <w:szCs w:val="30"/>
          <w:lang w:val="en-US" w:eastAsia="zh-CN"/>
        </w:rPr>
        <w:t>0</w:t>
      </w:r>
      <w:r>
        <w:rPr>
          <w:rFonts w:hint="eastAsia" w:ascii="仿宋" w:hAnsi="仿宋" w:eastAsia="仿宋" w:cs="仿宋"/>
          <w:sz w:val="30"/>
          <w:szCs w:val="30"/>
        </w:rPr>
        <w:t>万元，全年安排因公出国（境）团组</w:t>
      </w:r>
      <w:r>
        <w:rPr>
          <w:rFonts w:hint="eastAsia" w:ascii="仿宋" w:hAnsi="仿宋" w:eastAsia="仿宋" w:cs="仿宋"/>
          <w:sz w:val="30"/>
          <w:szCs w:val="30"/>
          <w:lang w:val="en-US" w:eastAsia="zh-CN"/>
        </w:rPr>
        <w:t>0</w:t>
      </w:r>
      <w:r>
        <w:rPr>
          <w:rFonts w:hint="eastAsia" w:ascii="仿宋" w:hAnsi="仿宋" w:eastAsia="仿宋" w:cs="仿宋"/>
          <w:sz w:val="30"/>
          <w:szCs w:val="30"/>
        </w:rPr>
        <w:t>个，累计</w:t>
      </w:r>
      <w:r>
        <w:rPr>
          <w:rFonts w:hint="eastAsia" w:ascii="仿宋" w:hAnsi="仿宋" w:eastAsia="仿宋" w:cs="仿宋"/>
          <w:sz w:val="30"/>
          <w:szCs w:val="30"/>
          <w:lang w:val="en-US" w:eastAsia="zh-CN"/>
        </w:rPr>
        <w:t>0</w:t>
      </w:r>
      <w:r>
        <w:rPr>
          <w:rFonts w:hint="eastAsia" w:ascii="仿宋" w:hAnsi="仿宋" w:eastAsia="仿宋" w:cs="仿宋"/>
          <w:sz w:val="30"/>
          <w:szCs w:val="30"/>
        </w:rPr>
        <w:t>人次</w:t>
      </w:r>
      <w:r>
        <w:rPr>
          <w:rFonts w:hint="eastAsia" w:ascii="仿宋" w:hAnsi="仿宋" w:eastAsia="仿宋" w:cs="仿宋"/>
          <w:sz w:val="30"/>
          <w:szCs w:val="30"/>
          <w:lang w:eastAsia="zh-CN"/>
        </w:rPr>
        <w:t>。</w:t>
      </w:r>
    </w:p>
    <w:p>
      <w:pPr>
        <w:pStyle w:val="9"/>
        <w:ind w:firstLine="750" w:firstLineChars="250"/>
        <w:rPr>
          <w:rFonts w:hint="eastAsia" w:ascii="仿宋" w:hAnsi="仿宋" w:eastAsia="仿宋" w:cs="仿宋"/>
          <w:sz w:val="30"/>
          <w:szCs w:val="30"/>
        </w:rPr>
      </w:pPr>
      <w:r>
        <w:rPr>
          <w:rFonts w:hint="eastAsia" w:ascii="仿宋" w:hAnsi="仿宋" w:eastAsia="仿宋" w:cs="仿宋"/>
          <w:sz w:val="30"/>
          <w:szCs w:val="30"/>
        </w:rPr>
        <w:t>2、公务接待费支出决算为</w:t>
      </w:r>
      <w:r>
        <w:rPr>
          <w:rFonts w:hint="eastAsia" w:ascii="仿宋" w:hAnsi="仿宋" w:eastAsia="仿宋" w:cs="仿宋"/>
          <w:sz w:val="30"/>
          <w:szCs w:val="30"/>
          <w:lang w:val="en-US" w:eastAsia="zh-CN"/>
        </w:rPr>
        <w:t>2.42</w:t>
      </w:r>
      <w:r>
        <w:rPr>
          <w:rFonts w:hint="eastAsia" w:ascii="仿宋" w:hAnsi="仿宋" w:eastAsia="仿宋" w:cs="仿宋"/>
          <w:sz w:val="30"/>
          <w:szCs w:val="30"/>
        </w:rPr>
        <w:t>万元，全年共接待来访团组</w:t>
      </w:r>
      <w:r>
        <w:rPr>
          <w:rFonts w:hint="eastAsia" w:ascii="仿宋" w:hAnsi="仿宋" w:eastAsia="仿宋" w:cs="仿宋"/>
          <w:sz w:val="30"/>
          <w:szCs w:val="30"/>
          <w:lang w:val="en-US" w:eastAsia="zh-CN"/>
        </w:rPr>
        <w:t>46</w:t>
      </w:r>
      <w:r>
        <w:rPr>
          <w:rFonts w:hint="eastAsia" w:ascii="仿宋" w:hAnsi="仿宋" w:eastAsia="仿宋" w:cs="仿宋"/>
          <w:sz w:val="30"/>
          <w:szCs w:val="30"/>
        </w:rPr>
        <w:t>个、来宾</w:t>
      </w:r>
      <w:r>
        <w:rPr>
          <w:rFonts w:hint="eastAsia" w:ascii="仿宋" w:hAnsi="仿宋" w:eastAsia="仿宋" w:cs="仿宋"/>
          <w:sz w:val="30"/>
          <w:szCs w:val="30"/>
          <w:lang w:val="en-US" w:eastAsia="zh-CN"/>
        </w:rPr>
        <w:t>256</w:t>
      </w:r>
      <w:r>
        <w:rPr>
          <w:rFonts w:hint="eastAsia" w:ascii="仿宋" w:hAnsi="仿宋" w:eastAsia="仿宋" w:cs="仿宋"/>
          <w:sz w:val="30"/>
          <w:szCs w:val="30"/>
        </w:rPr>
        <w:t>人次，主要是上级部门来督查及各县市区来汇报案子等发生的接待支出。</w:t>
      </w:r>
    </w:p>
    <w:p>
      <w:pPr>
        <w:ind w:firstLine="750" w:firstLineChars="250"/>
        <w:rPr>
          <w:rFonts w:hint="eastAsia" w:ascii="仿宋" w:hAnsi="仿宋" w:eastAsia="仿宋" w:cs="仿宋"/>
          <w:color w:val="000000"/>
          <w:kern w:val="0"/>
          <w:sz w:val="30"/>
          <w:szCs w:val="30"/>
        </w:rPr>
      </w:pPr>
      <w:r>
        <w:rPr>
          <w:rFonts w:hint="eastAsia" w:ascii="仿宋" w:hAnsi="仿宋" w:eastAsia="仿宋" w:cs="仿宋"/>
          <w:sz w:val="30"/>
          <w:szCs w:val="30"/>
        </w:rPr>
        <w:t>3、公务用车购置费及运行维护费支出决算为</w:t>
      </w:r>
      <w:r>
        <w:rPr>
          <w:rFonts w:hint="eastAsia" w:ascii="仿宋" w:hAnsi="仿宋" w:eastAsia="仿宋" w:cs="仿宋"/>
          <w:sz w:val="30"/>
          <w:szCs w:val="30"/>
          <w:lang w:val="en-US" w:eastAsia="zh-CN"/>
        </w:rPr>
        <w:t>14.49</w:t>
      </w:r>
      <w:r>
        <w:rPr>
          <w:rFonts w:hint="eastAsia" w:ascii="仿宋" w:hAnsi="仿宋" w:eastAsia="仿宋" w:cs="仿宋"/>
          <w:sz w:val="30"/>
          <w:szCs w:val="30"/>
        </w:rPr>
        <w:t>万元，其中：公务用车购置费</w:t>
      </w:r>
      <w:r>
        <w:rPr>
          <w:rFonts w:hint="eastAsia" w:ascii="仿宋" w:hAnsi="仿宋" w:eastAsia="仿宋" w:cs="仿宋"/>
          <w:sz w:val="30"/>
          <w:szCs w:val="30"/>
          <w:lang w:val="en-US" w:eastAsia="zh-CN"/>
        </w:rPr>
        <w:t>0</w:t>
      </w:r>
      <w:r>
        <w:rPr>
          <w:rFonts w:hint="eastAsia" w:ascii="仿宋" w:hAnsi="仿宋" w:eastAsia="仿宋" w:cs="仿宋"/>
          <w:sz w:val="30"/>
          <w:szCs w:val="30"/>
        </w:rPr>
        <w:t>万元，更新公务用车</w:t>
      </w:r>
      <w:r>
        <w:rPr>
          <w:rFonts w:hint="eastAsia" w:ascii="仿宋" w:hAnsi="仿宋" w:eastAsia="仿宋" w:cs="仿宋"/>
          <w:sz w:val="30"/>
          <w:szCs w:val="30"/>
          <w:lang w:val="en-US" w:eastAsia="zh-CN"/>
        </w:rPr>
        <w:t>0</w:t>
      </w:r>
      <w:r>
        <w:rPr>
          <w:rFonts w:hint="eastAsia" w:ascii="仿宋" w:hAnsi="仿宋" w:eastAsia="仿宋" w:cs="仿宋"/>
          <w:sz w:val="30"/>
          <w:szCs w:val="30"/>
        </w:rPr>
        <w:t>辆</w:t>
      </w:r>
      <w:r>
        <w:rPr>
          <w:rFonts w:hint="eastAsia" w:ascii="仿宋" w:hAnsi="仿宋" w:eastAsia="仿宋" w:cs="仿宋"/>
          <w:color w:val="000000" w:themeColor="text1"/>
          <w:sz w:val="30"/>
          <w:szCs w:val="30"/>
          <w14:textFill>
            <w14:solidFill>
              <w14:schemeClr w14:val="tx1"/>
            </w14:solidFill>
          </w14:textFill>
        </w:rPr>
        <w:t>。</w:t>
      </w:r>
      <w:r>
        <w:rPr>
          <w:rFonts w:hint="eastAsia" w:ascii="仿宋" w:hAnsi="仿宋" w:eastAsia="仿宋" w:cs="仿宋"/>
          <w:sz w:val="30"/>
          <w:szCs w:val="30"/>
        </w:rPr>
        <w:t>公务用车运行维护费</w:t>
      </w:r>
      <w:r>
        <w:rPr>
          <w:rFonts w:hint="eastAsia" w:ascii="仿宋" w:hAnsi="仿宋" w:eastAsia="仿宋" w:cs="仿宋"/>
          <w:sz w:val="30"/>
          <w:szCs w:val="30"/>
          <w:lang w:val="en-US" w:eastAsia="zh-CN"/>
        </w:rPr>
        <w:t>14.49</w:t>
      </w:r>
      <w:r>
        <w:rPr>
          <w:rFonts w:hint="eastAsia" w:ascii="仿宋" w:hAnsi="仿宋" w:eastAsia="仿宋" w:cs="仿宋"/>
          <w:sz w:val="30"/>
          <w:szCs w:val="30"/>
        </w:rPr>
        <w:t>万元，主要是公车维修费和运行费支出，截止2021年12月31日，我单位开支财政拨款的公务用车保有量为</w:t>
      </w:r>
      <w:r>
        <w:rPr>
          <w:rFonts w:hint="eastAsia" w:ascii="仿宋" w:hAnsi="仿宋" w:eastAsia="仿宋" w:cs="仿宋"/>
          <w:sz w:val="30"/>
          <w:szCs w:val="30"/>
          <w:lang w:val="en-US" w:eastAsia="zh-CN"/>
        </w:rPr>
        <w:t>2</w:t>
      </w:r>
      <w:r>
        <w:rPr>
          <w:rFonts w:hint="eastAsia" w:ascii="仿宋" w:hAnsi="仿宋" w:eastAsia="仿宋" w:cs="仿宋"/>
          <w:sz w:val="30"/>
          <w:szCs w:val="30"/>
        </w:rPr>
        <w:t>辆。</w:t>
      </w:r>
    </w:p>
    <w:p>
      <w:pPr>
        <w:pStyle w:val="9"/>
        <w:rPr>
          <w:rFonts w:hint="eastAsia" w:ascii="仿宋" w:hAnsi="仿宋" w:eastAsia="仿宋" w:cs="仿宋"/>
          <w:b/>
          <w:sz w:val="30"/>
          <w:szCs w:val="30"/>
        </w:rPr>
      </w:pPr>
      <w:r>
        <w:rPr>
          <w:rFonts w:hint="eastAsia" w:ascii="仿宋" w:hAnsi="仿宋" w:eastAsia="仿宋" w:cs="仿宋"/>
          <w:b/>
          <w:sz w:val="30"/>
          <w:szCs w:val="30"/>
        </w:rPr>
        <w:t>八、政府性基金预算收入支出决算情况</w:t>
      </w:r>
    </w:p>
    <w:p>
      <w:pPr>
        <w:pStyle w:val="12"/>
        <w:keepNext w:val="0"/>
        <w:keepLines w:val="0"/>
        <w:widowControl/>
        <w:suppressLineNumbers w:val="0"/>
        <w:spacing w:before="0" w:beforeAutospacing="0"/>
        <w:ind w:left="0"/>
        <w:jc w:val="left"/>
        <w:rPr>
          <w:rFonts w:hint="eastAsia" w:ascii="仿宋" w:hAnsi="仿宋" w:eastAsia="仿宋" w:cs="仿宋"/>
          <w:kern w:val="2"/>
          <w:sz w:val="30"/>
          <w:szCs w:val="30"/>
          <w:lang w:val="en-US" w:eastAsia="zh-CN" w:bidi="ar-SA"/>
        </w:rPr>
      </w:pPr>
      <w:r>
        <w:rPr>
          <w:rFonts w:hint="eastAsia" w:ascii="仿宋" w:hAnsi="仿宋" w:eastAsia="仿宋" w:cs="仿宋"/>
          <w:sz w:val="30"/>
          <w:szCs w:val="30"/>
        </w:rPr>
        <w:t xml:space="preserve">  </w:t>
      </w:r>
      <w:r>
        <w:rPr>
          <w:rFonts w:hint="eastAsia" w:ascii="仿宋" w:hAnsi="仿宋" w:eastAsia="仿宋" w:cs="仿宋"/>
          <w:kern w:val="2"/>
          <w:sz w:val="30"/>
          <w:szCs w:val="30"/>
          <w:lang w:val="en-US" w:eastAsia="zh-CN" w:bidi="ar-SA"/>
        </w:rPr>
        <w:t xml:space="preserve">   本单位2021年度无政府性基金预算收入。</w:t>
      </w:r>
    </w:p>
    <w:p>
      <w:pPr>
        <w:pStyle w:val="9"/>
        <w:rPr>
          <w:rFonts w:hint="eastAsia" w:ascii="仿宋" w:hAnsi="仿宋" w:eastAsia="仿宋" w:cs="仿宋"/>
          <w:b/>
          <w:sz w:val="30"/>
          <w:szCs w:val="30"/>
          <w:lang w:val="en-US" w:eastAsia="zh-CN"/>
        </w:rPr>
      </w:pPr>
      <w:r>
        <w:rPr>
          <w:rFonts w:hint="eastAsia" w:ascii="仿宋" w:hAnsi="仿宋" w:eastAsia="仿宋" w:cs="仿宋"/>
          <w:b/>
          <w:sz w:val="30"/>
          <w:szCs w:val="30"/>
          <w:lang w:val="en-US" w:eastAsia="zh-CN"/>
        </w:rPr>
        <w:t>九、国有资本经营预算财政拨款支出</w:t>
      </w:r>
      <w:r>
        <w:rPr>
          <w:rFonts w:hint="eastAsia" w:ascii="仿宋" w:hAnsi="仿宋" w:eastAsia="仿宋" w:cs="仿宋"/>
          <w:b/>
          <w:sz w:val="30"/>
          <w:szCs w:val="30"/>
        </w:rPr>
        <w:t>决算情况</w:t>
      </w:r>
      <w:r>
        <w:rPr>
          <w:rFonts w:hint="eastAsia" w:ascii="仿宋" w:hAnsi="仿宋" w:eastAsia="仿宋" w:cs="仿宋"/>
          <w:b/>
          <w:sz w:val="30"/>
          <w:szCs w:val="30"/>
          <w:lang w:val="en-US" w:eastAsia="zh-CN"/>
        </w:rPr>
        <w:t>说明</w:t>
      </w:r>
    </w:p>
    <w:p>
      <w:pPr>
        <w:pStyle w:val="9"/>
        <w:ind w:firstLine="600" w:firstLineChars="200"/>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本单位无国有资本经营预算财政拨款支出。</w:t>
      </w:r>
    </w:p>
    <w:p>
      <w:pPr>
        <w:pStyle w:val="9"/>
        <w:rPr>
          <w:rFonts w:hint="eastAsia" w:ascii="仿宋" w:hAnsi="仿宋" w:eastAsia="仿宋" w:cs="仿宋"/>
          <w:b/>
          <w:sz w:val="30"/>
          <w:szCs w:val="30"/>
        </w:rPr>
      </w:pPr>
      <w:r>
        <w:rPr>
          <w:rFonts w:hint="eastAsia" w:ascii="仿宋" w:hAnsi="仿宋" w:eastAsia="仿宋" w:cs="仿宋"/>
          <w:b/>
          <w:sz w:val="30"/>
          <w:szCs w:val="30"/>
          <w:lang w:val="en-US" w:eastAsia="zh-CN"/>
        </w:rPr>
        <w:t>十</w:t>
      </w:r>
      <w:r>
        <w:rPr>
          <w:rFonts w:hint="eastAsia" w:ascii="仿宋" w:hAnsi="仿宋" w:eastAsia="仿宋" w:cs="仿宋"/>
          <w:b/>
          <w:sz w:val="30"/>
          <w:szCs w:val="30"/>
        </w:rPr>
        <w:t>、机关运行经费支出说明</w:t>
      </w:r>
    </w:p>
    <w:p>
      <w:pPr>
        <w:pStyle w:val="9"/>
        <w:ind w:firstLine="600" w:firstLineChars="200"/>
        <w:rPr>
          <w:rFonts w:hint="eastAsia" w:ascii="仿宋" w:hAnsi="仿宋" w:eastAsia="仿宋" w:cs="仿宋"/>
          <w:sz w:val="30"/>
          <w:szCs w:val="30"/>
        </w:rPr>
      </w:pPr>
      <w:r>
        <w:rPr>
          <w:rFonts w:hint="eastAsia" w:ascii="仿宋" w:hAnsi="仿宋" w:eastAsia="仿宋" w:cs="仿宋"/>
          <w:sz w:val="30"/>
          <w:szCs w:val="30"/>
        </w:rPr>
        <w:t>本部门2021年度机关运行经费支出</w:t>
      </w:r>
      <w:r>
        <w:rPr>
          <w:rFonts w:hint="eastAsia" w:ascii="仿宋" w:hAnsi="仿宋" w:eastAsia="仿宋" w:cs="仿宋"/>
          <w:sz w:val="30"/>
          <w:szCs w:val="30"/>
          <w:lang w:val="en-US" w:eastAsia="zh-CN"/>
        </w:rPr>
        <w:t>207.77</w:t>
      </w:r>
      <w:r>
        <w:rPr>
          <w:rFonts w:hint="eastAsia" w:ascii="仿宋" w:hAnsi="仿宋" w:eastAsia="仿宋" w:cs="仿宋"/>
          <w:sz w:val="30"/>
          <w:szCs w:val="30"/>
        </w:rPr>
        <w:t>万元，比上年决算数减少</w:t>
      </w:r>
      <w:r>
        <w:rPr>
          <w:rFonts w:hint="eastAsia" w:ascii="仿宋" w:hAnsi="仿宋" w:eastAsia="仿宋" w:cs="仿宋"/>
          <w:sz w:val="30"/>
          <w:szCs w:val="30"/>
          <w:lang w:val="en-US" w:eastAsia="zh-CN"/>
        </w:rPr>
        <w:t>100.3</w:t>
      </w:r>
      <w:r>
        <w:rPr>
          <w:rFonts w:hint="eastAsia" w:ascii="仿宋" w:hAnsi="仿宋" w:eastAsia="仿宋" w:cs="仿宋"/>
          <w:sz w:val="30"/>
          <w:szCs w:val="30"/>
        </w:rPr>
        <w:t xml:space="preserve"> 万元，降低</w:t>
      </w:r>
      <w:r>
        <w:rPr>
          <w:rFonts w:hint="eastAsia" w:ascii="仿宋" w:hAnsi="仿宋" w:eastAsia="仿宋" w:cs="仿宋"/>
          <w:sz w:val="30"/>
          <w:szCs w:val="30"/>
          <w:lang w:val="en-US" w:eastAsia="zh-CN"/>
        </w:rPr>
        <w:t>33</w:t>
      </w:r>
      <w:r>
        <w:rPr>
          <w:rFonts w:hint="eastAsia" w:ascii="仿宋" w:hAnsi="仿宋" w:eastAsia="仿宋" w:cs="仿宋"/>
          <w:sz w:val="30"/>
          <w:szCs w:val="30"/>
        </w:rPr>
        <w:t>%。主要原因是：</w:t>
      </w:r>
      <w:r>
        <w:rPr>
          <w:rFonts w:hint="eastAsia" w:ascii="仿宋" w:hAnsi="仿宋" w:eastAsia="仿宋" w:cs="仿宋"/>
          <w:sz w:val="30"/>
          <w:szCs w:val="30"/>
          <w:lang w:val="en-US" w:eastAsia="zh-CN"/>
        </w:rPr>
        <w:t>办公费、印刷费、会议费、公务接待等支出都厉行节俭</w:t>
      </w:r>
      <w:r>
        <w:rPr>
          <w:rFonts w:hint="eastAsia" w:ascii="仿宋" w:hAnsi="仿宋" w:eastAsia="仿宋" w:cs="仿宋"/>
          <w:sz w:val="30"/>
          <w:szCs w:val="30"/>
        </w:rPr>
        <w:t>。</w:t>
      </w:r>
    </w:p>
    <w:p>
      <w:pPr>
        <w:pStyle w:val="9"/>
        <w:rPr>
          <w:rFonts w:hint="eastAsia" w:ascii="仿宋" w:hAnsi="仿宋" w:eastAsia="仿宋" w:cs="仿宋"/>
          <w:b/>
          <w:sz w:val="30"/>
          <w:szCs w:val="30"/>
        </w:rPr>
      </w:pPr>
      <w:r>
        <w:rPr>
          <w:rFonts w:hint="eastAsia" w:ascii="仿宋" w:hAnsi="仿宋" w:eastAsia="仿宋" w:cs="仿宋"/>
          <w:b/>
          <w:sz w:val="30"/>
          <w:szCs w:val="30"/>
        </w:rPr>
        <w:t>十</w:t>
      </w:r>
      <w:r>
        <w:rPr>
          <w:rFonts w:hint="eastAsia" w:ascii="仿宋" w:hAnsi="仿宋" w:eastAsia="仿宋" w:cs="仿宋"/>
          <w:b/>
          <w:sz w:val="30"/>
          <w:szCs w:val="30"/>
          <w:lang w:val="en-US" w:eastAsia="zh-CN"/>
        </w:rPr>
        <w:t>一</w:t>
      </w:r>
      <w:r>
        <w:rPr>
          <w:rFonts w:hint="eastAsia" w:ascii="仿宋" w:hAnsi="仿宋" w:eastAsia="仿宋" w:cs="仿宋"/>
          <w:b/>
          <w:sz w:val="30"/>
          <w:szCs w:val="30"/>
        </w:rPr>
        <w:t>、一般性支出情况说明</w:t>
      </w:r>
    </w:p>
    <w:p>
      <w:pPr>
        <w:pStyle w:val="9"/>
        <w:ind w:firstLine="600" w:firstLineChars="200"/>
        <w:rPr>
          <w:rFonts w:hint="eastAsia" w:ascii="仿宋" w:hAnsi="仿宋" w:eastAsia="仿宋" w:cs="仿宋"/>
          <w:sz w:val="30"/>
          <w:szCs w:val="30"/>
          <w:lang w:eastAsia="zh-CN"/>
        </w:rPr>
      </w:pPr>
      <w:r>
        <w:rPr>
          <w:rFonts w:hint="eastAsia" w:ascii="仿宋" w:hAnsi="仿宋" w:eastAsia="仿宋" w:cs="仿宋"/>
          <w:sz w:val="30"/>
          <w:szCs w:val="30"/>
        </w:rPr>
        <w:t>2021年本部门开支会议费</w:t>
      </w:r>
      <w:r>
        <w:rPr>
          <w:rFonts w:hint="eastAsia" w:ascii="仿宋" w:hAnsi="仿宋" w:eastAsia="仿宋" w:cs="仿宋"/>
          <w:sz w:val="30"/>
          <w:szCs w:val="30"/>
          <w:lang w:val="en-US" w:eastAsia="zh-CN"/>
        </w:rPr>
        <w:t>2.62</w:t>
      </w:r>
      <w:r>
        <w:rPr>
          <w:rFonts w:hint="eastAsia" w:ascii="仿宋" w:hAnsi="仿宋" w:eastAsia="仿宋" w:cs="仿宋"/>
          <w:sz w:val="30"/>
          <w:szCs w:val="30"/>
        </w:rPr>
        <w:t>万元，用于召开</w:t>
      </w:r>
      <w:r>
        <w:rPr>
          <w:rFonts w:hint="eastAsia" w:ascii="仿宋" w:hAnsi="仿宋" w:eastAsia="仿宋" w:cs="仿宋"/>
          <w:sz w:val="30"/>
          <w:szCs w:val="30"/>
          <w:lang w:val="en-US" w:eastAsia="zh-CN"/>
        </w:rPr>
        <w:t>全市信访工作</w:t>
      </w:r>
      <w:r>
        <w:rPr>
          <w:rFonts w:hint="eastAsia" w:ascii="仿宋" w:hAnsi="仿宋" w:eastAsia="仿宋" w:cs="仿宋"/>
          <w:sz w:val="30"/>
          <w:szCs w:val="30"/>
        </w:rPr>
        <w:t>会议</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三无县市区创建工作等会议</w:t>
      </w:r>
      <w:r>
        <w:rPr>
          <w:rFonts w:hint="eastAsia" w:ascii="仿宋" w:hAnsi="仿宋" w:eastAsia="仿宋" w:cs="仿宋"/>
          <w:sz w:val="30"/>
          <w:szCs w:val="30"/>
        </w:rPr>
        <w:t>，人数</w:t>
      </w:r>
      <w:r>
        <w:rPr>
          <w:rFonts w:hint="eastAsia" w:ascii="仿宋" w:hAnsi="仿宋" w:eastAsia="仿宋" w:cs="仿宋"/>
          <w:sz w:val="30"/>
          <w:szCs w:val="30"/>
          <w:lang w:val="en-US" w:eastAsia="zh-CN"/>
        </w:rPr>
        <w:t>236</w:t>
      </w:r>
      <w:r>
        <w:rPr>
          <w:rFonts w:hint="eastAsia" w:ascii="仿宋" w:hAnsi="仿宋" w:eastAsia="仿宋" w:cs="仿宋"/>
          <w:sz w:val="30"/>
          <w:szCs w:val="30"/>
        </w:rPr>
        <w:t>人，内容为全市特护期信访联席会议及维稳会议；开支培训费</w:t>
      </w:r>
      <w:r>
        <w:rPr>
          <w:rFonts w:hint="eastAsia" w:ascii="仿宋" w:hAnsi="仿宋" w:eastAsia="仿宋" w:cs="仿宋"/>
          <w:sz w:val="30"/>
          <w:szCs w:val="30"/>
          <w:lang w:val="en-US" w:eastAsia="zh-CN"/>
        </w:rPr>
        <w:t>0.17</w:t>
      </w:r>
      <w:r>
        <w:rPr>
          <w:rFonts w:hint="eastAsia" w:ascii="仿宋" w:hAnsi="仿宋" w:eastAsia="仿宋" w:cs="仿宋"/>
          <w:sz w:val="30"/>
          <w:szCs w:val="30"/>
        </w:rPr>
        <w:t>万元，用于开展五率考核</w:t>
      </w:r>
      <w:r>
        <w:rPr>
          <w:rFonts w:hint="eastAsia" w:ascii="仿宋" w:hAnsi="仿宋" w:eastAsia="仿宋" w:cs="仿宋"/>
          <w:sz w:val="30"/>
          <w:szCs w:val="30"/>
          <w:lang w:val="en-US" w:eastAsia="zh-CN"/>
        </w:rPr>
        <w:t>等</w:t>
      </w:r>
      <w:r>
        <w:rPr>
          <w:rFonts w:hint="eastAsia" w:ascii="仿宋" w:hAnsi="仿宋" w:eastAsia="仿宋" w:cs="仿宋"/>
          <w:sz w:val="30"/>
          <w:szCs w:val="30"/>
        </w:rPr>
        <w:t>培训，人数</w:t>
      </w:r>
      <w:r>
        <w:rPr>
          <w:rFonts w:hint="eastAsia" w:ascii="仿宋" w:hAnsi="仿宋" w:eastAsia="仿宋" w:cs="仿宋"/>
          <w:sz w:val="30"/>
          <w:szCs w:val="30"/>
          <w:lang w:val="en-US" w:eastAsia="zh-CN"/>
        </w:rPr>
        <w:t>35</w:t>
      </w:r>
      <w:r>
        <w:rPr>
          <w:rFonts w:hint="eastAsia" w:ascii="仿宋" w:hAnsi="仿宋" w:eastAsia="仿宋" w:cs="仿宋"/>
          <w:sz w:val="30"/>
          <w:szCs w:val="30"/>
        </w:rPr>
        <w:t>人，内容为开展五率考核等培训</w:t>
      </w:r>
      <w:r>
        <w:rPr>
          <w:rFonts w:hint="eastAsia" w:ascii="仿宋" w:hAnsi="仿宋" w:eastAsia="仿宋" w:cs="仿宋"/>
          <w:sz w:val="30"/>
          <w:szCs w:val="30"/>
          <w:lang w:eastAsia="zh-CN"/>
        </w:rPr>
        <w:t>。</w:t>
      </w:r>
    </w:p>
    <w:p>
      <w:pPr>
        <w:pStyle w:val="9"/>
        <w:rPr>
          <w:rFonts w:hint="eastAsia" w:ascii="仿宋" w:hAnsi="仿宋" w:eastAsia="仿宋" w:cs="仿宋"/>
          <w:b/>
          <w:sz w:val="30"/>
          <w:szCs w:val="30"/>
        </w:rPr>
      </w:pPr>
      <w:r>
        <w:rPr>
          <w:rFonts w:hint="eastAsia" w:ascii="仿宋" w:hAnsi="仿宋" w:eastAsia="仿宋" w:cs="仿宋"/>
          <w:b/>
          <w:sz w:val="30"/>
          <w:szCs w:val="30"/>
        </w:rPr>
        <w:t>十</w:t>
      </w:r>
      <w:r>
        <w:rPr>
          <w:rFonts w:hint="eastAsia" w:ascii="仿宋" w:hAnsi="仿宋" w:eastAsia="仿宋" w:cs="仿宋"/>
          <w:b/>
          <w:sz w:val="30"/>
          <w:szCs w:val="30"/>
          <w:lang w:val="en-US" w:eastAsia="zh-CN"/>
        </w:rPr>
        <w:t>二</w:t>
      </w:r>
      <w:r>
        <w:rPr>
          <w:rFonts w:hint="eastAsia" w:ascii="仿宋" w:hAnsi="仿宋" w:eastAsia="仿宋" w:cs="仿宋"/>
          <w:b/>
          <w:sz w:val="30"/>
          <w:szCs w:val="30"/>
        </w:rPr>
        <w:t>、政府采购支出说明</w:t>
      </w:r>
    </w:p>
    <w:p>
      <w:pPr>
        <w:pStyle w:val="9"/>
        <w:ind w:firstLine="600" w:firstLineChars="200"/>
        <w:rPr>
          <w:rFonts w:hint="eastAsia" w:ascii="仿宋" w:hAnsi="仿宋" w:eastAsia="仿宋" w:cs="仿宋"/>
          <w:sz w:val="30"/>
          <w:szCs w:val="30"/>
        </w:rPr>
      </w:pPr>
      <w:r>
        <w:rPr>
          <w:rFonts w:hint="eastAsia" w:ascii="仿宋" w:hAnsi="仿宋" w:eastAsia="仿宋" w:cs="仿宋"/>
          <w:sz w:val="30"/>
          <w:szCs w:val="30"/>
        </w:rPr>
        <w:t>本部门2021年度政府采购支出总额</w:t>
      </w:r>
      <w:r>
        <w:rPr>
          <w:rFonts w:hint="eastAsia" w:ascii="仿宋" w:hAnsi="仿宋" w:eastAsia="仿宋" w:cs="仿宋"/>
          <w:sz w:val="30"/>
          <w:szCs w:val="30"/>
          <w:lang w:val="en-US" w:eastAsia="zh-CN"/>
        </w:rPr>
        <w:t>11.23</w:t>
      </w:r>
      <w:r>
        <w:rPr>
          <w:rFonts w:hint="eastAsia" w:ascii="仿宋" w:hAnsi="仿宋" w:eastAsia="仿宋" w:cs="仿宋"/>
          <w:sz w:val="30"/>
          <w:szCs w:val="30"/>
        </w:rPr>
        <w:t>万元，其中：政府采购货物支出</w:t>
      </w:r>
      <w:r>
        <w:rPr>
          <w:rFonts w:hint="eastAsia" w:ascii="仿宋" w:hAnsi="仿宋" w:eastAsia="仿宋" w:cs="仿宋"/>
          <w:sz w:val="30"/>
          <w:szCs w:val="30"/>
          <w:lang w:val="en-US" w:eastAsia="zh-CN"/>
        </w:rPr>
        <w:t>11.23</w:t>
      </w:r>
      <w:r>
        <w:rPr>
          <w:rFonts w:hint="eastAsia" w:ascii="仿宋" w:hAnsi="仿宋" w:eastAsia="仿宋" w:cs="仿宋"/>
          <w:sz w:val="30"/>
          <w:szCs w:val="30"/>
        </w:rPr>
        <w:t>万元。授予中小企业合同金额</w:t>
      </w:r>
      <w:r>
        <w:rPr>
          <w:rFonts w:hint="eastAsia" w:ascii="仿宋" w:hAnsi="仿宋" w:eastAsia="仿宋" w:cs="仿宋"/>
          <w:sz w:val="30"/>
          <w:szCs w:val="30"/>
          <w:lang w:val="en-US" w:eastAsia="zh-CN"/>
        </w:rPr>
        <w:t>11.23</w:t>
      </w:r>
      <w:r>
        <w:rPr>
          <w:rFonts w:hint="eastAsia" w:ascii="仿宋" w:hAnsi="仿宋" w:eastAsia="仿宋" w:cs="仿宋"/>
          <w:sz w:val="30"/>
          <w:szCs w:val="30"/>
        </w:rPr>
        <w:t>万元，占政府采购支出总额的</w:t>
      </w:r>
      <w:r>
        <w:rPr>
          <w:rFonts w:hint="eastAsia" w:ascii="仿宋" w:hAnsi="仿宋" w:eastAsia="仿宋" w:cs="仿宋"/>
          <w:sz w:val="30"/>
          <w:szCs w:val="30"/>
          <w:lang w:val="en-US" w:eastAsia="zh-CN"/>
        </w:rPr>
        <w:t>100</w:t>
      </w:r>
      <w:r>
        <w:rPr>
          <w:rFonts w:hint="eastAsia" w:ascii="仿宋" w:hAnsi="仿宋" w:eastAsia="仿宋" w:cs="仿宋"/>
          <w:sz w:val="30"/>
          <w:szCs w:val="30"/>
        </w:rPr>
        <w:t>%，其中：授予小微企业合同金额</w:t>
      </w:r>
      <w:r>
        <w:rPr>
          <w:rFonts w:hint="eastAsia" w:ascii="仿宋" w:hAnsi="仿宋" w:eastAsia="仿宋" w:cs="仿宋"/>
          <w:sz w:val="30"/>
          <w:szCs w:val="30"/>
          <w:lang w:val="en-US" w:eastAsia="zh-CN"/>
        </w:rPr>
        <w:t>11.23</w:t>
      </w:r>
      <w:r>
        <w:rPr>
          <w:rFonts w:hint="eastAsia" w:ascii="仿宋" w:hAnsi="仿宋" w:eastAsia="仿宋" w:cs="仿宋"/>
          <w:sz w:val="30"/>
          <w:szCs w:val="30"/>
        </w:rPr>
        <w:t>万元，占授予中小企业合同金额的</w:t>
      </w:r>
      <w:r>
        <w:rPr>
          <w:rFonts w:hint="eastAsia" w:ascii="仿宋" w:hAnsi="仿宋" w:eastAsia="仿宋" w:cs="仿宋"/>
          <w:sz w:val="30"/>
          <w:szCs w:val="30"/>
          <w:lang w:val="en-US" w:eastAsia="zh-CN"/>
        </w:rPr>
        <w:t>100</w:t>
      </w:r>
      <w:r>
        <w:rPr>
          <w:rFonts w:hint="eastAsia" w:ascii="仿宋" w:hAnsi="仿宋" w:eastAsia="仿宋" w:cs="仿宋"/>
          <w:sz w:val="30"/>
          <w:szCs w:val="30"/>
        </w:rPr>
        <w:t>%。</w:t>
      </w:r>
    </w:p>
    <w:p>
      <w:pPr>
        <w:pStyle w:val="9"/>
        <w:rPr>
          <w:rFonts w:hint="eastAsia" w:ascii="仿宋" w:hAnsi="仿宋" w:eastAsia="仿宋" w:cs="仿宋"/>
          <w:sz w:val="30"/>
          <w:szCs w:val="30"/>
        </w:rPr>
      </w:pPr>
    </w:p>
    <w:p>
      <w:pPr>
        <w:pStyle w:val="9"/>
        <w:rPr>
          <w:rFonts w:hint="eastAsia" w:ascii="仿宋" w:hAnsi="仿宋" w:eastAsia="仿宋" w:cs="仿宋"/>
          <w:b/>
          <w:sz w:val="30"/>
          <w:szCs w:val="30"/>
        </w:rPr>
      </w:pPr>
      <w:r>
        <w:rPr>
          <w:rFonts w:hint="eastAsia" w:ascii="仿宋" w:hAnsi="仿宋" w:eastAsia="仿宋" w:cs="仿宋"/>
          <w:b/>
          <w:sz w:val="30"/>
          <w:szCs w:val="30"/>
        </w:rPr>
        <w:t>十</w:t>
      </w:r>
      <w:r>
        <w:rPr>
          <w:rFonts w:hint="eastAsia" w:ascii="仿宋" w:hAnsi="仿宋" w:eastAsia="仿宋" w:cs="仿宋"/>
          <w:b/>
          <w:sz w:val="30"/>
          <w:szCs w:val="30"/>
          <w:lang w:val="en-US" w:eastAsia="zh-CN"/>
        </w:rPr>
        <w:t>三</w:t>
      </w:r>
      <w:r>
        <w:rPr>
          <w:rFonts w:hint="eastAsia" w:ascii="仿宋" w:hAnsi="仿宋" w:eastAsia="仿宋" w:cs="仿宋"/>
          <w:b/>
          <w:sz w:val="30"/>
          <w:szCs w:val="30"/>
        </w:rPr>
        <w:t>、国有资产占用情况说明</w:t>
      </w:r>
    </w:p>
    <w:p>
      <w:pPr>
        <w:pStyle w:val="9"/>
        <w:ind w:firstLine="600" w:firstLineChars="200"/>
        <w:rPr>
          <w:rFonts w:hint="eastAsia" w:ascii="仿宋" w:hAnsi="仿宋" w:eastAsia="仿宋" w:cs="仿宋"/>
          <w:sz w:val="30"/>
          <w:szCs w:val="30"/>
        </w:rPr>
      </w:pPr>
      <w:r>
        <w:rPr>
          <w:rFonts w:hint="eastAsia" w:ascii="仿宋" w:hAnsi="仿宋" w:eastAsia="仿宋" w:cs="仿宋"/>
          <w:sz w:val="30"/>
          <w:szCs w:val="30"/>
        </w:rPr>
        <w:t>截至2021年12月31日，</w:t>
      </w:r>
      <w:r>
        <w:rPr>
          <w:rFonts w:hint="eastAsia" w:ascii="仿宋" w:hAnsi="仿宋" w:eastAsia="仿宋" w:cs="仿宋"/>
          <w:sz w:val="30"/>
          <w:szCs w:val="30"/>
          <w:lang w:val="en-US" w:eastAsia="zh-CN"/>
        </w:rPr>
        <w:t>本</w:t>
      </w:r>
      <w:r>
        <w:rPr>
          <w:rFonts w:hint="eastAsia" w:ascii="仿宋" w:hAnsi="仿宋" w:eastAsia="仿宋" w:cs="仿宋"/>
          <w:sz w:val="30"/>
          <w:szCs w:val="30"/>
        </w:rPr>
        <w:t>单位共有车辆</w:t>
      </w:r>
      <w:r>
        <w:rPr>
          <w:rFonts w:hint="eastAsia" w:ascii="仿宋" w:hAnsi="仿宋" w:eastAsia="仿宋" w:cs="仿宋"/>
          <w:sz w:val="30"/>
          <w:szCs w:val="30"/>
          <w:lang w:val="en-US" w:eastAsia="zh-CN"/>
        </w:rPr>
        <w:t>2</w:t>
      </w:r>
      <w:r>
        <w:rPr>
          <w:rFonts w:hint="eastAsia" w:ascii="仿宋" w:hAnsi="仿宋" w:eastAsia="仿宋" w:cs="仿宋"/>
          <w:sz w:val="30"/>
          <w:szCs w:val="30"/>
        </w:rPr>
        <w:t>辆，其中，主要领导干部用车</w:t>
      </w:r>
      <w:r>
        <w:rPr>
          <w:rFonts w:hint="eastAsia" w:ascii="仿宋" w:hAnsi="仿宋" w:eastAsia="仿宋" w:cs="仿宋"/>
          <w:sz w:val="30"/>
          <w:szCs w:val="30"/>
          <w:lang w:val="en-US" w:eastAsia="zh-CN"/>
        </w:rPr>
        <w:t>0</w:t>
      </w:r>
      <w:r>
        <w:rPr>
          <w:rFonts w:hint="eastAsia" w:ascii="仿宋" w:hAnsi="仿宋" w:eastAsia="仿宋" w:cs="仿宋"/>
          <w:sz w:val="30"/>
          <w:szCs w:val="30"/>
        </w:rPr>
        <w:t>辆，机要通信用车</w:t>
      </w:r>
      <w:r>
        <w:rPr>
          <w:rFonts w:hint="eastAsia" w:ascii="仿宋" w:hAnsi="仿宋" w:eastAsia="仿宋" w:cs="仿宋"/>
          <w:sz w:val="30"/>
          <w:szCs w:val="30"/>
          <w:lang w:val="en-US" w:eastAsia="zh-CN"/>
        </w:rPr>
        <w:t>1</w:t>
      </w:r>
      <w:r>
        <w:rPr>
          <w:rFonts w:hint="eastAsia" w:ascii="仿宋" w:hAnsi="仿宋" w:eastAsia="仿宋" w:cs="仿宋"/>
          <w:sz w:val="30"/>
          <w:szCs w:val="30"/>
        </w:rPr>
        <w:t>辆、应急保障用车</w:t>
      </w:r>
      <w:r>
        <w:rPr>
          <w:rFonts w:hint="eastAsia" w:ascii="仿宋" w:hAnsi="仿宋" w:eastAsia="仿宋" w:cs="仿宋"/>
          <w:sz w:val="30"/>
          <w:szCs w:val="30"/>
          <w:lang w:val="en-US" w:eastAsia="zh-CN"/>
        </w:rPr>
        <w:t>0</w:t>
      </w:r>
      <w:r>
        <w:rPr>
          <w:rFonts w:hint="eastAsia" w:ascii="仿宋" w:hAnsi="仿宋" w:eastAsia="仿宋" w:cs="仿宋"/>
          <w:sz w:val="30"/>
          <w:szCs w:val="30"/>
        </w:rPr>
        <w:t>辆、执法执勤用车</w:t>
      </w:r>
      <w:r>
        <w:rPr>
          <w:rFonts w:hint="eastAsia" w:ascii="仿宋" w:hAnsi="仿宋" w:eastAsia="仿宋" w:cs="仿宋"/>
          <w:sz w:val="30"/>
          <w:szCs w:val="30"/>
          <w:lang w:val="en-US" w:eastAsia="zh-CN"/>
        </w:rPr>
        <w:t>1</w:t>
      </w:r>
      <w:r>
        <w:rPr>
          <w:rFonts w:hint="eastAsia" w:ascii="仿宋" w:hAnsi="仿宋" w:eastAsia="仿宋" w:cs="仿宋"/>
          <w:sz w:val="30"/>
          <w:szCs w:val="30"/>
        </w:rPr>
        <w:t>辆、特种专业技术用车</w:t>
      </w:r>
      <w:r>
        <w:rPr>
          <w:rFonts w:hint="eastAsia" w:ascii="仿宋" w:hAnsi="仿宋" w:eastAsia="仿宋" w:cs="仿宋"/>
          <w:sz w:val="30"/>
          <w:szCs w:val="30"/>
          <w:lang w:val="en-US" w:eastAsia="zh-CN"/>
        </w:rPr>
        <w:t>0</w:t>
      </w:r>
      <w:r>
        <w:rPr>
          <w:rFonts w:hint="eastAsia" w:ascii="仿宋" w:hAnsi="仿宋" w:eastAsia="仿宋" w:cs="仿宋"/>
          <w:sz w:val="30"/>
          <w:szCs w:val="30"/>
        </w:rPr>
        <w:t>辆、其他用车</w:t>
      </w:r>
      <w:r>
        <w:rPr>
          <w:rFonts w:hint="eastAsia" w:ascii="仿宋" w:hAnsi="仿宋" w:eastAsia="仿宋" w:cs="仿宋"/>
          <w:sz w:val="30"/>
          <w:szCs w:val="30"/>
          <w:lang w:val="en-US" w:eastAsia="zh-CN"/>
        </w:rPr>
        <w:t>0</w:t>
      </w:r>
      <w:r>
        <w:rPr>
          <w:rFonts w:hint="eastAsia" w:ascii="仿宋" w:hAnsi="仿宋" w:eastAsia="仿宋" w:cs="仿宋"/>
          <w:sz w:val="30"/>
          <w:szCs w:val="30"/>
        </w:rPr>
        <w:t>辆；单位价值50万元以上通用设备</w:t>
      </w:r>
      <w:r>
        <w:rPr>
          <w:rFonts w:hint="eastAsia" w:ascii="仿宋" w:hAnsi="仿宋" w:eastAsia="仿宋" w:cs="仿宋"/>
          <w:sz w:val="30"/>
          <w:szCs w:val="30"/>
          <w:lang w:val="en-US" w:eastAsia="zh-CN"/>
        </w:rPr>
        <w:t>0</w:t>
      </w:r>
      <w:r>
        <w:rPr>
          <w:rFonts w:hint="eastAsia" w:ascii="仿宋" w:hAnsi="仿宋" w:eastAsia="仿宋" w:cs="仿宋"/>
          <w:sz w:val="30"/>
          <w:szCs w:val="30"/>
        </w:rPr>
        <w:t>台（套）；单位价值100万元以上专用设备</w:t>
      </w:r>
      <w:r>
        <w:rPr>
          <w:rFonts w:hint="eastAsia" w:ascii="仿宋" w:hAnsi="仿宋" w:eastAsia="仿宋" w:cs="仿宋"/>
          <w:sz w:val="30"/>
          <w:szCs w:val="30"/>
          <w:lang w:val="en-US" w:eastAsia="zh-CN"/>
        </w:rPr>
        <w:t>0</w:t>
      </w:r>
      <w:r>
        <w:rPr>
          <w:rFonts w:hint="eastAsia" w:ascii="仿宋" w:hAnsi="仿宋" w:eastAsia="仿宋" w:cs="仿宋"/>
          <w:sz w:val="30"/>
          <w:szCs w:val="30"/>
        </w:rPr>
        <w:t>台（套）。</w:t>
      </w:r>
    </w:p>
    <w:p>
      <w:pPr>
        <w:pStyle w:val="9"/>
        <w:rPr>
          <w:rFonts w:hint="eastAsia" w:ascii="仿宋" w:hAnsi="仿宋" w:eastAsia="仿宋" w:cs="仿宋"/>
          <w:b/>
          <w:sz w:val="30"/>
          <w:szCs w:val="30"/>
        </w:rPr>
      </w:pPr>
      <w:r>
        <w:rPr>
          <w:rFonts w:hint="eastAsia" w:ascii="仿宋" w:hAnsi="仿宋" w:eastAsia="仿宋" w:cs="仿宋"/>
          <w:b/>
          <w:sz w:val="30"/>
          <w:szCs w:val="30"/>
        </w:rPr>
        <w:t>十</w:t>
      </w:r>
      <w:r>
        <w:rPr>
          <w:rFonts w:hint="eastAsia" w:ascii="仿宋" w:hAnsi="仿宋" w:eastAsia="仿宋" w:cs="仿宋"/>
          <w:b/>
          <w:sz w:val="30"/>
          <w:szCs w:val="30"/>
          <w:lang w:val="en-US" w:eastAsia="zh-CN"/>
        </w:rPr>
        <w:t>四</w:t>
      </w:r>
      <w:r>
        <w:rPr>
          <w:rFonts w:hint="eastAsia" w:ascii="仿宋" w:hAnsi="仿宋" w:eastAsia="仿宋" w:cs="仿宋"/>
          <w:b/>
          <w:sz w:val="30"/>
          <w:szCs w:val="30"/>
        </w:rPr>
        <w:t>、2021年度预算绩效情况说明</w:t>
      </w:r>
    </w:p>
    <w:p>
      <w:pPr>
        <w:pStyle w:val="9"/>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本部门预算绩效管理开展情况、绩效目标和绩效评价报告详见附件2（本单位无重点项目，因此无重点项目绩效报告）。</w:t>
      </w:r>
    </w:p>
    <w:p>
      <w:pPr>
        <w:pStyle w:val="9"/>
        <w:jc w:val="center"/>
        <w:rPr>
          <w:rFonts w:hint="eastAsia" w:ascii="仿宋" w:hAnsi="仿宋" w:eastAsia="仿宋" w:cs="仿宋"/>
          <w:sz w:val="30"/>
          <w:szCs w:val="30"/>
        </w:rPr>
      </w:pPr>
    </w:p>
    <w:p>
      <w:pPr>
        <w:pStyle w:val="9"/>
        <w:jc w:val="center"/>
        <w:rPr>
          <w:sz w:val="72"/>
          <w:szCs w:val="72"/>
        </w:rPr>
      </w:pPr>
    </w:p>
    <w:p>
      <w:pPr>
        <w:pStyle w:val="9"/>
        <w:jc w:val="center"/>
        <w:rPr>
          <w:sz w:val="72"/>
          <w:szCs w:val="72"/>
        </w:rPr>
      </w:pPr>
    </w:p>
    <w:p>
      <w:pPr>
        <w:pStyle w:val="9"/>
        <w:jc w:val="center"/>
        <w:rPr>
          <w:sz w:val="72"/>
          <w:szCs w:val="72"/>
        </w:rPr>
      </w:pPr>
    </w:p>
    <w:p>
      <w:pPr>
        <w:pStyle w:val="9"/>
        <w:rPr>
          <w:sz w:val="72"/>
          <w:szCs w:val="72"/>
        </w:rPr>
      </w:pPr>
    </w:p>
    <w:p>
      <w:pPr>
        <w:pStyle w:val="9"/>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r>
        <w:rPr>
          <w:rFonts w:hint="eastAsia"/>
          <w:sz w:val="72"/>
          <w:szCs w:val="72"/>
        </w:rPr>
        <w:t>第四部分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pPr>
        <w:widowControl/>
        <w:jc w:val="left"/>
        <w:rPr>
          <w:rFonts w:hint="eastAsia" w:ascii="仿宋" w:hAnsi="仿宋" w:eastAsia="仿宋" w:cs="仿宋"/>
          <w:color w:val="000000"/>
          <w:kern w:val="0"/>
          <w:sz w:val="30"/>
          <w:szCs w:val="30"/>
        </w:rPr>
      </w:pPr>
      <w:r>
        <w:rPr>
          <w:rFonts w:hint="default" w:ascii="楷体_GB2312" w:hAnsi="宋体" w:eastAsia="楷体_GB2312" w:cs="楷体_GB2312"/>
          <w:b/>
          <w:bCs/>
          <w:kern w:val="0"/>
          <w:sz w:val="32"/>
          <w:szCs w:val="32"/>
        </w:rPr>
        <w:t>1.机关运行经费：</w:t>
      </w:r>
      <w:r>
        <w:rPr>
          <w:rFonts w:hint="eastAsia" w:ascii="仿宋" w:hAnsi="仿宋" w:eastAsia="仿宋" w:cs="仿宋"/>
          <w:color w:val="000000"/>
          <w:kern w:val="0"/>
          <w:sz w:val="30"/>
          <w:szCs w:val="30"/>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keepNext w:val="0"/>
        <w:keepLines w:val="0"/>
        <w:widowControl/>
        <w:suppressLineNumbers w:val="0"/>
        <w:spacing w:line="560" w:lineRule="exact"/>
        <w:ind w:left="0" w:firstLine="640" w:firstLineChars="200"/>
        <w:jc w:val="left"/>
        <w:rPr>
          <w:rFonts w:hint="eastAsia" w:ascii="仿宋" w:hAnsi="仿宋" w:eastAsia="仿宋" w:cs="仿宋"/>
          <w:color w:val="000000"/>
          <w:kern w:val="0"/>
          <w:sz w:val="30"/>
          <w:szCs w:val="30"/>
        </w:rPr>
      </w:pPr>
      <w:r>
        <w:rPr>
          <w:rFonts w:hint="default" w:ascii="楷体_GB2312" w:hAnsi="宋体" w:eastAsia="楷体_GB2312" w:cs="楷体_GB2312"/>
          <w:b/>
          <w:bCs/>
          <w:kern w:val="0"/>
          <w:sz w:val="32"/>
          <w:szCs w:val="32"/>
        </w:rPr>
        <w:t>2.</w:t>
      </w:r>
      <w:r>
        <w:rPr>
          <w:rFonts w:hint="eastAsia" w:ascii="宋体" w:hAnsi="宋体" w:eastAsia="宋体" w:cs="宋体"/>
          <w:b/>
          <w:bCs/>
          <w:kern w:val="0"/>
          <w:sz w:val="32"/>
          <w:szCs w:val="32"/>
        </w:rPr>
        <w:t>“</w:t>
      </w:r>
      <w:r>
        <w:rPr>
          <w:rFonts w:hint="default" w:ascii="楷体_GB2312" w:hAnsi="宋体" w:eastAsia="楷体_GB2312" w:cs="楷体_GB2312"/>
          <w:b/>
          <w:bCs/>
          <w:kern w:val="0"/>
          <w:sz w:val="32"/>
          <w:szCs w:val="32"/>
        </w:rPr>
        <w:t>三公</w:t>
      </w:r>
      <w:r>
        <w:rPr>
          <w:rFonts w:hint="eastAsia" w:ascii="宋体" w:hAnsi="宋体" w:eastAsia="宋体" w:cs="宋体"/>
          <w:b/>
          <w:bCs/>
          <w:kern w:val="0"/>
          <w:sz w:val="32"/>
          <w:szCs w:val="32"/>
        </w:rPr>
        <w:t>”</w:t>
      </w:r>
      <w:r>
        <w:rPr>
          <w:rFonts w:hint="default" w:ascii="楷体_GB2312" w:hAnsi="宋体" w:eastAsia="楷体_GB2312" w:cs="楷体_GB2312"/>
          <w:b/>
          <w:bCs/>
          <w:kern w:val="0"/>
          <w:sz w:val="32"/>
          <w:szCs w:val="32"/>
        </w:rPr>
        <w:t>经费：</w:t>
      </w:r>
      <w:r>
        <w:rPr>
          <w:rFonts w:hint="eastAsia" w:ascii="仿宋" w:hAnsi="仿宋" w:eastAsia="仿宋" w:cs="仿宋"/>
          <w:color w:val="000000"/>
          <w:kern w:val="0"/>
          <w:sz w:val="30"/>
          <w:szCs w:val="30"/>
        </w:rPr>
        <w:t>纳入财政预算管理的“三公“经费，是指用一般公共预算拨款安排的公务接待费、公务用车购置及运行维护费和因公出国（境）费。其中，公务接待费反映单位按规定开支的各类公务接待支出</w:t>
      </w:r>
      <w:bookmarkStart w:id="0" w:name="_GoBack"/>
      <w:bookmarkEnd w:id="0"/>
      <w:r>
        <w:rPr>
          <w:rFonts w:hint="eastAsia" w:ascii="仿宋" w:hAnsi="仿宋" w:eastAsia="仿宋" w:cs="仿宋"/>
          <w:color w:val="000000"/>
          <w:kern w:val="0"/>
          <w:sz w:val="30"/>
          <w:szCs w:val="30"/>
        </w:rPr>
        <w:t>；公务用车购置及运行费反映单位公务用车车辆购置支出（含车辆购置税），以及燃料费、维修费、保险费等支出；因公出国（境）费反映单位公务出国（境）的国际旅费、国外城市间交通费、食宿费等支出。</w:t>
      </w: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r>
        <w:rPr>
          <w:rFonts w:hint="eastAsia"/>
          <w:sz w:val="72"/>
          <w:szCs w:val="72"/>
        </w:rPr>
        <w:t>第五部分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pPr>
        <w:keepNext w:val="0"/>
        <w:keepLines w:val="0"/>
        <w:widowControl/>
        <w:suppressLineNumbers w:val="0"/>
        <w:spacing w:beforeLines="100" w:beforeAutospacing="0" w:afterLines="100" w:afterAutospacing="0" w:line="640" w:lineRule="exact"/>
        <w:jc w:val="both"/>
        <w:rPr>
          <w:rFonts w:hint="eastAsia" w:ascii="黑体" w:eastAsia="宋体" w:cs="黑体"/>
          <w:color w:val="000000"/>
          <w:kern w:val="0"/>
          <w:sz w:val="70"/>
          <w:szCs w:val="70"/>
          <w:lang w:val="en-US" w:eastAsia="zh-CN"/>
        </w:rPr>
      </w:pPr>
      <w:r>
        <w:rPr>
          <w:rFonts w:hint="eastAsia" w:ascii="宋体" w:hAnsi="宋体" w:eastAsia="宋体" w:cs="宋体"/>
          <w:b/>
          <w:bCs/>
          <w:color w:val="000000"/>
          <w:kern w:val="0"/>
          <w:sz w:val="36"/>
          <w:szCs w:val="36"/>
        </w:rPr>
        <w:t>附件</w:t>
      </w:r>
      <w:r>
        <w:rPr>
          <w:rFonts w:hint="eastAsia" w:ascii="宋体" w:hAnsi="宋体" w:eastAsia="宋体" w:cs="宋体"/>
          <w:b/>
          <w:bCs/>
          <w:color w:val="000000"/>
          <w:kern w:val="0"/>
          <w:sz w:val="36"/>
          <w:szCs w:val="36"/>
          <w:lang w:val="en-US" w:eastAsia="zh-CN"/>
        </w:rPr>
        <w:t>1</w:t>
      </w:r>
      <w:r>
        <w:rPr>
          <w:rFonts w:hint="eastAsia" w:ascii="宋体" w:hAnsi="宋体" w:eastAsia="宋体" w:cs="宋体"/>
          <w:b/>
          <w:bCs/>
          <w:color w:val="000000"/>
          <w:kern w:val="0"/>
          <w:sz w:val="36"/>
          <w:szCs w:val="36"/>
        </w:rPr>
        <w:t xml:space="preserve">：部门决算表    </w:t>
      </w:r>
      <w:r>
        <w:rPr>
          <w:rFonts w:hint="eastAsia" w:ascii="宋体" w:hAnsi="宋体" w:eastAsia="宋体" w:cs="宋体"/>
          <w:b/>
          <w:bCs/>
          <w:color w:val="000000"/>
          <w:kern w:val="0"/>
          <w:sz w:val="36"/>
          <w:szCs w:val="36"/>
          <w:lang w:val="en-US" w:eastAsia="zh-CN"/>
        </w:rPr>
        <w:t>:</w:t>
      </w:r>
    </w:p>
    <w:p>
      <w:pPr>
        <w:jc w:val="both"/>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lang w:val="en-US" w:eastAsia="zh-CN"/>
        </w:rPr>
        <w:t>附件2：</w:t>
      </w:r>
      <w:r>
        <w:rPr>
          <w:rFonts w:hint="eastAsia" w:cs="黑体" w:asciiTheme="minorEastAsia" w:hAnsiTheme="minorEastAsia"/>
          <w:b/>
          <w:color w:val="000000"/>
          <w:kern w:val="0"/>
          <w:sz w:val="32"/>
          <w:szCs w:val="32"/>
        </w:rPr>
        <w:t>2021年度部门整体支出绩效评价报告</w:t>
      </w:r>
    </w:p>
    <w:p>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lOWIwMjMzNTc0Mjk0YzhiYWRhOTk0YzlkYWVhNzc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A3406"/>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12A067A"/>
    <w:rsid w:val="02BC36D6"/>
    <w:rsid w:val="048D665D"/>
    <w:rsid w:val="05AC4062"/>
    <w:rsid w:val="05E25CD6"/>
    <w:rsid w:val="084D1216"/>
    <w:rsid w:val="0C5249BB"/>
    <w:rsid w:val="0DEB68CA"/>
    <w:rsid w:val="0EAC3469"/>
    <w:rsid w:val="0EB114BC"/>
    <w:rsid w:val="0F1A4C8D"/>
    <w:rsid w:val="138C4912"/>
    <w:rsid w:val="14131750"/>
    <w:rsid w:val="16CE2923"/>
    <w:rsid w:val="17362605"/>
    <w:rsid w:val="179D4D2A"/>
    <w:rsid w:val="19063031"/>
    <w:rsid w:val="19CD1B5D"/>
    <w:rsid w:val="19E405EC"/>
    <w:rsid w:val="1A344E06"/>
    <w:rsid w:val="1BEA5C24"/>
    <w:rsid w:val="1C6D2AAB"/>
    <w:rsid w:val="1CAE143A"/>
    <w:rsid w:val="1F922677"/>
    <w:rsid w:val="221A365E"/>
    <w:rsid w:val="25160E5E"/>
    <w:rsid w:val="288D1B46"/>
    <w:rsid w:val="2A2E0C3A"/>
    <w:rsid w:val="2F716716"/>
    <w:rsid w:val="2FAC18E7"/>
    <w:rsid w:val="32891103"/>
    <w:rsid w:val="32D425A2"/>
    <w:rsid w:val="33772904"/>
    <w:rsid w:val="3A5C0517"/>
    <w:rsid w:val="426923B8"/>
    <w:rsid w:val="43A237FD"/>
    <w:rsid w:val="4D3B4BAE"/>
    <w:rsid w:val="504E0009"/>
    <w:rsid w:val="509D5375"/>
    <w:rsid w:val="51FF6989"/>
    <w:rsid w:val="53B12890"/>
    <w:rsid w:val="54BA4CF5"/>
    <w:rsid w:val="553A3B38"/>
    <w:rsid w:val="584F7BB2"/>
    <w:rsid w:val="58997D40"/>
    <w:rsid w:val="58E548AF"/>
    <w:rsid w:val="5DB25766"/>
    <w:rsid w:val="5FD036DF"/>
    <w:rsid w:val="60430294"/>
    <w:rsid w:val="63967F5F"/>
    <w:rsid w:val="63C243C5"/>
    <w:rsid w:val="64DE6065"/>
    <w:rsid w:val="650E68C5"/>
    <w:rsid w:val="65654A20"/>
    <w:rsid w:val="66004760"/>
    <w:rsid w:val="665F0EC2"/>
    <w:rsid w:val="67701963"/>
    <w:rsid w:val="6AA32C7E"/>
    <w:rsid w:val="6B3F6B68"/>
    <w:rsid w:val="6BFA69FF"/>
    <w:rsid w:val="6E13729A"/>
    <w:rsid w:val="6F4A61DA"/>
    <w:rsid w:val="71CE28F4"/>
    <w:rsid w:val="73905147"/>
    <w:rsid w:val="74B0468A"/>
    <w:rsid w:val="78556B29"/>
    <w:rsid w:val="7B8B20DD"/>
    <w:rsid w:val="7BDE4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 w:type="paragraph" w:customStyle="1" w:styleId="12">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3865</Words>
  <Characters>4237</Characters>
  <Lines>69</Lines>
  <Paragraphs>19</Paragraphs>
  <TotalTime>1</TotalTime>
  <ScaleCrop>false</ScaleCrop>
  <LinksUpToDate>false</LinksUpToDate>
  <CharactersWithSpaces>4259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_卷小卷_</cp:lastModifiedBy>
  <cp:lastPrinted>2023-01-18T02:09:00Z</cp:lastPrinted>
  <dcterms:modified xsi:type="dcterms:W3CDTF">2023-10-11T08:34:33Z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C353D925D55249739EFC2F5E9BA9D113</vt:lpwstr>
  </property>
</Properties>
</file>