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4A6" w:rsidRPr="00C05917" w:rsidRDefault="0034571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2" o:spid="_x0000_s1026" type="#_x0000_t136" style="position:absolute;left:0;text-align:left;margin-left:16.1pt;margin-top:14.8pt;width:403.75pt;height:34.55pt;z-index:251658240" fillcolor="red" strokecolor="red">
            <v:shadow color="#868686"/>
            <v:textpath style="font-family:&quot;方正大标宋简体&quot;;font-size:28pt;v-text-spacing:78650f" trim="t" string="怀化市人大常委会办公室"/>
          </v:shape>
        </w:pict>
      </w:r>
    </w:p>
    <w:p w:rsidR="00C604A6" w:rsidRPr="00C05917" w:rsidRDefault="00C604A6"/>
    <w:p w:rsidR="00C604A6" w:rsidRPr="00C05917" w:rsidRDefault="0034571A" w:rsidP="00442DCA">
      <w:pPr>
        <w:spacing w:line="600" w:lineRule="exact"/>
        <w:rPr>
          <w:rFonts w:ascii="仿宋_GB2312"/>
          <w:szCs w:val="32"/>
        </w:rPr>
      </w:pPr>
      <w:r w:rsidRPr="0034571A">
        <w:pict>
          <v:shapetype id="_x0000_t32" coordsize="21600,21600" o:spt="32" o:oned="t" path="m,l21600,21600e" filled="f">
            <v:path arrowok="t" fillok="f" o:connecttype="none"/>
            <o:lock v:ext="edit" shapetype="t"/>
          </v:shapetype>
          <v:shape id="自选图形 3" o:spid="_x0000_s1027" type="#_x0000_t32" style="position:absolute;left:0;text-align:left;margin-left:-12.15pt;margin-top:1.75pt;width:464.9pt;height:0;z-index:251657216" o:connectortype="straight" strokecolor="red" strokeweight="2.25pt"/>
        </w:pict>
      </w:r>
    </w:p>
    <w:p w:rsidR="00C604A6" w:rsidRPr="00C05917" w:rsidRDefault="00513B6C" w:rsidP="002872B7">
      <w:pPr>
        <w:shd w:val="clear" w:color="auto" w:fill="FFFFFF"/>
        <w:spacing w:line="560" w:lineRule="exact"/>
        <w:jc w:val="center"/>
        <w:rPr>
          <w:rFonts w:ascii="方正小标宋简体" w:eastAsia="方正小标宋简体"/>
          <w:b/>
          <w:sz w:val="44"/>
          <w:szCs w:val="56"/>
        </w:rPr>
      </w:pPr>
      <w:r w:rsidRPr="00E221C1">
        <w:rPr>
          <w:rFonts w:ascii="宋体" w:eastAsia="宋体" w:hAnsi="宋体" w:hint="eastAsia"/>
          <w:sz w:val="44"/>
          <w:szCs w:val="56"/>
        </w:rPr>
        <w:t>201</w:t>
      </w:r>
      <w:r w:rsidR="00040E56" w:rsidRPr="00E221C1">
        <w:rPr>
          <w:rFonts w:ascii="宋体" w:eastAsia="宋体" w:hAnsi="宋体" w:hint="eastAsia"/>
          <w:sz w:val="44"/>
          <w:szCs w:val="56"/>
        </w:rPr>
        <w:t>9</w:t>
      </w:r>
      <w:r w:rsidRPr="00C05917">
        <w:rPr>
          <w:rFonts w:ascii="方正小标宋简体" w:eastAsia="方正小标宋简体" w:hint="eastAsia"/>
          <w:b/>
          <w:sz w:val="44"/>
          <w:szCs w:val="56"/>
        </w:rPr>
        <w:t>年度市人大机关部门整体支出</w:t>
      </w:r>
    </w:p>
    <w:p w:rsidR="00C604A6" w:rsidRPr="00C05917" w:rsidRDefault="00513B6C" w:rsidP="002872B7">
      <w:pPr>
        <w:shd w:val="clear" w:color="auto" w:fill="FFFFFF"/>
        <w:spacing w:line="560" w:lineRule="exact"/>
        <w:jc w:val="center"/>
        <w:rPr>
          <w:rFonts w:ascii="方正小标宋简体" w:eastAsia="方正小标宋简体"/>
          <w:b/>
          <w:sz w:val="44"/>
          <w:szCs w:val="56"/>
        </w:rPr>
      </w:pPr>
      <w:r w:rsidRPr="00C05917">
        <w:rPr>
          <w:rFonts w:ascii="方正小标宋简体" w:eastAsia="方正小标宋简体" w:hint="eastAsia"/>
          <w:b/>
          <w:sz w:val="44"/>
          <w:szCs w:val="56"/>
        </w:rPr>
        <w:t>绩效评价报告</w:t>
      </w:r>
    </w:p>
    <w:p w:rsidR="00C604A6" w:rsidRPr="00C05917" w:rsidRDefault="00C604A6" w:rsidP="002872B7">
      <w:pPr>
        <w:shd w:val="clear" w:color="auto" w:fill="FFFFFF"/>
        <w:spacing w:line="560" w:lineRule="exact"/>
        <w:ind w:firstLine="640"/>
        <w:rPr>
          <w:rFonts w:ascii="楷体" w:eastAsia="楷体" w:hAnsi="楷体"/>
          <w:szCs w:val="32"/>
        </w:rPr>
      </w:pPr>
    </w:p>
    <w:p w:rsidR="00040E56" w:rsidRPr="00C05917" w:rsidRDefault="00040E56" w:rsidP="002872B7">
      <w:pPr>
        <w:shd w:val="clear" w:color="auto" w:fill="FFFFFF"/>
        <w:spacing w:line="560" w:lineRule="exact"/>
        <w:ind w:firstLine="640"/>
        <w:rPr>
          <w:rFonts w:ascii="黑体" w:eastAsia="黑体" w:hAnsi="黑体"/>
          <w:szCs w:val="21"/>
        </w:rPr>
      </w:pPr>
      <w:r w:rsidRPr="00C05917">
        <w:rPr>
          <w:rFonts w:ascii="黑体" w:eastAsia="黑体" w:hAnsi="黑体"/>
          <w:szCs w:val="32"/>
        </w:rPr>
        <w:t>一、部门概况</w:t>
      </w:r>
    </w:p>
    <w:p w:rsidR="00040E56" w:rsidRPr="00C05917" w:rsidRDefault="00040E56" w:rsidP="002872B7">
      <w:pPr>
        <w:shd w:val="clear" w:color="auto" w:fill="FFFFFF"/>
        <w:spacing w:line="560" w:lineRule="exact"/>
        <w:ind w:firstLine="640"/>
        <w:rPr>
          <w:rFonts w:ascii="楷体_GB2312" w:eastAsia="楷体_GB2312" w:hAnsi="宋体"/>
          <w:szCs w:val="32"/>
        </w:rPr>
      </w:pPr>
      <w:r w:rsidRPr="00C05917">
        <w:rPr>
          <w:rFonts w:ascii="楷体_GB2312" w:eastAsia="楷体_GB2312" w:hAnsi="仿宋" w:hint="eastAsia"/>
          <w:szCs w:val="32"/>
        </w:rPr>
        <w:t>（一）部门基本情况</w:t>
      </w:r>
    </w:p>
    <w:p w:rsidR="00442DCA" w:rsidRDefault="00040E56" w:rsidP="00442DCA">
      <w:pPr>
        <w:shd w:val="clear" w:color="auto" w:fill="FFFFFF"/>
        <w:spacing w:line="560" w:lineRule="exact"/>
        <w:ind w:firstLine="640"/>
        <w:rPr>
          <w:rFonts w:ascii="仿宋_GB2312" w:hAnsi="宋体"/>
          <w:spacing w:val="-4"/>
          <w:szCs w:val="32"/>
        </w:rPr>
      </w:pPr>
      <w:r w:rsidRPr="002872B7">
        <w:rPr>
          <w:rFonts w:ascii="仿宋_GB2312" w:hAnsi="宋体" w:hint="eastAsia"/>
          <w:szCs w:val="32"/>
        </w:rPr>
        <w:t>怀化</w:t>
      </w:r>
      <w:r w:rsidRPr="002872B7">
        <w:rPr>
          <w:rFonts w:ascii="仿宋_GB2312" w:hAnsi="宋体" w:hint="eastAsia"/>
          <w:spacing w:val="-4"/>
          <w:szCs w:val="32"/>
        </w:rPr>
        <w:t>市人大常委会机关人员编制</w:t>
      </w:r>
      <w:r w:rsidRPr="00E221C1">
        <w:rPr>
          <w:rFonts w:ascii="宋体" w:eastAsia="宋体" w:hAnsi="宋体" w:hint="eastAsia"/>
          <w:spacing w:val="-4"/>
          <w:szCs w:val="32"/>
        </w:rPr>
        <w:t>8</w:t>
      </w:r>
      <w:r w:rsidR="00CA32F2" w:rsidRPr="00E221C1">
        <w:rPr>
          <w:rFonts w:ascii="宋体" w:eastAsia="宋体" w:hAnsi="宋体" w:hint="eastAsia"/>
          <w:spacing w:val="-4"/>
          <w:szCs w:val="32"/>
        </w:rPr>
        <w:t>8</w:t>
      </w:r>
      <w:r w:rsidRPr="002872B7">
        <w:rPr>
          <w:rFonts w:ascii="仿宋_GB2312" w:hAnsi="宋体" w:hint="eastAsia"/>
          <w:spacing w:val="-4"/>
          <w:szCs w:val="32"/>
        </w:rPr>
        <w:t>个</w:t>
      </w:r>
      <w:r w:rsidR="00930587" w:rsidRPr="002872B7">
        <w:rPr>
          <w:rFonts w:ascii="仿宋_GB2312" w:hAnsi="宋体" w:cs="宋体" w:hint="eastAsia"/>
          <w:spacing w:val="-4"/>
          <w:szCs w:val="32"/>
        </w:rPr>
        <w:t>,其中行政编制</w:t>
      </w:r>
      <w:r w:rsidR="00930587" w:rsidRPr="00E221C1">
        <w:rPr>
          <w:rFonts w:ascii="宋体" w:eastAsia="宋体" w:hAnsi="宋体" w:cs="宋体" w:hint="eastAsia"/>
          <w:spacing w:val="-4"/>
          <w:szCs w:val="32"/>
        </w:rPr>
        <w:t>65</w:t>
      </w:r>
      <w:r w:rsidR="00930587" w:rsidRPr="002872B7">
        <w:rPr>
          <w:rFonts w:ascii="仿宋_GB2312" w:hAnsi="宋体" w:cs="宋体" w:hint="eastAsia"/>
          <w:spacing w:val="-4"/>
          <w:szCs w:val="32"/>
        </w:rPr>
        <w:t>个，后勤服务事业编制</w:t>
      </w:r>
      <w:r w:rsidR="00930587" w:rsidRPr="00E221C1">
        <w:rPr>
          <w:rFonts w:ascii="宋体" w:eastAsia="宋体" w:hAnsi="宋体" w:cs="宋体" w:hint="eastAsia"/>
          <w:spacing w:val="-4"/>
          <w:szCs w:val="32"/>
        </w:rPr>
        <w:t>19</w:t>
      </w:r>
      <w:r w:rsidR="00930587" w:rsidRPr="002872B7">
        <w:rPr>
          <w:rFonts w:ascii="仿宋_GB2312" w:hAnsi="宋体" w:cs="宋体" w:hint="eastAsia"/>
          <w:spacing w:val="-4"/>
          <w:szCs w:val="32"/>
        </w:rPr>
        <w:t>个，全额拨款事业编制</w:t>
      </w:r>
      <w:r w:rsidR="00930587" w:rsidRPr="00E221C1">
        <w:rPr>
          <w:rFonts w:ascii="宋体" w:eastAsia="宋体" w:hAnsi="宋体" w:cs="宋体" w:hint="eastAsia"/>
          <w:spacing w:val="-4"/>
          <w:szCs w:val="32"/>
        </w:rPr>
        <w:t>4</w:t>
      </w:r>
      <w:r w:rsidR="00930587" w:rsidRPr="002872B7">
        <w:rPr>
          <w:rFonts w:ascii="仿宋_GB2312" w:hAnsi="宋体" w:cs="宋体" w:hint="eastAsia"/>
          <w:spacing w:val="-4"/>
          <w:szCs w:val="32"/>
        </w:rPr>
        <w:t>个，</w:t>
      </w:r>
      <w:r w:rsidRPr="00E221C1">
        <w:rPr>
          <w:rFonts w:ascii="宋体" w:eastAsia="宋体" w:hAnsi="宋体" w:hint="eastAsia"/>
          <w:spacing w:val="-4"/>
          <w:szCs w:val="32"/>
        </w:rPr>
        <w:t>2019</w:t>
      </w:r>
      <w:r w:rsidRPr="002872B7">
        <w:rPr>
          <w:rFonts w:ascii="仿宋_GB2312" w:hAnsi="宋体" w:hint="eastAsia"/>
          <w:spacing w:val="-4"/>
          <w:szCs w:val="32"/>
        </w:rPr>
        <w:t>年年底实有在职人员</w:t>
      </w:r>
      <w:r w:rsidRPr="00E221C1">
        <w:rPr>
          <w:rFonts w:ascii="宋体" w:eastAsia="宋体" w:hAnsi="宋体" w:hint="eastAsia"/>
          <w:spacing w:val="-4"/>
          <w:szCs w:val="32"/>
        </w:rPr>
        <w:t>79</w:t>
      </w:r>
      <w:r w:rsidRPr="002872B7">
        <w:rPr>
          <w:rFonts w:ascii="仿宋_GB2312" w:hAnsi="宋体" w:hint="eastAsia"/>
          <w:spacing w:val="-4"/>
          <w:szCs w:val="32"/>
        </w:rPr>
        <w:t>人，临聘人员</w:t>
      </w:r>
      <w:r w:rsidRPr="00E221C1">
        <w:rPr>
          <w:rFonts w:ascii="宋体" w:eastAsia="宋体" w:hAnsi="宋体" w:hint="eastAsia"/>
          <w:spacing w:val="-4"/>
          <w:szCs w:val="32"/>
        </w:rPr>
        <w:t>7</w:t>
      </w:r>
      <w:r w:rsidRPr="002872B7">
        <w:rPr>
          <w:rFonts w:ascii="仿宋_GB2312" w:hAnsi="宋体" w:hint="eastAsia"/>
          <w:spacing w:val="-4"/>
          <w:szCs w:val="32"/>
        </w:rPr>
        <w:t>人，内设办公室、联工委、研究室、法工委</w:t>
      </w:r>
      <w:r w:rsidRPr="00E221C1">
        <w:rPr>
          <w:rFonts w:ascii="宋体" w:eastAsia="宋体" w:hAnsi="宋体" w:hint="eastAsia"/>
          <w:spacing w:val="-4"/>
          <w:szCs w:val="32"/>
        </w:rPr>
        <w:t>4</w:t>
      </w:r>
      <w:r w:rsidRPr="002872B7">
        <w:rPr>
          <w:rFonts w:ascii="仿宋_GB2312" w:hAnsi="宋体" w:hint="eastAsia"/>
          <w:spacing w:val="-4"/>
          <w:szCs w:val="32"/>
        </w:rPr>
        <w:t>个工作机构，民侨外委、监司委、财经委、教科文卫委、农业委、环资委、法制委、社建委</w:t>
      </w:r>
      <w:r w:rsidRPr="00E221C1">
        <w:rPr>
          <w:rFonts w:ascii="宋体" w:eastAsia="宋体" w:hAnsi="宋体" w:hint="eastAsia"/>
          <w:spacing w:val="-4"/>
          <w:szCs w:val="32"/>
        </w:rPr>
        <w:t>8</w:t>
      </w:r>
      <w:r w:rsidRPr="002872B7">
        <w:rPr>
          <w:rFonts w:ascii="仿宋_GB2312" w:hAnsi="宋体" w:hint="eastAsia"/>
          <w:spacing w:val="-4"/>
          <w:szCs w:val="32"/>
        </w:rPr>
        <w:t>个专门委员会，共计</w:t>
      </w:r>
      <w:r w:rsidRPr="00E221C1">
        <w:rPr>
          <w:rFonts w:ascii="宋体" w:eastAsia="宋体" w:hAnsi="宋体" w:hint="eastAsia"/>
          <w:spacing w:val="-4"/>
          <w:szCs w:val="32"/>
        </w:rPr>
        <w:t>12</w:t>
      </w:r>
      <w:r w:rsidRPr="002872B7">
        <w:rPr>
          <w:rFonts w:ascii="仿宋_GB2312" w:hAnsi="宋体" w:hint="eastAsia"/>
          <w:spacing w:val="-4"/>
          <w:szCs w:val="32"/>
        </w:rPr>
        <w:t>个部门。市人大常委会主要负责讨论决定本行政区域重大事</w:t>
      </w:r>
      <w:r w:rsidRPr="00C05917">
        <w:rPr>
          <w:rFonts w:ascii="仿宋_GB2312" w:hAnsi="宋体" w:hint="eastAsia"/>
          <w:spacing w:val="-4"/>
          <w:szCs w:val="32"/>
        </w:rPr>
        <w:t>项、立法、法律监督和工作监督、人事任免工作、为各级人大代表服务等。</w:t>
      </w:r>
    </w:p>
    <w:p w:rsidR="00040E56" w:rsidRPr="00442DCA" w:rsidRDefault="00442DCA" w:rsidP="00442DCA">
      <w:pPr>
        <w:shd w:val="clear" w:color="auto" w:fill="FFFFFF"/>
        <w:spacing w:line="560" w:lineRule="exact"/>
        <w:ind w:firstLine="640"/>
        <w:rPr>
          <w:rFonts w:ascii="仿宋_GB2312" w:hAnsi="宋体"/>
          <w:spacing w:val="-4"/>
          <w:szCs w:val="32"/>
        </w:rPr>
      </w:pPr>
      <w:r>
        <w:rPr>
          <w:rFonts w:ascii="楷体_GB2312" w:eastAsia="楷体_GB2312" w:hAnsi="仿宋" w:hint="eastAsia"/>
          <w:spacing w:val="-6"/>
          <w:szCs w:val="32"/>
        </w:rPr>
        <w:t>（二）</w:t>
      </w:r>
      <w:r w:rsidR="00040E56" w:rsidRPr="00C05917">
        <w:rPr>
          <w:rFonts w:ascii="楷体_GB2312" w:eastAsia="楷体_GB2312" w:hAnsi="仿宋" w:hint="eastAsia"/>
          <w:spacing w:val="-6"/>
          <w:szCs w:val="32"/>
        </w:rPr>
        <w:t>部门整体支出规模、使用方向和主要内容、涉及范围等</w:t>
      </w:r>
    </w:p>
    <w:p w:rsidR="00040E56" w:rsidRPr="00C05917" w:rsidRDefault="00040E56" w:rsidP="002872B7">
      <w:pPr>
        <w:shd w:val="clear" w:color="auto" w:fill="FFFFFF"/>
        <w:spacing w:line="560" w:lineRule="exact"/>
        <w:ind w:firstLineChars="200" w:firstLine="640"/>
        <w:rPr>
          <w:rFonts w:ascii="仿宋" w:eastAsia="仿宋" w:hAnsi="仿宋"/>
          <w:szCs w:val="32"/>
        </w:rPr>
      </w:pPr>
      <w:r w:rsidRPr="00E221C1">
        <w:rPr>
          <w:rFonts w:ascii="宋体" w:eastAsia="宋体" w:hAnsi="宋体" w:hint="eastAsia"/>
          <w:szCs w:val="32"/>
        </w:rPr>
        <w:t>2019</w:t>
      </w:r>
      <w:r w:rsidRPr="00C05917">
        <w:rPr>
          <w:rFonts w:ascii="仿宋" w:eastAsia="仿宋" w:hAnsi="仿宋" w:hint="eastAsia"/>
          <w:szCs w:val="32"/>
        </w:rPr>
        <w:t>年市人大机关总支出</w:t>
      </w:r>
      <w:r w:rsidRPr="00E221C1">
        <w:rPr>
          <w:rFonts w:ascii="宋体" w:eastAsia="宋体" w:hAnsi="宋体" w:hint="eastAsia"/>
          <w:szCs w:val="32"/>
        </w:rPr>
        <w:t>2200</w:t>
      </w:r>
      <w:r w:rsidRPr="00C05917">
        <w:rPr>
          <w:rFonts w:ascii="仿宋" w:eastAsia="仿宋" w:hAnsi="仿宋" w:hint="eastAsia"/>
          <w:szCs w:val="32"/>
        </w:rPr>
        <w:t>.</w:t>
      </w:r>
      <w:r w:rsidRPr="00E221C1">
        <w:rPr>
          <w:rFonts w:ascii="宋体" w:eastAsia="宋体" w:hAnsi="宋体" w:hint="eastAsia"/>
          <w:szCs w:val="32"/>
        </w:rPr>
        <w:t>69</w:t>
      </w:r>
      <w:r w:rsidRPr="00C05917">
        <w:rPr>
          <w:rFonts w:ascii="仿宋" w:eastAsia="仿宋" w:hAnsi="仿宋" w:hint="eastAsia"/>
          <w:szCs w:val="32"/>
        </w:rPr>
        <w:t>万元。其中：一般公共服务支出</w:t>
      </w:r>
      <w:r w:rsidRPr="00E221C1">
        <w:rPr>
          <w:rFonts w:ascii="宋体" w:eastAsia="宋体" w:hAnsi="宋体" w:hint="eastAsia"/>
          <w:szCs w:val="32"/>
        </w:rPr>
        <w:t>1861</w:t>
      </w:r>
      <w:r w:rsidRPr="00C05917">
        <w:rPr>
          <w:rFonts w:ascii="仿宋" w:eastAsia="仿宋" w:hAnsi="仿宋" w:hint="eastAsia"/>
          <w:szCs w:val="32"/>
        </w:rPr>
        <w:t>.</w:t>
      </w:r>
      <w:r w:rsidRPr="00E221C1">
        <w:rPr>
          <w:rFonts w:ascii="宋体" w:eastAsia="宋体" w:hAnsi="宋体" w:hint="eastAsia"/>
          <w:szCs w:val="32"/>
        </w:rPr>
        <w:t>02</w:t>
      </w:r>
      <w:r w:rsidRPr="00C05917">
        <w:rPr>
          <w:rFonts w:ascii="仿宋" w:eastAsia="仿宋" w:hAnsi="仿宋" w:hint="eastAsia"/>
          <w:szCs w:val="32"/>
        </w:rPr>
        <w:t>万元，社会保障和服务支出</w:t>
      </w:r>
      <w:r w:rsidRPr="00E221C1">
        <w:rPr>
          <w:rFonts w:ascii="宋体" w:eastAsia="宋体" w:hAnsi="宋体" w:hint="eastAsia"/>
          <w:szCs w:val="32"/>
        </w:rPr>
        <w:t>287</w:t>
      </w:r>
      <w:r w:rsidRPr="00C05917">
        <w:rPr>
          <w:rFonts w:ascii="仿宋" w:eastAsia="仿宋" w:hAnsi="仿宋" w:hint="eastAsia"/>
          <w:szCs w:val="32"/>
        </w:rPr>
        <w:t>.</w:t>
      </w:r>
      <w:r w:rsidRPr="00E221C1">
        <w:rPr>
          <w:rFonts w:ascii="宋体" w:eastAsia="宋体" w:hAnsi="宋体" w:hint="eastAsia"/>
          <w:szCs w:val="32"/>
        </w:rPr>
        <w:t>47</w:t>
      </w:r>
      <w:r w:rsidRPr="00C05917">
        <w:rPr>
          <w:rFonts w:ascii="仿宋" w:eastAsia="仿宋" w:hAnsi="仿宋" w:hint="eastAsia"/>
          <w:szCs w:val="32"/>
        </w:rPr>
        <w:t>万元，卫生健康支出</w:t>
      </w:r>
      <w:r w:rsidRPr="00E221C1">
        <w:rPr>
          <w:rFonts w:ascii="宋体" w:eastAsia="宋体" w:hAnsi="宋体" w:hint="eastAsia"/>
          <w:szCs w:val="32"/>
        </w:rPr>
        <w:t>52</w:t>
      </w:r>
      <w:r w:rsidRPr="00C05917">
        <w:rPr>
          <w:rFonts w:ascii="仿宋" w:eastAsia="仿宋" w:hAnsi="仿宋" w:hint="eastAsia"/>
          <w:szCs w:val="32"/>
        </w:rPr>
        <w:t>.</w:t>
      </w:r>
      <w:r w:rsidRPr="00E221C1">
        <w:rPr>
          <w:rFonts w:ascii="宋体" w:eastAsia="宋体" w:hAnsi="宋体" w:hint="eastAsia"/>
          <w:szCs w:val="32"/>
        </w:rPr>
        <w:t>2</w:t>
      </w:r>
      <w:r w:rsidRPr="00C05917">
        <w:rPr>
          <w:rFonts w:ascii="仿宋" w:eastAsia="仿宋" w:hAnsi="仿宋" w:hint="eastAsia"/>
          <w:szCs w:val="32"/>
        </w:rPr>
        <w:t>万元，</w:t>
      </w:r>
      <w:r w:rsidRPr="00E221C1">
        <w:rPr>
          <w:rFonts w:ascii="宋体" w:eastAsia="宋体" w:hAnsi="宋体" w:hint="eastAsia"/>
          <w:szCs w:val="32"/>
        </w:rPr>
        <w:t>2019</w:t>
      </w:r>
      <w:r w:rsidRPr="00C05917">
        <w:rPr>
          <w:rFonts w:ascii="仿宋" w:eastAsia="仿宋" w:hAnsi="仿宋" w:hint="eastAsia"/>
          <w:szCs w:val="32"/>
        </w:rPr>
        <w:t>年结转结余</w:t>
      </w:r>
      <w:r w:rsidRPr="00E221C1">
        <w:rPr>
          <w:rFonts w:ascii="宋体" w:eastAsia="宋体" w:hAnsi="宋体" w:hint="eastAsia"/>
          <w:szCs w:val="32"/>
        </w:rPr>
        <w:t>73</w:t>
      </w:r>
      <w:r w:rsidRPr="00C05917">
        <w:rPr>
          <w:rFonts w:ascii="仿宋" w:eastAsia="仿宋" w:hAnsi="仿宋" w:hint="eastAsia"/>
          <w:szCs w:val="32"/>
        </w:rPr>
        <w:t>.</w:t>
      </w:r>
      <w:r w:rsidRPr="00E221C1">
        <w:rPr>
          <w:rFonts w:ascii="宋体" w:eastAsia="宋体" w:hAnsi="宋体" w:hint="eastAsia"/>
          <w:szCs w:val="32"/>
        </w:rPr>
        <w:t>79</w:t>
      </w:r>
      <w:r w:rsidRPr="00C05917">
        <w:rPr>
          <w:rFonts w:ascii="仿宋" w:eastAsia="仿宋" w:hAnsi="仿宋" w:hint="eastAsia"/>
          <w:szCs w:val="32"/>
        </w:rPr>
        <w:t>万元。</w:t>
      </w:r>
    </w:p>
    <w:p w:rsidR="00040E56" w:rsidRPr="00C05917" w:rsidRDefault="00040E56" w:rsidP="002872B7">
      <w:pPr>
        <w:shd w:val="clear" w:color="auto" w:fill="FFFFFF"/>
        <w:spacing w:line="560" w:lineRule="exact"/>
        <w:ind w:firstLineChars="200" w:firstLine="640"/>
        <w:rPr>
          <w:rFonts w:ascii="黑体" w:eastAsia="黑体" w:hAnsi="黑体"/>
          <w:szCs w:val="21"/>
        </w:rPr>
      </w:pPr>
      <w:r w:rsidRPr="00C05917">
        <w:rPr>
          <w:rFonts w:ascii="黑体" w:eastAsia="黑体" w:hAnsi="黑体"/>
          <w:szCs w:val="32"/>
        </w:rPr>
        <w:t>二、部门整体支出管理及使用情况</w:t>
      </w:r>
    </w:p>
    <w:p w:rsidR="00040E56" w:rsidRPr="00C05917" w:rsidRDefault="00040E56" w:rsidP="002872B7">
      <w:pPr>
        <w:shd w:val="clear" w:color="auto" w:fill="FFFFFF"/>
        <w:spacing w:line="560" w:lineRule="exact"/>
        <w:ind w:firstLine="643"/>
        <w:rPr>
          <w:rFonts w:ascii="楷体_GB2312" w:eastAsia="楷体_GB2312" w:hAnsi="仿宋"/>
          <w:szCs w:val="21"/>
        </w:rPr>
      </w:pPr>
      <w:r w:rsidRPr="00C05917">
        <w:rPr>
          <w:rFonts w:ascii="楷体_GB2312" w:eastAsia="楷体_GB2312" w:hAnsi="仿宋" w:hint="eastAsia"/>
          <w:szCs w:val="32"/>
        </w:rPr>
        <w:t>（一）基本支出</w:t>
      </w:r>
    </w:p>
    <w:p w:rsidR="00040E56" w:rsidRPr="00C05917" w:rsidRDefault="00040E56" w:rsidP="002872B7">
      <w:pPr>
        <w:shd w:val="clear" w:color="auto" w:fill="FFFFFF"/>
        <w:spacing w:line="560" w:lineRule="exact"/>
        <w:ind w:firstLineChars="200" w:firstLine="640"/>
        <w:rPr>
          <w:rFonts w:ascii="仿宋" w:eastAsia="仿宋" w:hAnsi="仿宋"/>
          <w:szCs w:val="32"/>
        </w:rPr>
      </w:pPr>
      <w:r w:rsidRPr="00E221C1">
        <w:rPr>
          <w:rFonts w:ascii="宋体" w:eastAsia="宋体" w:hAnsi="宋体" w:hint="eastAsia"/>
          <w:szCs w:val="32"/>
        </w:rPr>
        <w:t>2019</w:t>
      </w:r>
      <w:r w:rsidRPr="00C05917">
        <w:rPr>
          <w:rFonts w:ascii="仿宋" w:eastAsia="仿宋" w:hAnsi="仿宋" w:hint="eastAsia"/>
          <w:szCs w:val="32"/>
        </w:rPr>
        <w:t>年基本支出</w:t>
      </w:r>
      <w:r w:rsidRPr="00E221C1">
        <w:rPr>
          <w:rFonts w:ascii="宋体" w:eastAsia="宋体" w:hAnsi="宋体" w:hint="eastAsia"/>
          <w:szCs w:val="32"/>
        </w:rPr>
        <w:t>2200</w:t>
      </w:r>
      <w:r w:rsidRPr="00C05917">
        <w:rPr>
          <w:rFonts w:ascii="仿宋" w:eastAsia="仿宋" w:hAnsi="仿宋" w:hint="eastAsia"/>
          <w:szCs w:val="32"/>
        </w:rPr>
        <w:t>.</w:t>
      </w:r>
      <w:r w:rsidRPr="00E221C1">
        <w:rPr>
          <w:rFonts w:ascii="宋体" w:eastAsia="宋体" w:hAnsi="宋体" w:hint="eastAsia"/>
          <w:szCs w:val="32"/>
        </w:rPr>
        <w:t>69</w:t>
      </w:r>
      <w:r w:rsidRPr="00C05917">
        <w:rPr>
          <w:rFonts w:ascii="仿宋" w:eastAsia="仿宋" w:hAnsi="仿宋" w:hint="eastAsia"/>
          <w:szCs w:val="32"/>
        </w:rPr>
        <w:t>万元，其中工资福利支出</w:t>
      </w:r>
      <w:r w:rsidRPr="00E221C1">
        <w:rPr>
          <w:rFonts w:ascii="宋体" w:eastAsia="宋体" w:hAnsi="宋体" w:hint="eastAsia"/>
          <w:szCs w:val="32"/>
        </w:rPr>
        <w:t>1227</w:t>
      </w:r>
      <w:r w:rsidRPr="00C05917">
        <w:rPr>
          <w:rFonts w:ascii="仿宋" w:eastAsia="仿宋" w:hAnsi="仿宋" w:hint="eastAsia"/>
          <w:szCs w:val="32"/>
        </w:rPr>
        <w:t>.</w:t>
      </w:r>
      <w:r w:rsidRPr="00E221C1">
        <w:rPr>
          <w:rFonts w:ascii="宋体" w:eastAsia="宋体" w:hAnsi="宋体" w:hint="eastAsia"/>
          <w:szCs w:val="32"/>
        </w:rPr>
        <w:t>93</w:t>
      </w:r>
      <w:r w:rsidRPr="00C05917">
        <w:rPr>
          <w:rFonts w:ascii="仿宋" w:eastAsia="仿宋" w:hAnsi="仿宋" w:hint="eastAsia"/>
          <w:szCs w:val="32"/>
        </w:rPr>
        <w:lastRenderedPageBreak/>
        <w:t>万元，商品和服务支出</w:t>
      </w:r>
      <w:r w:rsidRPr="00E221C1">
        <w:rPr>
          <w:rFonts w:ascii="宋体" w:eastAsia="宋体" w:hAnsi="宋体" w:hint="eastAsia"/>
          <w:szCs w:val="32"/>
        </w:rPr>
        <w:t>740</w:t>
      </w:r>
      <w:r w:rsidRPr="00C05917">
        <w:rPr>
          <w:rFonts w:ascii="仿宋" w:eastAsia="仿宋" w:hAnsi="仿宋" w:hint="eastAsia"/>
          <w:szCs w:val="32"/>
        </w:rPr>
        <w:t>.</w:t>
      </w:r>
      <w:r w:rsidRPr="00E221C1">
        <w:rPr>
          <w:rFonts w:ascii="宋体" w:eastAsia="宋体" w:hAnsi="宋体" w:hint="eastAsia"/>
          <w:szCs w:val="32"/>
        </w:rPr>
        <w:t>69</w:t>
      </w:r>
      <w:r w:rsidRPr="00C05917">
        <w:rPr>
          <w:rFonts w:ascii="仿宋" w:eastAsia="仿宋" w:hAnsi="仿宋" w:hint="eastAsia"/>
          <w:szCs w:val="32"/>
        </w:rPr>
        <w:t>万元，对个人和家庭的补助支出</w:t>
      </w:r>
      <w:r w:rsidRPr="00E221C1">
        <w:rPr>
          <w:rFonts w:ascii="宋体" w:eastAsia="宋体" w:hAnsi="宋体" w:hint="eastAsia"/>
          <w:szCs w:val="32"/>
        </w:rPr>
        <w:t>189</w:t>
      </w:r>
      <w:r w:rsidRPr="00C05917">
        <w:rPr>
          <w:rFonts w:ascii="仿宋" w:eastAsia="仿宋" w:hAnsi="仿宋" w:hint="eastAsia"/>
          <w:szCs w:val="32"/>
        </w:rPr>
        <w:t>.</w:t>
      </w:r>
      <w:r w:rsidRPr="00E221C1">
        <w:rPr>
          <w:rFonts w:ascii="宋体" w:eastAsia="宋体" w:hAnsi="宋体" w:hint="eastAsia"/>
          <w:szCs w:val="32"/>
        </w:rPr>
        <w:t>43</w:t>
      </w:r>
      <w:r w:rsidRPr="00C05917">
        <w:rPr>
          <w:rFonts w:ascii="仿宋" w:eastAsia="仿宋" w:hAnsi="仿宋" w:hint="eastAsia"/>
          <w:szCs w:val="32"/>
        </w:rPr>
        <w:t>万元，资本性支出</w:t>
      </w:r>
      <w:r w:rsidRPr="00E221C1">
        <w:rPr>
          <w:rFonts w:ascii="宋体" w:eastAsia="宋体" w:hAnsi="宋体" w:hint="eastAsia"/>
          <w:szCs w:val="32"/>
        </w:rPr>
        <w:t>41</w:t>
      </w:r>
      <w:r w:rsidRPr="00C05917">
        <w:rPr>
          <w:rFonts w:ascii="仿宋" w:eastAsia="仿宋" w:hAnsi="仿宋" w:hint="eastAsia"/>
          <w:szCs w:val="32"/>
        </w:rPr>
        <w:t>.</w:t>
      </w:r>
      <w:r w:rsidRPr="00E221C1">
        <w:rPr>
          <w:rFonts w:ascii="宋体" w:eastAsia="宋体" w:hAnsi="宋体" w:hint="eastAsia"/>
          <w:szCs w:val="32"/>
        </w:rPr>
        <w:t>64</w:t>
      </w:r>
      <w:r w:rsidRPr="00C05917">
        <w:rPr>
          <w:rFonts w:ascii="仿宋" w:eastAsia="仿宋" w:hAnsi="仿宋" w:hint="eastAsia"/>
          <w:szCs w:val="32"/>
        </w:rPr>
        <w:t>万元，其他支出</w:t>
      </w:r>
      <w:r w:rsidRPr="00E221C1">
        <w:rPr>
          <w:rFonts w:ascii="宋体" w:eastAsia="宋体" w:hAnsi="宋体" w:hint="eastAsia"/>
          <w:szCs w:val="32"/>
        </w:rPr>
        <w:t>1</w:t>
      </w:r>
      <w:r w:rsidRPr="00C05917">
        <w:rPr>
          <w:rFonts w:ascii="仿宋" w:eastAsia="仿宋" w:hAnsi="仿宋" w:hint="eastAsia"/>
          <w:szCs w:val="32"/>
        </w:rPr>
        <w:t>万元。</w:t>
      </w:r>
    </w:p>
    <w:p w:rsidR="00442DCA" w:rsidRDefault="00040E56" w:rsidP="00442DCA">
      <w:pPr>
        <w:shd w:val="clear" w:color="auto" w:fill="FFFFFF"/>
        <w:spacing w:line="560" w:lineRule="exact"/>
        <w:ind w:firstLineChars="200" w:firstLine="640"/>
        <w:rPr>
          <w:rFonts w:ascii="仿宋" w:eastAsia="仿宋" w:hAnsi="仿宋"/>
          <w:szCs w:val="32"/>
        </w:rPr>
      </w:pPr>
      <w:r w:rsidRPr="00E221C1">
        <w:rPr>
          <w:rFonts w:ascii="宋体" w:eastAsia="宋体" w:hAnsi="宋体"/>
          <w:szCs w:val="32"/>
        </w:rPr>
        <w:t>201</w:t>
      </w:r>
      <w:r w:rsidRPr="00E221C1">
        <w:rPr>
          <w:rFonts w:ascii="宋体" w:eastAsia="宋体" w:hAnsi="宋体" w:hint="eastAsia"/>
          <w:szCs w:val="32"/>
        </w:rPr>
        <w:t>9</w:t>
      </w:r>
      <w:r w:rsidRPr="00C05917">
        <w:rPr>
          <w:rFonts w:ascii="仿宋" w:eastAsia="仿宋" w:hAnsi="仿宋"/>
          <w:szCs w:val="32"/>
        </w:rPr>
        <w:t>年，我机关“三公”经费各费用均控制在预算范围内，且较预算金额有不同程度的结余，“三公”经费支出合计</w:t>
      </w:r>
      <w:r w:rsidRPr="00E221C1">
        <w:rPr>
          <w:rFonts w:ascii="宋体" w:eastAsia="宋体" w:hAnsi="宋体" w:hint="eastAsia"/>
          <w:szCs w:val="32"/>
        </w:rPr>
        <w:t>54</w:t>
      </w:r>
      <w:r w:rsidRPr="00C05917">
        <w:rPr>
          <w:rFonts w:ascii="仿宋" w:eastAsia="仿宋" w:hAnsi="仿宋" w:hint="eastAsia"/>
          <w:szCs w:val="32"/>
        </w:rPr>
        <w:t>.</w:t>
      </w:r>
      <w:r w:rsidRPr="00E221C1">
        <w:rPr>
          <w:rFonts w:ascii="宋体" w:eastAsia="宋体" w:hAnsi="宋体" w:hint="eastAsia"/>
          <w:szCs w:val="32"/>
        </w:rPr>
        <w:t>03</w:t>
      </w:r>
      <w:r w:rsidRPr="00C05917">
        <w:rPr>
          <w:rFonts w:ascii="仿宋" w:eastAsia="仿宋" w:hAnsi="仿宋"/>
          <w:szCs w:val="32"/>
        </w:rPr>
        <w:t>万元，同比降低</w:t>
      </w:r>
      <w:r w:rsidRPr="00E221C1">
        <w:rPr>
          <w:rFonts w:ascii="宋体" w:eastAsia="宋体" w:hAnsi="宋体" w:hint="eastAsia"/>
          <w:szCs w:val="32"/>
        </w:rPr>
        <w:t>16</w:t>
      </w:r>
      <w:r w:rsidRPr="00C05917">
        <w:rPr>
          <w:rFonts w:ascii="仿宋" w:eastAsia="仿宋" w:hAnsi="仿宋" w:hint="eastAsia"/>
          <w:szCs w:val="32"/>
        </w:rPr>
        <w:t>.</w:t>
      </w:r>
      <w:r w:rsidRPr="00E221C1">
        <w:rPr>
          <w:rFonts w:ascii="宋体" w:eastAsia="宋体" w:hAnsi="宋体" w:hint="eastAsia"/>
          <w:szCs w:val="32"/>
        </w:rPr>
        <w:t>14</w:t>
      </w:r>
      <w:r w:rsidRPr="00C05917">
        <w:rPr>
          <w:rFonts w:ascii="仿宋" w:eastAsia="仿宋" w:hAnsi="仿宋"/>
          <w:szCs w:val="32"/>
        </w:rPr>
        <w:t>%。其中因公出国（境）费支出</w:t>
      </w:r>
      <w:r w:rsidRPr="00E221C1">
        <w:rPr>
          <w:rFonts w:ascii="宋体" w:eastAsia="宋体" w:hAnsi="宋体" w:hint="eastAsia"/>
          <w:szCs w:val="32"/>
        </w:rPr>
        <w:t>5</w:t>
      </w:r>
      <w:r w:rsidRPr="00C05917">
        <w:rPr>
          <w:rFonts w:ascii="仿宋" w:eastAsia="仿宋" w:hAnsi="仿宋" w:hint="eastAsia"/>
          <w:szCs w:val="32"/>
        </w:rPr>
        <w:t>万元</w:t>
      </w:r>
      <w:r w:rsidRPr="00C05917">
        <w:rPr>
          <w:rFonts w:ascii="仿宋" w:eastAsia="仿宋" w:hAnsi="仿宋"/>
          <w:szCs w:val="32"/>
        </w:rPr>
        <w:t>；公务用车运行维护费支出</w:t>
      </w:r>
      <w:r w:rsidRPr="00E221C1">
        <w:rPr>
          <w:rFonts w:ascii="宋体" w:eastAsia="宋体" w:hAnsi="宋体" w:hint="eastAsia"/>
          <w:szCs w:val="32"/>
        </w:rPr>
        <w:t>41</w:t>
      </w:r>
      <w:r w:rsidRPr="00C05917">
        <w:rPr>
          <w:rFonts w:ascii="仿宋" w:eastAsia="仿宋" w:hAnsi="仿宋" w:hint="eastAsia"/>
          <w:szCs w:val="32"/>
        </w:rPr>
        <w:t>.</w:t>
      </w:r>
      <w:r w:rsidRPr="00E221C1">
        <w:rPr>
          <w:rFonts w:ascii="宋体" w:eastAsia="宋体" w:hAnsi="宋体" w:hint="eastAsia"/>
          <w:szCs w:val="32"/>
        </w:rPr>
        <w:t>27</w:t>
      </w:r>
      <w:r w:rsidRPr="00C05917">
        <w:rPr>
          <w:rFonts w:ascii="仿宋" w:eastAsia="仿宋" w:hAnsi="仿宋"/>
          <w:szCs w:val="32"/>
        </w:rPr>
        <w:t>万元，同比降低</w:t>
      </w:r>
      <w:r w:rsidRPr="00E221C1">
        <w:rPr>
          <w:rFonts w:ascii="宋体" w:eastAsia="宋体" w:hAnsi="宋体" w:hint="eastAsia"/>
          <w:szCs w:val="32"/>
        </w:rPr>
        <w:t>16</w:t>
      </w:r>
      <w:r w:rsidRPr="00C05917">
        <w:rPr>
          <w:rFonts w:ascii="仿宋" w:eastAsia="仿宋" w:hAnsi="仿宋" w:hint="eastAsia"/>
          <w:szCs w:val="32"/>
        </w:rPr>
        <w:t>.</w:t>
      </w:r>
      <w:r w:rsidRPr="00E221C1">
        <w:rPr>
          <w:rFonts w:ascii="宋体" w:eastAsia="宋体" w:hAnsi="宋体" w:hint="eastAsia"/>
          <w:szCs w:val="32"/>
        </w:rPr>
        <w:t>1</w:t>
      </w:r>
      <w:r w:rsidRPr="00C05917">
        <w:rPr>
          <w:rFonts w:ascii="仿宋" w:eastAsia="仿宋" w:hAnsi="仿宋"/>
          <w:szCs w:val="32"/>
        </w:rPr>
        <w:t>%，；公务接待费支出</w:t>
      </w:r>
      <w:r w:rsidRPr="00E221C1">
        <w:rPr>
          <w:rFonts w:ascii="宋体" w:eastAsia="宋体" w:hAnsi="宋体" w:hint="eastAsia"/>
          <w:szCs w:val="32"/>
        </w:rPr>
        <w:t>7</w:t>
      </w:r>
      <w:r w:rsidRPr="00C05917">
        <w:rPr>
          <w:rFonts w:ascii="仿宋" w:eastAsia="仿宋" w:hAnsi="仿宋" w:hint="eastAsia"/>
          <w:szCs w:val="32"/>
        </w:rPr>
        <w:t>.</w:t>
      </w:r>
      <w:r w:rsidRPr="00E221C1">
        <w:rPr>
          <w:rFonts w:ascii="宋体" w:eastAsia="宋体" w:hAnsi="宋体" w:hint="eastAsia"/>
          <w:szCs w:val="32"/>
        </w:rPr>
        <w:t>76</w:t>
      </w:r>
      <w:r w:rsidRPr="00C05917">
        <w:rPr>
          <w:rFonts w:ascii="仿宋" w:eastAsia="仿宋" w:hAnsi="仿宋"/>
          <w:szCs w:val="32"/>
        </w:rPr>
        <w:t>万元，同比降低</w:t>
      </w:r>
      <w:r w:rsidRPr="00E221C1">
        <w:rPr>
          <w:rFonts w:ascii="宋体" w:eastAsia="宋体" w:hAnsi="宋体" w:hint="eastAsia"/>
          <w:szCs w:val="32"/>
        </w:rPr>
        <w:t>21</w:t>
      </w:r>
      <w:r w:rsidRPr="00C05917">
        <w:rPr>
          <w:rFonts w:ascii="仿宋" w:eastAsia="仿宋" w:hAnsi="仿宋" w:hint="eastAsia"/>
          <w:szCs w:val="32"/>
        </w:rPr>
        <w:t>.</w:t>
      </w:r>
      <w:r w:rsidRPr="00E221C1">
        <w:rPr>
          <w:rFonts w:ascii="宋体" w:eastAsia="宋体" w:hAnsi="宋体" w:hint="eastAsia"/>
          <w:szCs w:val="32"/>
        </w:rPr>
        <w:t>22</w:t>
      </w:r>
      <w:r w:rsidRPr="00C05917">
        <w:rPr>
          <w:rFonts w:ascii="仿宋" w:eastAsia="仿宋" w:hAnsi="仿宋"/>
          <w:szCs w:val="32"/>
        </w:rPr>
        <w:t>%。</w:t>
      </w:r>
    </w:p>
    <w:p w:rsidR="002872B7" w:rsidRPr="00442DCA" w:rsidRDefault="00442DCA" w:rsidP="00442DCA">
      <w:pPr>
        <w:shd w:val="clear" w:color="auto" w:fill="FFFFFF"/>
        <w:spacing w:line="560" w:lineRule="exact"/>
        <w:ind w:firstLineChars="200" w:firstLine="640"/>
        <w:rPr>
          <w:rFonts w:ascii="楷体_GB2312" w:eastAsia="楷体_GB2312" w:hAnsi="仿宋"/>
          <w:szCs w:val="32"/>
        </w:rPr>
      </w:pPr>
      <w:r w:rsidRPr="00442DCA">
        <w:rPr>
          <w:rFonts w:ascii="楷体_GB2312" w:eastAsia="楷体_GB2312" w:hAnsi="楷体" w:hint="eastAsia"/>
          <w:szCs w:val="32"/>
        </w:rPr>
        <w:t>（二）</w:t>
      </w:r>
      <w:r w:rsidR="00040E56" w:rsidRPr="00442DCA">
        <w:rPr>
          <w:rFonts w:ascii="楷体_GB2312" w:eastAsia="楷体_GB2312" w:hAnsi="楷体" w:hint="eastAsia"/>
          <w:szCs w:val="32"/>
        </w:rPr>
        <w:t>专项支出</w:t>
      </w:r>
    </w:p>
    <w:p w:rsidR="00040E56" w:rsidRPr="002872B7" w:rsidRDefault="00040E56" w:rsidP="002872B7">
      <w:pPr>
        <w:shd w:val="clear" w:color="auto" w:fill="FFFFFF"/>
        <w:spacing w:line="560" w:lineRule="exact"/>
        <w:ind w:firstLineChars="200" w:firstLine="640"/>
        <w:rPr>
          <w:rFonts w:ascii="仿宋_GB2312" w:hAnsi="楷体"/>
          <w:szCs w:val="32"/>
        </w:rPr>
      </w:pPr>
      <w:r w:rsidRPr="002872B7">
        <w:rPr>
          <w:rFonts w:ascii="仿宋_GB2312" w:hAnsi="楷体" w:hint="eastAsia"/>
          <w:szCs w:val="32"/>
        </w:rPr>
        <w:t>无</w:t>
      </w:r>
    </w:p>
    <w:p w:rsidR="00040E56" w:rsidRPr="00C05917" w:rsidRDefault="00040E56" w:rsidP="002872B7">
      <w:pPr>
        <w:shd w:val="clear" w:color="auto" w:fill="FFFFFF"/>
        <w:spacing w:line="560" w:lineRule="exact"/>
        <w:ind w:firstLineChars="200" w:firstLine="640"/>
        <w:rPr>
          <w:rFonts w:ascii="黑体" w:eastAsia="黑体" w:hAnsi="黑体"/>
          <w:szCs w:val="21"/>
        </w:rPr>
      </w:pPr>
      <w:r w:rsidRPr="00C05917">
        <w:rPr>
          <w:rFonts w:ascii="黑体" w:eastAsia="黑体" w:hAnsi="黑体" w:hint="eastAsia"/>
          <w:szCs w:val="32"/>
        </w:rPr>
        <w:t>三、资产管理情况</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（一）对单位固定资产的购置、使用、报废等方面进行控制监督，严格遵守《行政单位国有资产管理办法》和《怀化市人大常委会机关固定资产管理制度》，防止国有资产流失。</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（二）设置专门的固定资产管理岗位，明确资产的管理责任。明确固定资产责任人的权利与义务，采购、验收、登记、维护、保管、使用等日常管理工作明确专人负责，使固定资产管理使用责任落实到人。</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三）根据《行政单位固定资产管理办法》和财政部门有关固定资产的规定，严格按照政府采购要求和程序购置固定资产，对已不能使用或报废的固定资产进行处置，具体由办公室行政科填报固定资产处置申报表，金额较大的资产还需经专业评估机构评估，待财政部门审核批准方可处置。</w:t>
      </w:r>
    </w:p>
    <w:p w:rsidR="00040E56" w:rsidRPr="00C05917" w:rsidRDefault="00040E56" w:rsidP="002872B7">
      <w:pPr>
        <w:shd w:val="clear" w:color="auto" w:fill="FFFFFF"/>
        <w:spacing w:line="560" w:lineRule="exact"/>
        <w:ind w:firstLine="641"/>
        <w:rPr>
          <w:rFonts w:ascii="黑体" w:eastAsia="黑体" w:hAnsi="黑体"/>
          <w:szCs w:val="21"/>
        </w:rPr>
      </w:pPr>
      <w:r w:rsidRPr="00C05917">
        <w:rPr>
          <w:rFonts w:ascii="黑体" w:eastAsia="黑体" w:hAnsi="黑体" w:hint="eastAsia"/>
          <w:szCs w:val="32"/>
        </w:rPr>
        <w:lastRenderedPageBreak/>
        <w:t>四</w:t>
      </w:r>
      <w:r w:rsidRPr="00C05917">
        <w:rPr>
          <w:rFonts w:ascii="黑体" w:eastAsia="黑体" w:hAnsi="黑体"/>
          <w:szCs w:val="32"/>
        </w:rPr>
        <w:t>、部门整体支出绩效情况</w:t>
      </w:r>
    </w:p>
    <w:p w:rsidR="00040E56" w:rsidRPr="00C05917" w:rsidRDefault="00040E56" w:rsidP="002872B7">
      <w:pPr>
        <w:shd w:val="clear" w:color="auto" w:fill="FFFFFF"/>
        <w:spacing w:line="560" w:lineRule="exact"/>
        <w:ind w:firstLine="641"/>
        <w:rPr>
          <w:rFonts w:ascii="仿宋" w:eastAsia="仿宋" w:hAnsi="仿宋"/>
          <w:spacing w:val="-4"/>
          <w:szCs w:val="32"/>
        </w:rPr>
      </w:pPr>
      <w:r w:rsidRPr="00E221C1">
        <w:rPr>
          <w:rFonts w:ascii="宋体" w:eastAsia="宋体" w:hAnsi="宋体" w:hint="eastAsia"/>
          <w:szCs w:val="32"/>
        </w:rPr>
        <w:t>2019</w:t>
      </w:r>
      <w:r w:rsidRPr="00C05917">
        <w:rPr>
          <w:rFonts w:ascii="仿宋" w:eastAsia="仿宋" w:hAnsi="仿宋" w:hint="eastAsia"/>
          <w:spacing w:val="-4"/>
          <w:szCs w:val="32"/>
        </w:rPr>
        <w:t>年，市人大常委会机关认真履行职责职能，严格按财经法规及制度使用、管理资金,成效明显,主要体现在以下几个方面：</w:t>
      </w:r>
    </w:p>
    <w:p w:rsidR="00040E56" w:rsidRPr="00C05917" w:rsidRDefault="00040E56" w:rsidP="002872B7">
      <w:pPr>
        <w:shd w:val="clear" w:color="auto" w:fill="FFFFFF"/>
        <w:spacing w:line="560" w:lineRule="exact"/>
        <w:ind w:firstLine="641"/>
        <w:rPr>
          <w:rFonts w:ascii="楷体_GB2312" w:eastAsia="楷体_GB2312" w:hAnsi="仿宋"/>
          <w:szCs w:val="32"/>
        </w:rPr>
      </w:pPr>
      <w:r w:rsidRPr="00C05917">
        <w:rPr>
          <w:rFonts w:ascii="楷体_GB2312" w:eastAsia="楷体_GB2312" w:hAnsi="仿宋" w:hint="eastAsia"/>
          <w:szCs w:val="32"/>
        </w:rPr>
        <w:t>（一）预算执行情况较好。</w:t>
      </w:r>
    </w:p>
    <w:p w:rsidR="00040E56" w:rsidRPr="00C05917" w:rsidRDefault="00040E56" w:rsidP="002872B7">
      <w:pPr>
        <w:shd w:val="clear" w:color="auto" w:fill="FFFFFF"/>
        <w:spacing w:line="560" w:lineRule="exact"/>
        <w:ind w:firstLine="641"/>
        <w:rPr>
          <w:rFonts w:ascii="仿宋" w:eastAsia="仿宋" w:hAnsi="仿宋"/>
          <w:szCs w:val="32"/>
        </w:rPr>
      </w:pPr>
      <w:r w:rsidRPr="00E221C1">
        <w:rPr>
          <w:rFonts w:ascii="宋体" w:eastAsia="宋体" w:hAnsi="宋体" w:hint="eastAsia"/>
          <w:szCs w:val="32"/>
        </w:rPr>
        <w:t>2019</w:t>
      </w:r>
      <w:r w:rsidRPr="00C05917">
        <w:rPr>
          <w:rFonts w:ascii="仿宋" w:eastAsia="仿宋" w:hAnsi="仿宋" w:hint="eastAsia"/>
          <w:szCs w:val="32"/>
        </w:rPr>
        <w:t>年度，我机关通过加强预算管理，有效使用财政资金，提高行政效率，促进各项工作顺利开展。</w:t>
      </w:r>
    </w:p>
    <w:p w:rsidR="00040E56" w:rsidRPr="00C05917" w:rsidRDefault="00040E56" w:rsidP="002872B7">
      <w:pPr>
        <w:shd w:val="clear" w:color="auto" w:fill="FFFFFF"/>
        <w:spacing w:line="560" w:lineRule="exact"/>
        <w:ind w:firstLine="641"/>
        <w:rPr>
          <w:rFonts w:ascii="楷体_GB2312" w:eastAsia="楷体_GB2312" w:hAnsi="仿宋"/>
          <w:szCs w:val="32"/>
        </w:rPr>
      </w:pPr>
      <w:r w:rsidRPr="00C05917">
        <w:rPr>
          <w:rFonts w:ascii="仿宋" w:eastAsia="仿宋" w:hAnsi="仿宋" w:hint="eastAsia"/>
          <w:szCs w:val="32"/>
        </w:rPr>
        <w:t>“三公经费”控制率在</w:t>
      </w:r>
      <w:r w:rsidRPr="00E221C1">
        <w:rPr>
          <w:rFonts w:ascii="宋体" w:eastAsia="宋体" w:hAnsi="宋体" w:hint="eastAsia"/>
          <w:szCs w:val="32"/>
        </w:rPr>
        <w:t>100</w:t>
      </w:r>
      <w:r w:rsidRPr="00C05917">
        <w:rPr>
          <w:rFonts w:ascii="仿宋" w:eastAsia="仿宋" w:hAnsi="仿宋" w:hint="eastAsia"/>
          <w:szCs w:val="32"/>
        </w:rPr>
        <w:t>%以下，未超预算，且较上年同期有明显下降。</w:t>
      </w:r>
    </w:p>
    <w:p w:rsidR="00040E56" w:rsidRPr="00C05917" w:rsidRDefault="00040E56" w:rsidP="002872B7">
      <w:pPr>
        <w:shd w:val="clear" w:color="auto" w:fill="FFFFFF"/>
        <w:spacing w:line="560" w:lineRule="exact"/>
        <w:ind w:firstLine="641"/>
        <w:rPr>
          <w:rFonts w:ascii="楷体_GB2312" w:eastAsia="楷体_GB2312" w:hAnsi="仿宋"/>
          <w:szCs w:val="32"/>
        </w:rPr>
      </w:pPr>
      <w:r w:rsidRPr="00C05917">
        <w:rPr>
          <w:rFonts w:ascii="楷体_GB2312" w:eastAsia="楷体_GB2312" w:hAnsi="仿宋" w:hint="eastAsia"/>
          <w:szCs w:val="32"/>
        </w:rPr>
        <w:t>（二）狠抓资金使用效益，保障机关有效运转。</w:t>
      </w:r>
    </w:p>
    <w:p w:rsidR="00040E56" w:rsidRPr="00C05917" w:rsidRDefault="00040E56" w:rsidP="002872B7">
      <w:pPr>
        <w:shd w:val="clear" w:color="auto" w:fill="FFFFFF"/>
        <w:spacing w:line="560" w:lineRule="exact"/>
        <w:ind w:firstLine="641"/>
        <w:rPr>
          <w:rFonts w:ascii="仿宋" w:eastAsia="仿宋" w:hAnsi="仿宋"/>
          <w:szCs w:val="32"/>
        </w:rPr>
      </w:pPr>
      <w:r w:rsidRPr="00E221C1">
        <w:rPr>
          <w:rFonts w:ascii="宋体" w:eastAsia="宋体" w:hAnsi="宋体" w:hint="eastAsia"/>
          <w:szCs w:val="32"/>
        </w:rPr>
        <w:t>1</w:t>
      </w:r>
      <w:r w:rsidRPr="00C05917">
        <w:rPr>
          <w:rFonts w:ascii="仿宋" w:eastAsia="仿宋" w:hAnsi="仿宋" w:hint="eastAsia"/>
          <w:szCs w:val="32"/>
        </w:rPr>
        <w:t>.严格按照厉行节约的要求，精打细算，规范机关事务管理工作，进一步在机关财务、公务用车、公务接待、资产管理、会务等方面加强集中管理，提高服务质量，降低运行成本，合理配置，提高保障能力。</w:t>
      </w:r>
    </w:p>
    <w:p w:rsidR="00040E56" w:rsidRPr="00C05917" w:rsidRDefault="00040E56" w:rsidP="002872B7">
      <w:pPr>
        <w:shd w:val="clear" w:color="auto" w:fill="FFFFFF"/>
        <w:spacing w:line="560" w:lineRule="exact"/>
        <w:ind w:firstLine="641"/>
        <w:rPr>
          <w:rFonts w:ascii="仿宋" w:eastAsia="仿宋" w:hAnsi="仿宋"/>
          <w:szCs w:val="32"/>
        </w:rPr>
      </w:pPr>
      <w:r w:rsidRPr="00E221C1">
        <w:rPr>
          <w:rFonts w:ascii="宋体" w:eastAsia="宋体" w:hAnsi="宋体" w:hint="eastAsia"/>
          <w:szCs w:val="32"/>
        </w:rPr>
        <w:t>2</w:t>
      </w:r>
      <w:r w:rsidRPr="00C05917">
        <w:rPr>
          <w:rFonts w:ascii="仿宋" w:eastAsia="仿宋" w:hAnsi="仿宋" w:hint="eastAsia"/>
          <w:szCs w:val="32"/>
        </w:rPr>
        <w:t>.本年预算安排控制较好，编制内在职人员控制率小于</w:t>
      </w:r>
      <w:r w:rsidRPr="00E221C1">
        <w:rPr>
          <w:rFonts w:ascii="宋体" w:eastAsia="宋体" w:hAnsi="宋体" w:hint="eastAsia"/>
          <w:szCs w:val="32"/>
        </w:rPr>
        <w:t>100</w:t>
      </w:r>
      <w:r w:rsidRPr="00C05917">
        <w:rPr>
          <w:rFonts w:ascii="仿宋" w:eastAsia="仿宋" w:hAnsi="仿宋" w:hint="eastAsia"/>
          <w:szCs w:val="32"/>
        </w:rPr>
        <w:t>%，“三公”经费预算总额未突破上年。</w:t>
      </w:r>
    </w:p>
    <w:p w:rsidR="00040E56" w:rsidRPr="00C05917" w:rsidRDefault="00040E56" w:rsidP="002872B7">
      <w:pPr>
        <w:shd w:val="clear" w:color="auto" w:fill="FFFFFF"/>
        <w:spacing w:line="560" w:lineRule="exact"/>
        <w:ind w:firstLine="641"/>
        <w:rPr>
          <w:rFonts w:ascii="仿宋" w:eastAsia="仿宋" w:hAnsi="仿宋"/>
          <w:spacing w:val="-6"/>
          <w:szCs w:val="32"/>
        </w:rPr>
      </w:pPr>
      <w:r w:rsidRPr="00E221C1">
        <w:rPr>
          <w:rFonts w:ascii="宋体" w:eastAsia="宋体" w:hAnsi="宋体" w:hint="eastAsia"/>
          <w:szCs w:val="32"/>
        </w:rPr>
        <w:t>3</w:t>
      </w:r>
      <w:r w:rsidRPr="00C05917">
        <w:rPr>
          <w:rFonts w:ascii="仿宋" w:eastAsia="仿宋" w:hAnsi="仿宋" w:hint="eastAsia"/>
          <w:szCs w:val="32"/>
        </w:rPr>
        <w:t>.</w:t>
      </w:r>
      <w:r w:rsidRPr="00C05917">
        <w:rPr>
          <w:rFonts w:ascii="仿宋" w:eastAsia="仿宋" w:hAnsi="仿宋" w:hint="eastAsia"/>
          <w:spacing w:val="-6"/>
          <w:szCs w:val="32"/>
        </w:rPr>
        <w:t>资金使用无虚列支出及随意使用现象,无大额现金支付现象。</w:t>
      </w:r>
    </w:p>
    <w:p w:rsidR="00040E56" w:rsidRPr="00C05917" w:rsidRDefault="00040E56" w:rsidP="002872B7">
      <w:pPr>
        <w:shd w:val="clear" w:color="auto" w:fill="FFFFFF"/>
        <w:spacing w:line="560" w:lineRule="exact"/>
        <w:ind w:firstLine="641"/>
        <w:rPr>
          <w:rFonts w:ascii="楷体_GB2312" w:eastAsia="楷体_GB2312" w:hAnsi="仿宋"/>
          <w:szCs w:val="32"/>
        </w:rPr>
      </w:pPr>
      <w:r w:rsidRPr="00E221C1">
        <w:rPr>
          <w:rFonts w:ascii="宋体" w:eastAsia="宋体" w:hAnsi="宋体" w:hint="eastAsia"/>
          <w:szCs w:val="32"/>
        </w:rPr>
        <w:t>4</w:t>
      </w:r>
      <w:r w:rsidRPr="00C05917">
        <w:rPr>
          <w:rFonts w:ascii="仿宋" w:eastAsia="仿宋" w:hAnsi="仿宋" w:hint="eastAsia"/>
          <w:szCs w:val="32"/>
        </w:rPr>
        <w:t>.严格执行了国库集中支付、公务卡结算制度、政府采购等有关规定，政府采购目录内的货物与服务全部按要求实施了政府采购，确保了支出管理流程、审批手续的完整。</w:t>
      </w:r>
    </w:p>
    <w:p w:rsidR="00040E56" w:rsidRPr="00C05917" w:rsidRDefault="00040E56" w:rsidP="002872B7">
      <w:pPr>
        <w:shd w:val="clear" w:color="auto" w:fill="FFFFFF"/>
        <w:spacing w:line="560" w:lineRule="exact"/>
        <w:ind w:firstLine="641"/>
        <w:rPr>
          <w:rFonts w:ascii="楷体_GB2312" w:eastAsia="楷体_GB2312" w:hAnsi="仿宋"/>
          <w:szCs w:val="32"/>
        </w:rPr>
      </w:pPr>
      <w:r w:rsidRPr="00C05917">
        <w:rPr>
          <w:rFonts w:ascii="楷体_GB2312" w:eastAsia="楷体_GB2312" w:hAnsi="仿宋" w:hint="eastAsia"/>
          <w:szCs w:val="32"/>
        </w:rPr>
        <w:t>(三)工作实际绩效。</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一年来，在中共怀化市委的坚强领导和省人大常委会的有力指导下，市人大常委会高举习近平新时代中国特色社会主义思想</w:t>
      </w:r>
      <w:r w:rsidRPr="00C05917">
        <w:rPr>
          <w:rFonts w:ascii="仿宋" w:eastAsia="仿宋" w:hAnsi="仿宋" w:hint="eastAsia"/>
          <w:szCs w:val="32"/>
        </w:rPr>
        <w:lastRenderedPageBreak/>
        <w:t>伟大旗帜，全面贯彻落实党的十九大和十九届二中、三中、四中全会精神，认真行使宪法法律赋予的职责，听取和审议专项工作报告</w:t>
      </w:r>
      <w:r w:rsidRPr="00E221C1">
        <w:rPr>
          <w:rFonts w:ascii="宋体" w:eastAsia="宋体" w:hAnsi="宋体" w:hint="eastAsia"/>
          <w:szCs w:val="32"/>
        </w:rPr>
        <w:t>11</w:t>
      </w:r>
      <w:r w:rsidRPr="00C05917">
        <w:rPr>
          <w:rFonts w:ascii="仿宋" w:eastAsia="仿宋" w:hAnsi="仿宋" w:hint="eastAsia"/>
          <w:szCs w:val="32"/>
        </w:rPr>
        <w:t>项，开展执法检查</w:t>
      </w:r>
      <w:r w:rsidRPr="00E221C1">
        <w:rPr>
          <w:rFonts w:ascii="宋体" w:eastAsia="宋体" w:hAnsi="宋体" w:hint="eastAsia"/>
          <w:szCs w:val="32"/>
        </w:rPr>
        <w:t>4</w:t>
      </w:r>
      <w:r w:rsidRPr="00C05917">
        <w:rPr>
          <w:rFonts w:ascii="仿宋" w:eastAsia="仿宋" w:hAnsi="仿宋" w:hint="eastAsia"/>
          <w:szCs w:val="32"/>
        </w:rPr>
        <w:t>次，作出决议决定</w:t>
      </w:r>
      <w:r w:rsidRPr="00E221C1">
        <w:rPr>
          <w:rFonts w:ascii="宋体" w:eastAsia="宋体" w:hAnsi="宋体" w:hint="eastAsia"/>
          <w:szCs w:val="32"/>
        </w:rPr>
        <w:t>3</w:t>
      </w:r>
      <w:r w:rsidRPr="00C05917">
        <w:rPr>
          <w:rFonts w:ascii="仿宋" w:eastAsia="仿宋" w:hAnsi="仿宋" w:hint="eastAsia"/>
          <w:szCs w:val="32"/>
        </w:rPr>
        <w:t>项，交办审议意见</w:t>
      </w:r>
      <w:r w:rsidRPr="00E221C1">
        <w:rPr>
          <w:rFonts w:ascii="宋体" w:eastAsia="宋体" w:hAnsi="宋体" w:hint="eastAsia"/>
          <w:szCs w:val="32"/>
        </w:rPr>
        <w:t>9</w:t>
      </w:r>
      <w:r w:rsidRPr="00C05917">
        <w:rPr>
          <w:rFonts w:ascii="仿宋" w:eastAsia="仿宋" w:hAnsi="仿宋" w:hint="eastAsia"/>
          <w:szCs w:val="32"/>
        </w:rPr>
        <w:t>件，对市政府</w:t>
      </w:r>
      <w:r w:rsidRPr="00E221C1">
        <w:rPr>
          <w:rFonts w:ascii="宋体" w:eastAsia="宋体" w:hAnsi="宋体" w:hint="eastAsia"/>
          <w:szCs w:val="32"/>
        </w:rPr>
        <w:t>4</w:t>
      </w:r>
      <w:r w:rsidRPr="00C05917">
        <w:rPr>
          <w:rFonts w:ascii="仿宋" w:eastAsia="仿宋" w:hAnsi="仿宋" w:hint="eastAsia"/>
          <w:szCs w:val="32"/>
        </w:rPr>
        <w:t>个部门开展工作评议，较好完成了全年各项任务，为推进怀化经济社会高质量发展作出了积极贡献。</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第一，坚持把学习贯彻习近平新时代中国特色社会主义思想作为首要政治任务，确保人大工作正确政治方向。加强政治理论学习，党组理论学习中心组集中学习</w:t>
      </w:r>
      <w:r w:rsidRPr="00E221C1">
        <w:rPr>
          <w:rFonts w:ascii="宋体" w:eastAsia="宋体" w:hAnsi="宋体" w:hint="eastAsia"/>
          <w:szCs w:val="32"/>
        </w:rPr>
        <w:t>15</w:t>
      </w:r>
      <w:r w:rsidRPr="00C05917">
        <w:rPr>
          <w:rFonts w:ascii="仿宋" w:eastAsia="仿宋" w:hAnsi="仿宋" w:hint="eastAsia"/>
          <w:szCs w:val="32"/>
        </w:rPr>
        <w:t>次，常委会举办专题讲座</w:t>
      </w:r>
      <w:r w:rsidRPr="00E221C1">
        <w:rPr>
          <w:rFonts w:ascii="宋体" w:eastAsia="宋体" w:hAnsi="宋体" w:hint="eastAsia"/>
          <w:szCs w:val="32"/>
        </w:rPr>
        <w:t>7</w:t>
      </w:r>
      <w:r w:rsidRPr="00C05917">
        <w:rPr>
          <w:rFonts w:ascii="仿宋" w:eastAsia="仿宋" w:hAnsi="仿宋" w:hint="eastAsia"/>
          <w:szCs w:val="32"/>
        </w:rPr>
        <w:t>次；坚持党对人大工作的全面领导，常委会党组向市委请示报告</w:t>
      </w:r>
      <w:r w:rsidRPr="00E221C1">
        <w:rPr>
          <w:rFonts w:ascii="宋体" w:eastAsia="宋体" w:hAnsi="宋体" w:hint="eastAsia"/>
          <w:szCs w:val="32"/>
        </w:rPr>
        <w:t>9</w:t>
      </w:r>
      <w:r w:rsidRPr="00C05917">
        <w:rPr>
          <w:rFonts w:ascii="仿宋" w:eastAsia="仿宋" w:hAnsi="仿宋" w:hint="eastAsia"/>
          <w:szCs w:val="32"/>
        </w:rPr>
        <w:t>件次，报送工作信息</w:t>
      </w:r>
      <w:r w:rsidRPr="00E221C1">
        <w:rPr>
          <w:rFonts w:ascii="宋体" w:eastAsia="宋体" w:hAnsi="宋体" w:hint="eastAsia"/>
          <w:szCs w:val="32"/>
        </w:rPr>
        <w:t>49</w:t>
      </w:r>
      <w:r w:rsidRPr="00C05917">
        <w:rPr>
          <w:rFonts w:ascii="仿宋" w:eastAsia="仿宋" w:hAnsi="仿宋" w:hint="eastAsia"/>
          <w:szCs w:val="32"/>
        </w:rPr>
        <w:t>件次；发挥常委会党组把方向、管大局、保落实的重要作用。</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第二，坚持围绕中心服务大局，依法正确有效监督。对农村公路建设情况、农村饮水安全工程建设情况进行专题调研，跟踪监督农村村庄建设工作；听取和审议环境状况和环境目标完成情况年度报告，配合省人大常委会开展水污染防治法、渔业法、饮用水源保护条例等执法检查；围绕农村人居环境整治、自然保护区建设管理等开展专题调研，督促政府整治污染突出问题；将市本级政府性债务管理使用情况纳入人大讨论决定重大事项范围；听取和审议国有资产管理工作情况综合报告和市本级金融企业国有资产专项报告；听取和审议计划、预算执行情况等报告，预算联网监督系统上线运行，听取和审议年度审计工作报告、问题整改和审议意见研究处理结果报告，对市住建局等</w:t>
      </w:r>
      <w:r w:rsidRPr="00E221C1">
        <w:rPr>
          <w:rFonts w:ascii="宋体" w:eastAsia="宋体" w:hAnsi="宋体" w:hint="eastAsia"/>
          <w:szCs w:val="32"/>
        </w:rPr>
        <w:t>3</w:t>
      </w:r>
      <w:r w:rsidRPr="00C05917">
        <w:rPr>
          <w:rFonts w:ascii="仿宋" w:eastAsia="仿宋" w:hAnsi="仿宋" w:hint="eastAsia"/>
          <w:szCs w:val="32"/>
        </w:rPr>
        <w:t>个部门整改情况进行满意度测评，审计报告指出问题基本整改到位；听取和审议文化产业发展、民族地区旅游产业配套设施建设报告，组织部分省、市人大代表对高新技术产业发展情况开展集中视察，视察报告交政府研究处理；围绕民营企业发展环境开展调研，调查报告提出的各级政府及国有企业要认真清理拖欠民营企业款项等建议得到较好落实。认真开展《加快县乡村教育均衡优质发展的决定》落实情况的监督，强化对医保、医养、医卫工作的监督，听取和审议医疗保障工作报告，听取和审议医养结合工作专项报告，跟踪督办代表视察公立医院综合改革意见的落实。实施少数民族文化保护、宗教、消防等方面的监督，督促政府认真研究处理少数民族文化传承与保护审议意见和宗教工作、消防法贯彻实施情况的调查报告。持续开展“环保世纪行”“农产品质量安全行”“农民健康行”“民族团结进步行动”主题活动，推动一批民生问题得到解决。</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第三，坚持推进“法治怀化”建设，切实担负起全面依法治市的人大职责使命。制定《怀化市传统村落保护条例》，推进《怀化市村庄规划和村民建房管理条例》立法，组织开展《怀化市扬尘污染防治条例》立法调研，对全市依法行政和法治政府建设开展调研，扎实开展工作评议，支持市监察委依法独立行权，听取和审议法院刑事审判工作报告，围绕检察院公益诉讼工作开展专题调研，深化“司法公正怀化行”活动。深入开展“法律巡视”，组织开展禁毒“一法一办法”执法检查，助力“三城同创”工作，对我市首部地方性法规《怀化市城市市容和环境卫生管理条例》进行执法检查。备案审查信息平台基本建成，即将实现网上远程报备。</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第四，坚持党的主张与人民意志有机统一，依法行使决定和任免权。依法履职议大事，督促政府制定了重大决策出台前向人大报告的办法，并首次听取和审议政府年度拟报告的重大决策事项计划清单，涉及法治政府建设等</w:t>
      </w:r>
      <w:r w:rsidRPr="00E221C1">
        <w:rPr>
          <w:rFonts w:ascii="宋体" w:eastAsia="宋体" w:hAnsi="宋体" w:hint="eastAsia"/>
          <w:szCs w:val="32"/>
        </w:rPr>
        <w:t>11</w:t>
      </w:r>
      <w:r w:rsidRPr="00C05917">
        <w:rPr>
          <w:rFonts w:ascii="仿宋" w:eastAsia="仿宋" w:hAnsi="仿宋" w:hint="eastAsia"/>
          <w:szCs w:val="32"/>
        </w:rPr>
        <w:t>项法定内容、乡村振兴战略规划等</w:t>
      </w:r>
      <w:r w:rsidRPr="00E221C1">
        <w:rPr>
          <w:rFonts w:ascii="宋体" w:eastAsia="宋体" w:hAnsi="宋体" w:hint="eastAsia"/>
          <w:szCs w:val="32"/>
        </w:rPr>
        <w:t>11</w:t>
      </w:r>
      <w:r w:rsidRPr="00C05917">
        <w:rPr>
          <w:rFonts w:ascii="仿宋" w:eastAsia="仿宋" w:hAnsi="仿宋" w:hint="eastAsia"/>
          <w:szCs w:val="32"/>
        </w:rPr>
        <w:t>项其他重大事项。严格程序抓任免，共任免国家机关工作人员</w:t>
      </w:r>
      <w:r w:rsidRPr="00E221C1">
        <w:rPr>
          <w:rFonts w:ascii="宋体" w:eastAsia="宋体" w:hAnsi="宋体" w:hint="eastAsia"/>
          <w:szCs w:val="32"/>
        </w:rPr>
        <w:t>58</w:t>
      </w:r>
      <w:r w:rsidRPr="00C05917">
        <w:rPr>
          <w:rFonts w:ascii="仿宋" w:eastAsia="仿宋" w:hAnsi="仿宋" w:hint="eastAsia"/>
          <w:szCs w:val="32"/>
        </w:rPr>
        <w:t>名，其中任命</w:t>
      </w:r>
      <w:r w:rsidRPr="00E221C1">
        <w:rPr>
          <w:rFonts w:ascii="宋体" w:eastAsia="宋体" w:hAnsi="宋体" w:hint="eastAsia"/>
          <w:szCs w:val="32"/>
        </w:rPr>
        <w:t>11</w:t>
      </w:r>
      <w:r w:rsidRPr="00C05917">
        <w:rPr>
          <w:rFonts w:ascii="仿宋" w:eastAsia="仿宋" w:hAnsi="仿宋" w:hint="eastAsia"/>
          <w:szCs w:val="32"/>
        </w:rPr>
        <w:t>名，决定任命</w:t>
      </w:r>
      <w:r w:rsidRPr="00E221C1">
        <w:rPr>
          <w:rFonts w:ascii="宋体" w:eastAsia="宋体" w:hAnsi="宋体" w:hint="eastAsia"/>
          <w:szCs w:val="32"/>
        </w:rPr>
        <w:t>4</w:t>
      </w:r>
      <w:r w:rsidRPr="00C05917">
        <w:rPr>
          <w:rFonts w:ascii="仿宋" w:eastAsia="仿宋" w:hAnsi="仿宋" w:hint="eastAsia"/>
          <w:szCs w:val="32"/>
        </w:rPr>
        <w:t>名；免职</w:t>
      </w:r>
      <w:r w:rsidRPr="00E221C1">
        <w:rPr>
          <w:rFonts w:ascii="宋体" w:eastAsia="宋体" w:hAnsi="宋体" w:hint="eastAsia"/>
          <w:szCs w:val="32"/>
        </w:rPr>
        <w:t>29</w:t>
      </w:r>
      <w:r w:rsidRPr="00C05917">
        <w:rPr>
          <w:rFonts w:ascii="仿宋" w:eastAsia="仿宋" w:hAnsi="仿宋" w:hint="eastAsia"/>
          <w:szCs w:val="32"/>
        </w:rPr>
        <w:t>名，决定免职</w:t>
      </w:r>
      <w:r w:rsidRPr="00E221C1">
        <w:rPr>
          <w:rFonts w:ascii="宋体" w:eastAsia="宋体" w:hAnsi="宋体" w:hint="eastAsia"/>
          <w:szCs w:val="32"/>
        </w:rPr>
        <w:t>4</w:t>
      </w:r>
      <w:r w:rsidRPr="00C05917">
        <w:rPr>
          <w:rFonts w:ascii="仿宋" w:eastAsia="仿宋" w:hAnsi="仿宋" w:hint="eastAsia"/>
          <w:szCs w:val="32"/>
        </w:rPr>
        <w:t>名；接受辞职</w:t>
      </w:r>
      <w:r w:rsidRPr="00E221C1">
        <w:rPr>
          <w:rFonts w:ascii="宋体" w:eastAsia="宋体" w:hAnsi="宋体" w:hint="eastAsia"/>
          <w:szCs w:val="32"/>
        </w:rPr>
        <w:t>4</w:t>
      </w:r>
      <w:r w:rsidRPr="00C05917">
        <w:rPr>
          <w:rFonts w:ascii="仿宋" w:eastAsia="仿宋" w:hAnsi="仿宋" w:hint="eastAsia"/>
          <w:szCs w:val="32"/>
        </w:rPr>
        <w:t>名；通过市五届人大常委会代表资格审查委员会主任委员</w:t>
      </w:r>
      <w:r w:rsidRPr="00E221C1">
        <w:rPr>
          <w:rFonts w:ascii="宋体" w:eastAsia="宋体" w:hAnsi="宋体" w:hint="eastAsia"/>
          <w:szCs w:val="32"/>
        </w:rPr>
        <w:t>1</w:t>
      </w:r>
      <w:r w:rsidRPr="00C05917">
        <w:rPr>
          <w:rFonts w:ascii="仿宋" w:eastAsia="仿宋" w:hAnsi="仿宋" w:hint="eastAsia"/>
          <w:szCs w:val="32"/>
        </w:rPr>
        <w:t>名，委员</w:t>
      </w:r>
      <w:r w:rsidRPr="00E221C1">
        <w:rPr>
          <w:rFonts w:ascii="宋体" w:eastAsia="宋体" w:hAnsi="宋体" w:hint="eastAsia"/>
          <w:szCs w:val="32"/>
        </w:rPr>
        <w:t>4</w:t>
      </w:r>
      <w:r w:rsidRPr="00C05917">
        <w:rPr>
          <w:rFonts w:ascii="仿宋" w:eastAsia="仿宋" w:hAnsi="仿宋" w:hint="eastAsia"/>
          <w:szCs w:val="32"/>
        </w:rPr>
        <w:t>名；决定市监察委员会代理主任</w:t>
      </w:r>
      <w:r w:rsidRPr="00E221C1">
        <w:rPr>
          <w:rFonts w:ascii="宋体" w:eastAsia="宋体" w:hAnsi="宋体" w:hint="eastAsia"/>
          <w:szCs w:val="32"/>
        </w:rPr>
        <w:t>1</w:t>
      </w:r>
      <w:r w:rsidRPr="00C05917">
        <w:rPr>
          <w:rFonts w:ascii="仿宋" w:eastAsia="仿宋" w:hAnsi="仿宋" w:hint="eastAsia"/>
          <w:szCs w:val="32"/>
        </w:rPr>
        <w:t>名。</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第五，坚持代表主体地位，更好发挥代表作用</w:t>
      </w:r>
      <w:r w:rsidR="001E1EB3">
        <w:rPr>
          <w:rFonts w:ascii="仿宋" w:eastAsia="仿宋" w:hAnsi="仿宋" w:hint="eastAsia"/>
          <w:szCs w:val="32"/>
        </w:rPr>
        <w:t>。</w:t>
      </w:r>
      <w:r w:rsidRPr="00C05917">
        <w:rPr>
          <w:rFonts w:ascii="仿宋" w:eastAsia="仿宋" w:hAnsi="仿宋" w:hint="eastAsia"/>
          <w:szCs w:val="32"/>
        </w:rPr>
        <w:t>全年邀请市人大代表列席常委会会议</w:t>
      </w:r>
      <w:r w:rsidRPr="00E221C1">
        <w:rPr>
          <w:rFonts w:ascii="宋体" w:eastAsia="宋体" w:hAnsi="宋体" w:hint="eastAsia"/>
          <w:szCs w:val="32"/>
        </w:rPr>
        <w:t>62</w:t>
      </w:r>
      <w:r w:rsidRPr="00C05917">
        <w:rPr>
          <w:rFonts w:ascii="仿宋" w:eastAsia="仿宋" w:hAnsi="仿宋" w:hint="eastAsia"/>
          <w:szCs w:val="32"/>
        </w:rPr>
        <w:t>人次，参加执法检查、工作评议等</w:t>
      </w:r>
      <w:r w:rsidRPr="00E221C1">
        <w:rPr>
          <w:rFonts w:ascii="宋体" w:eastAsia="宋体" w:hAnsi="宋体" w:hint="eastAsia"/>
          <w:szCs w:val="32"/>
        </w:rPr>
        <w:t>88</w:t>
      </w:r>
      <w:r w:rsidRPr="00C05917">
        <w:rPr>
          <w:rFonts w:ascii="仿宋" w:eastAsia="仿宋" w:hAnsi="仿宋" w:hint="eastAsia"/>
          <w:szCs w:val="32"/>
        </w:rPr>
        <w:t>人次。推进“双联”工作，每名常委会组成人员坚持固定联系</w:t>
      </w:r>
      <w:r w:rsidRPr="00E221C1">
        <w:rPr>
          <w:rFonts w:ascii="宋体" w:eastAsia="宋体" w:hAnsi="宋体" w:hint="eastAsia"/>
          <w:szCs w:val="32"/>
        </w:rPr>
        <w:t>5</w:t>
      </w:r>
      <w:r w:rsidRPr="00C05917">
        <w:rPr>
          <w:rFonts w:ascii="仿宋" w:eastAsia="仿宋" w:hAnsi="仿宋" w:hint="eastAsia"/>
          <w:szCs w:val="32"/>
        </w:rPr>
        <w:t>名市人大代表。加强代表思想政治和作风建设，丰富代表闭会期间活动。推进代表进工作室常态化、制度化，各级人大代表主动进工作室开展集中学习、联系群众，收集问题和意见建议</w:t>
      </w:r>
      <w:r w:rsidRPr="00E221C1">
        <w:rPr>
          <w:rFonts w:ascii="宋体" w:eastAsia="宋体" w:hAnsi="宋体" w:hint="eastAsia"/>
          <w:szCs w:val="32"/>
        </w:rPr>
        <w:t>4860</w:t>
      </w:r>
      <w:r w:rsidRPr="00C05917">
        <w:rPr>
          <w:rFonts w:ascii="仿宋" w:eastAsia="仿宋" w:hAnsi="仿宋" w:hint="eastAsia"/>
          <w:szCs w:val="32"/>
        </w:rPr>
        <w:t>件，推动解决</w:t>
      </w:r>
      <w:r w:rsidRPr="00E221C1">
        <w:rPr>
          <w:rFonts w:ascii="宋体" w:eastAsia="宋体" w:hAnsi="宋体" w:hint="eastAsia"/>
          <w:szCs w:val="32"/>
        </w:rPr>
        <w:t>3820</w:t>
      </w:r>
      <w:r w:rsidRPr="00C05917">
        <w:rPr>
          <w:rFonts w:ascii="仿宋" w:eastAsia="仿宋" w:hAnsi="仿宋" w:hint="eastAsia"/>
          <w:szCs w:val="32"/>
        </w:rPr>
        <w:t>件。继续开展“脱贫攻坚战，代表在行动”“四带头四争当”主题活动。增强代表建议办理实效，对</w:t>
      </w:r>
      <w:r w:rsidRPr="00E221C1">
        <w:rPr>
          <w:rFonts w:ascii="宋体" w:eastAsia="宋体" w:hAnsi="宋体" w:hint="eastAsia"/>
          <w:szCs w:val="32"/>
        </w:rPr>
        <w:t>7</w:t>
      </w:r>
      <w:r w:rsidRPr="00C05917">
        <w:rPr>
          <w:rFonts w:ascii="仿宋" w:eastAsia="仿宋" w:hAnsi="仿宋" w:hint="eastAsia"/>
          <w:szCs w:val="32"/>
        </w:rPr>
        <w:t>件代表建议重点处理件办理工作进行满意度测评，对</w:t>
      </w:r>
      <w:r w:rsidRPr="00E221C1">
        <w:rPr>
          <w:rFonts w:ascii="宋体" w:eastAsia="宋体" w:hAnsi="宋体" w:hint="eastAsia"/>
          <w:szCs w:val="32"/>
        </w:rPr>
        <w:t>7</w:t>
      </w:r>
      <w:r w:rsidRPr="00C05917">
        <w:rPr>
          <w:rFonts w:ascii="仿宋" w:eastAsia="仿宋" w:hAnsi="仿宋" w:hint="eastAsia"/>
          <w:szCs w:val="32"/>
        </w:rPr>
        <w:t>个重点单位建议办理工作进行评议，对代表建议办理工作先进单位和先进个人进行表彰。市“一府一委两院”高度重视代表建议办理工作，会议期间收到的</w:t>
      </w:r>
      <w:r w:rsidRPr="00E221C1">
        <w:rPr>
          <w:rFonts w:ascii="宋体" w:eastAsia="宋体" w:hAnsi="宋体" w:hint="eastAsia"/>
          <w:szCs w:val="32"/>
        </w:rPr>
        <w:t>279</w:t>
      </w:r>
      <w:r w:rsidRPr="00C05917">
        <w:rPr>
          <w:rFonts w:ascii="仿宋" w:eastAsia="仿宋" w:hAnsi="仿宋" w:hint="eastAsia"/>
          <w:szCs w:val="32"/>
        </w:rPr>
        <w:t>件及闭会期间收到的</w:t>
      </w:r>
      <w:r w:rsidRPr="00E221C1">
        <w:rPr>
          <w:rFonts w:ascii="宋体" w:eastAsia="宋体" w:hAnsi="宋体" w:hint="eastAsia"/>
          <w:szCs w:val="32"/>
        </w:rPr>
        <w:t>4</w:t>
      </w:r>
      <w:r w:rsidRPr="00C05917">
        <w:rPr>
          <w:rFonts w:ascii="仿宋" w:eastAsia="仿宋" w:hAnsi="仿宋" w:hint="eastAsia"/>
          <w:szCs w:val="32"/>
        </w:rPr>
        <w:t>件代表建议全部办结，解决或部分解决</w:t>
      </w:r>
      <w:r w:rsidRPr="00E221C1">
        <w:rPr>
          <w:rFonts w:ascii="宋体" w:eastAsia="宋体" w:hAnsi="宋体" w:hint="eastAsia"/>
          <w:szCs w:val="32"/>
        </w:rPr>
        <w:t>170</w:t>
      </w:r>
      <w:r w:rsidRPr="00C05917">
        <w:rPr>
          <w:rFonts w:ascii="仿宋" w:eastAsia="仿宋" w:hAnsi="仿宋" w:hint="eastAsia"/>
          <w:szCs w:val="32"/>
        </w:rPr>
        <w:t>件，占</w:t>
      </w:r>
      <w:r w:rsidRPr="00E221C1">
        <w:rPr>
          <w:rFonts w:ascii="宋体" w:eastAsia="宋体" w:hAnsi="宋体" w:hint="eastAsia"/>
          <w:szCs w:val="32"/>
        </w:rPr>
        <w:t>60</w:t>
      </w:r>
      <w:r w:rsidRPr="00C05917">
        <w:rPr>
          <w:rFonts w:ascii="仿宋" w:eastAsia="仿宋" w:hAnsi="仿宋" w:hint="eastAsia"/>
          <w:szCs w:val="32"/>
        </w:rPr>
        <w:t>.</w:t>
      </w:r>
      <w:r w:rsidRPr="00E221C1">
        <w:rPr>
          <w:rFonts w:ascii="宋体" w:eastAsia="宋体" w:hAnsi="宋体" w:hint="eastAsia"/>
          <w:szCs w:val="32"/>
        </w:rPr>
        <w:t>07</w:t>
      </w:r>
      <w:r w:rsidRPr="00C05917">
        <w:rPr>
          <w:rFonts w:ascii="仿宋" w:eastAsia="仿宋" w:hAnsi="仿宋" w:hint="eastAsia"/>
          <w:szCs w:val="32"/>
        </w:rPr>
        <w:t>%。</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第六，坚持以政治建设为统领，切实提高担当作为抓落实的能力和水平。扎实开展“不忘初心、牢记使命”主题教育。持续强化能力建设，开展禁毒法、预算法、市容和环境卫生管理条例等专题法制讲座，组织部分常委会组成人员、专门委员会委员参加履职能力提升班。全面加强机关建设和管理，加强干部队伍建设，持续推进机关办文规范化、办会精准化、服务精细化、协调高效化建设，人大信息化工作平台建成投入使用。成功创建市级文明红旗单位，统筹抓好机关老干、工会、妇女、信访等工作。</w:t>
      </w:r>
    </w:p>
    <w:p w:rsidR="00040E56" w:rsidRPr="00C05917" w:rsidRDefault="00040E56" w:rsidP="002872B7">
      <w:pPr>
        <w:shd w:val="clear" w:color="auto" w:fill="FFFFFF"/>
        <w:spacing w:line="560" w:lineRule="exact"/>
        <w:ind w:firstLine="640"/>
        <w:rPr>
          <w:rFonts w:ascii="黑体" w:eastAsia="黑体" w:hAnsi="黑体"/>
          <w:szCs w:val="32"/>
        </w:rPr>
      </w:pPr>
      <w:r w:rsidRPr="00C05917">
        <w:rPr>
          <w:rFonts w:ascii="黑体" w:eastAsia="黑体" w:hAnsi="黑体" w:hint="eastAsia"/>
          <w:szCs w:val="32"/>
        </w:rPr>
        <w:t>五、存在的主要问题</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（一）预算编制工作有待细化。预算编制不够明确和细化，预算执行力度还要进一步加强。</w:t>
      </w:r>
    </w:p>
    <w:p w:rsidR="00040E56" w:rsidRPr="00C05917" w:rsidRDefault="00040E56" w:rsidP="002872B7">
      <w:pPr>
        <w:shd w:val="clear" w:color="auto" w:fill="FFFFFF"/>
        <w:spacing w:line="560" w:lineRule="exact"/>
        <w:ind w:firstLine="640"/>
        <w:rPr>
          <w:rFonts w:ascii="仿宋" w:eastAsia="仿宋" w:hAnsi="仿宋"/>
          <w:szCs w:val="32"/>
        </w:rPr>
      </w:pPr>
      <w:r w:rsidRPr="00C05917">
        <w:rPr>
          <w:rFonts w:ascii="仿宋" w:eastAsia="仿宋" w:hAnsi="仿宋" w:hint="eastAsia"/>
          <w:szCs w:val="32"/>
        </w:rPr>
        <w:t>（二）公用经费控制有一定难度，基本为刚性支出。</w:t>
      </w:r>
    </w:p>
    <w:p w:rsidR="00040E56" w:rsidRPr="00C05917" w:rsidRDefault="00040E56" w:rsidP="002872B7">
      <w:pPr>
        <w:shd w:val="clear" w:color="auto" w:fill="FFFFFF"/>
        <w:spacing w:line="560" w:lineRule="exact"/>
        <w:ind w:firstLine="640"/>
        <w:rPr>
          <w:rFonts w:ascii="黑体" w:eastAsia="黑体" w:hAnsi="黑体"/>
          <w:szCs w:val="32"/>
        </w:rPr>
      </w:pPr>
      <w:r w:rsidRPr="00C05917">
        <w:rPr>
          <w:rFonts w:ascii="黑体" w:eastAsia="黑体" w:hAnsi="黑体" w:hint="eastAsia"/>
          <w:szCs w:val="32"/>
        </w:rPr>
        <w:t>六、改进措施和有关建议</w:t>
      </w:r>
    </w:p>
    <w:p w:rsidR="00040E56" w:rsidRPr="00C05917" w:rsidRDefault="00040E56" w:rsidP="002872B7">
      <w:pPr>
        <w:shd w:val="clear" w:color="auto" w:fill="FFFFFF"/>
        <w:spacing w:line="560" w:lineRule="exact"/>
        <w:ind w:firstLine="640"/>
        <w:rPr>
          <w:rFonts w:ascii="仿宋" w:eastAsia="仿宋" w:hAnsi="仿宋"/>
          <w:szCs w:val="32"/>
        </w:rPr>
      </w:pPr>
      <w:r w:rsidRPr="00E221C1">
        <w:rPr>
          <w:rFonts w:ascii="宋体" w:eastAsia="宋体" w:hAnsi="宋体" w:hint="eastAsia"/>
          <w:szCs w:val="32"/>
        </w:rPr>
        <w:t>1</w:t>
      </w:r>
      <w:r w:rsidR="00C05917" w:rsidRPr="00C05917">
        <w:rPr>
          <w:rFonts w:asciiTheme="minorEastAsia" w:eastAsiaTheme="minorEastAsia" w:hAnsiTheme="minorEastAsia" w:hint="eastAsia"/>
          <w:szCs w:val="32"/>
        </w:rPr>
        <w:t>.</w:t>
      </w:r>
      <w:r w:rsidRPr="00C05917">
        <w:rPr>
          <w:rFonts w:ascii="仿宋" w:eastAsia="仿宋" w:hAnsi="仿宋" w:hint="eastAsia"/>
          <w:szCs w:val="32"/>
        </w:rPr>
        <w:t>细化预算编制工作，认真做好预算的编制。进一步加强单位内部机构各委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w:t>
      </w:r>
    </w:p>
    <w:p w:rsidR="00040E56" w:rsidRPr="00C05917" w:rsidRDefault="00040E56" w:rsidP="002872B7">
      <w:pPr>
        <w:shd w:val="clear" w:color="auto" w:fill="FFFFFF"/>
        <w:spacing w:line="560" w:lineRule="exact"/>
        <w:ind w:firstLine="640"/>
        <w:rPr>
          <w:rFonts w:ascii="仿宋" w:eastAsia="仿宋" w:hAnsi="仿宋"/>
          <w:szCs w:val="32"/>
        </w:rPr>
      </w:pPr>
      <w:r w:rsidRPr="00E221C1">
        <w:rPr>
          <w:rFonts w:ascii="宋体" w:eastAsia="宋体" w:hAnsi="宋体" w:hint="eastAsia"/>
          <w:szCs w:val="32"/>
        </w:rPr>
        <w:t>2</w:t>
      </w:r>
      <w:r w:rsidR="00C05917" w:rsidRPr="00C05917">
        <w:rPr>
          <w:rFonts w:asciiTheme="minorEastAsia" w:eastAsiaTheme="minorEastAsia" w:hAnsiTheme="minorEastAsia" w:hint="eastAsia"/>
          <w:szCs w:val="32"/>
        </w:rPr>
        <w:t>.</w:t>
      </w:r>
      <w:r w:rsidRPr="00C05917">
        <w:rPr>
          <w:rFonts w:ascii="仿宋" w:eastAsia="仿宋" w:hAnsi="仿宋" w:hint="eastAsia"/>
          <w:szCs w:val="32"/>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040E56" w:rsidRPr="00C05917" w:rsidRDefault="00040E56" w:rsidP="002872B7">
      <w:pPr>
        <w:shd w:val="clear" w:color="auto" w:fill="FFFFFF"/>
        <w:spacing w:line="560" w:lineRule="exact"/>
        <w:ind w:firstLine="640"/>
        <w:rPr>
          <w:rFonts w:ascii="仿宋" w:eastAsia="仿宋" w:hAnsi="仿宋"/>
          <w:szCs w:val="32"/>
        </w:rPr>
      </w:pPr>
      <w:r w:rsidRPr="00E221C1">
        <w:rPr>
          <w:rFonts w:ascii="宋体" w:eastAsia="宋体" w:hAnsi="宋体" w:hint="eastAsia"/>
          <w:szCs w:val="32"/>
        </w:rPr>
        <w:t>3</w:t>
      </w:r>
      <w:r w:rsidR="00C05917" w:rsidRPr="00C05917">
        <w:rPr>
          <w:rFonts w:ascii="仿宋" w:eastAsia="仿宋" w:hAnsi="仿宋" w:hint="eastAsia"/>
          <w:szCs w:val="32"/>
        </w:rPr>
        <w:t>.</w:t>
      </w:r>
      <w:r w:rsidRPr="00C05917">
        <w:rPr>
          <w:rFonts w:ascii="仿宋" w:eastAsia="仿宋" w:hAnsi="仿宋" w:hint="eastAsia"/>
          <w:szCs w:val="32"/>
        </w:rPr>
        <w:t>完善资产管理，抓好“三公”经费控制。严格编制政府采购年初预算和计划，规范各类资产的购置审批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rsidR="00040E56" w:rsidRPr="00C05917" w:rsidRDefault="00040E56" w:rsidP="002872B7">
      <w:pPr>
        <w:shd w:val="clear" w:color="auto" w:fill="FFFFFF"/>
        <w:spacing w:line="560" w:lineRule="exact"/>
        <w:ind w:firstLine="640"/>
        <w:rPr>
          <w:rFonts w:ascii="仿宋" w:eastAsia="仿宋" w:hAnsi="仿宋"/>
          <w:szCs w:val="32"/>
        </w:rPr>
      </w:pPr>
      <w:r w:rsidRPr="00E221C1">
        <w:rPr>
          <w:rFonts w:ascii="宋体" w:eastAsia="宋体" w:hAnsi="宋体" w:hint="eastAsia"/>
          <w:szCs w:val="32"/>
        </w:rPr>
        <w:t>4</w:t>
      </w:r>
      <w:r w:rsidR="00C05917" w:rsidRPr="00C05917">
        <w:rPr>
          <w:rFonts w:ascii="仿宋" w:eastAsia="仿宋" w:hAnsi="仿宋" w:hint="eastAsia"/>
          <w:szCs w:val="32"/>
        </w:rPr>
        <w:t>.</w:t>
      </w:r>
      <w:r w:rsidRPr="00C05917">
        <w:rPr>
          <w:rFonts w:ascii="仿宋" w:eastAsia="仿宋" w:hAnsi="仿宋" w:hint="eastAsia"/>
          <w:szCs w:val="32"/>
        </w:rPr>
        <w:t>对相关人员加强培训，特别是针对《预算法》《政府会计准则》《政府会计制度》等学习培训，规范部门预算收支核算，切实提高部门预算收支管理水平。</w:t>
      </w:r>
    </w:p>
    <w:p w:rsidR="00C604A6" w:rsidRPr="00C05917" w:rsidRDefault="00C604A6" w:rsidP="002872B7">
      <w:pPr>
        <w:tabs>
          <w:tab w:val="left" w:pos="0"/>
        </w:tabs>
        <w:spacing w:line="560" w:lineRule="exact"/>
        <w:jc w:val="left"/>
        <w:rPr>
          <w:rFonts w:ascii="仿宋_GB2312" w:hAnsi="仿宋_GB2312" w:cs="仿宋_GB2312"/>
          <w:kern w:val="0"/>
          <w:szCs w:val="32"/>
        </w:rPr>
      </w:pPr>
    </w:p>
    <w:p w:rsidR="00C604A6" w:rsidRPr="00C05917" w:rsidRDefault="00C604A6" w:rsidP="002872B7">
      <w:pPr>
        <w:tabs>
          <w:tab w:val="left" w:pos="0"/>
        </w:tabs>
        <w:spacing w:line="560" w:lineRule="exact"/>
        <w:jc w:val="left"/>
        <w:rPr>
          <w:rFonts w:ascii="仿宋_GB2312" w:hAnsi="仿宋_GB2312" w:cs="仿宋_GB2312"/>
          <w:kern w:val="0"/>
          <w:szCs w:val="32"/>
        </w:rPr>
      </w:pPr>
    </w:p>
    <w:p w:rsidR="00C604A6" w:rsidRPr="00C05917" w:rsidRDefault="00513B6C" w:rsidP="002872B7">
      <w:pPr>
        <w:spacing w:line="560" w:lineRule="exact"/>
        <w:jc w:val="center"/>
        <w:rPr>
          <w:rFonts w:ascii="仿宋_GB2312" w:hAnsi="仿宋_GB2312" w:cs="仿宋_GB2312"/>
          <w:kern w:val="0"/>
          <w:szCs w:val="32"/>
        </w:rPr>
      </w:pPr>
      <w:r w:rsidRPr="00C05917">
        <w:rPr>
          <w:rFonts w:ascii="仿宋_GB2312" w:hAnsi="仿宋_GB2312" w:cs="仿宋_GB2312" w:hint="eastAsia"/>
          <w:szCs w:val="32"/>
        </w:rPr>
        <w:t xml:space="preserve">                 </w:t>
      </w:r>
      <w:r w:rsidR="00E71522">
        <w:rPr>
          <w:rFonts w:ascii="仿宋_GB2312" w:hAnsi="仿宋_GB2312" w:cs="仿宋_GB2312" w:hint="eastAsia"/>
          <w:szCs w:val="32"/>
        </w:rPr>
        <w:t xml:space="preserve"> </w:t>
      </w:r>
      <w:r w:rsidRPr="00C05917">
        <w:rPr>
          <w:rFonts w:ascii="仿宋_GB2312" w:hAnsi="仿宋_GB2312" w:cs="仿宋_GB2312" w:hint="eastAsia"/>
          <w:szCs w:val="32"/>
        </w:rPr>
        <w:t xml:space="preserve">    怀化市人大常委会办公室</w:t>
      </w:r>
    </w:p>
    <w:p w:rsidR="00513B6C" w:rsidRPr="00C05917" w:rsidRDefault="00513B6C" w:rsidP="002872B7">
      <w:pPr>
        <w:spacing w:line="560" w:lineRule="exact"/>
        <w:ind w:rightChars="400" w:right="1280"/>
        <w:jc w:val="right"/>
        <w:rPr>
          <w:rFonts w:ascii="仿宋_GB2312"/>
          <w:szCs w:val="32"/>
        </w:rPr>
      </w:pPr>
      <w:r w:rsidRPr="00E221C1">
        <w:rPr>
          <w:rFonts w:ascii="宋体" w:eastAsia="宋体" w:hAnsi="宋体" w:cs="仿宋_GB2312" w:hint="eastAsia"/>
          <w:szCs w:val="32"/>
        </w:rPr>
        <w:t>20</w:t>
      </w:r>
      <w:r w:rsidR="00040E56" w:rsidRPr="00E221C1">
        <w:rPr>
          <w:rFonts w:ascii="宋体" w:eastAsia="宋体" w:hAnsi="宋体" w:cs="仿宋_GB2312" w:hint="eastAsia"/>
          <w:szCs w:val="32"/>
        </w:rPr>
        <w:t>20</w:t>
      </w:r>
      <w:r w:rsidRPr="00C05917">
        <w:rPr>
          <w:rFonts w:ascii="仿宋_GB2312" w:hAnsi="仿宋_GB2312" w:cs="仿宋_GB2312" w:hint="eastAsia"/>
          <w:szCs w:val="32"/>
        </w:rPr>
        <w:t>年</w:t>
      </w:r>
      <w:r w:rsidR="00040E56" w:rsidRPr="00E221C1">
        <w:rPr>
          <w:rFonts w:ascii="宋体" w:eastAsia="宋体" w:hAnsi="宋体" w:cs="仿宋_GB2312" w:hint="eastAsia"/>
          <w:szCs w:val="32"/>
        </w:rPr>
        <w:t>6</w:t>
      </w:r>
      <w:r w:rsidRPr="00C05917">
        <w:rPr>
          <w:rFonts w:ascii="仿宋_GB2312" w:hAnsi="仿宋_GB2312" w:cs="仿宋_GB2312" w:hint="eastAsia"/>
          <w:szCs w:val="32"/>
        </w:rPr>
        <w:t>月</w:t>
      </w:r>
      <w:r w:rsidR="00040E56" w:rsidRPr="00E221C1">
        <w:rPr>
          <w:rFonts w:ascii="宋体" w:eastAsia="宋体" w:hAnsi="宋体" w:cs="宋体" w:hint="eastAsia"/>
          <w:szCs w:val="32"/>
        </w:rPr>
        <w:t>29</w:t>
      </w:r>
      <w:r w:rsidRPr="00C05917">
        <w:rPr>
          <w:rFonts w:ascii="仿宋_GB2312" w:hAnsi="仿宋_GB2312" w:cs="仿宋_GB2312" w:hint="eastAsia"/>
          <w:szCs w:val="32"/>
        </w:rPr>
        <w:t>日</w:t>
      </w:r>
    </w:p>
    <w:sectPr w:rsidR="00513B6C" w:rsidRPr="00C05917" w:rsidSect="00C604A6">
      <w:headerReference w:type="default" r:id="rId7"/>
      <w:footerReference w:type="even" r:id="rId8"/>
      <w:footerReference w:type="default" r:id="rId9"/>
      <w:pgSz w:w="11906" w:h="16838"/>
      <w:pgMar w:top="2098" w:right="1531" w:bottom="1871" w:left="1531" w:header="851" w:footer="141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B6C" w:rsidRDefault="00513B6C">
      <w:pPr>
        <w:spacing w:line="240" w:lineRule="auto"/>
      </w:pPr>
      <w:r>
        <w:separator/>
      </w:r>
    </w:p>
  </w:endnote>
  <w:endnote w:type="continuationSeparator" w:id="1">
    <w:p w:rsidR="00513B6C" w:rsidRDefault="00513B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C1A548B0-D7F8-44DF-AF4A-F84F9EA0CC0F}"/>
    <w:embedBold r:id="rId2" w:fontKey="{C5FC4B66-BA43-4DF8-850C-E18E1B3A4243}"/>
  </w:font>
  <w:font w:name="仿宋_GB2312">
    <w:panose1 w:val="02010609030101010101"/>
    <w:charset w:val="86"/>
    <w:family w:val="modern"/>
    <w:pitch w:val="fixed"/>
    <w:sig w:usb0="00000001" w:usb1="080E0000" w:usb2="00000010" w:usb3="00000000" w:csb0="00040000" w:csb1="00000000"/>
    <w:embedRegular r:id="rId3" w:subsetted="1" w:fontKey="{BC25006B-EA58-41E9-9067-83E33927F07D}"/>
  </w:font>
  <w:font w:name="宋体">
    <w:altName w:val="SimSun"/>
    <w:panose1 w:val="02010600030101010101"/>
    <w:charset w:val="86"/>
    <w:family w:val="auto"/>
    <w:pitch w:val="variable"/>
    <w:sig w:usb0="00000003" w:usb1="288F0000" w:usb2="00000016" w:usb3="00000000" w:csb0="00040001" w:csb1="00000000"/>
    <w:embedRegular r:id="rId4" w:subsetted="1" w:fontKey="{40698D20-38F6-4BA8-97FF-6D52C8B488A5}"/>
  </w:font>
  <w:font w:name="方正小标宋简体">
    <w:panose1 w:val="03000509000000000000"/>
    <w:charset w:val="86"/>
    <w:family w:val="script"/>
    <w:pitch w:val="fixed"/>
    <w:sig w:usb0="00000001" w:usb1="080E0000" w:usb2="00000010" w:usb3="00000000" w:csb0="00040000" w:csb1="00000000"/>
    <w:embedBold r:id="rId5" w:subsetted="1" w:fontKey="{E8F191B1-3085-49C8-A7EE-149821395F4E}"/>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6" w:subsetted="1" w:fontKey="{471D0A05-7173-444E-942A-B06EBA18C65F}"/>
  </w:font>
  <w:font w:name="楷体_GB2312">
    <w:panose1 w:val="02010609030101010101"/>
    <w:charset w:val="86"/>
    <w:family w:val="modern"/>
    <w:pitch w:val="fixed"/>
    <w:sig w:usb0="00000001" w:usb1="080E0000" w:usb2="00000010" w:usb3="00000000" w:csb0="00040000" w:csb1="00000000"/>
    <w:embedRegular r:id="rId7" w:subsetted="1" w:fontKey="{17E997B0-CC08-4A83-851C-F13FB7E3ECD0}"/>
  </w:font>
  <w:font w:name="仿宋">
    <w:panose1 w:val="02010609060101010101"/>
    <w:charset w:val="86"/>
    <w:family w:val="modern"/>
    <w:pitch w:val="fixed"/>
    <w:sig w:usb0="800002BF" w:usb1="38CF7CFA" w:usb2="00000016" w:usb3="00000000" w:csb0="00040001" w:csb1="00000000"/>
    <w:embedRegular r:id="rId8" w:subsetted="1" w:fontKey="{7BC518BF-8E75-42F5-8F22-8797EEAD9570}"/>
  </w:font>
  <w:font w:name="Cambria">
    <w:panose1 w:val="02040503050406030204"/>
    <w:charset w:val="00"/>
    <w:family w:val="roman"/>
    <w:pitch w:val="variable"/>
    <w:sig w:usb0="A00002EF" w:usb1="4000004B" w:usb2="00000000" w:usb3="00000000" w:csb0="0000009F" w:csb1="00000000"/>
    <w:embedRegular r:id="rId9" w:fontKey="{4DD469AA-20FC-4A15-B491-6A2178ACDD96}"/>
  </w:font>
  <w:font w:name="Calibri">
    <w:panose1 w:val="020F0502020204030204"/>
    <w:charset w:val="00"/>
    <w:family w:val="swiss"/>
    <w:pitch w:val="variable"/>
    <w:sig w:usb0="A00002EF" w:usb1="4000207B" w:usb2="00000000" w:usb3="00000000" w:csb0="0000009F" w:csb1="00000000"/>
    <w:embedRegular r:id="rId10" w:fontKey="{44C43466-7BD2-4138-8B37-81EBEB703A3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A6" w:rsidRDefault="0034571A">
    <w:pPr>
      <w:pStyle w:val="a6"/>
      <w:framePr w:wrap="around" w:vAnchor="text" w:hAnchor="margin" w:xAlign="outside" w:y="1"/>
      <w:rPr>
        <w:rStyle w:val="a3"/>
      </w:rPr>
    </w:pPr>
    <w:r>
      <w:fldChar w:fldCharType="begin"/>
    </w:r>
    <w:r w:rsidR="00513B6C">
      <w:rPr>
        <w:rStyle w:val="a3"/>
      </w:rPr>
      <w:instrText xml:space="preserve">PAGE  </w:instrText>
    </w:r>
    <w:r>
      <w:fldChar w:fldCharType="end"/>
    </w:r>
  </w:p>
  <w:p w:rsidR="00C604A6" w:rsidRDefault="00C604A6">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A6" w:rsidRDefault="00513B6C">
    <w:pPr>
      <w:pStyle w:val="a6"/>
      <w:framePr w:wrap="around" w:vAnchor="text" w:hAnchor="margin" w:xAlign="outside" w:y="1"/>
      <w:rPr>
        <w:rStyle w:val="a3"/>
        <w:rFonts w:ascii="宋体" w:eastAsia="宋体" w:hAnsi="宋体"/>
        <w:sz w:val="28"/>
        <w:szCs w:val="28"/>
      </w:rPr>
    </w:pPr>
    <w:r>
      <w:rPr>
        <w:rStyle w:val="a3"/>
        <w:rFonts w:ascii="宋体" w:eastAsia="宋体" w:hAnsi="宋体" w:hint="eastAsia"/>
        <w:sz w:val="28"/>
        <w:szCs w:val="28"/>
      </w:rPr>
      <w:t xml:space="preserve">— </w:t>
    </w:r>
    <w:r w:rsidR="0034571A">
      <w:rPr>
        <w:rFonts w:ascii="宋体" w:eastAsia="宋体" w:hAnsi="宋体"/>
        <w:sz w:val="28"/>
        <w:szCs w:val="28"/>
      </w:rPr>
      <w:fldChar w:fldCharType="begin"/>
    </w:r>
    <w:r>
      <w:rPr>
        <w:rStyle w:val="a3"/>
        <w:rFonts w:ascii="宋体" w:eastAsia="宋体" w:hAnsi="宋体"/>
        <w:sz w:val="28"/>
        <w:szCs w:val="28"/>
      </w:rPr>
      <w:instrText xml:space="preserve">PAGE  </w:instrText>
    </w:r>
    <w:r w:rsidR="0034571A">
      <w:rPr>
        <w:rFonts w:ascii="宋体" w:eastAsia="宋体" w:hAnsi="宋体"/>
        <w:sz w:val="28"/>
        <w:szCs w:val="28"/>
      </w:rPr>
      <w:fldChar w:fldCharType="separate"/>
    </w:r>
    <w:r w:rsidR="00E71522">
      <w:rPr>
        <w:rStyle w:val="a3"/>
        <w:rFonts w:ascii="宋体" w:eastAsia="宋体" w:hAnsi="宋体"/>
        <w:noProof/>
        <w:sz w:val="28"/>
        <w:szCs w:val="28"/>
      </w:rPr>
      <w:t>8</w:t>
    </w:r>
    <w:r w:rsidR="0034571A">
      <w:rPr>
        <w:rFonts w:ascii="宋体" w:eastAsia="宋体" w:hAnsi="宋体"/>
        <w:sz w:val="28"/>
        <w:szCs w:val="28"/>
      </w:rPr>
      <w:fldChar w:fldCharType="end"/>
    </w:r>
    <w:r>
      <w:rPr>
        <w:rStyle w:val="a3"/>
        <w:rFonts w:ascii="宋体" w:eastAsia="宋体" w:hAnsi="宋体" w:hint="eastAsia"/>
        <w:sz w:val="28"/>
        <w:szCs w:val="28"/>
      </w:rPr>
      <w:t xml:space="preserve"> —</w:t>
    </w:r>
  </w:p>
  <w:p w:rsidR="00C604A6" w:rsidRDefault="00C604A6">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B6C" w:rsidRDefault="00513B6C">
      <w:pPr>
        <w:spacing w:line="240" w:lineRule="auto"/>
      </w:pPr>
      <w:r>
        <w:separator/>
      </w:r>
    </w:p>
  </w:footnote>
  <w:footnote w:type="continuationSeparator" w:id="1">
    <w:p w:rsidR="00513B6C" w:rsidRDefault="00513B6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4A6" w:rsidRDefault="00C604A6">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6CED24"/>
    <w:multiLevelType w:val="singleLevel"/>
    <w:tmpl w:val="9B6CED24"/>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3009"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4D28"/>
    <w:rsid w:val="000258D9"/>
    <w:rsid w:val="00040E56"/>
    <w:rsid w:val="00061056"/>
    <w:rsid w:val="000832BD"/>
    <w:rsid w:val="000950A7"/>
    <w:rsid w:val="000D3E35"/>
    <w:rsid w:val="000F6BA6"/>
    <w:rsid w:val="00120FC5"/>
    <w:rsid w:val="00131D0F"/>
    <w:rsid w:val="00142CF7"/>
    <w:rsid w:val="001457CF"/>
    <w:rsid w:val="00181D06"/>
    <w:rsid w:val="00196BB7"/>
    <w:rsid w:val="001B752B"/>
    <w:rsid w:val="001D5A25"/>
    <w:rsid w:val="001E1EB3"/>
    <w:rsid w:val="001E6300"/>
    <w:rsid w:val="0020073D"/>
    <w:rsid w:val="00202278"/>
    <w:rsid w:val="00220891"/>
    <w:rsid w:val="00231DD0"/>
    <w:rsid w:val="00274DBF"/>
    <w:rsid w:val="002872B7"/>
    <w:rsid w:val="00293B6D"/>
    <w:rsid w:val="00293C70"/>
    <w:rsid w:val="00294A00"/>
    <w:rsid w:val="002E1A64"/>
    <w:rsid w:val="00312B50"/>
    <w:rsid w:val="00334B8D"/>
    <w:rsid w:val="0034571A"/>
    <w:rsid w:val="003825DC"/>
    <w:rsid w:val="00394836"/>
    <w:rsid w:val="003A4347"/>
    <w:rsid w:val="003C1AA0"/>
    <w:rsid w:val="003D56A1"/>
    <w:rsid w:val="00401200"/>
    <w:rsid w:val="00440128"/>
    <w:rsid w:val="00442DCA"/>
    <w:rsid w:val="004907F0"/>
    <w:rsid w:val="004A3199"/>
    <w:rsid w:val="004A6097"/>
    <w:rsid w:val="004B4DA8"/>
    <w:rsid w:val="004B7528"/>
    <w:rsid w:val="00501E18"/>
    <w:rsid w:val="00513B6C"/>
    <w:rsid w:val="00522A73"/>
    <w:rsid w:val="00524052"/>
    <w:rsid w:val="00534621"/>
    <w:rsid w:val="005605BA"/>
    <w:rsid w:val="005E3FA7"/>
    <w:rsid w:val="00601909"/>
    <w:rsid w:val="00611ED5"/>
    <w:rsid w:val="00684D28"/>
    <w:rsid w:val="006D0721"/>
    <w:rsid w:val="00751924"/>
    <w:rsid w:val="00763AE5"/>
    <w:rsid w:val="00765E18"/>
    <w:rsid w:val="007715E3"/>
    <w:rsid w:val="007778A1"/>
    <w:rsid w:val="00780B9B"/>
    <w:rsid w:val="00791F47"/>
    <w:rsid w:val="007D29F9"/>
    <w:rsid w:val="007E12FE"/>
    <w:rsid w:val="00804157"/>
    <w:rsid w:val="00893C08"/>
    <w:rsid w:val="008B3F99"/>
    <w:rsid w:val="008C5588"/>
    <w:rsid w:val="008E7F09"/>
    <w:rsid w:val="00915275"/>
    <w:rsid w:val="00930587"/>
    <w:rsid w:val="00947B4F"/>
    <w:rsid w:val="00964025"/>
    <w:rsid w:val="009A5C7F"/>
    <w:rsid w:val="009B3EA6"/>
    <w:rsid w:val="009F15B7"/>
    <w:rsid w:val="00AA19BB"/>
    <w:rsid w:val="00AB5C32"/>
    <w:rsid w:val="00AD1A7E"/>
    <w:rsid w:val="00AF59FD"/>
    <w:rsid w:val="00B62698"/>
    <w:rsid w:val="00B7391F"/>
    <w:rsid w:val="00B97969"/>
    <w:rsid w:val="00BD6E1B"/>
    <w:rsid w:val="00BF09EB"/>
    <w:rsid w:val="00C0434A"/>
    <w:rsid w:val="00C05917"/>
    <w:rsid w:val="00C1060B"/>
    <w:rsid w:val="00C604A6"/>
    <w:rsid w:val="00C84DA8"/>
    <w:rsid w:val="00CA32F2"/>
    <w:rsid w:val="00CA3507"/>
    <w:rsid w:val="00CE226E"/>
    <w:rsid w:val="00CF7D8E"/>
    <w:rsid w:val="00D0519A"/>
    <w:rsid w:val="00D61741"/>
    <w:rsid w:val="00D725CE"/>
    <w:rsid w:val="00D90381"/>
    <w:rsid w:val="00DA038B"/>
    <w:rsid w:val="00DB493E"/>
    <w:rsid w:val="00DC5CC0"/>
    <w:rsid w:val="00DE25E7"/>
    <w:rsid w:val="00DE460E"/>
    <w:rsid w:val="00E00E97"/>
    <w:rsid w:val="00E05905"/>
    <w:rsid w:val="00E221C1"/>
    <w:rsid w:val="00E331F8"/>
    <w:rsid w:val="00E477EC"/>
    <w:rsid w:val="00E56890"/>
    <w:rsid w:val="00E63AA1"/>
    <w:rsid w:val="00E70BA8"/>
    <w:rsid w:val="00E71522"/>
    <w:rsid w:val="00EC1F1A"/>
    <w:rsid w:val="00EC7666"/>
    <w:rsid w:val="00EF7408"/>
    <w:rsid w:val="00F10271"/>
    <w:rsid w:val="00F12871"/>
    <w:rsid w:val="00F51192"/>
    <w:rsid w:val="00F64AF2"/>
    <w:rsid w:val="00FA5939"/>
    <w:rsid w:val="00FB5DF2"/>
    <w:rsid w:val="00FB7A00"/>
    <w:rsid w:val="00FF6781"/>
    <w:rsid w:val="0A5A5188"/>
    <w:rsid w:val="0E1A62B4"/>
    <w:rsid w:val="1BA601A5"/>
    <w:rsid w:val="255C6C8A"/>
    <w:rsid w:val="464D255A"/>
    <w:rsid w:val="46AB0F08"/>
    <w:rsid w:val="4D9278AE"/>
    <w:rsid w:val="62943FAB"/>
    <w:rsid w:val="6DA27002"/>
    <w:rsid w:val="6DA9084E"/>
    <w:rsid w:val="71C84312"/>
    <w:rsid w:val="754432FE"/>
    <w:rsid w:val="7C0026A6"/>
    <w:rsid w:val="7FB07D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white">
      <v:fill color="white"/>
    </o:shapedefaults>
    <o:shapelayout v:ext="edit">
      <o:idmap v:ext="edit" data="1"/>
      <o:rules v:ext="edit">
        <o:r id="V:Rule2" type="connector" idref="#自选图形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仿宋_GB2312"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unhideWhenUsed="0"/>
    <w:lsdException w:name="caption" w:locked="1" w:uiPriority="0" w:qFormat="1"/>
    <w:lsdException w:name="page number" w:semiHidden="0"/>
    <w:lsdException w:name="Title" w:locked="1" w:semiHidden="0" w:uiPriority="0" w:unhideWhenUsed="0" w:qFormat="1"/>
    <w:lsdException w:name="Default Paragraph Font" w:semiHidden="0"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Balloon Text" w:unhideWhenUsed="0"/>
    <w:lsdException w:name="Table Grid" w:locked="1"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4A6"/>
    <w:pPr>
      <w:widowControl w:val="0"/>
      <w:spacing w:line="620" w:lineRule="exact"/>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unhideWhenUsed/>
    <w:rsid w:val="00C604A6"/>
  </w:style>
  <w:style w:type="character" w:customStyle="1" w:styleId="Char">
    <w:name w:val="批注框文本 Char"/>
    <w:basedOn w:val="a0"/>
    <w:link w:val="a4"/>
    <w:uiPriority w:val="99"/>
    <w:semiHidden/>
    <w:locked/>
    <w:rsid w:val="00C604A6"/>
    <w:rPr>
      <w:rFonts w:cs="Times New Roman"/>
      <w:sz w:val="18"/>
      <w:szCs w:val="18"/>
    </w:rPr>
  </w:style>
  <w:style w:type="character" w:customStyle="1" w:styleId="Char0">
    <w:name w:val="页眉 Char"/>
    <w:basedOn w:val="a0"/>
    <w:link w:val="a5"/>
    <w:uiPriority w:val="99"/>
    <w:semiHidden/>
    <w:locked/>
    <w:rsid w:val="00C604A6"/>
    <w:rPr>
      <w:rFonts w:cs="Times New Roman"/>
      <w:sz w:val="18"/>
      <w:szCs w:val="18"/>
    </w:rPr>
  </w:style>
  <w:style w:type="character" w:customStyle="1" w:styleId="Char1">
    <w:name w:val="页脚 Char"/>
    <w:basedOn w:val="a0"/>
    <w:link w:val="a6"/>
    <w:uiPriority w:val="99"/>
    <w:semiHidden/>
    <w:locked/>
    <w:rsid w:val="00C604A6"/>
    <w:rPr>
      <w:rFonts w:cs="Times New Roman"/>
      <w:sz w:val="18"/>
      <w:szCs w:val="18"/>
    </w:rPr>
  </w:style>
  <w:style w:type="paragraph" w:styleId="a4">
    <w:name w:val="Balloon Text"/>
    <w:basedOn w:val="a"/>
    <w:link w:val="Char"/>
    <w:uiPriority w:val="99"/>
    <w:semiHidden/>
    <w:rsid w:val="00C604A6"/>
    <w:pPr>
      <w:spacing w:line="240" w:lineRule="auto"/>
    </w:pPr>
    <w:rPr>
      <w:sz w:val="18"/>
      <w:szCs w:val="18"/>
    </w:rPr>
  </w:style>
  <w:style w:type="paragraph" w:styleId="a5">
    <w:name w:val="header"/>
    <w:basedOn w:val="a"/>
    <w:link w:val="Char0"/>
    <w:uiPriority w:val="99"/>
    <w:semiHidden/>
    <w:rsid w:val="00C604A6"/>
    <w:pPr>
      <w:pBdr>
        <w:bottom w:val="single" w:sz="6" w:space="1" w:color="auto"/>
      </w:pBdr>
      <w:tabs>
        <w:tab w:val="center" w:pos="4153"/>
        <w:tab w:val="right" w:pos="8306"/>
      </w:tabs>
      <w:snapToGrid w:val="0"/>
      <w:spacing w:line="240" w:lineRule="atLeast"/>
      <w:jc w:val="center"/>
    </w:pPr>
    <w:rPr>
      <w:sz w:val="18"/>
      <w:szCs w:val="18"/>
    </w:rPr>
  </w:style>
  <w:style w:type="paragraph" w:styleId="a6">
    <w:name w:val="footer"/>
    <w:basedOn w:val="a"/>
    <w:link w:val="Char1"/>
    <w:uiPriority w:val="99"/>
    <w:semiHidden/>
    <w:rsid w:val="00C604A6"/>
    <w:pPr>
      <w:tabs>
        <w:tab w:val="center" w:pos="4153"/>
        <w:tab w:val="right" w:pos="8306"/>
      </w:tabs>
      <w:snapToGrid w:val="0"/>
      <w:spacing w:line="240" w:lineRule="atLeast"/>
      <w:jc w:val="left"/>
    </w:pPr>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3925</Words>
  <Characters>222</Characters>
  <Application>Microsoft Office Word</Application>
  <DocSecurity>0</DocSecurity>
  <Lines>1</Lines>
  <Paragraphs>8</Paragraphs>
  <ScaleCrop>false</ScaleCrop>
  <Company>微软中国</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Microsoft</cp:lastModifiedBy>
  <cp:revision>16</cp:revision>
  <cp:lastPrinted>2020-06-29T02:59:00Z</cp:lastPrinted>
  <dcterms:created xsi:type="dcterms:W3CDTF">2020-06-22T02:20:00Z</dcterms:created>
  <dcterms:modified xsi:type="dcterms:W3CDTF">2020-06-29T03:00:00Z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