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b/>
          <w:bCs/>
          <w:color w:val="333333"/>
          <w:sz w:val="45"/>
          <w:szCs w:val="45"/>
        </w:rPr>
      </w:pPr>
      <w:r>
        <w:rPr>
          <w:b/>
          <w:bCs/>
          <w:i w:val="0"/>
          <w:iCs w:val="0"/>
          <w:caps w:val="0"/>
          <w:color w:val="333333"/>
          <w:spacing w:val="0"/>
          <w:sz w:val="45"/>
          <w:szCs w:val="45"/>
        </w:rPr>
        <w:t>怀化市财政局2022年度部门预算公开说明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left"/>
        <w:textAlignment w:val="auto"/>
        <w:rPr>
          <w:rFonts w:hint="default" w:ascii="Times New Roman" w:hAnsi="Times New Roman" w:cs="Times New Roman"/>
          <w:color w:val="3D3D3D"/>
          <w:sz w:val="21"/>
          <w:szCs w:val="21"/>
        </w:rPr>
      </w:pPr>
      <w:r>
        <w:rPr>
          <w:rFonts w:hint="default" w:ascii="Times New Roman" w:hAnsi="Times New Roman" w:eastAsia="微软雅黑" w:cs="Times New Roman"/>
          <w:i w:val="0"/>
          <w:iCs w:val="0"/>
          <w:caps w:val="0"/>
          <w:color w:val="3D3D3D"/>
          <w:spacing w:val="0"/>
          <w:sz w:val="21"/>
          <w:szCs w:val="21"/>
        </w:rPr>
        <w:t>  </w:t>
      </w:r>
    </w:p>
    <w:p>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0" w:firstLineChars="0"/>
        <w:jc w:val="center"/>
        <w:textAlignment w:val="auto"/>
        <w:outlineLvl w:val="9"/>
        <w:rPr>
          <w:rFonts w:hint="eastAsia" w:eastAsia="黑体"/>
          <w:bCs/>
          <w:kern w:val="0"/>
          <w:sz w:val="32"/>
          <w:szCs w:val="32"/>
          <w:lang w:eastAsia="zh-CN"/>
        </w:rPr>
      </w:pPr>
      <w:r>
        <w:rPr>
          <w:rFonts w:hint="eastAsia" w:eastAsia="黑体"/>
          <w:bCs/>
          <w:kern w:val="0"/>
          <w:sz w:val="32"/>
          <w:szCs w:val="32"/>
          <w:lang w:eastAsia="zh-CN"/>
        </w:rPr>
        <w:t>目</w:t>
      </w:r>
      <w:r>
        <w:rPr>
          <w:rFonts w:hint="eastAsia" w:eastAsia="黑体"/>
          <w:bCs/>
          <w:kern w:val="0"/>
          <w:sz w:val="32"/>
          <w:szCs w:val="32"/>
          <w:lang w:val="en-US" w:eastAsia="zh-CN"/>
        </w:rPr>
        <w:t xml:space="preserve">  </w:t>
      </w:r>
      <w:r>
        <w:rPr>
          <w:rFonts w:hint="eastAsia" w:eastAsia="黑体"/>
          <w:bCs/>
          <w:kern w:val="0"/>
          <w:sz w:val="32"/>
          <w:szCs w:val="32"/>
          <w:lang w:eastAsia="zh-CN"/>
        </w:rPr>
        <w:t>录</w:t>
      </w:r>
    </w:p>
    <w:p>
      <w:pPr>
        <w:keepNext w:val="0"/>
        <w:keepLines w:val="0"/>
        <w:pageBreakBefore w:val="0"/>
        <w:widowControl/>
        <w:kinsoku/>
        <w:wordWrap/>
        <w:overflowPunct/>
        <w:topLinePunct w:val="0"/>
        <w:autoSpaceDE/>
        <w:autoSpaceDN/>
        <w:bidi w:val="0"/>
        <w:adjustRightInd/>
        <w:snapToGrid/>
        <w:spacing w:line="500" w:lineRule="auto"/>
        <w:ind w:right="0" w:rightChars="0"/>
        <w:jc w:val="left"/>
        <w:textAlignment w:val="auto"/>
        <w:outlineLvl w:val="9"/>
        <w:rPr>
          <w:rFonts w:hint="eastAsia" w:eastAsia="黑体"/>
          <w:bCs/>
          <w:kern w:val="0"/>
          <w:sz w:val="32"/>
          <w:szCs w:val="32"/>
        </w:rPr>
      </w:pPr>
      <w:r>
        <w:rPr>
          <w:rFonts w:eastAsia="黑体"/>
          <w:bCs/>
          <w:kern w:val="0"/>
          <w:sz w:val="32"/>
          <w:szCs w:val="32"/>
        </w:rPr>
        <w:t>一、部门</w:t>
      </w:r>
      <w:r>
        <w:rPr>
          <w:rFonts w:hint="eastAsia" w:eastAsia="黑体"/>
          <w:bCs/>
          <w:kern w:val="0"/>
          <w:sz w:val="32"/>
          <w:szCs w:val="32"/>
          <w:lang w:eastAsia="zh-CN"/>
        </w:rPr>
        <w:t>基本概况</w:t>
      </w:r>
    </w:p>
    <w:p>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（一）部门职责</w:t>
      </w:r>
    </w:p>
    <w:p>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（二）机构设置情况</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jc w:val="left"/>
        <w:textAlignment w:val="auto"/>
        <w:outlineLvl w:val="9"/>
        <w:rPr>
          <w:rFonts w:hint="eastAsia" w:eastAsia="黑体"/>
          <w:bCs/>
          <w:kern w:val="0"/>
          <w:sz w:val="32"/>
          <w:szCs w:val="32"/>
          <w:lang w:eastAsia="zh-CN"/>
        </w:rPr>
      </w:pPr>
      <w:r>
        <w:rPr>
          <w:rFonts w:hint="eastAsia" w:eastAsia="黑体"/>
          <w:bCs/>
          <w:kern w:val="0"/>
          <w:sz w:val="32"/>
          <w:szCs w:val="32"/>
          <w:lang w:val="en-US" w:eastAsia="zh-CN"/>
        </w:rPr>
        <w:t>二、</w:t>
      </w:r>
      <w:r>
        <w:rPr>
          <w:rFonts w:hint="eastAsia" w:eastAsia="黑体"/>
          <w:bCs/>
          <w:kern w:val="0"/>
          <w:sz w:val="32"/>
          <w:szCs w:val="32"/>
          <w:lang w:eastAsia="zh-CN"/>
        </w:rPr>
        <w:t>部门预算单位构成</w:t>
      </w:r>
    </w:p>
    <w:p>
      <w:pPr>
        <w:keepNext w:val="0"/>
        <w:keepLines w:val="0"/>
        <w:pageBreakBefore w:val="0"/>
        <w:widowControl/>
        <w:kinsoku/>
        <w:wordWrap/>
        <w:overflowPunct/>
        <w:topLinePunct w:val="0"/>
        <w:autoSpaceDE/>
        <w:autoSpaceDN/>
        <w:bidi w:val="0"/>
        <w:adjustRightInd/>
        <w:snapToGrid/>
        <w:spacing w:line="500" w:lineRule="auto"/>
        <w:ind w:right="0" w:rightChars="0"/>
        <w:jc w:val="left"/>
        <w:textAlignment w:val="auto"/>
        <w:outlineLvl w:val="9"/>
        <w:rPr>
          <w:rFonts w:hint="eastAsia" w:eastAsia="黑体"/>
          <w:bCs/>
          <w:kern w:val="0"/>
          <w:sz w:val="32"/>
          <w:szCs w:val="32"/>
        </w:rPr>
      </w:pPr>
      <w:r>
        <w:rPr>
          <w:rFonts w:hint="eastAsia" w:eastAsia="黑体"/>
          <w:bCs/>
          <w:kern w:val="0"/>
          <w:sz w:val="32"/>
          <w:szCs w:val="32"/>
          <w:lang w:eastAsia="zh-CN"/>
        </w:rPr>
        <w:t>三</w:t>
      </w:r>
      <w:r>
        <w:rPr>
          <w:rFonts w:eastAsia="黑体"/>
          <w:bCs/>
          <w:kern w:val="0"/>
          <w:sz w:val="32"/>
          <w:szCs w:val="32"/>
        </w:rPr>
        <w:t>、</w:t>
      </w:r>
      <w:r>
        <w:rPr>
          <w:rFonts w:hint="eastAsia" w:eastAsia="黑体"/>
          <w:bCs/>
          <w:kern w:val="0"/>
          <w:sz w:val="32"/>
          <w:szCs w:val="32"/>
          <w:lang w:eastAsia="zh-CN"/>
        </w:rPr>
        <w:t>部门收支总体情况</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jc w:val="left"/>
        <w:textAlignment w:val="auto"/>
        <w:outlineLvl w:val="9"/>
        <w:rPr>
          <w:rFonts w:hint="eastAsia" w:eastAsia="黑体"/>
          <w:bCs/>
          <w:kern w:val="0"/>
          <w:sz w:val="32"/>
          <w:szCs w:val="32"/>
          <w:lang w:eastAsia="zh-CN"/>
        </w:rPr>
      </w:pPr>
      <w:r>
        <w:rPr>
          <w:rFonts w:hint="eastAsia" w:eastAsia="黑体"/>
          <w:bCs/>
          <w:kern w:val="0"/>
          <w:sz w:val="32"/>
          <w:szCs w:val="32"/>
          <w:lang w:val="en-US" w:eastAsia="zh-CN"/>
        </w:rPr>
        <w:t>四、</w:t>
      </w:r>
      <w:r>
        <w:rPr>
          <w:rFonts w:hint="eastAsia" w:eastAsia="黑体"/>
          <w:bCs/>
          <w:kern w:val="0"/>
          <w:sz w:val="32"/>
          <w:szCs w:val="32"/>
          <w:lang w:eastAsia="zh-CN"/>
        </w:rPr>
        <w:t>一般公共预算财政拨款支出情况</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jc w:val="left"/>
        <w:textAlignment w:val="auto"/>
        <w:outlineLvl w:val="9"/>
        <w:rPr>
          <w:rFonts w:hint="eastAsia" w:eastAsia="黑体"/>
          <w:bCs/>
          <w:kern w:val="0"/>
          <w:sz w:val="32"/>
          <w:szCs w:val="32"/>
          <w:lang w:eastAsia="zh-CN"/>
        </w:rPr>
      </w:pPr>
      <w:r>
        <w:rPr>
          <w:rFonts w:hint="eastAsia" w:eastAsia="黑体"/>
          <w:bCs/>
          <w:kern w:val="0"/>
          <w:sz w:val="32"/>
          <w:szCs w:val="32"/>
          <w:lang w:val="en-US" w:eastAsia="zh-CN"/>
        </w:rPr>
        <w:t>五、</w:t>
      </w:r>
      <w:r>
        <w:rPr>
          <w:rFonts w:hint="eastAsia" w:eastAsia="黑体"/>
          <w:bCs/>
          <w:kern w:val="0"/>
          <w:sz w:val="32"/>
          <w:szCs w:val="32"/>
          <w:lang w:eastAsia="zh-CN"/>
        </w:rPr>
        <w:t>政府性基金支出情况</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jc w:val="left"/>
        <w:textAlignment w:val="auto"/>
        <w:outlineLvl w:val="9"/>
        <w:rPr>
          <w:rFonts w:hint="eastAsia" w:eastAsia="黑体"/>
          <w:bCs/>
          <w:kern w:val="0"/>
          <w:sz w:val="32"/>
          <w:szCs w:val="32"/>
          <w:lang w:eastAsia="zh-CN"/>
        </w:rPr>
      </w:pPr>
      <w:r>
        <w:rPr>
          <w:rFonts w:hint="eastAsia" w:eastAsia="黑体"/>
          <w:bCs/>
          <w:kern w:val="0"/>
          <w:sz w:val="32"/>
          <w:szCs w:val="32"/>
          <w:lang w:eastAsia="zh-CN"/>
        </w:rPr>
        <w:t>六、其他重要事项的情况说明</w:t>
      </w:r>
    </w:p>
    <w:p>
      <w:pPr>
        <w:keepNext w:val="0"/>
        <w:keepLines w:val="0"/>
        <w:pageBreakBefore w:val="0"/>
        <w:widowControl/>
        <w:numPr>
          <w:ilvl w:val="0"/>
          <w:numId w:val="1"/>
        </w:numPr>
        <w:kinsoku/>
        <w:wordWrap/>
        <w:overflowPunct/>
        <w:topLinePunct w:val="0"/>
        <w:autoSpaceDE/>
        <w:autoSpaceDN/>
        <w:bidi w:val="0"/>
        <w:adjustRightInd/>
        <w:snapToGrid/>
        <w:spacing w:line="500" w:lineRule="auto"/>
        <w:ind w:left="0" w:leftChars="0" w:right="0" w:rightChars="0" w:firstLine="660"/>
        <w:textAlignment w:val="auto"/>
        <w:outlineLvl w:val="9"/>
        <w:rPr>
          <w:rFonts w:hint="eastAsia" w:eastAsia="仿宋_GB2312"/>
          <w:b w:val="0"/>
          <w:bCs w:val="0"/>
          <w:sz w:val="32"/>
          <w:szCs w:val="32"/>
          <w:lang w:val="en-US" w:eastAsia="zh-CN"/>
        </w:rPr>
      </w:pPr>
      <w:r>
        <w:rPr>
          <w:rFonts w:hint="eastAsia" w:eastAsia="仿宋_GB2312"/>
          <w:b w:val="0"/>
          <w:bCs w:val="0"/>
          <w:sz w:val="32"/>
          <w:szCs w:val="32"/>
          <w:lang w:val="en-US" w:eastAsia="zh-CN"/>
        </w:rPr>
        <w:t>“三公”经费</w:t>
      </w:r>
    </w:p>
    <w:p>
      <w:pPr>
        <w:keepNext w:val="0"/>
        <w:keepLines w:val="0"/>
        <w:pageBreakBefore w:val="0"/>
        <w:widowControl/>
        <w:numPr>
          <w:ilvl w:val="0"/>
          <w:numId w:val="1"/>
        </w:numPr>
        <w:kinsoku/>
        <w:wordWrap/>
        <w:overflowPunct/>
        <w:topLinePunct w:val="0"/>
        <w:autoSpaceDE/>
        <w:autoSpaceDN/>
        <w:bidi w:val="0"/>
        <w:adjustRightInd/>
        <w:snapToGrid/>
        <w:spacing w:line="500" w:lineRule="auto"/>
        <w:ind w:left="0" w:leftChars="0" w:right="0" w:rightChars="0" w:firstLine="660"/>
        <w:textAlignment w:val="auto"/>
        <w:outlineLvl w:val="9"/>
        <w:rPr>
          <w:rFonts w:hint="eastAsia" w:eastAsia="仿宋_GB2312"/>
          <w:b w:val="0"/>
          <w:bCs w:val="0"/>
          <w:sz w:val="32"/>
          <w:szCs w:val="32"/>
          <w:lang w:val="en-US" w:eastAsia="zh-CN"/>
        </w:rPr>
      </w:pPr>
      <w:r>
        <w:rPr>
          <w:rFonts w:hint="eastAsia" w:eastAsia="仿宋_GB2312"/>
          <w:b w:val="0"/>
          <w:bCs w:val="0"/>
          <w:sz w:val="32"/>
          <w:szCs w:val="32"/>
          <w:lang w:val="en-US" w:eastAsia="zh-CN"/>
        </w:rPr>
        <w:t>机关运行经费</w:t>
      </w:r>
    </w:p>
    <w:p>
      <w:pPr>
        <w:numPr>
          <w:ilvl w:val="0"/>
          <w:numId w:val="1"/>
        </w:numPr>
        <w:ind w:left="0" w:leftChars="0" w:firstLine="660" w:firstLineChars="0"/>
        <w:rPr>
          <w:rFonts w:hint="eastAsia" w:eastAsia="仿宋_GB2312"/>
          <w:b w:val="0"/>
          <w:bCs w:val="0"/>
          <w:sz w:val="32"/>
          <w:szCs w:val="32"/>
          <w:lang w:val="en-US" w:eastAsia="zh-CN"/>
        </w:rPr>
      </w:pPr>
      <w:r>
        <w:rPr>
          <w:rFonts w:hint="eastAsia" w:eastAsia="仿宋_GB2312"/>
          <w:b w:val="0"/>
          <w:bCs w:val="0"/>
          <w:sz w:val="32"/>
          <w:szCs w:val="32"/>
          <w:lang w:val="en-US" w:eastAsia="zh-CN"/>
        </w:rPr>
        <w:t>政府采购情况</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b w:val="0"/>
          <w:bCs w:val="0"/>
          <w:sz w:val="32"/>
          <w:szCs w:val="32"/>
          <w:lang w:val="en-US" w:eastAsia="zh-CN"/>
        </w:rPr>
      </w:pPr>
      <w:r>
        <w:rPr>
          <w:rFonts w:hint="eastAsia" w:eastAsia="仿宋_GB2312"/>
          <w:b w:val="0"/>
          <w:bCs w:val="0"/>
          <w:sz w:val="32"/>
          <w:szCs w:val="32"/>
          <w:lang w:val="en-US" w:eastAsia="zh-CN"/>
        </w:rPr>
        <w:t>（四）预算绩效管理情况</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b w:val="0"/>
          <w:bCs w:val="0"/>
          <w:color w:val="auto"/>
          <w:sz w:val="32"/>
          <w:szCs w:val="32"/>
          <w:lang w:val="en-US" w:eastAsia="zh-CN"/>
        </w:rPr>
      </w:pPr>
      <w:r>
        <w:rPr>
          <w:rFonts w:hint="eastAsia" w:eastAsia="仿宋_GB2312"/>
          <w:b w:val="0"/>
          <w:bCs w:val="0"/>
          <w:color w:val="auto"/>
          <w:sz w:val="32"/>
          <w:szCs w:val="32"/>
          <w:lang w:val="en-US" w:eastAsia="zh-CN"/>
        </w:rPr>
        <w:t>（五） 国有资产占用情况</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b w:val="0"/>
          <w:bCs w:val="0"/>
          <w:color w:val="auto"/>
          <w:sz w:val="32"/>
          <w:szCs w:val="32"/>
          <w:lang w:val="en-US" w:eastAsia="zh-CN"/>
        </w:rPr>
      </w:pPr>
      <w:r>
        <w:rPr>
          <w:rFonts w:hint="eastAsia" w:eastAsia="仿宋_GB2312"/>
          <w:b w:val="0"/>
          <w:bCs w:val="0"/>
          <w:color w:val="auto"/>
          <w:sz w:val="32"/>
          <w:szCs w:val="32"/>
          <w:lang w:val="en-US" w:eastAsia="zh-CN"/>
        </w:rPr>
        <w:t>（六）一般性支出情况</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jc w:val="left"/>
        <w:textAlignment w:val="auto"/>
        <w:outlineLvl w:val="9"/>
        <w:rPr>
          <w:rFonts w:hint="eastAsia" w:eastAsia="黑体"/>
          <w:b w:val="0"/>
          <w:bCs w:val="0"/>
          <w:sz w:val="32"/>
          <w:szCs w:val="32"/>
        </w:rPr>
      </w:pPr>
      <w:r>
        <w:rPr>
          <w:rFonts w:hint="eastAsia" w:ascii="黑体" w:hAnsi="黑体" w:eastAsia="黑体" w:cs="黑体"/>
          <w:b w:val="0"/>
          <w:bCs w:val="0"/>
          <w:color w:val="auto"/>
          <w:sz w:val="32"/>
          <w:szCs w:val="32"/>
          <w:lang w:val="en-US" w:eastAsia="zh-CN"/>
        </w:rPr>
        <w:t>七、</w:t>
      </w:r>
      <w:r>
        <w:rPr>
          <w:rFonts w:hint="eastAsia" w:ascii="黑体" w:hAnsi="黑体" w:eastAsia="黑体" w:cs="黑体"/>
          <w:b w:val="0"/>
          <w:bCs w:val="0"/>
          <w:color w:val="auto"/>
          <w:sz w:val="32"/>
          <w:szCs w:val="32"/>
        </w:rPr>
        <w:t>专业名词</w:t>
      </w:r>
      <w:r>
        <w:rPr>
          <w:rFonts w:hint="eastAsia" w:eastAsia="黑体"/>
          <w:b w:val="0"/>
          <w:bCs w:val="0"/>
          <w:sz w:val="32"/>
          <w:szCs w:val="32"/>
        </w:rPr>
        <w:t>解释</w:t>
      </w:r>
    </w:p>
    <w:p>
      <w:pPr>
        <w:numPr>
          <w:ilvl w:val="0"/>
          <w:numId w:val="0"/>
        </w:numPr>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八、公开附表</w:t>
      </w:r>
    </w:p>
    <w:p>
      <w:pPr>
        <w:numPr>
          <w:ilvl w:val="0"/>
          <w:numId w:val="0"/>
        </w:numPr>
        <w:ind w:firstLine="640" w:firstLineChars="200"/>
        <w:rPr>
          <w:rFonts w:hint="eastAsia" w:eastAsia="仿宋_GB2312"/>
          <w:b w:val="0"/>
          <w:bCs w:val="0"/>
          <w:sz w:val="32"/>
          <w:szCs w:val="32"/>
          <w:lang w:val="en-US" w:eastAsia="zh-CN"/>
        </w:rPr>
      </w:pPr>
      <w:r>
        <w:rPr>
          <w:rFonts w:hint="eastAsia" w:eastAsia="仿宋_GB2312"/>
          <w:b w:val="0"/>
          <w:bCs w:val="0"/>
          <w:sz w:val="32"/>
          <w:szCs w:val="32"/>
          <w:lang w:val="en-US" w:eastAsia="zh-CN"/>
        </w:rPr>
        <w:t>1.</w:t>
      </w:r>
      <w:r>
        <w:rPr>
          <w:rFonts w:eastAsia="仿宋_GB2312"/>
          <w:color w:val="000000"/>
          <w:sz w:val="32"/>
          <w:szCs w:val="32"/>
        </w:rPr>
        <w:t>收支</w:t>
      </w:r>
      <w:r>
        <w:rPr>
          <w:rFonts w:hint="eastAsia" w:eastAsia="仿宋_GB2312"/>
          <w:color w:val="000000"/>
          <w:sz w:val="32"/>
          <w:szCs w:val="32"/>
          <w:lang w:eastAsia="zh-CN"/>
        </w:rPr>
        <w:t>预算</w:t>
      </w:r>
      <w:r>
        <w:rPr>
          <w:rFonts w:eastAsia="仿宋_GB2312"/>
          <w:color w:val="000000"/>
          <w:sz w:val="32"/>
          <w:szCs w:val="32"/>
        </w:rPr>
        <w:t>总表</w:t>
      </w:r>
    </w:p>
    <w:p>
      <w:pPr>
        <w:numPr>
          <w:ilvl w:val="0"/>
          <w:numId w:val="0"/>
        </w:numPr>
        <w:ind w:firstLine="640" w:firstLineChars="200"/>
        <w:rPr>
          <w:rFonts w:hint="eastAsia" w:eastAsia="仿宋_GB2312"/>
          <w:b w:val="0"/>
          <w:bCs w:val="0"/>
          <w:sz w:val="32"/>
          <w:szCs w:val="32"/>
          <w:lang w:val="en-US" w:eastAsia="zh-CN"/>
        </w:rPr>
      </w:pPr>
      <w:r>
        <w:rPr>
          <w:rFonts w:hint="eastAsia" w:eastAsia="仿宋_GB2312"/>
          <w:b w:val="0"/>
          <w:bCs w:val="0"/>
          <w:sz w:val="32"/>
          <w:szCs w:val="32"/>
          <w:lang w:val="en-US" w:eastAsia="zh-CN"/>
        </w:rPr>
        <w:t>2.</w:t>
      </w:r>
      <w:r>
        <w:rPr>
          <w:rFonts w:eastAsia="仿宋_GB2312"/>
          <w:color w:val="000000"/>
          <w:sz w:val="32"/>
          <w:szCs w:val="32"/>
        </w:rPr>
        <w:t>收入</w:t>
      </w:r>
      <w:r>
        <w:rPr>
          <w:rFonts w:hint="eastAsia" w:eastAsia="仿宋_GB2312"/>
          <w:color w:val="000000"/>
          <w:sz w:val="32"/>
          <w:szCs w:val="32"/>
          <w:lang w:eastAsia="zh-CN"/>
        </w:rPr>
        <w:t>预算总</w:t>
      </w:r>
      <w:r>
        <w:rPr>
          <w:rFonts w:eastAsia="仿宋_GB2312"/>
          <w:color w:val="000000"/>
          <w:sz w:val="32"/>
          <w:szCs w:val="32"/>
        </w:rPr>
        <w:t>表</w:t>
      </w:r>
    </w:p>
    <w:p>
      <w:pPr>
        <w:numPr>
          <w:ilvl w:val="0"/>
          <w:numId w:val="0"/>
        </w:numPr>
        <w:ind w:firstLine="640" w:firstLineChars="200"/>
        <w:rPr>
          <w:rFonts w:hint="eastAsia" w:eastAsia="仿宋_GB2312"/>
          <w:b w:val="0"/>
          <w:bCs w:val="0"/>
          <w:sz w:val="32"/>
          <w:szCs w:val="32"/>
          <w:lang w:val="en-US" w:eastAsia="zh-CN"/>
        </w:rPr>
      </w:pPr>
      <w:r>
        <w:rPr>
          <w:rFonts w:hint="eastAsia" w:eastAsia="仿宋_GB2312"/>
          <w:b w:val="0"/>
          <w:bCs w:val="0"/>
          <w:sz w:val="32"/>
          <w:szCs w:val="32"/>
          <w:lang w:val="en-US" w:eastAsia="zh-CN"/>
        </w:rPr>
        <w:t>3.</w:t>
      </w:r>
      <w:r>
        <w:rPr>
          <w:rFonts w:eastAsia="仿宋_GB2312"/>
          <w:color w:val="000000"/>
          <w:sz w:val="32"/>
          <w:szCs w:val="32"/>
        </w:rPr>
        <w:t>支出</w:t>
      </w:r>
      <w:r>
        <w:rPr>
          <w:rFonts w:hint="eastAsia" w:eastAsia="仿宋_GB2312"/>
          <w:color w:val="000000"/>
          <w:sz w:val="32"/>
          <w:szCs w:val="32"/>
          <w:lang w:eastAsia="zh-CN"/>
        </w:rPr>
        <w:t>预算总</w:t>
      </w:r>
      <w:r>
        <w:rPr>
          <w:rFonts w:eastAsia="仿宋_GB2312"/>
          <w:color w:val="000000"/>
          <w:sz w:val="32"/>
          <w:szCs w:val="32"/>
        </w:rPr>
        <w:t>表</w:t>
      </w:r>
    </w:p>
    <w:p>
      <w:pPr>
        <w:numPr>
          <w:ilvl w:val="0"/>
          <w:numId w:val="0"/>
        </w:numPr>
        <w:ind w:firstLine="640" w:firstLineChars="200"/>
        <w:rPr>
          <w:rFonts w:eastAsia="仿宋_GB2312"/>
          <w:color w:val="000000"/>
          <w:sz w:val="32"/>
          <w:szCs w:val="32"/>
        </w:rPr>
      </w:pPr>
      <w:r>
        <w:rPr>
          <w:rFonts w:hint="eastAsia" w:eastAsia="仿宋_GB2312"/>
          <w:b w:val="0"/>
          <w:bCs w:val="0"/>
          <w:sz w:val="32"/>
          <w:szCs w:val="32"/>
          <w:lang w:val="en-US" w:eastAsia="zh-CN"/>
        </w:rPr>
        <w:t>4.</w:t>
      </w:r>
      <w:r>
        <w:rPr>
          <w:rFonts w:eastAsia="仿宋_GB2312"/>
          <w:color w:val="000000"/>
          <w:sz w:val="32"/>
          <w:szCs w:val="32"/>
        </w:rPr>
        <w:t>财政拨款收支总表</w:t>
      </w:r>
    </w:p>
    <w:p>
      <w:pPr>
        <w:numPr>
          <w:ilvl w:val="0"/>
          <w:numId w:val="0"/>
        </w:numPr>
        <w:ind w:firstLine="640" w:firstLineChars="200"/>
        <w:rPr>
          <w:rFonts w:eastAsia="仿宋_GB2312"/>
          <w:color w:val="000000"/>
          <w:sz w:val="32"/>
          <w:szCs w:val="32"/>
        </w:rPr>
      </w:pPr>
      <w:r>
        <w:rPr>
          <w:rFonts w:hint="eastAsia" w:eastAsia="仿宋_GB2312"/>
          <w:b w:val="0"/>
          <w:bCs w:val="0"/>
          <w:sz w:val="32"/>
          <w:szCs w:val="32"/>
          <w:lang w:val="en-US" w:eastAsia="zh-CN"/>
        </w:rPr>
        <w:t>5.</w:t>
      </w:r>
      <w:r>
        <w:rPr>
          <w:rFonts w:eastAsia="仿宋_GB2312"/>
          <w:color w:val="000000"/>
          <w:sz w:val="32"/>
          <w:szCs w:val="32"/>
        </w:rPr>
        <w:t>一般公共预算支出表</w:t>
      </w:r>
    </w:p>
    <w:p>
      <w:pPr>
        <w:numPr>
          <w:ilvl w:val="0"/>
          <w:numId w:val="0"/>
        </w:numPr>
        <w:ind w:firstLine="640" w:firstLineChars="200"/>
        <w:rPr>
          <w:rFonts w:hint="eastAsia" w:eastAsia="仿宋_GB2312"/>
          <w:b w:val="0"/>
          <w:bCs w:val="0"/>
          <w:sz w:val="32"/>
          <w:szCs w:val="32"/>
          <w:lang w:val="en-US" w:eastAsia="zh-CN"/>
        </w:rPr>
      </w:pPr>
      <w:r>
        <w:rPr>
          <w:rFonts w:hint="eastAsia" w:eastAsia="仿宋_GB2312"/>
          <w:b w:val="0"/>
          <w:bCs w:val="0"/>
          <w:sz w:val="32"/>
          <w:szCs w:val="32"/>
          <w:lang w:val="en-US" w:eastAsia="zh-CN"/>
        </w:rPr>
        <w:t>6.一般公共预算基本支出表</w:t>
      </w:r>
    </w:p>
    <w:p>
      <w:pPr>
        <w:numPr>
          <w:ilvl w:val="0"/>
          <w:numId w:val="0"/>
        </w:numPr>
        <w:ind w:firstLine="640" w:firstLineChars="200"/>
        <w:rPr>
          <w:rFonts w:eastAsia="仿宋_GB2312"/>
          <w:color w:val="000000"/>
          <w:sz w:val="32"/>
          <w:szCs w:val="32"/>
        </w:rPr>
      </w:pPr>
      <w:r>
        <w:rPr>
          <w:rFonts w:hint="eastAsia" w:eastAsia="仿宋_GB2312"/>
          <w:b w:val="0"/>
          <w:bCs w:val="0"/>
          <w:sz w:val="32"/>
          <w:szCs w:val="32"/>
          <w:lang w:val="en-US" w:eastAsia="zh-CN"/>
        </w:rPr>
        <w:t>7.一般公共预算</w:t>
      </w:r>
      <w:r>
        <w:rPr>
          <w:rFonts w:eastAsia="仿宋_GB2312"/>
          <w:color w:val="000000"/>
          <w:sz w:val="32"/>
          <w:szCs w:val="32"/>
        </w:rPr>
        <w:t>“三公”经费支出表</w:t>
      </w:r>
    </w:p>
    <w:p>
      <w:pPr>
        <w:numPr>
          <w:ilvl w:val="0"/>
          <w:numId w:val="0"/>
        </w:numPr>
        <w:ind w:firstLine="640" w:firstLineChars="200"/>
        <w:rPr>
          <w:rFonts w:hint="eastAsia" w:eastAsia="仿宋_GB2312"/>
          <w:b w:val="0"/>
          <w:bCs w:val="0"/>
          <w:sz w:val="32"/>
          <w:szCs w:val="32"/>
          <w:lang w:val="en-US" w:eastAsia="zh-CN"/>
        </w:rPr>
      </w:pPr>
      <w:r>
        <w:rPr>
          <w:rFonts w:hint="eastAsia" w:eastAsia="仿宋_GB2312"/>
          <w:b w:val="0"/>
          <w:bCs w:val="0"/>
          <w:sz w:val="32"/>
          <w:szCs w:val="32"/>
          <w:lang w:val="en-US" w:eastAsia="zh-CN"/>
        </w:rPr>
        <w:t>8.</w:t>
      </w:r>
      <w:r>
        <w:rPr>
          <w:rFonts w:eastAsia="仿宋_GB2312"/>
          <w:color w:val="000000"/>
          <w:sz w:val="32"/>
          <w:szCs w:val="32"/>
        </w:rPr>
        <w:t>政府性基金预算支</w:t>
      </w:r>
      <w:r>
        <w:rPr>
          <w:rFonts w:hint="eastAsia" w:eastAsia="仿宋_GB2312"/>
          <w:color w:val="000000"/>
          <w:sz w:val="32"/>
          <w:szCs w:val="32"/>
          <w:lang w:eastAsia="zh-CN"/>
        </w:rPr>
        <w:t>出</w:t>
      </w:r>
      <w:r>
        <w:rPr>
          <w:rFonts w:eastAsia="仿宋_GB2312"/>
          <w:color w:val="000000"/>
          <w:sz w:val="32"/>
          <w:szCs w:val="32"/>
        </w:rPr>
        <w:t>表</w:t>
      </w:r>
    </w:p>
    <w:p>
      <w:pPr>
        <w:numPr>
          <w:ilvl w:val="0"/>
          <w:numId w:val="0"/>
        </w:numPr>
        <w:ind w:firstLine="640" w:firstLineChars="200"/>
        <w:rPr>
          <w:rFonts w:hint="eastAsia" w:eastAsia="仿宋_GB2312"/>
          <w:b w:val="0"/>
          <w:bCs w:val="0"/>
          <w:sz w:val="32"/>
          <w:szCs w:val="32"/>
          <w:lang w:val="en-US" w:eastAsia="zh-CN"/>
        </w:rPr>
      </w:pPr>
      <w:r>
        <w:rPr>
          <w:rFonts w:hint="eastAsia" w:eastAsia="仿宋_GB2312"/>
          <w:b w:val="0"/>
          <w:bCs w:val="0"/>
          <w:sz w:val="32"/>
          <w:szCs w:val="32"/>
          <w:lang w:val="en-US" w:eastAsia="zh-CN"/>
        </w:rPr>
        <w:t>9.国有资本经营预算支出表</w:t>
      </w:r>
    </w:p>
    <w:p>
      <w:pPr>
        <w:numPr>
          <w:ilvl w:val="0"/>
          <w:numId w:val="0"/>
        </w:numPr>
        <w:ind w:firstLine="640" w:firstLineChars="200"/>
        <w:rPr>
          <w:rFonts w:hint="eastAsia" w:eastAsia="仿宋_GB2312"/>
          <w:color w:val="000000"/>
          <w:sz w:val="32"/>
          <w:szCs w:val="32"/>
          <w:lang w:eastAsia="zh-CN"/>
        </w:rPr>
      </w:pPr>
      <w:r>
        <w:rPr>
          <w:rFonts w:hint="eastAsia" w:eastAsia="仿宋_GB2312"/>
          <w:b w:val="0"/>
          <w:bCs w:val="0"/>
          <w:sz w:val="32"/>
          <w:szCs w:val="32"/>
          <w:lang w:val="en-US" w:eastAsia="zh-CN"/>
        </w:rPr>
        <w:t>10.</w:t>
      </w:r>
      <w:r>
        <w:rPr>
          <w:rFonts w:hint="eastAsia" w:eastAsia="仿宋_GB2312"/>
          <w:color w:val="000000"/>
          <w:sz w:val="32"/>
          <w:szCs w:val="32"/>
          <w:lang w:eastAsia="zh-CN"/>
        </w:rPr>
        <w:t>项目支出绩效目标表</w:t>
      </w:r>
    </w:p>
    <w:p>
      <w:pPr>
        <w:numPr>
          <w:ilvl w:val="0"/>
          <w:numId w:val="0"/>
        </w:numPr>
        <w:ind w:firstLine="640" w:firstLineChars="200"/>
        <w:rPr>
          <w:rFonts w:hint="default" w:eastAsia="仿宋_GB2312"/>
          <w:color w:val="000000"/>
          <w:sz w:val="32"/>
          <w:szCs w:val="32"/>
          <w:lang w:val="en-US" w:eastAsia="zh-CN"/>
        </w:rPr>
      </w:pPr>
      <w:r>
        <w:rPr>
          <w:rFonts w:hint="eastAsia" w:eastAsia="仿宋_GB2312"/>
          <w:color w:val="000000"/>
          <w:sz w:val="32"/>
          <w:szCs w:val="32"/>
          <w:lang w:val="en-US" w:eastAsia="zh-CN"/>
        </w:rPr>
        <w:t>11.部门整体支出绩效目标表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0" w:afterAutospacing="0" w:line="500" w:lineRule="atLeast"/>
        <w:ind w:left="0" w:leftChars="0" w:right="0" w:firstLine="638" w:firstLineChars="304"/>
        <w:jc w:val="left"/>
        <w:rPr>
          <w:rFonts w:hint="eastAsia" w:ascii="Times New Roman" w:hAnsi="Times New Roman" w:eastAsia="微软雅黑" w:cs="Times New Roman"/>
          <w:i w:val="0"/>
          <w:iCs w:val="0"/>
          <w:caps w:val="0"/>
          <w:color w:val="3D3D3D"/>
          <w:spacing w:val="0"/>
          <w:sz w:val="21"/>
          <w:szCs w:val="21"/>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0" w:afterAutospacing="0" w:line="500" w:lineRule="atLeast"/>
        <w:ind w:left="0" w:leftChars="0" w:right="0" w:firstLine="638" w:firstLineChars="304"/>
        <w:jc w:val="left"/>
        <w:rPr>
          <w:rFonts w:hint="eastAsia" w:ascii="Times New Roman" w:hAnsi="Times New Roman" w:eastAsia="微软雅黑" w:cs="Times New Roman"/>
          <w:i w:val="0"/>
          <w:iCs w:val="0"/>
          <w:caps w:val="0"/>
          <w:color w:val="3D3D3D"/>
          <w:spacing w:val="0"/>
          <w:sz w:val="21"/>
          <w:szCs w:val="21"/>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0" w:afterAutospacing="0" w:line="500" w:lineRule="atLeast"/>
        <w:ind w:left="0" w:leftChars="0" w:right="0" w:firstLine="638" w:firstLineChars="304"/>
        <w:jc w:val="left"/>
        <w:rPr>
          <w:rFonts w:hint="eastAsia" w:ascii="Times New Roman" w:hAnsi="Times New Roman" w:eastAsia="微软雅黑" w:cs="Times New Roman"/>
          <w:i w:val="0"/>
          <w:iCs w:val="0"/>
          <w:caps w:val="0"/>
          <w:color w:val="3D3D3D"/>
          <w:spacing w:val="0"/>
          <w:sz w:val="21"/>
          <w:szCs w:val="21"/>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0" w:afterAutospacing="0" w:line="500" w:lineRule="atLeast"/>
        <w:ind w:left="0" w:leftChars="0" w:right="0" w:firstLine="638" w:firstLineChars="304"/>
        <w:jc w:val="left"/>
        <w:rPr>
          <w:rFonts w:hint="eastAsia" w:ascii="Times New Roman" w:hAnsi="Times New Roman" w:eastAsia="微软雅黑" w:cs="Times New Roman"/>
          <w:i w:val="0"/>
          <w:iCs w:val="0"/>
          <w:caps w:val="0"/>
          <w:color w:val="3D3D3D"/>
          <w:spacing w:val="0"/>
          <w:sz w:val="21"/>
          <w:szCs w:val="21"/>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0" w:afterAutospacing="0" w:line="500" w:lineRule="atLeast"/>
        <w:ind w:left="0" w:leftChars="0" w:right="0" w:firstLine="638" w:firstLineChars="304"/>
        <w:jc w:val="left"/>
        <w:rPr>
          <w:rFonts w:hint="eastAsia" w:ascii="Times New Roman" w:hAnsi="Times New Roman" w:eastAsia="微软雅黑" w:cs="Times New Roman"/>
          <w:i w:val="0"/>
          <w:iCs w:val="0"/>
          <w:caps w:val="0"/>
          <w:color w:val="3D3D3D"/>
          <w:spacing w:val="0"/>
          <w:sz w:val="21"/>
          <w:szCs w:val="21"/>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0" w:afterAutospacing="0" w:line="500" w:lineRule="atLeast"/>
        <w:ind w:left="0" w:leftChars="0" w:right="0" w:firstLine="638" w:firstLineChars="304"/>
        <w:jc w:val="left"/>
        <w:rPr>
          <w:rFonts w:hint="eastAsia" w:ascii="Times New Roman" w:hAnsi="Times New Roman" w:eastAsia="微软雅黑" w:cs="Times New Roman"/>
          <w:i w:val="0"/>
          <w:iCs w:val="0"/>
          <w:caps w:val="0"/>
          <w:color w:val="3D3D3D"/>
          <w:spacing w:val="0"/>
          <w:sz w:val="21"/>
          <w:szCs w:val="21"/>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0" w:afterAutospacing="0" w:line="500" w:lineRule="atLeast"/>
        <w:ind w:left="0" w:leftChars="0" w:right="0" w:firstLine="638" w:firstLineChars="304"/>
        <w:jc w:val="left"/>
        <w:rPr>
          <w:rFonts w:hint="eastAsia" w:ascii="Times New Roman" w:hAnsi="Times New Roman" w:eastAsia="微软雅黑" w:cs="Times New Roman"/>
          <w:i w:val="0"/>
          <w:iCs w:val="0"/>
          <w:caps w:val="0"/>
          <w:color w:val="3D3D3D"/>
          <w:spacing w:val="0"/>
          <w:sz w:val="21"/>
          <w:szCs w:val="21"/>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0" w:afterAutospacing="0" w:line="500" w:lineRule="atLeast"/>
        <w:ind w:left="0" w:leftChars="0" w:right="0" w:firstLine="638" w:firstLineChars="304"/>
        <w:jc w:val="left"/>
        <w:rPr>
          <w:rFonts w:hint="eastAsia" w:ascii="Times New Roman" w:hAnsi="Times New Roman" w:eastAsia="微软雅黑" w:cs="Times New Roman"/>
          <w:i w:val="0"/>
          <w:iCs w:val="0"/>
          <w:caps w:val="0"/>
          <w:color w:val="3D3D3D"/>
          <w:spacing w:val="0"/>
          <w:sz w:val="21"/>
          <w:szCs w:val="21"/>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0" w:afterAutospacing="0" w:line="500" w:lineRule="atLeast"/>
        <w:ind w:left="0" w:leftChars="0" w:right="0" w:firstLine="638" w:firstLineChars="304"/>
        <w:jc w:val="left"/>
        <w:rPr>
          <w:rFonts w:hint="eastAsia" w:ascii="Times New Roman" w:hAnsi="Times New Roman" w:eastAsia="微软雅黑" w:cs="Times New Roman"/>
          <w:i w:val="0"/>
          <w:iCs w:val="0"/>
          <w:caps w:val="0"/>
          <w:color w:val="3D3D3D"/>
          <w:spacing w:val="0"/>
          <w:sz w:val="21"/>
          <w:szCs w:val="21"/>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0" w:afterAutospacing="0" w:line="500" w:lineRule="atLeast"/>
        <w:ind w:left="0" w:leftChars="0" w:right="0" w:firstLine="638" w:firstLineChars="304"/>
        <w:jc w:val="left"/>
        <w:rPr>
          <w:rFonts w:hint="eastAsia" w:ascii="Times New Roman" w:hAnsi="Times New Roman" w:eastAsia="微软雅黑" w:cs="Times New Roman"/>
          <w:i w:val="0"/>
          <w:iCs w:val="0"/>
          <w:caps w:val="0"/>
          <w:color w:val="3D3D3D"/>
          <w:spacing w:val="0"/>
          <w:sz w:val="21"/>
          <w:szCs w:val="21"/>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0" w:afterAutospacing="0" w:line="500" w:lineRule="atLeast"/>
        <w:ind w:left="0" w:leftChars="0" w:right="0" w:firstLine="638" w:firstLineChars="304"/>
        <w:jc w:val="left"/>
        <w:rPr>
          <w:rFonts w:hint="eastAsia" w:ascii="Times New Roman" w:hAnsi="Times New Roman" w:eastAsia="微软雅黑" w:cs="Times New Roman"/>
          <w:i w:val="0"/>
          <w:iCs w:val="0"/>
          <w:caps w:val="0"/>
          <w:color w:val="3D3D3D"/>
          <w:spacing w:val="0"/>
          <w:sz w:val="21"/>
          <w:szCs w:val="21"/>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0" w:afterAutospacing="0" w:line="500" w:lineRule="atLeast"/>
        <w:ind w:left="0" w:leftChars="0" w:right="0" w:firstLine="638" w:firstLineChars="304"/>
        <w:jc w:val="left"/>
        <w:rPr>
          <w:rFonts w:hint="eastAsia" w:ascii="Times New Roman" w:hAnsi="Times New Roman" w:eastAsia="微软雅黑" w:cs="Times New Roman"/>
          <w:i w:val="0"/>
          <w:iCs w:val="0"/>
          <w:caps w:val="0"/>
          <w:color w:val="3D3D3D"/>
          <w:spacing w:val="0"/>
          <w:sz w:val="21"/>
          <w:szCs w:val="21"/>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0" w:afterAutospacing="0" w:line="500" w:lineRule="atLeast"/>
        <w:ind w:left="0" w:leftChars="0" w:right="0" w:firstLine="638" w:firstLineChars="304"/>
        <w:jc w:val="left"/>
        <w:rPr>
          <w:rFonts w:hint="eastAsia" w:ascii="Times New Roman" w:hAnsi="Times New Roman" w:eastAsia="微软雅黑" w:cs="Times New Roman"/>
          <w:i w:val="0"/>
          <w:iCs w:val="0"/>
          <w:caps w:val="0"/>
          <w:color w:val="3D3D3D"/>
          <w:spacing w:val="0"/>
          <w:sz w:val="21"/>
          <w:szCs w:val="21"/>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0" w:afterAutospacing="0" w:line="500" w:lineRule="atLeast"/>
        <w:ind w:left="0" w:leftChars="0" w:right="0" w:firstLine="640" w:firstLineChars="200"/>
        <w:jc w:val="left"/>
        <w:rPr>
          <w:rFonts w:hint="default" w:ascii="Times New Roman" w:hAnsi="Times New Roman" w:cs="Times New Roman"/>
          <w:color w:val="3D3D3D"/>
          <w:sz w:val="21"/>
          <w:szCs w:val="21"/>
        </w:rPr>
      </w:pPr>
      <w:r>
        <w:rPr>
          <w:rFonts w:hint="eastAsia" w:ascii="黑体" w:hAnsi="宋体" w:eastAsia="黑体" w:cs="黑体"/>
          <w:i w:val="0"/>
          <w:iCs w:val="0"/>
          <w:caps w:val="0"/>
          <w:color w:val="3D3D3D"/>
          <w:spacing w:val="0"/>
          <w:sz w:val="32"/>
          <w:szCs w:val="32"/>
          <w:lang w:eastAsia="zh-CN"/>
        </w:rPr>
        <w:t>一</w:t>
      </w:r>
      <w:r>
        <w:rPr>
          <w:rFonts w:hint="eastAsia" w:ascii="黑体" w:hAnsi="宋体" w:eastAsia="黑体" w:cs="黑体"/>
          <w:i w:val="0"/>
          <w:iCs w:val="0"/>
          <w:caps w:val="0"/>
          <w:color w:val="3D3D3D"/>
          <w:spacing w:val="0"/>
          <w:sz w:val="32"/>
          <w:szCs w:val="32"/>
        </w:rPr>
        <w:t>、部门基本概况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30"/>
        <w:jc w:val="left"/>
        <w:rPr>
          <w:rFonts w:hint="default" w:ascii="Times New Roman" w:hAnsi="Times New Roman" w:cs="Times New Roman"/>
          <w:color w:val="3D3D3D"/>
          <w:sz w:val="21"/>
          <w:szCs w:val="21"/>
        </w:rPr>
      </w:pPr>
      <w:r>
        <w:rPr>
          <w:rFonts w:hint="eastAsia" w:ascii="仿宋" w:hAnsi="仿宋" w:eastAsia="仿宋" w:cs="仿宋"/>
          <w:b/>
          <w:bCs/>
          <w:i w:val="0"/>
          <w:iCs w:val="0"/>
          <w:caps w:val="0"/>
          <w:color w:val="3D3D3D"/>
          <w:spacing w:val="0"/>
          <w:sz w:val="32"/>
          <w:szCs w:val="32"/>
        </w:rPr>
        <w:t>（一）部门职责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588"/>
        <w:jc w:val="both"/>
        <w:rPr>
          <w:rFonts w:hint="default" w:ascii="Times New Roman" w:hAnsi="Times New Roman" w:cs="Times New Roman"/>
          <w:color w:val="3D3D3D"/>
          <w:sz w:val="32"/>
          <w:szCs w:val="32"/>
        </w:rPr>
      </w:pPr>
      <w:r>
        <w:rPr>
          <w:rFonts w:hint="eastAsia" w:ascii="仿宋_GB2312" w:hAnsi="仿宋" w:eastAsia="仿宋_GB2312" w:cs="仿宋_GB2312"/>
          <w:i w:val="0"/>
          <w:iCs w:val="0"/>
          <w:caps w:val="0"/>
          <w:color w:val="3D3D3D"/>
          <w:spacing w:val="0"/>
          <w:sz w:val="32"/>
          <w:szCs w:val="32"/>
        </w:rPr>
        <w:t>（</w:t>
      </w:r>
      <w:r>
        <w:rPr>
          <w:rFonts w:hint="default" w:ascii="Times New Roman" w:hAnsi="Times New Roman" w:eastAsia="仿宋" w:cs="Times New Roman"/>
          <w:i w:val="0"/>
          <w:iCs w:val="0"/>
          <w:caps w:val="0"/>
          <w:color w:val="3D3D3D"/>
          <w:spacing w:val="0"/>
          <w:sz w:val="32"/>
          <w:szCs w:val="32"/>
        </w:rPr>
        <w:t>1</w:t>
      </w:r>
      <w:r>
        <w:rPr>
          <w:rFonts w:hint="eastAsia" w:ascii="仿宋_GB2312" w:hAnsi="仿宋" w:eastAsia="仿宋_GB2312" w:cs="仿宋_GB2312"/>
          <w:i w:val="0"/>
          <w:iCs w:val="0"/>
          <w:caps w:val="0"/>
          <w:color w:val="3D3D3D"/>
          <w:spacing w:val="0"/>
          <w:sz w:val="32"/>
          <w:szCs w:val="32"/>
        </w:rPr>
        <w:t>）组织贯彻执行国家财税方针政策，拟订和执行全市财政政策、改革方案，指导全市财政工作</w:t>
      </w:r>
      <w:r>
        <w:rPr>
          <w:rFonts w:hint="default" w:ascii="Times New Roman" w:hAnsi="Times New Roman" w:eastAsia="仿宋" w:cs="Times New Roman"/>
          <w:i w:val="0"/>
          <w:iCs w:val="0"/>
          <w:caps w:val="0"/>
          <w:color w:val="3D3D3D"/>
          <w:spacing w:val="0"/>
          <w:sz w:val="32"/>
          <w:szCs w:val="32"/>
        </w:rPr>
        <w:t>;</w:t>
      </w:r>
      <w:r>
        <w:rPr>
          <w:rFonts w:hint="eastAsia" w:ascii="仿宋_GB2312" w:hAnsi="仿宋" w:eastAsia="仿宋_GB2312" w:cs="仿宋_GB2312"/>
          <w:i w:val="0"/>
          <w:iCs w:val="0"/>
          <w:caps w:val="0"/>
          <w:color w:val="3D3D3D"/>
          <w:spacing w:val="0"/>
          <w:sz w:val="32"/>
          <w:szCs w:val="32"/>
        </w:rPr>
        <w:t>分析预测宏观经济形势，参与制定各项宏观经济政策</w:t>
      </w:r>
      <w:r>
        <w:rPr>
          <w:rFonts w:hint="default" w:ascii="Times New Roman" w:hAnsi="Times New Roman" w:eastAsia="仿宋" w:cs="Times New Roman"/>
          <w:i w:val="0"/>
          <w:iCs w:val="0"/>
          <w:caps w:val="0"/>
          <w:color w:val="3D3D3D"/>
          <w:spacing w:val="0"/>
          <w:sz w:val="32"/>
          <w:szCs w:val="32"/>
        </w:rPr>
        <w:t>;</w:t>
      </w:r>
      <w:r>
        <w:rPr>
          <w:rFonts w:hint="eastAsia" w:ascii="仿宋_GB2312" w:hAnsi="仿宋" w:eastAsia="仿宋_GB2312" w:cs="仿宋_GB2312"/>
          <w:i w:val="0"/>
          <w:iCs w:val="0"/>
          <w:caps w:val="0"/>
          <w:color w:val="3D3D3D"/>
          <w:spacing w:val="0"/>
          <w:sz w:val="32"/>
          <w:szCs w:val="32"/>
        </w:rPr>
        <w:t>提出运用财税政策实施宏观调控和综合平衡社会财力的建议</w:t>
      </w:r>
      <w:r>
        <w:rPr>
          <w:rFonts w:hint="default" w:ascii="Times New Roman" w:hAnsi="Times New Roman" w:eastAsia="仿宋" w:cs="Times New Roman"/>
          <w:i w:val="0"/>
          <w:iCs w:val="0"/>
          <w:caps w:val="0"/>
          <w:color w:val="3D3D3D"/>
          <w:spacing w:val="0"/>
          <w:sz w:val="32"/>
          <w:szCs w:val="32"/>
        </w:rPr>
        <w:t>;</w:t>
      </w:r>
      <w:r>
        <w:rPr>
          <w:rFonts w:hint="eastAsia" w:ascii="仿宋_GB2312" w:hAnsi="仿宋" w:eastAsia="仿宋_GB2312" w:cs="仿宋_GB2312"/>
          <w:i w:val="0"/>
          <w:iCs w:val="0"/>
          <w:caps w:val="0"/>
          <w:color w:val="3D3D3D"/>
          <w:spacing w:val="0"/>
          <w:sz w:val="32"/>
          <w:szCs w:val="32"/>
        </w:rPr>
        <w:t>拟订和执行政府与企业的分配政策，完善鼓励公益事业发展的财税政策。贯彻执行国家有关金融工作的方针、政策和法律、法规，组织拟订市人民政府金融领域有关规章草案；组织拟订加强全市金融行业服务、促进金融行业发展的意见和政策建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588"/>
        <w:jc w:val="both"/>
        <w:rPr>
          <w:rFonts w:hint="default" w:ascii="Times New Roman" w:hAnsi="Times New Roman" w:cs="Times New Roman"/>
          <w:color w:val="3D3D3D"/>
          <w:sz w:val="32"/>
          <w:szCs w:val="32"/>
        </w:rPr>
      </w:pPr>
      <w:r>
        <w:rPr>
          <w:rFonts w:hint="eastAsia" w:ascii="仿宋_GB2312" w:hAnsi="仿宋" w:eastAsia="仿宋_GB2312" w:cs="仿宋_GB2312"/>
          <w:i w:val="0"/>
          <w:iCs w:val="0"/>
          <w:caps w:val="0"/>
          <w:color w:val="3D3D3D"/>
          <w:spacing w:val="0"/>
          <w:sz w:val="32"/>
          <w:szCs w:val="32"/>
        </w:rPr>
        <w:t>（</w:t>
      </w:r>
      <w:r>
        <w:rPr>
          <w:rFonts w:hint="default" w:ascii="Times New Roman" w:hAnsi="Times New Roman" w:eastAsia="仿宋" w:cs="Times New Roman"/>
          <w:i w:val="0"/>
          <w:iCs w:val="0"/>
          <w:caps w:val="0"/>
          <w:color w:val="3D3D3D"/>
          <w:spacing w:val="0"/>
          <w:sz w:val="32"/>
          <w:szCs w:val="32"/>
        </w:rPr>
        <w:t>2</w:t>
      </w:r>
      <w:r>
        <w:rPr>
          <w:rFonts w:hint="eastAsia" w:ascii="仿宋_GB2312" w:hAnsi="仿宋" w:eastAsia="仿宋_GB2312" w:cs="仿宋_GB2312"/>
          <w:i w:val="0"/>
          <w:iCs w:val="0"/>
          <w:caps w:val="0"/>
          <w:color w:val="3D3D3D"/>
          <w:spacing w:val="0"/>
          <w:sz w:val="32"/>
          <w:szCs w:val="32"/>
        </w:rPr>
        <w:t>）代政府起草财政、财务、会议管理的制度及办法。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588"/>
        <w:jc w:val="both"/>
        <w:rPr>
          <w:rFonts w:hint="default" w:ascii="Times New Roman" w:hAnsi="Times New Roman" w:cs="Times New Roman"/>
          <w:color w:val="3D3D3D"/>
          <w:sz w:val="32"/>
          <w:szCs w:val="32"/>
        </w:rPr>
      </w:pPr>
      <w:r>
        <w:rPr>
          <w:rFonts w:hint="eastAsia" w:ascii="仿宋_GB2312" w:hAnsi="仿宋" w:eastAsia="仿宋_GB2312" w:cs="仿宋_GB2312"/>
          <w:i w:val="0"/>
          <w:iCs w:val="0"/>
          <w:caps w:val="0"/>
          <w:color w:val="3D3D3D"/>
          <w:spacing w:val="0"/>
          <w:sz w:val="32"/>
          <w:szCs w:val="32"/>
        </w:rPr>
        <w:t>（</w:t>
      </w:r>
      <w:r>
        <w:rPr>
          <w:rFonts w:hint="default" w:ascii="Times New Roman" w:hAnsi="Times New Roman" w:eastAsia="仿宋" w:cs="Times New Roman"/>
          <w:i w:val="0"/>
          <w:iCs w:val="0"/>
          <w:caps w:val="0"/>
          <w:color w:val="3D3D3D"/>
          <w:spacing w:val="0"/>
          <w:sz w:val="32"/>
          <w:szCs w:val="32"/>
        </w:rPr>
        <w:t>3</w:t>
      </w:r>
      <w:r>
        <w:rPr>
          <w:rFonts w:hint="eastAsia" w:ascii="仿宋_GB2312" w:hAnsi="仿宋" w:eastAsia="仿宋_GB2312" w:cs="仿宋_GB2312"/>
          <w:i w:val="0"/>
          <w:iCs w:val="0"/>
          <w:caps w:val="0"/>
          <w:color w:val="3D3D3D"/>
          <w:spacing w:val="0"/>
          <w:sz w:val="32"/>
          <w:szCs w:val="32"/>
        </w:rPr>
        <w:t>）承担市本级各项财政收支管理的责任；负责编制年度市本级预决算草案并组织执行；代编全市财政收支预算，汇总全市财政总决算</w:t>
      </w:r>
      <w:r>
        <w:rPr>
          <w:rFonts w:hint="default" w:ascii="Times New Roman" w:hAnsi="Times New Roman" w:eastAsia="仿宋" w:cs="Times New Roman"/>
          <w:i w:val="0"/>
          <w:iCs w:val="0"/>
          <w:caps w:val="0"/>
          <w:color w:val="3D3D3D"/>
          <w:spacing w:val="0"/>
          <w:sz w:val="32"/>
          <w:szCs w:val="32"/>
        </w:rPr>
        <w:t>;</w:t>
      </w:r>
      <w:r>
        <w:rPr>
          <w:rFonts w:hint="eastAsia" w:ascii="仿宋_GB2312" w:hAnsi="仿宋" w:eastAsia="仿宋_GB2312" w:cs="仿宋_GB2312"/>
          <w:i w:val="0"/>
          <w:iCs w:val="0"/>
          <w:caps w:val="0"/>
          <w:color w:val="3D3D3D"/>
          <w:spacing w:val="0"/>
          <w:sz w:val="32"/>
          <w:szCs w:val="32"/>
        </w:rPr>
        <w:t>受市人民政府委托，向市人民代表大会报告市本级、全市预算及其执行情况，向市人大常委会报告决算；组织制订市本级经费开支标准、定额，负责审核批复部门</w:t>
      </w:r>
      <w:r>
        <w:rPr>
          <w:rFonts w:hint="default" w:ascii="Times New Roman" w:hAnsi="Times New Roman" w:eastAsia="仿宋" w:cs="Times New Roman"/>
          <w:i w:val="0"/>
          <w:iCs w:val="0"/>
          <w:caps w:val="0"/>
          <w:color w:val="3D3D3D"/>
          <w:spacing w:val="0"/>
          <w:sz w:val="32"/>
          <w:szCs w:val="32"/>
        </w:rPr>
        <w:t>(</w:t>
      </w:r>
      <w:r>
        <w:rPr>
          <w:rFonts w:hint="eastAsia" w:ascii="仿宋_GB2312" w:hAnsi="仿宋" w:eastAsia="仿宋_GB2312" w:cs="仿宋_GB2312"/>
          <w:i w:val="0"/>
          <w:iCs w:val="0"/>
          <w:caps w:val="0"/>
          <w:color w:val="3D3D3D"/>
          <w:spacing w:val="0"/>
          <w:sz w:val="32"/>
          <w:szCs w:val="32"/>
        </w:rPr>
        <w:t>单位</w:t>
      </w:r>
      <w:r>
        <w:rPr>
          <w:rFonts w:hint="default" w:ascii="Times New Roman" w:hAnsi="Times New Roman" w:eastAsia="仿宋" w:cs="Times New Roman"/>
          <w:i w:val="0"/>
          <w:iCs w:val="0"/>
          <w:caps w:val="0"/>
          <w:color w:val="3D3D3D"/>
          <w:spacing w:val="0"/>
          <w:sz w:val="32"/>
          <w:szCs w:val="32"/>
        </w:rPr>
        <w:t>)</w:t>
      </w:r>
      <w:r>
        <w:rPr>
          <w:rFonts w:hint="eastAsia" w:ascii="仿宋_GB2312" w:hAnsi="仿宋" w:eastAsia="仿宋_GB2312" w:cs="仿宋_GB2312"/>
          <w:i w:val="0"/>
          <w:iCs w:val="0"/>
          <w:caps w:val="0"/>
          <w:color w:val="3D3D3D"/>
          <w:spacing w:val="0"/>
          <w:sz w:val="32"/>
          <w:szCs w:val="32"/>
        </w:rPr>
        <w:t>的年度预决算。完善转移支付制度，推进省直管县财政体制改革。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588"/>
        <w:jc w:val="both"/>
        <w:rPr>
          <w:rFonts w:hint="default" w:ascii="Times New Roman" w:hAnsi="Times New Roman" w:cs="Times New Roman"/>
          <w:color w:val="3D3D3D"/>
          <w:sz w:val="32"/>
          <w:szCs w:val="32"/>
        </w:rPr>
      </w:pPr>
      <w:r>
        <w:rPr>
          <w:rFonts w:hint="eastAsia" w:ascii="仿宋_GB2312" w:hAnsi="仿宋" w:eastAsia="仿宋_GB2312" w:cs="仿宋_GB2312"/>
          <w:i w:val="0"/>
          <w:iCs w:val="0"/>
          <w:caps w:val="0"/>
          <w:color w:val="3D3D3D"/>
          <w:spacing w:val="0"/>
          <w:sz w:val="32"/>
          <w:szCs w:val="32"/>
        </w:rPr>
        <w:t>（</w:t>
      </w:r>
      <w:r>
        <w:rPr>
          <w:rFonts w:hint="default" w:ascii="Times New Roman" w:hAnsi="Times New Roman" w:eastAsia="仿宋" w:cs="Times New Roman"/>
          <w:i w:val="0"/>
          <w:iCs w:val="0"/>
          <w:caps w:val="0"/>
          <w:color w:val="3D3D3D"/>
          <w:spacing w:val="0"/>
          <w:sz w:val="32"/>
          <w:szCs w:val="32"/>
        </w:rPr>
        <w:t>4</w:t>
      </w:r>
      <w:r>
        <w:rPr>
          <w:rFonts w:hint="eastAsia" w:ascii="仿宋_GB2312" w:hAnsi="仿宋" w:eastAsia="仿宋_GB2312" w:cs="仿宋_GB2312"/>
          <w:i w:val="0"/>
          <w:iCs w:val="0"/>
          <w:caps w:val="0"/>
          <w:color w:val="3D3D3D"/>
          <w:spacing w:val="0"/>
          <w:sz w:val="32"/>
          <w:szCs w:val="32"/>
        </w:rPr>
        <w:t>）负责政府非税收入管理；负责政府性基金管理，按规定管理行政事业性收费；负责管理财政票据；负责制定彩票管理政策，管理彩票市场，按规定管理彩票资金。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588"/>
        <w:jc w:val="both"/>
        <w:rPr>
          <w:rFonts w:hint="default" w:ascii="Times New Roman" w:hAnsi="Times New Roman" w:cs="Times New Roman"/>
          <w:color w:val="3D3D3D"/>
          <w:sz w:val="32"/>
          <w:szCs w:val="32"/>
        </w:rPr>
      </w:pPr>
      <w:r>
        <w:rPr>
          <w:rFonts w:hint="eastAsia" w:ascii="仿宋_GB2312" w:hAnsi="仿宋" w:eastAsia="仿宋_GB2312" w:cs="仿宋_GB2312"/>
          <w:i w:val="0"/>
          <w:iCs w:val="0"/>
          <w:caps w:val="0"/>
          <w:color w:val="3D3D3D"/>
          <w:spacing w:val="0"/>
          <w:sz w:val="32"/>
          <w:szCs w:val="32"/>
        </w:rPr>
        <w:t>（</w:t>
      </w:r>
      <w:r>
        <w:rPr>
          <w:rFonts w:hint="default" w:ascii="Times New Roman" w:hAnsi="Times New Roman" w:eastAsia="仿宋" w:cs="Times New Roman"/>
          <w:i w:val="0"/>
          <w:iCs w:val="0"/>
          <w:caps w:val="0"/>
          <w:color w:val="3D3D3D"/>
          <w:spacing w:val="0"/>
          <w:sz w:val="32"/>
          <w:szCs w:val="32"/>
        </w:rPr>
        <w:t>5</w:t>
      </w:r>
      <w:r>
        <w:rPr>
          <w:rFonts w:hint="eastAsia" w:ascii="仿宋_GB2312" w:hAnsi="仿宋" w:eastAsia="仿宋_GB2312" w:cs="仿宋_GB2312"/>
          <w:i w:val="0"/>
          <w:iCs w:val="0"/>
          <w:caps w:val="0"/>
          <w:color w:val="3D3D3D"/>
          <w:spacing w:val="0"/>
          <w:sz w:val="32"/>
          <w:szCs w:val="32"/>
        </w:rPr>
        <w:t>）组织制定国库管理制度、国库集中收付制度，指导和监督市本级国库业务，按规定开展国库现金管理工作。负责制定政府采购制度并监督管理。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588"/>
        <w:jc w:val="both"/>
        <w:rPr>
          <w:rFonts w:hint="default" w:ascii="Times New Roman" w:hAnsi="Times New Roman" w:cs="Times New Roman"/>
          <w:color w:val="3D3D3D"/>
          <w:sz w:val="32"/>
          <w:szCs w:val="32"/>
        </w:rPr>
      </w:pPr>
      <w:r>
        <w:rPr>
          <w:rFonts w:hint="eastAsia" w:ascii="仿宋_GB2312" w:hAnsi="仿宋" w:eastAsia="仿宋_GB2312" w:cs="仿宋_GB2312"/>
          <w:i w:val="0"/>
          <w:iCs w:val="0"/>
          <w:caps w:val="0"/>
          <w:color w:val="3D3D3D"/>
          <w:spacing w:val="0"/>
          <w:sz w:val="32"/>
          <w:szCs w:val="32"/>
        </w:rPr>
        <w:t>（</w:t>
      </w:r>
      <w:r>
        <w:rPr>
          <w:rFonts w:hint="default" w:ascii="Times New Roman" w:hAnsi="Times New Roman" w:eastAsia="仿宋" w:cs="Times New Roman"/>
          <w:i w:val="0"/>
          <w:iCs w:val="0"/>
          <w:caps w:val="0"/>
          <w:color w:val="3D3D3D"/>
          <w:spacing w:val="0"/>
          <w:sz w:val="32"/>
          <w:szCs w:val="32"/>
        </w:rPr>
        <w:t>6</w:t>
      </w:r>
      <w:r>
        <w:rPr>
          <w:rFonts w:hint="eastAsia" w:ascii="仿宋_GB2312" w:hAnsi="仿宋" w:eastAsia="仿宋_GB2312" w:cs="仿宋_GB2312"/>
          <w:i w:val="0"/>
          <w:iCs w:val="0"/>
          <w:caps w:val="0"/>
          <w:color w:val="3D3D3D"/>
          <w:spacing w:val="0"/>
          <w:sz w:val="32"/>
          <w:szCs w:val="32"/>
        </w:rPr>
        <w:t>）贯彻执行国家财税法律、法规和税收调整政策，反馈政策执行情况，提出调整建议；参与市管理权限内有关税收政策及税收政策调整方案的调查研究，提出对策建议。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588"/>
        <w:jc w:val="both"/>
        <w:rPr>
          <w:rFonts w:hint="default" w:ascii="Times New Roman" w:hAnsi="Times New Roman" w:cs="Times New Roman"/>
          <w:color w:val="3D3D3D"/>
          <w:sz w:val="32"/>
          <w:szCs w:val="32"/>
        </w:rPr>
      </w:pPr>
      <w:r>
        <w:rPr>
          <w:rFonts w:hint="eastAsia" w:ascii="仿宋_GB2312" w:hAnsi="仿宋" w:eastAsia="仿宋_GB2312" w:cs="仿宋_GB2312"/>
          <w:i w:val="0"/>
          <w:iCs w:val="0"/>
          <w:caps w:val="0"/>
          <w:color w:val="3D3D3D"/>
          <w:spacing w:val="0"/>
          <w:sz w:val="32"/>
          <w:szCs w:val="32"/>
        </w:rPr>
        <w:t>（</w:t>
      </w:r>
      <w:r>
        <w:rPr>
          <w:rFonts w:hint="default" w:ascii="Times New Roman" w:hAnsi="Times New Roman" w:eastAsia="仿宋" w:cs="Times New Roman"/>
          <w:i w:val="0"/>
          <w:iCs w:val="0"/>
          <w:caps w:val="0"/>
          <w:color w:val="3D3D3D"/>
          <w:spacing w:val="0"/>
          <w:sz w:val="32"/>
          <w:szCs w:val="32"/>
        </w:rPr>
        <w:t>7</w:t>
      </w:r>
      <w:r>
        <w:rPr>
          <w:rFonts w:hint="eastAsia" w:ascii="仿宋_GB2312" w:hAnsi="仿宋" w:eastAsia="仿宋_GB2312" w:cs="仿宋_GB2312"/>
          <w:i w:val="0"/>
          <w:iCs w:val="0"/>
          <w:caps w:val="0"/>
          <w:color w:val="3D3D3D"/>
          <w:spacing w:val="0"/>
          <w:sz w:val="32"/>
          <w:szCs w:val="32"/>
        </w:rPr>
        <w:t>）负责制定全市行政事业单位国有资产管理规章制度，按规定管理行政事业单位国有资产，制定需要全市统一规定的开支标准和支出政策，负责财政预算内行政、事业单位和社会团体的非贸易外汇管理。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588"/>
        <w:jc w:val="both"/>
        <w:rPr>
          <w:rFonts w:hint="default" w:ascii="Times New Roman" w:hAnsi="Times New Roman" w:cs="Times New Roman"/>
          <w:color w:val="3D3D3D"/>
          <w:sz w:val="32"/>
          <w:szCs w:val="32"/>
        </w:rPr>
      </w:pPr>
      <w:r>
        <w:rPr>
          <w:rFonts w:hint="eastAsia" w:ascii="仿宋_GB2312" w:hAnsi="仿宋" w:eastAsia="仿宋_GB2312" w:cs="仿宋_GB2312"/>
          <w:i w:val="0"/>
          <w:iCs w:val="0"/>
          <w:caps w:val="0"/>
          <w:color w:val="3D3D3D"/>
          <w:spacing w:val="0"/>
          <w:sz w:val="32"/>
          <w:szCs w:val="32"/>
        </w:rPr>
        <w:t>（</w:t>
      </w:r>
      <w:r>
        <w:rPr>
          <w:rFonts w:hint="default" w:ascii="Times New Roman" w:hAnsi="Times New Roman" w:eastAsia="仿宋" w:cs="Times New Roman"/>
          <w:i w:val="0"/>
          <w:iCs w:val="0"/>
          <w:caps w:val="0"/>
          <w:color w:val="3D3D3D"/>
          <w:spacing w:val="0"/>
          <w:sz w:val="32"/>
          <w:szCs w:val="32"/>
        </w:rPr>
        <w:t>8</w:t>
      </w:r>
      <w:r>
        <w:rPr>
          <w:rFonts w:hint="eastAsia" w:ascii="仿宋_GB2312" w:hAnsi="仿宋" w:eastAsia="仿宋_GB2312" w:cs="仿宋_GB2312"/>
          <w:i w:val="0"/>
          <w:iCs w:val="0"/>
          <w:caps w:val="0"/>
          <w:color w:val="3D3D3D"/>
          <w:spacing w:val="0"/>
          <w:sz w:val="32"/>
          <w:szCs w:val="32"/>
        </w:rPr>
        <w:t>）负责审核和汇总编制全市国有资本经营预决算草案，制定国有资本经营预算的制度和办法，收取市本级企业国有资本收益，组织实施企业财务制度，按规定管理地方金嘈类企业国有资产，参与拟订企业国有资产管理相关制度，负责未纳入市国资委监管企业的国有资产管理，管理资产评估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588"/>
        <w:jc w:val="both"/>
        <w:rPr>
          <w:rFonts w:hint="default" w:ascii="Times New Roman" w:hAnsi="Times New Roman" w:cs="Times New Roman"/>
          <w:color w:val="3D3D3D"/>
          <w:sz w:val="32"/>
          <w:szCs w:val="32"/>
        </w:rPr>
      </w:pPr>
      <w:r>
        <w:rPr>
          <w:rFonts w:hint="eastAsia" w:ascii="仿宋_GB2312" w:hAnsi="仿宋" w:eastAsia="仿宋_GB2312" w:cs="仿宋_GB2312"/>
          <w:i w:val="0"/>
          <w:iCs w:val="0"/>
          <w:caps w:val="0"/>
          <w:color w:val="3D3D3D"/>
          <w:spacing w:val="0"/>
          <w:sz w:val="32"/>
          <w:szCs w:val="32"/>
        </w:rPr>
        <w:t>（</w:t>
      </w:r>
      <w:r>
        <w:rPr>
          <w:rFonts w:hint="default" w:ascii="Times New Roman" w:hAnsi="Times New Roman" w:eastAsia="仿宋" w:cs="Times New Roman"/>
          <w:i w:val="0"/>
          <w:iCs w:val="0"/>
          <w:caps w:val="0"/>
          <w:color w:val="3D3D3D"/>
          <w:spacing w:val="0"/>
          <w:sz w:val="32"/>
          <w:szCs w:val="32"/>
        </w:rPr>
        <w:t>9</w:t>
      </w:r>
      <w:r>
        <w:rPr>
          <w:rFonts w:hint="eastAsia" w:ascii="仿宋_GB2312" w:hAnsi="仿宋" w:eastAsia="仿宋_GB2312" w:cs="仿宋_GB2312"/>
          <w:i w:val="0"/>
          <w:iCs w:val="0"/>
          <w:caps w:val="0"/>
          <w:color w:val="3D3D3D"/>
          <w:spacing w:val="0"/>
          <w:sz w:val="32"/>
          <w:szCs w:val="32"/>
        </w:rPr>
        <w:t>）负责办理和监督市级财政的经济发展支出、市级政府性投资项目的财政拨款，参与拟订市建设投资的有关政策，组织实施基本建设财务制度，负责有关政策性补贴和专项储备资金财政管理工作。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588"/>
        <w:jc w:val="both"/>
        <w:rPr>
          <w:rFonts w:hint="default" w:ascii="Times New Roman" w:hAnsi="Times New Roman" w:cs="Times New Roman"/>
          <w:color w:val="3D3D3D"/>
          <w:sz w:val="32"/>
          <w:szCs w:val="32"/>
        </w:rPr>
      </w:pPr>
      <w:r>
        <w:rPr>
          <w:rFonts w:hint="eastAsia" w:ascii="仿宋_GB2312" w:hAnsi="仿宋" w:eastAsia="仿宋_GB2312" w:cs="仿宋_GB2312"/>
          <w:i w:val="0"/>
          <w:iCs w:val="0"/>
          <w:caps w:val="0"/>
          <w:color w:val="3D3D3D"/>
          <w:spacing w:val="0"/>
          <w:sz w:val="32"/>
          <w:szCs w:val="32"/>
        </w:rPr>
        <w:t>（</w:t>
      </w:r>
      <w:r>
        <w:rPr>
          <w:rFonts w:hint="default" w:ascii="Times New Roman" w:hAnsi="Times New Roman" w:eastAsia="仿宋" w:cs="Times New Roman"/>
          <w:i w:val="0"/>
          <w:iCs w:val="0"/>
          <w:caps w:val="0"/>
          <w:color w:val="3D3D3D"/>
          <w:spacing w:val="0"/>
          <w:sz w:val="32"/>
          <w:szCs w:val="32"/>
        </w:rPr>
        <w:t>10</w:t>
      </w:r>
      <w:r>
        <w:rPr>
          <w:rFonts w:hint="eastAsia" w:ascii="仿宋_GB2312" w:hAnsi="仿宋" w:eastAsia="仿宋_GB2312" w:cs="仿宋_GB2312"/>
          <w:i w:val="0"/>
          <w:iCs w:val="0"/>
          <w:caps w:val="0"/>
          <w:color w:val="3D3D3D"/>
          <w:spacing w:val="0"/>
          <w:sz w:val="32"/>
          <w:szCs w:val="32"/>
        </w:rPr>
        <w:t>）会同有关部门管理市级财政社会保障和就业及医疗卫生支出，组织实施社会保障资金</w:t>
      </w:r>
      <w:r>
        <w:rPr>
          <w:rFonts w:hint="default" w:ascii="Times New Roman" w:hAnsi="Times New Roman" w:eastAsia="仿宋" w:cs="Times New Roman"/>
          <w:i w:val="0"/>
          <w:iCs w:val="0"/>
          <w:caps w:val="0"/>
          <w:color w:val="3D3D3D"/>
          <w:spacing w:val="0"/>
          <w:sz w:val="32"/>
          <w:szCs w:val="32"/>
        </w:rPr>
        <w:t>(</w:t>
      </w:r>
      <w:r>
        <w:rPr>
          <w:rFonts w:hint="eastAsia" w:ascii="仿宋_GB2312" w:hAnsi="仿宋" w:eastAsia="仿宋_GB2312" w:cs="仿宋_GB2312"/>
          <w:i w:val="0"/>
          <w:iCs w:val="0"/>
          <w:caps w:val="0"/>
          <w:color w:val="3D3D3D"/>
          <w:spacing w:val="0"/>
          <w:sz w:val="32"/>
          <w:szCs w:val="32"/>
        </w:rPr>
        <w:t>基金</w:t>
      </w:r>
      <w:r>
        <w:rPr>
          <w:rFonts w:hint="default" w:ascii="Times New Roman" w:hAnsi="Times New Roman" w:eastAsia="仿宋" w:cs="Times New Roman"/>
          <w:i w:val="0"/>
          <w:iCs w:val="0"/>
          <w:caps w:val="0"/>
          <w:color w:val="3D3D3D"/>
          <w:spacing w:val="0"/>
          <w:sz w:val="32"/>
          <w:szCs w:val="32"/>
        </w:rPr>
        <w:t>)</w:t>
      </w:r>
      <w:r>
        <w:rPr>
          <w:rFonts w:hint="eastAsia" w:ascii="仿宋_GB2312" w:hAnsi="仿宋" w:eastAsia="仿宋_GB2312" w:cs="仿宋_GB2312"/>
          <w:i w:val="0"/>
          <w:iCs w:val="0"/>
          <w:caps w:val="0"/>
          <w:color w:val="3D3D3D"/>
          <w:spacing w:val="0"/>
          <w:sz w:val="32"/>
          <w:szCs w:val="32"/>
        </w:rPr>
        <w:t>的财务管理制度，编制市社会保障预决算草案。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588"/>
        <w:jc w:val="both"/>
        <w:rPr>
          <w:rFonts w:hint="default" w:ascii="Times New Roman" w:hAnsi="Times New Roman" w:cs="Times New Roman"/>
          <w:color w:val="3D3D3D"/>
          <w:sz w:val="32"/>
          <w:szCs w:val="32"/>
        </w:rPr>
      </w:pPr>
      <w:r>
        <w:rPr>
          <w:rFonts w:hint="eastAsia" w:ascii="仿宋_GB2312" w:hAnsi="仿宋" w:eastAsia="仿宋_GB2312" w:cs="仿宋_GB2312"/>
          <w:i w:val="0"/>
          <w:iCs w:val="0"/>
          <w:caps w:val="0"/>
          <w:color w:val="3D3D3D"/>
          <w:spacing w:val="0"/>
          <w:sz w:val="32"/>
          <w:szCs w:val="32"/>
        </w:rPr>
        <w:t>（</w:t>
      </w:r>
      <w:r>
        <w:rPr>
          <w:rFonts w:hint="default" w:ascii="Times New Roman" w:hAnsi="Times New Roman" w:eastAsia="仿宋" w:cs="Times New Roman"/>
          <w:i w:val="0"/>
          <w:iCs w:val="0"/>
          <w:caps w:val="0"/>
          <w:color w:val="3D3D3D"/>
          <w:spacing w:val="0"/>
          <w:sz w:val="32"/>
          <w:szCs w:val="32"/>
        </w:rPr>
        <w:t>11</w:t>
      </w:r>
      <w:r>
        <w:rPr>
          <w:rFonts w:hint="eastAsia" w:ascii="仿宋_GB2312" w:hAnsi="仿宋" w:eastAsia="仿宋_GB2312" w:cs="仿宋_GB2312"/>
          <w:i w:val="0"/>
          <w:iCs w:val="0"/>
          <w:caps w:val="0"/>
          <w:color w:val="3D3D3D"/>
          <w:spacing w:val="0"/>
          <w:sz w:val="32"/>
          <w:szCs w:val="32"/>
        </w:rPr>
        <w:t>）贯彻执行政府内外债务管理的政策、制度和办法，防范财政风险；负责统一管理市政府外债，制定基本管理制度，按规定管理外国政府和国外金融组织贷</w:t>
      </w:r>
      <w:r>
        <w:rPr>
          <w:rFonts w:hint="default" w:ascii="Times New Roman" w:hAnsi="Times New Roman" w:eastAsia="仿宋" w:cs="Times New Roman"/>
          <w:i w:val="0"/>
          <w:iCs w:val="0"/>
          <w:caps w:val="0"/>
          <w:color w:val="3D3D3D"/>
          <w:spacing w:val="0"/>
          <w:sz w:val="32"/>
          <w:szCs w:val="32"/>
        </w:rPr>
        <w:t>(</w:t>
      </w:r>
      <w:r>
        <w:rPr>
          <w:rFonts w:hint="eastAsia" w:ascii="仿宋_GB2312" w:hAnsi="仿宋" w:eastAsia="仿宋_GB2312" w:cs="仿宋_GB2312"/>
          <w:i w:val="0"/>
          <w:iCs w:val="0"/>
          <w:caps w:val="0"/>
          <w:color w:val="3D3D3D"/>
          <w:spacing w:val="0"/>
          <w:sz w:val="32"/>
          <w:szCs w:val="32"/>
        </w:rPr>
        <w:t>赠</w:t>
      </w:r>
      <w:r>
        <w:rPr>
          <w:rFonts w:hint="default" w:ascii="Times New Roman" w:hAnsi="Times New Roman" w:eastAsia="仿宋" w:cs="Times New Roman"/>
          <w:i w:val="0"/>
          <w:iCs w:val="0"/>
          <w:caps w:val="0"/>
          <w:color w:val="3D3D3D"/>
          <w:spacing w:val="0"/>
          <w:sz w:val="32"/>
          <w:szCs w:val="32"/>
        </w:rPr>
        <w:t>)</w:t>
      </w:r>
      <w:r>
        <w:rPr>
          <w:rFonts w:hint="eastAsia" w:ascii="仿宋_GB2312" w:hAnsi="仿宋" w:eastAsia="仿宋_GB2312" w:cs="仿宋_GB2312"/>
          <w:i w:val="0"/>
          <w:iCs w:val="0"/>
          <w:caps w:val="0"/>
          <w:color w:val="3D3D3D"/>
          <w:spacing w:val="0"/>
          <w:sz w:val="32"/>
          <w:szCs w:val="32"/>
        </w:rPr>
        <w:t>款；承担财税领域交流与合作的具体工作。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588"/>
        <w:jc w:val="both"/>
        <w:rPr>
          <w:rFonts w:hint="default" w:ascii="Times New Roman" w:hAnsi="Times New Roman" w:cs="Times New Roman"/>
          <w:color w:val="3D3D3D"/>
          <w:sz w:val="32"/>
          <w:szCs w:val="32"/>
        </w:rPr>
      </w:pPr>
      <w:r>
        <w:rPr>
          <w:rFonts w:hint="eastAsia" w:ascii="仿宋_GB2312" w:hAnsi="仿宋" w:eastAsia="仿宋_GB2312" w:cs="仿宋_GB2312"/>
          <w:i w:val="0"/>
          <w:iCs w:val="0"/>
          <w:caps w:val="0"/>
          <w:color w:val="3D3D3D"/>
          <w:spacing w:val="0"/>
          <w:sz w:val="32"/>
          <w:szCs w:val="32"/>
        </w:rPr>
        <w:t>（</w:t>
      </w:r>
      <w:r>
        <w:rPr>
          <w:rFonts w:hint="default" w:ascii="Times New Roman" w:hAnsi="Times New Roman" w:eastAsia="仿宋" w:cs="Times New Roman"/>
          <w:i w:val="0"/>
          <w:iCs w:val="0"/>
          <w:caps w:val="0"/>
          <w:color w:val="3D3D3D"/>
          <w:spacing w:val="0"/>
          <w:sz w:val="32"/>
          <w:szCs w:val="32"/>
        </w:rPr>
        <w:t>12</w:t>
      </w:r>
      <w:r>
        <w:rPr>
          <w:rFonts w:hint="eastAsia" w:ascii="仿宋_GB2312" w:hAnsi="仿宋" w:eastAsia="仿宋_GB2312" w:cs="仿宋_GB2312"/>
          <w:i w:val="0"/>
          <w:iCs w:val="0"/>
          <w:caps w:val="0"/>
          <w:color w:val="3D3D3D"/>
          <w:spacing w:val="0"/>
          <w:sz w:val="32"/>
          <w:szCs w:val="32"/>
        </w:rPr>
        <w:t>）负责管理全市的会计工作，监督和规范会计行为，组织实施国家统一的会计制度，组织实施全省会计行政法规规章，指导和监督注册会计师和会计师事务所的业务，指导和管理社会审计。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588"/>
        <w:jc w:val="both"/>
        <w:rPr>
          <w:rFonts w:hint="default" w:ascii="Times New Roman" w:hAnsi="Times New Roman" w:cs="Times New Roman"/>
          <w:color w:val="3D3D3D"/>
          <w:sz w:val="32"/>
          <w:szCs w:val="32"/>
        </w:rPr>
      </w:pPr>
      <w:r>
        <w:rPr>
          <w:rFonts w:hint="eastAsia" w:ascii="仿宋_GB2312" w:hAnsi="仿宋" w:eastAsia="仿宋_GB2312" w:cs="仿宋_GB2312"/>
          <w:i w:val="0"/>
          <w:iCs w:val="0"/>
          <w:caps w:val="0"/>
          <w:color w:val="3D3D3D"/>
          <w:spacing w:val="0"/>
          <w:sz w:val="32"/>
          <w:szCs w:val="32"/>
        </w:rPr>
        <w:t>（</w:t>
      </w:r>
      <w:r>
        <w:rPr>
          <w:rFonts w:hint="default" w:ascii="Times New Roman" w:hAnsi="Times New Roman" w:eastAsia="仿宋" w:cs="Times New Roman"/>
          <w:i w:val="0"/>
          <w:iCs w:val="0"/>
          <w:caps w:val="0"/>
          <w:color w:val="3D3D3D"/>
          <w:spacing w:val="0"/>
          <w:sz w:val="32"/>
          <w:szCs w:val="32"/>
        </w:rPr>
        <w:t>13</w:t>
      </w:r>
      <w:r>
        <w:rPr>
          <w:rFonts w:hint="eastAsia" w:ascii="仿宋_GB2312" w:hAnsi="仿宋" w:eastAsia="仿宋_GB2312" w:cs="仿宋_GB2312"/>
          <w:i w:val="0"/>
          <w:iCs w:val="0"/>
          <w:caps w:val="0"/>
          <w:color w:val="3D3D3D"/>
          <w:spacing w:val="0"/>
          <w:sz w:val="32"/>
          <w:szCs w:val="32"/>
        </w:rPr>
        <w:t>）监督检查财税法规、政策的执行情况，反映财政收支管理中的重大问题，提出加强财政管理的政策和建议。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588"/>
        <w:jc w:val="both"/>
        <w:rPr>
          <w:rFonts w:hint="default" w:ascii="Times New Roman" w:hAnsi="Times New Roman" w:cs="Times New Roman"/>
          <w:color w:val="3D3D3D"/>
          <w:sz w:val="32"/>
          <w:szCs w:val="32"/>
        </w:rPr>
      </w:pPr>
      <w:r>
        <w:rPr>
          <w:rFonts w:hint="eastAsia" w:ascii="仿宋_GB2312" w:hAnsi="仿宋" w:eastAsia="仿宋_GB2312" w:cs="仿宋_GB2312"/>
          <w:i w:val="0"/>
          <w:iCs w:val="0"/>
          <w:caps w:val="0"/>
          <w:color w:val="3D3D3D"/>
          <w:spacing w:val="0"/>
          <w:sz w:val="32"/>
          <w:szCs w:val="32"/>
        </w:rPr>
        <w:t>（</w:t>
      </w:r>
      <w:r>
        <w:rPr>
          <w:rFonts w:hint="default" w:ascii="Times New Roman" w:hAnsi="Times New Roman" w:eastAsia="仿宋" w:cs="Times New Roman"/>
          <w:i w:val="0"/>
          <w:iCs w:val="0"/>
          <w:caps w:val="0"/>
          <w:color w:val="3D3D3D"/>
          <w:spacing w:val="0"/>
          <w:sz w:val="32"/>
          <w:szCs w:val="32"/>
        </w:rPr>
        <w:t>14</w:t>
      </w:r>
      <w:r>
        <w:rPr>
          <w:rFonts w:hint="eastAsia" w:ascii="仿宋_GB2312" w:hAnsi="仿宋" w:eastAsia="仿宋_GB2312" w:cs="仿宋_GB2312"/>
          <w:i w:val="0"/>
          <w:iCs w:val="0"/>
          <w:caps w:val="0"/>
          <w:color w:val="3D3D3D"/>
          <w:spacing w:val="0"/>
          <w:sz w:val="32"/>
          <w:szCs w:val="32"/>
        </w:rPr>
        <w:t>）研究分析国家金融政策、宏观金融形势和全市金融运行情况，会同有关部门推进全市金融市场体系建设。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588"/>
        <w:jc w:val="both"/>
        <w:rPr>
          <w:rFonts w:hint="default" w:ascii="Times New Roman" w:hAnsi="Times New Roman" w:cs="Times New Roman"/>
          <w:color w:val="3D3D3D"/>
          <w:sz w:val="32"/>
          <w:szCs w:val="32"/>
        </w:rPr>
      </w:pPr>
      <w:r>
        <w:rPr>
          <w:rFonts w:hint="default" w:ascii="Times New Roman" w:hAnsi="Times New Roman" w:eastAsia="仿宋" w:cs="Times New Roman"/>
          <w:i w:val="0"/>
          <w:iCs w:val="0"/>
          <w:caps w:val="0"/>
          <w:color w:val="3D3D3D"/>
          <w:spacing w:val="0"/>
          <w:sz w:val="32"/>
          <w:szCs w:val="32"/>
        </w:rPr>
        <w:t> </w:t>
      </w:r>
      <w:r>
        <w:rPr>
          <w:rFonts w:hint="eastAsia" w:ascii="仿宋_GB2312" w:hAnsi="仿宋" w:eastAsia="仿宋_GB2312" w:cs="仿宋_GB2312"/>
          <w:i w:val="0"/>
          <w:iCs w:val="0"/>
          <w:caps w:val="0"/>
          <w:color w:val="3D3D3D"/>
          <w:spacing w:val="0"/>
          <w:sz w:val="32"/>
          <w:szCs w:val="32"/>
        </w:rPr>
        <w:t>（</w:t>
      </w:r>
      <w:r>
        <w:rPr>
          <w:rFonts w:hint="default" w:ascii="Times New Roman" w:hAnsi="Times New Roman" w:eastAsia="仿宋" w:cs="Times New Roman"/>
          <w:i w:val="0"/>
          <w:iCs w:val="0"/>
          <w:caps w:val="0"/>
          <w:color w:val="3D3D3D"/>
          <w:spacing w:val="0"/>
          <w:sz w:val="32"/>
          <w:szCs w:val="32"/>
        </w:rPr>
        <w:t>15</w:t>
      </w:r>
      <w:r>
        <w:rPr>
          <w:rFonts w:hint="eastAsia" w:ascii="仿宋_GB2312" w:hAnsi="仿宋" w:eastAsia="仿宋_GB2312" w:cs="仿宋_GB2312"/>
          <w:i w:val="0"/>
          <w:iCs w:val="0"/>
          <w:caps w:val="0"/>
          <w:color w:val="3D3D3D"/>
          <w:spacing w:val="0"/>
          <w:sz w:val="32"/>
          <w:szCs w:val="32"/>
        </w:rPr>
        <w:t>）负责联系省驻怀金融管理部门、各类金额融机构；组织开展政府与金融机构合作、金融机构和企业对接，引导、协调和鼓励金融机构加大对全市经济社会发展的支持力度。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588"/>
        <w:jc w:val="both"/>
        <w:rPr>
          <w:rFonts w:hint="default" w:ascii="Times New Roman" w:hAnsi="Times New Roman" w:cs="Times New Roman"/>
          <w:color w:val="3D3D3D"/>
          <w:sz w:val="32"/>
          <w:szCs w:val="32"/>
        </w:rPr>
      </w:pPr>
      <w:r>
        <w:rPr>
          <w:rFonts w:hint="default" w:ascii="Times New Roman" w:hAnsi="Times New Roman" w:eastAsia="仿宋" w:cs="Times New Roman"/>
          <w:i w:val="0"/>
          <w:iCs w:val="0"/>
          <w:caps w:val="0"/>
          <w:color w:val="3D3D3D"/>
          <w:spacing w:val="0"/>
          <w:sz w:val="32"/>
          <w:szCs w:val="32"/>
        </w:rPr>
        <w:t> </w:t>
      </w:r>
      <w:r>
        <w:rPr>
          <w:rFonts w:hint="eastAsia" w:ascii="仿宋_GB2312" w:hAnsi="仿宋" w:eastAsia="仿宋_GB2312" w:cs="仿宋_GB2312"/>
          <w:i w:val="0"/>
          <w:iCs w:val="0"/>
          <w:caps w:val="0"/>
          <w:color w:val="3D3D3D"/>
          <w:spacing w:val="0"/>
          <w:sz w:val="32"/>
          <w:szCs w:val="32"/>
        </w:rPr>
        <w:t>（</w:t>
      </w:r>
      <w:r>
        <w:rPr>
          <w:rFonts w:hint="default" w:ascii="Times New Roman" w:hAnsi="Times New Roman" w:eastAsia="仿宋" w:cs="Times New Roman"/>
          <w:i w:val="0"/>
          <w:iCs w:val="0"/>
          <w:caps w:val="0"/>
          <w:color w:val="3D3D3D"/>
          <w:spacing w:val="0"/>
          <w:sz w:val="32"/>
          <w:szCs w:val="32"/>
        </w:rPr>
        <w:t>16</w:t>
      </w:r>
      <w:r>
        <w:rPr>
          <w:rFonts w:hint="eastAsia" w:ascii="仿宋_GB2312" w:hAnsi="仿宋" w:eastAsia="仿宋_GB2312" w:cs="仿宋_GB2312"/>
          <w:i w:val="0"/>
          <w:iCs w:val="0"/>
          <w:caps w:val="0"/>
          <w:color w:val="3D3D3D"/>
          <w:spacing w:val="0"/>
          <w:sz w:val="32"/>
          <w:szCs w:val="32"/>
        </w:rPr>
        <w:t>）指导全市村镇银行、小额贷款公司、融资性担保机构等地方金融机构的改革、发展、监管和重组；会同有关部门推进全市社会信用体系建设和金融安全区创建，推进改善金融生态环境。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588"/>
        <w:jc w:val="both"/>
        <w:rPr>
          <w:rFonts w:hint="default" w:ascii="Times New Roman" w:hAnsi="Times New Roman" w:cs="Times New Roman"/>
          <w:color w:val="3D3D3D"/>
          <w:sz w:val="32"/>
          <w:szCs w:val="32"/>
        </w:rPr>
      </w:pPr>
      <w:r>
        <w:rPr>
          <w:rFonts w:hint="eastAsia" w:ascii="仿宋_GB2312" w:hAnsi="仿宋" w:eastAsia="仿宋_GB2312" w:cs="仿宋_GB2312"/>
          <w:i w:val="0"/>
          <w:iCs w:val="0"/>
          <w:caps w:val="0"/>
          <w:color w:val="3D3D3D"/>
          <w:spacing w:val="0"/>
          <w:sz w:val="32"/>
          <w:szCs w:val="32"/>
        </w:rPr>
        <w:t>（</w:t>
      </w:r>
      <w:r>
        <w:rPr>
          <w:rFonts w:hint="default" w:ascii="Times New Roman" w:hAnsi="Times New Roman" w:eastAsia="仿宋" w:cs="Times New Roman"/>
          <w:i w:val="0"/>
          <w:iCs w:val="0"/>
          <w:caps w:val="0"/>
          <w:color w:val="3D3D3D"/>
          <w:spacing w:val="0"/>
          <w:sz w:val="32"/>
          <w:szCs w:val="32"/>
        </w:rPr>
        <w:t>17</w:t>
      </w:r>
      <w:r>
        <w:rPr>
          <w:rFonts w:hint="eastAsia" w:ascii="仿宋_GB2312" w:hAnsi="仿宋" w:eastAsia="仿宋_GB2312" w:cs="仿宋_GB2312"/>
          <w:i w:val="0"/>
          <w:iCs w:val="0"/>
          <w:caps w:val="0"/>
          <w:color w:val="3D3D3D"/>
          <w:spacing w:val="0"/>
          <w:sz w:val="32"/>
          <w:szCs w:val="32"/>
        </w:rPr>
        <w:t>）指导、协调发行地方政府债券工作。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588"/>
        <w:jc w:val="both"/>
        <w:rPr>
          <w:rFonts w:hint="default" w:ascii="Times New Roman" w:hAnsi="Times New Roman" w:cs="Times New Roman"/>
          <w:color w:val="3D3D3D"/>
          <w:sz w:val="32"/>
          <w:szCs w:val="32"/>
        </w:rPr>
      </w:pPr>
      <w:r>
        <w:rPr>
          <w:rFonts w:hint="eastAsia" w:ascii="仿宋_GB2312" w:hAnsi="仿宋" w:eastAsia="仿宋_GB2312" w:cs="仿宋_GB2312"/>
          <w:i w:val="0"/>
          <w:iCs w:val="0"/>
          <w:caps w:val="0"/>
          <w:color w:val="3D3D3D"/>
          <w:spacing w:val="0"/>
          <w:sz w:val="32"/>
          <w:szCs w:val="32"/>
        </w:rPr>
        <w:t>（</w:t>
      </w:r>
      <w:r>
        <w:rPr>
          <w:rFonts w:hint="default" w:ascii="Times New Roman" w:hAnsi="Times New Roman" w:eastAsia="仿宋" w:cs="Times New Roman"/>
          <w:i w:val="0"/>
          <w:iCs w:val="0"/>
          <w:caps w:val="0"/>
          <w:color w:val="3D3D3D"/>
          <w:spacing w:val="0"/>
          <w:sz w:val="32"/>
          <w:szCs w:val="32"/>
        </w:rPr>
        <w:t>18</w:t>
      </w:r>
      <w:r>
        <w:rPr>
          <w:rFonts w:hint="eastAsia" w:ascii="仿宋_GB2312" w:hAnsi="仿宋" w:eastAsia="仿宋_GB2312" w:cs="仿宋_GB2312"/>
          <w:i w:val="0"/>
          <w:iCs w:val="0"/>
          <w:caps w:val="0"/>
          <w:color w:val="3D3D3D"/>
          <w:spacing w:val="0"/>
          <w:sz w:val="32"/>
          <w:szCs w:val="32"/>
        </w:rPr>
        <w:t>）履行国有金融资本管理，起草年度国有资产管理综合报告及行政事业性国有资产（含行政事业单位经管资产）和金融企业国有资产专项报告，负责全面实施预算绩效管理相关工作，研究拟定政府购买服务制度和政策并组织实施并组织实施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588"/>
        <w:jc w:val="both"/>
        <w:rPr>
          <w:rFonts w:hint="default" w:ascii="Times New Roman" w:hAnsi="Times New Roman" w:cs="Times New Roman"/>
          <w:color w:val="3D3D3D"/>
          <w:sz w:val="32"/>
          <w:szCs w:val="32"/>
        </w:rPr>
      </w:pPr>
      <w:r>
        <w:rPr>
          <w:rFonts w:hint="eastAsia" w:ascii="仿宋_GB2312" w:hAnsi="仿宋" w:eastAsia="仿宋_GB2312" w:cs="仿宋_GB2312"/>
          <w:i w:val="0"/>
          <w:iCs w:val="0"/>
          <w:caps w:val="0"/>
          <w:color w:val="3D3D3D"/>
          <w:spacing w:val="0"/>
          <w:sz w:val="32"/>
          <w:szCs w:val="32"/>
        </w:rPr>
        <w:t>（</w:t>
      </w:r>
      <w:r>
        <w:rPr>
          <w:rFonts w:hint="default" w:ascii="Times New Roman" w:hAnsi="Times New Roman" w:eastAsia="仿宋" w:cs="Times New Roman"/>
          <w:i w:val="0"/>
          <w:iCs w:val="0"/>
          <w:caps w:val="0"/>
          <w:color w:val="3D3D3D"/>
          <w:spacing w:val="0"/>
          <w:sz w:val="32"/>
          <w:szCs w:val="32"/>
        </w:rPr>
        <w:t>19</w:t>
      </w:r>
      <w:r>
        <w:rPr>
          <w:rFonts w:hint="eastAsia" w:ascii="仿宋_GB2312" w:hAnsi="仿宋" w:eastAsia="仿宋_GB2312" w:cs="仿宋_GB2312"/>
          <w:i w:val="0"/>
          <w:iCs w:val="0"/>
          <w:caps w:val="0"/>
          <w:color w:val="3D3D3D"/>
          <w:spacing w:val="0"/>
          <w:sz w:val="32"/>
          <w:szCs w:val="32"/>
        </w:rPr>
        <w:t>）承办市委、市人民政府交办的其他事项。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30"/>
        <w:jc w:val="left"/>
        <w:rPr>
          <w:rFonts w:hint="default" w:ascii="Times New Roman" w:hAnsi="Times New Roman" w:cs="Times New Roman"/>
          <w:color w:val="3D3D3D"/>
          <w:sz w:val="32"/>
          <w:szCs w:val="32"/>
        </w:rPr>
      </w:pPr>
      <w:r>
        <w:rPr>
          <w:rFonts w:hint="eastAsia" w:ascii="仿宋" w:hAnsi="仿宋" w:eastAsia="仿宋" w:cs="仿宋"/>
          <w:b/>
          <w:bCs/>
          <w:i w:val="0"/>
          <w:iCs w:val="0"/>
          <w:caps w:val="0"/>
          <w:color w:val="3D3D3D"/>
          <w:spacing w:val="0"/>
          <w:sz w:val="32"/>
          <w:szCs w:val="32"/>
        </w:rPr>
        <w:t>（二）机构设置情况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left"/>
        <w:rPr>
          <w:rFonts w:hint="default" w:ascii="Times New Roman" w:hAnsi="Times New Roman" w:cs="Times New Roman"/>
          <w:color w:val="3D3D3D"/>
          <w:sz w:val="32"/>
          <w:szCs w:val="32"/>
        </w:rPr>
      </w:pPr>
      <w:r>
        <w:rPr>
          <w:rFonts w:hint="eastAsia" w:ascii="仿宋_GB2312" w:hAnsi="仿宋" w:eastAsia="仿宋_GB2312" w:cs="仿宋_GB2312"/>
          <w:i w:val="0"/>
          <w:iCs w:val="0"/>
          <w:caps w:val="0"/>
          <w:color w:val="3D3D3D"/>
          <w:spacing w:val="0"/>
          <w:sz w:val="32"/>
          <w:szCs w:val="32"/>
        </w:rPr>
        <w:t>怀化市财政局作为一级部门预算单位，内设科室为：办公室、综合计划科（市津贴补贴工作办公室）、税政法规科、预算科、行政政法科、教科文科、经济建设科、城市建设管理科、农业科、社会保障科、企业科、对外经济贸易科、金融与债务科、融资管理科（市政府和社会资本合作</w:t>
      </w:r>
      <w:r>
        <w:rPr>
          <w:rFonts w:hint="default" w:ascii="Times New Roman" w:hAnsi="Times New Roman" w:eastAsia="仿宋" w:cs="Times New Roman"/>
          <w:i w:val="0"/>
          <w:iCs w:val="0"/>
          <w:caps w:val="0"/>
          <w:color w:val="3D3D3D"/>
          <w:spacing w:val="0"/>
          <w:sz w:val="32"/>
          <w:szCs w:val="32"/>
        </w:rPr>
        <w:t>&lt;PPP&gt;</w:t>
      </w:r>
      <w:r>
        <w:rPr>
          <w:rFonts w:hint="eastAsia" w:ascii="仿宋_GB2312" w:hAnsi="仿宋" w:eastAsia="仿宋_GB2312" w:cs="仿宋_GB2312"/>
          <w:i w:val="0"/>
          <w:iCs w:val="0"/>
          <w:caps w:val="0"/>
          <w:color w:val="3D3D3D"/>
          <w:spacing w:val="0"/>
          <w:sz w:val="32"/>
          <w:szCs w:val="32"/>
        </w:rPr>
        <w:t>办公室）、资产管理科、绩效评价科、行政审批服务科、人事科（退休人员管理服务科）、会计科、财政监督检查科、乡镇财政管理科，另设机关党委。采购办、评审办、财政信息网络中心、税改办、预算审核中心、票据监管中心、财政经济研究中心、函校。下辖怀化市国库集中支付核算中心、财政事务中心、城市建设投资管理中心三个副处级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left"/>
        <w:rPr>
          <w:rFonts w:hint="default" w:ascii="Times New Roman" w:hAnsi="Times New Roman" w:cs="Times New Roman"/>
          <w:color w:val="3D3D3D"/>
          <w:sz w:val="32"/>
          <w:szCs w:val="32"/>
        </w:rPr>
      </w:pPr>
      <w:r>
        <w:rPr>
          <w:rFonts w:hint="eastAsia" w:ascii="黑体" w:hAnsi="宋体" w:eastAsia="黑体" w:cs="黑体"/>
          <w:i w:val="0"/>
          <w:iCs w:val="0"/>
          <w:caps w:val="0"/>
          <w:color w:val="3D3D3D"/>
          <w:spacing w:val="0"/>
          <w:sz w:val="32"/>
          <w:szCs w:val="32"/>
        </w:rPr>
        <w:t>二、部门预算单位构成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both"/>
        <w:rPr>
          <w:rFonts w:hint="default" w:ascii="Times New Roman" w:hAnsi="Times New Roman" w:cs="Times New Roman"/>
          <w:color w:val="3D3D3D"/>
          <w:sz w:val="32"/>
          <w:szCs w:val="32"/>
        </w:rPr>
      </w:pPr>
      <w:r>
        <w:rPr>
          <w:rFonts w:hint="eastAsia" w:ascii="仿宋_GB2312" w:hAnsi="仿宋" w:eastAsia="仿宋_GB2312" w:cs="仿宋_GB2312"/>
          <w:i w:val="0"/>
          <w:iCs w:val="0"/>
          <w:caps w:val="0"/>
          <w:color w:val="3D3D3D"/>
          <w:spacing w:val="0"/>
          <w:sz w:val="32"/>
          <w:szCs w:val="32"/>
        </w:rPr>
        <w:t>怀化市财政局只有本级，没有其他二级预算单位，因此，纳入</w:t>
      </w:r>
      <w:r>
        <w:rPr>
          <w:rFonts w:hint="default" w:ascii="Times New Roman" w:hAnsi="Times New Roman" w:eastAsia="仿宋" w:cs="Times New Roman"/>
          <w:i w:val="0"/>
          <w:iCs w:val="0"/>
          <w:caps w:val="0"/>
          <w:color w:val="3D3D3D"/>
          <w:spacing w:val="0"/>
          <w:sz w:val="32"/>
          <w:szCs w:val="32"/>
        </w:rPr>
        <w:t>2022</w:t>
      </w:r>
      <w:r>
        <w:rPr>
          <w:rFonts w:hint="eastAsia" w:ascii="仿宋_GB2312" w:hAnsi="仿宋" w:eastAsia="仿宋_GB2312" w:cs="仿宋_GB2312"/>
          <w:i w:val="0"/>
          <w:iCs w:val="0"/>
          <w:caps w:val="0"/>
          <w:color w:val="3D3D3D"/>
          <w:spacing w:val="0"/>
          <w:sz w:val="32"/>
          <w:szCs w:val="32"/>
        </w:rPr>
        <w:t>年部门预算编制范围的只有怀化市财政局本级。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left"/>
        <w:rPr>
          <w:rFonts w:hint="default" w:ascii="Times New Roman" w:hAnsi="Times New Roman" w:cs="Times New Roman"/>
          <w:color w:val="3D3D3D"/>
          <w:sz w:val="32"/>
          <w:szCs w:val="32"/>
        </w:rPr>
      </w:pPr>
      <w:r>
        <w:rPr>
          <w:rFonts w:hint="eastAsia" w:ascii="黑体" w:hAnsi="宋体" w:eastAsia="黑体" w:cs="黑体"/>
          <w:i w:val="0"/>
          <w:iCs w:val="0"/>
          <w:caps w:val="0"/>
          <w:color w:val="3D3D3D"/>
          <w:spacing w:val="0"/>
          <w:sz w:val="32"/>
          <w:szCs w:val="32"/>
        </w:rPr>
        <w:t>三、部门收支总体情况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3D3D3D"/>
          <w:sz w:val="32"/>
          <w:szCs w:val="32"/>
        </w:rPr>
      </w:pPr>
      <w:r>
        <w:rPr>
          <w:rFonts w:hint="default" w:ascii="Times New Roman" w:hAnsi="Times New Roman" w:eastAsia="仿宋" w:cs="Times New Roman"/>
          <w:i w:val="0"/>
          <w:iCs w:val="0"/>
          <w:caps w:val="0"/>
          <w:color w:val="3D3D3D"/>
          <w:spacing w:val="0"/>
          <w:sz w:val="32"/>
          <w:szCs w:val="32"/>
        </w:rPr>
        <w:t>2022</w:t>
      </w:r>
      <w:r>
        <w:rPr>
          <w:rFonts w:hint="eastAsia" w:ascii="仿宋_GB2312" w:hAnsi="仿宋" w:eastAsia="仿宋_GB2312" w:cs="仿宋_GB2312"/>
          <w:i w:val="0"/>
          <w:iCs w:val="0"/>
          <w:caps w:val="0"/>
          <w:color w:val="3D3D3D"/>
          <w:spacing w:val="0"/>
          <w:sz w:val="32"/>
          <w:szCs w:val="32"/>
        </w:rPr>
        <w:t>年部门预算包括本单位预算内的收支情况。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left"/>
        <w:rPr>
          <w:rFonts w:hint="default" w:ascii="Times New Roman" w:hAnsi="Times New Roman" w:cs="Times New Roman"/>
          <w:color w:val="3D3D3D"/>
          <w:sz w:val="32"/>
          <w:szCs w:val="32"/>
        </w:rPr>
      </w:pPr>
      <w:r>
        <w:rPr>
          <w:rFonts w:hint="eastAsia" w:ascii="仿宋_GB2312" w:hAnsi="仿宋" w:eastAsia="仿宋_GB2312" w:cs="仿宋_GB2312"/>
          <w:i w:val="0"/>
          <w:iCs w:val="0"/>
          <w:caps w:val="0"/>
          <w:color w:val="3D3D3D"/>
          <w:spacing w:val="0"/>
          <w:sz w:val="32"/>
          <w:szCs w:val="32"/>
        </w:rPr>
        <w:t>（一）收入预算，</w:t>
      </w:r>
      <w:r>
        <w:rPr>
          <w:rFonts w:hint="default" w:ascii="仿宋_GB2312" w:hAnsi="仿宋" w:eastAsia="仿宋_GB2312" w:cs="仿宋_GB2312"/>
          <w:i w:val="0"/>
          <w:iCs w:val="0"/>
          <w:caps w:val="0"/>
          <w:color w:val="3D3D3D"/>
          <w:spacing w:val="0"/>
          <w:sz w:val="32"/>
          <w:szCs w:val="32"/>
        </w:rPr>
        <w:t>2022</w:t>
      </w:r>
      <w:r>
        <w:rPr>
          <w:rFonts w:hint="eastAsia" w:ascii="仿宋_GB2312" w:hAnsi="仿宋" w:eastAsia="仿宋_GB2312" w:cs="仿宋_GB2312"/>
          <w:i w:val="0"/>
          <w:iCs w:val="0"/>
          <w:caps w:val="0"/>
          <w:color w:val="3D3D3D"/>
          <w:spacing w:val="0"/>
          <w:sz w:val="32"/>
          <w:szCs w:val="32"/>
        </w:rPr>
        <w:t>年年初预算数</w:t>
      </w:r>
      <w:r>
        <w:rPr>
          <w:rFonts w:hint="default" w:ascii="仿宋_GB2312" w:hAnsi="仿宋" w:eastAsia="仿宋_GB2312" w:cs="仿宋_GB2312"/>
          <w:i w:val="0"/>
          <w:iCs w:val="0"/>
          <w:caps w:val="0"/>
          <w:color w:val="3D3D3D"/>
          <w:spacing w:val="0"/>
          <w:sz w:val="32"/>
          <w:szCs w:val="32"/>
        </w:rPr>
        <w:t>4414.76</w:t>
      </w:r>
      <w:r>
        <w:rPr>
          <w:rFonts w:hint="eastAsia" w:ascii="仿宋_GB2312" w:hAnsi="仿宋" w:eastAsia="仿宋_GB2312" w:cs="仿宋_GB2312"/>
          <w:i w:val="0"/>
          <w:iCs w:val="0"/>
          <w:caps w:val="0"/>
          <w:color w:val="3D3D3D"/>
          <w:spacing w:val="0"/>
          <w:sz w:val="32"/>
          <w:szCs w:val="32"/>
        </w:rPr>
        <w:t>万元，其中，一般公共预算拨款</w:t>
      </w:r>
      <w:r>
        <w:rPr>
          <w:rFonts w:hint="default" w:ascii="仿宋_GB2312" w:hAnsi="仿宋" w:eastAsia="仿宋_GB2312" w:cs="仿宋_GB2312"/>
          <w:i w:val="0"/>
          <w:iCs w:val="0"/>
          <w:caps w:val="0"/>
          <w:color w:val="3D3D3D"/>
          <w:spacing w:val="0"/>
          <w:sz w:val="32"/>
          <w:szCs w:val="32"/>
        </w:rPr>
        <w:t>4414.76</w:t>
      </w:r>
      <w:r>
        <w:rPr>
          <w:rFonts w:hint="eastAsia" w:ascii="仿宋_GB2312" w:hAnsi="仿宋" w:eastAsia="仿宋_GB2312" w:cs="仿宋_GB2312"/>
          <w:i w:val="0"/>
          <w:iCs w:val="0"/>
          <w:caps w:val="0"/>
          <w:color w:val="3D3D3D"/>
          <w:spacing w:val="0"/>
          <w:sz w:val="32"/>
          <w:szCs w:val="32"/>
        </w:rPr>
        <w:t>万元，政府性基金预算拨款</w:t>
      </w:r>
      <w:r>
        <w:rPr>
          <w:rFonts w:hint="default" w:ascii="仿宋_GB2312" w:hAnsi="仿宋" w:eastAsia="仿宋_GB2312" w:cs="仿宋_GB2312"/>
          <w:i w:val="0"/>
          <w:iCs w:val="0"/>
          <w:caps w:val="0"/>
          <w:color w:val="3D3D3D"/>
          <w:spacing w:val="0"/>
          <w:sz w:val="32"/>
          <w:szCs w:val="32"/>
        </w:rPr>
        <w:t>0</w:t>
      </w:r>
      <w:r>
        <w:rPr>
          <w:rFonts w:hint="eastAsia" w:ascii="仿宋_GB2312" w:hAnsi="仿宋" w:eastAsia="仿宋_GB2312" w:cs="仿宋_GB2312"/>
          <w:i w:val="0"/>
          <w:iCs w:val="0"/>
          <w:caps w:val="0"/>
          <w:color w:val="3D3D3D"/>
          <w:spacing w:val="0"/>
          <w:sz w:val="32"/>
          <w:szCs w:val="32"/>
        </w:rPr>
        <w:t>万元，纳入财政专户管理的非税收入拨款</w:t>
      </w:r>
      <w:r>
        <w:rPr>
          <w:rFonts w:hint="default" w:ascii="Times New Roman" w:hAnsi="Times New Roman" w:eastAsia="仿宋" w:cs="Times New Roman"/>
          <w:i w:val="0"/>
          <w:iCs w:val="0"/>
          <w:caps w:val="0"/>
          <w:color w:val="3D3D3D"/>
          <w:spacing w:val="0"/>
          <w:sz w:val="32"/>
          <w:szCs w:val="32"/>
        </w:rPr>
        <w:t>0</w:t>
      </w:r>
      <w:r>
        <w:rPr>
          <w:rFonts w:hint="eastAsia" w:ascii="仿宋_GB2312" w:hAnsi="仿宋" w:eastAsia="仿宋_GB2312" w:cs="仿宋_GB2312"/>
          <w:i w:val="0"/>
          <w:iCs w:val="0"/>
          <w:caps w:val="0"/>
          <w:color w:val="3D3D3D"/>
          <w:spacing w:val="0"/>
          <w:sz w:val="32"/>
          <w:szCs w:val="32"/>
        </w:rPr>
        <w:t>万元，国有资本经营预算拨款</w:t>
      </w:r>
      <w:r>
        <w:rPr>
          <w:rFonts w:hint="default" w:ascii="Times New Roman" w:hAnsi="Times New Roman" w:eastAsia="仿宋" w:cs="Times New Roman"/>
          <w:i w:val="0"/>
          <w:iCs w:val="0"/>
          <w:caps w:val="0"/>
          <w:color w:val="3D3D3D"/>
          <w:spacing w:val="0"/>
          <w:sz w:val="32"/>
          <w:szCs w:val="32"/>
        </w:rPr>
        <w:t>0</w:t>
      </w:r>
      <w:r>
        <w:rPr>
          <w:rFonts w:hint="eastAsia" w:ascii="仿宋_GB2312" w:hAnsi="仿宋" w:eastAsia="仿宋_GB2312" w:cs="仿宋_GB2312"/>
          <w:i w:val="0"/>
          <w:iCs w:val="0"/>
          <w:caps w:val="0"/>
          <w:color w:val="3D3D3D"/>
          <w:spacing w:val="0"/>
          <w:sz w:val="32"/>
          <w:szCs w:val="32"/>
        </w:rPr>
        <w:t>万元。压减公用经费和专项支出后，同口径对比，收入较上年增加</w:t>
      </w:r>
      <w:r>
        <w:rPr>
          <w:rFonts w:hint="default" w:ascii="仿宋_GB2312" w:hAnsi="仿宋" w:eastAsia="仿宋_GB2312" w:cs="仿宋_GB2312"/>
          <w:i w:val="0"/>
          <w:iCs w:val="0"/>
          <w:caps w:val="0"/>
          <w:color w:val="3D3D3D"/>
          <w:spacing w:val="0"/>
          <w:sz w:val="32"/>
          <w:szCs w:val="32"/>
        </w:rPr>
        <w:t>401.79</w:t>
      </w:r>
      <w:r>
        <w:rPr>
          <w:rFonts w:hint="eastAsia" w:ascii="仿宋_GB2312" w:hAnsi="仿宋" w:eastAsia="仿宋_GB2312" w:cs="仿宋_GB2312"/>
          <w:i w:val="0"/>
          <w:iCs w:val="0"/>
          <w:caps w:val="0"/>
          <w:color w:val="3D3D3D"/>
          <w:spacing w:val="0"/>
          <w:sz w:val="32"/>
          <w:szCs w:val="32"/>
        </w:rPr>
        <w:t>万元，主要原因是今年增加了机关事业单位基本养老保险缴费和职工基本医疗保险缴费单位应缴部分支出。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left"/>
        <w:rPr>
          <w:rFonts w:hint="default" w:ascii="Times New Roman" w:hAnsi="Times New Roman" w:cs="Times New Roman"/>
          <w:color w:val="3D3D3D"/>
          <w:sz w:val="32"/>
          <w:szCs w:val="32"/>
        </w:rPr>
      </w:pPr>
      <w:r>
        <w:rPr>
          <w:rFonts w:hint="eastAsia" w:ascii="仿宋_GB2312" w:hAnsi="仿宋" w:eastAsia="仿宋_GB2312" w:cs="仿宋_GB2312"/>
          <w:i w:val="0"/>
          <w:iCs w:val="0"/>
          <w:caps w:val="0"/>
          <w:color w:val="3D3D3D"/>
          <w:spacing w:val="0"/>
          <w:sz w:val="32"/>
          <w:szCs w:val="32"/>
        </w:rPr>
        <w:t>（二</w:t>
      </w:r>
      <w:r>
        <w:rPr>
          <w:rFonts w:hint="eastAsia" w:ascii="仿宋_GB2312" w:hAnsi="仿宋" w:eastAsia="仿宋_GB2312" w:cs="仿宋_GB2312"/>
          <w:b w:val="0"/>
          <w:bCs w:val="0"/>
          <w:i w:val="0"/>
          <w:iCs w:val="0"/>
          <w:caps w:val="0"/>
          <w:color w:val="3D3D3D"/>
          <w:spacing w:val="0"/>
          <w:sz w:val="32"/>
          <w:szCs w:val="32"/>
        </w:rPr>
        <w:t>）支出预算，</w:t>
      </w:r>
      <w:r>
        <w:rPr>
          <w:rFonts w:hint="default" w:ascii="Times New Roman" w:hAnsi="Times New Roman" w:eastAsia="仿宋" w:cs="Times New Roman"/>
          <w:b w:val="0"/>
          <w:bCs w:val="0"/>
          <w:i w:val="0"/>
          <w:iCs w:val="0"/>
          <w:caps w:val="0"/>
          <w:color w:val="3D3D3D"/>
          <w:spacing w:val="0"/>
          <w:sz w:val="32"/>
          <w:szCs w:val="32"/>
        </w:rPr>
        <w:t>2022</w:t>
      </w:r>
      <w:r>
        <w:rPr>
          <w:rFonts w:hint="eastAsia" w:ascii="仿宋_GB2312" w:hAnsi="仿宋" w:eastAsia="仿宋_GB2312" w:cs="仿宋_GB2312"/>
          <w:b w:val="0"/>
          <w:bCs w:val="0"/>
          <w:i w:val="0"/>
          <w:iCs w:val="0"/>
          <w:caps w:val="0"/>
          <w:color w:val="3D3D3D"/>
          <w:spacing w:val="0"/>
          <w:sz w:val="32"/>
          <w:szCs w:val="32"/>
        </w:rPr>
        <w:t>年年初预算数</w:t>
      </w:r>
      <w:r>
        <w:rPr>
          <w:rFonts w:hint="default" w:ascii="Times New Roman" w:hAnsi="Times New Roman" w:eastAsia="仿宋" w:cs="Times New Roman"/>
          <w:b w:val="0"/>
          <w:bCs w:val="0"/>
          <w:i w:val="0"/>
          <w:iCs w:val="0"/>
          <w:caps w:val="0"/>
          <w:color w:val="3D3D3D"/>
          <w:spacing w:val="0"/>
          <w:sz w:val="32"/>
          <w:szCs w:val="32"/>
        </w:rPr>
        <w:t>4414.76</w:t>
      </w:r>
      <w:r>
        <w:rPr>
          <w:rFonts w:hint="eastAsia" w:ascii="仿宋_GB2312" w:hAnsi="仿宋" w:eastAsia="仿宋_GB2312" w:cs="仿宋_GB2312"/>
          <w:b w:val="0"/>
          <w:bCs w:val="0"/>
          <w:i w:val="0"/>
          <w:iCs w:val="0"/>
          <w:caps w:val="0"/>
          <w:color w:val="3D3D3D"/>
          <w:spacing w:val="0"/>
          <w:sz w:val="32"/>
          <w:szCs w:val="32"/>
        </w:rPr>
        <w:t>万元，其中，主要是一般公共服务支出</w:t>
      </w:r>
      <w:r>
        <w:rPr>
          <w:rFonts w:hint="default" w:ascii="Times New Roman" w:hAnsi="Times New Roman" w:eastAsia="仿宋" w:cs="Times New Roman"/>
          <w:b w:val="0"/>
          <w:bCs w:val="0"/>
          <w:i w:val="0"/>
          <w:iCs w:val="0"/>
          <w:caps w:val="0"/>
          <w:color w:val="3D3D3D"/>
          <w:spacing w:val="0"/>
          <w:sz w:val="32"/>
          <w:szCs w:val="32"/>
        </w:rPr>
        <w:t>4253.72</w:t>
      </w:r>
      <w:r>
        <w:rPr>
          <w:rFonts w:hint="eastAsia" w:ascii="仿宋_GB2312" w:hAnsi="仿宋" w:eastAsia="仿宋_GB2312" w:cs="仿宋_GB2312"/>
          <w:b w:val="0"/>
          <w:bCs w:val="0"/>
          <w:i w:val="0"/>
          <w:iCs w:val="0"/>
          <w:caps w:val="0"/>
          <w:color w:val="3D3D3D"/>
          <w:spacing w:val="0"/>
          <w:sz w:val="32"/>
          <w:szCs w:val="32"/>
        </w:rPr>
        <w:t>万元，社会保障和就业支出</w:t>
      </w:r>
      <w:r>
        <w:rPr>
          <w:rFonts w:hint="default" w:ascii="Times New Roman" w:hAnsi="Times New Roman" w:eastAsia="仿宋" w:cs="Times New Roman"/>
          <w:b w:val="0"/>
          <w:bCs w:val="0"/>
          <w:i w:val="0"/>
          <w:iCs w:val="0"/>
          <w:caps w:val="0"/>
          <w:color w:val="3D3D3D"/>
          <w:spacing w:val="0"/>
          <w:sz w:val="32"/>
          <w:szCs w:val="32"/>
        </w:rPr>
        <w:t>161.04</w:t>
      </w:r>
      <w:r>
        <w:rPr>
          <w:rFonts w:hint="eastAsia" w:ascii="仿宋_GB2312" w:hAnsi="仿宋" w:eastAsia="仿宋_GB2312" w:cs="仿宋_GB2312"/>
          <w:b w:val="0"/>
          <w:bCs w:val="0"/>
          <w:i w:val="0"/>
          <w:iCs w:val="0"/>
          <w:caps w:val="0"/>
          <w:color w:val="3D3D3D"/>
          <w:spacing w:val="0"/>
          <w:sz w:val="32"/>
          <w:szCs w:val="32"/>
        </w:rPr>
        <w:t>万元。压减公用经费和专项支出后，同口径对比，支出较上年增加</w:t>
      </w:r>
      <w:r>
        <w:rPr>
          <w:rFonts w:hint="default" w:ascii="Times New Roman" w:hAnsi="Times New Roman" w:eastAsia="仿宋" w:cs="Times New Roman"/>
          <w:b w:val="0"/>
          <w:bCs w:val="0"/>
          <w:i w:val="0"/>
          <w:iCs w:val="0"/>
          <w:caps w:val="0"/>
          <w:color w:val="3D3D3D"/>
          <w:spacing w:val="0"/>
          <w:sz w:val="32"/>
          <w:szCs w:val="32"/>
        </w:rPr>
        <w:t>401.79</w:t>
      </w:r>
      <w:r>
        <w:rPr>
          <w:rFonts w:hint="eastAsia" w:ascii="仿宋_GB2312" w:hAnsi="仿宋" w:eastAsia="仿宋_GB2312" w:cs="仿宋_GB2312"/>
          <w:b w:val="0"/>
          <w:bCs w:val="0"/>
          <w:i w:val="0"/>
          <w:iCs w:val="0"/>
          <w:caps w:val="0"/>
          <w:color w:val="3D3D3D"/>
          <w:spacing w:val="0"/>
          <w:sz w:val="32"/>
          <w:szCs w:val="32"/>
        </w:rPr>
        <w:t>万元，主要原因是今年增加了机关事业单位基本养老保险缴费和职工基本医疗保险缴费单位应缴部分支出。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3D3D3D"/>
          <w:sz w:val="32"/>
          <w:szCs w:val="32"/>
        </w:rPr>
      </w:pPr>
      <w:r>
        <w:rPr>
          <w:rFonts w:hint="eastAsia" w:ascii="黑体" w:hAnsi="宋体" w:eastAsia="黑体" w:cs="黑体"/>
          <w:i w:val="0"/>
          <w:iCs w:val="0"/>
          <w:caps w:val="0"/>
          <w:color w:val="3D3D3D"/>
          <w:spacing w:val="0"/>
          <w:sz w:val="32"/>
          <w:szCs w:val="32"/>
        </w:rPr>
        <w:t>四、一般公共预算财政拨款收支情况</w:t>
      </w:r>
    </w:p>
    <w:p>
      <w:pPr>
        <w:keepNext w:val="0"/>
        <w:keepLines w:val="0"/>
        <w:pageBreakBefore w:val="0"/>
        <w:widowControl/>
        <w:kinsoku/>
        <w:wordWrap/>
        <w:overflowPunct/>
        <w:topLinePunct w:val="0"/>
        <w:autoSpaceDE/>
        <w:autoSpaceDN/>
        <w:bidi w:val="0"/>
        <w:adjustRightInd/>
        <w:snapToGrid/>
        <w:spacing w:line="600" w:lineRule="exact"/>
        <w:ind w:firstLine="66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2022</w:t>
      </w:r>
      <w:r>
        <w:rPr>
          <w:rFonts w:hint="eastAsia" w:ascii="仿宋" w:hAnsi="仿宋" w:eastAsia="仿宋" w:cs="仿宋"/>
          <w:sz w:val="32"/>
          <w:szCs w:val="32"/>
        </w:rPr>
        <w:t>年本部门一般公共预算拨款支出预算</w:t>
      </w:r>
      <w:r>
        <w:rPr>
          <w:rFonts w:hint="eastAsia" w:ascii="仿宋" w:hAnsi="仿宋" w:eastAsia="仿宋" w:cs="仿宋"/>
          <w:sz w:val="32"/>
          <w:szCs w:val="32"/>
          <w:lang w:val="en-US" w:eastAsia="zh-CN"/>
        </w:rPr>
        <w:t>4414.76</w:t>
      </w:r>
      <w:r>
        <w:rPr>
          <w:rFonts w:hint="eastAsia" w:ascii="仿宋" w:hAnsi="仿宋" w:eastAsia="仿宋" w:cs="仿宋"/>
          <w:sz w:val="32"/>
          <w:szCs w:val="32"/>
        </w:rPr>
        <w:t>万元，其中，一般公共服务支出</w:t>
      </w:r>
      <w:r>
        <w:rPr>
          <w:rFonts w:hint="eastAsia" w:ascii="仿宋" w:hAnsi="仿宋" w:eastAsia="仿宋" w:cs="仿宋"/>
          <w:sz w:val="32"/>
          <w:szCs w:val="32"/>
          <w:lang w:val="en-US" w:eastAsia="zh-CN"/>
        </w:rPr>
        <w:t>4253.72</w:t>
      </w:r>
      <w:r>
        <w:rPr>
          <w:rFonts w:hint="eastAsia" w:ascii="仿宋" w:hAnsi="仿宋" w:eastAsia="仿宋" w:cs="仿宋"/>
          <w:sz w:val="32"/>
          <w:szCs w:val="32"/>
        </w:rPr>
        <w:t>万元，占</w:t>
      </w:r>
      <w:r>
        <w:rPr>
          <w:rFonts w:hint="eastAsia" w:ascii="仿宋" w:hAnsi="仿宋" w:eastAsia="仿宋" w:cs="仿宋"/>
          <w:sz w:val="32"/>
          <w:szCs w:val="32"/>
          <w:lang w:val="en-US" w:eastAsia="zh-CN"/>
        </w:rPr>
        <w:t>96.3</w:t>
      </w:r>
      <w:r>
        <w:rPr>
          <w:rFonts w:hint="eastAsia" w:ascii="仿宋" w:hAnsi="仿宋" w:eastAsia="仿宋" w:cs="仿宋"/>
          <w:sz w:val="32"/>
          <w:szCs w:val="32"/>
        </w:rPr>
        <w:t xml:space="preserve"> %；社会保障和就业</w:t>
      </w:r>
      <w:r>
        <w:rPr>
          <w:rFonts w:hint="eastAsia" w:ascii="仿宋" w:hAnsi="仿宋" w:eastAsia="仿宋" w:cs="仿宋"/>
          <w:sz w:val="32"/>
          <w:szCs w:val="32"/>
          <w:lang w:val="en-US" w:eastAsia="zh-CN"/>
        </w:rPr>
        <w:t>161.04</w:t>
      </w:r>
      <w:r>
        <w:rPr>
          <w:rFonts w:hint="eastAsia" w:ascii="仿宋" w:hAnsi="仿宋" w:eastAsia="仿宋" w:cs="仿宋"/>
          <w:sz w:val="32"/>
          <w:szCs w:val="32"/>
        </w:rPr>
        <w:t>万元，占</w:t>
      </w:r>
      <w:r>
        <w:rPr>
          <w:rFonts w:hint="eastAsia" w:ascii="仿宋" w:hAnsi="仿宋" w:eastAsia="仿宋" w:cs="仿宋"/>
          <w:sz w:val="32"/>
          <w:szCs w:val="32"/>
          <w:lang w:val="en-US" w:eastAsia="zh-CN"/>
        </w:rPr>
        <w:t>3.7</w:t>
      </w:r>
      <w:r>
        <w:rPr>
          <w:rFonts w:hint="eastAsia" w:ascii="仿宋" w:hAnsi="仿宋" w:eastAsia="仿宋" w:cs="仿宋"/>
          <w:sz w:val="32"/>
          <w:szCs w:val="32"/>
        </w:rPr>
        <w:t>%。具体安排情况如下：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3D3D3D"/>
          <w:sz w:val="32"/>
          <w:szCs w:val="32"/>
        </w:rPr>
      </w:pPr>
      <w:r>
        <w:rPr>
          <w:rFonts w:hint="eastAsia" w:ascii="仿宋_GB2312" w:hAnsi="仿宋" w:eastAsia="仿宋_GB2312" w:cs="仿宋_GB2312"/>
          <w:i w:val="0"/>
          <w:iCs w:val="0"/>
          <w:caps w:val="0"/>
          <w:color w:val="3D3D3D"/>
          <w:spacing w:val="0"/>
          <w:sz w:val="32"/>
          <w:szCs w:val="32"/>
        </w:rPr>
        <w:t>（一）基本支出：</w:t>
      </w:r>
      <w:r>
        <w:rPr>
          <w:rFonts w:hint="default" w:ascii="Times New Roman" w:hAnsi="Times New Roman" w:eastAsia="仿宋" w:cs="Times New Roman"/>
          <w:i w:val="0"/>
          <w:iCs w:val="0"/>
          <w:caps w:val="0"/>
          <w:color w:val="3D3D3D"/>
          <w:spacing w:val="0"/>
          <w:sz w:val="32"/>
          <w:szCs w:val="32"/>
        </w:rPr>
        <w:t>2022</w:t>
      </w:r>
      <w:r>
        <w:rPr>
          <w:rFonts w:hint="eastAsia" w:ascii="仿宋_GB2312" w:hAnsi="仿宋" w:eastAsia="仿宋_GB2312" w:cs="仿宋_GB2312"/>
          <w:i w:val="0"/>
          <w:iCs w:val="0"/>
          <w:caps w:val="0"/>
          <w:color w:val="3D3D3D"/>
          <w:spacing w:val="0"/>
          <w:sz w:val="32"/>
          <w:szCs w:val="32"/>
        </w:rPr>
        <w:t>年年初预算数为</w:t>
      </w:r>
      <w:r>
        <w:rPr>
          <w:rFonts w:hint="default" w:ascii="Times New Roman" w:hAnsi="Times New Roman" w:eastAsia="仿宋" w:cs="Times New Roman"/>
          <w:i w:val="0"/>
          <w:iCs w:val="0"/>
          <w:caps w:val="0"/>
          <w:color w:val="3D3D3D"/>
          <w:spacing w:val="0"/>
          <w:sz w:val="32"/>
          <w:szCs w:val="32"/>
        </w:rPr>
        <w:t>2660.16</w:t>
      </w:r>
      <w:r>
        <w:rPr>
          <w:rFonts w:hint="eastAsia" w:ascii="仿宋_GB2312" w:hAnsi="仿宋" w:eastAsia="仿宋_GB2312" w:cs="仿宋_GB2312"/>
          <w:i w:val="0"/>
          <w:iCs w:val="0"/>
          <w:caps w:val="0"/>
          <w:color w:val="3D3D3D"/>
          <w:spacing w:val="0"/>
          <w:sz w:val="32"/>
          <w:szCs w:val="32"/>
        </w:rPr>
        <w:t>万元，是指为保障单位机构正常运转、完成日常工作任务而发生的各项支出，包括用于基本工资</w:t>
      </w:r>
      <w:r>
        <w:rPr>
          <w:rFonts w:hint="default" w:ascii="Times New Roman" w:hAnsi="Times New Roman" w:eastAsia="仿宋" w:cs="Times New Roman"/>
          <w:i w:val="0"/>
          <w:iCs w:val="0"/>
          <w:caps w:val="0"/>
          <w:color w:val="3D3D3D"/>
          <w:spacing w:val="0"/>
          <w:sz w:val="32"/>
          <w:szCs w:val="32"/>
        </w:rPr>
        <w:t>834.98</w:t>
      </w:r>
      <w:r>
        <w:rPr>
          <w:rFonts w:hint="eastAsia" w:ascii="仿宋_GB2312" w:hAnsi="仿宋" w:eastAsia="仿宋_GB2312" w:cs="仿宋_GB2312"/>
          <w:i w:val="0"/>
          <w:iCs w:val="0"/>
          <w:caps w:val="0"/>
          <w:color w:val="3D3D3D"/>
          <w:spacing w:val="0"/>
          <w:sz w:val="32"/>
          <w:szCs w:val="32"/>
        </w:rPr>
        <w:t>万元、津贴补贴</w:t>
      </w:r>
      <w:r>
        <w:rPr>
          <w:rFonts w:hint="default" w:ascii="Times New Roman" w:hAnsi="Times New Roman" w:eastAsia="仿宋" w:cs="Times New Roman"/>
          <w:i w:val="0"/>
          <w:iCs w:val="0"/>
          <w:caps w:val="0"/>
          <w:color w:val="3D3D3D"/>
          <w:spacing w:val="0"/>
          <w:sz w:val="32"/>
          <w:szCs w:val="32"/>
        </w:rPr>
        <w:t>371.04</w:t>
      </w:r>
      <w:r>
        <w:rPr>
          <w:rFonts w:hint="eastAsia" w:ascii="仿宋_GB2312" w:hAnsi="仿宋" w:eastAsia="仿宋_GB2312" w:cs="仿宋_GB2312"/>
          <w:i w:val="0"/>
          <w:iCs w:val="0"/>
          <w:caps w:val="0"/>
          <w:color w:val="3D3D3D"/>
          <w:spacing w:val="0"/>
          <w:sz w:val="32"/>
          <w:szCs w:val="32"/>
        </w:rPr>
        <w:t>万元、工会经费</w:t>
      </w:r>
      <w:r>
        <w:rPr>
          <w:rFonts w:hint="default" w:ascii="Times New Roman" w:hAnsi="Times New Roman" w:eastAsia="仿宋" w:cs="Times New Roman"/>
          <w:i w:val="0"/>
          <w:iCs w:val="0"/>
          <w:caps w:val="0"/>
          <w:color w:val="3D3D3D"/>
          <w:spacing w:val="0"/>
          <w:sz w:val="32"/>
          <w:szCs w:val="32"/>
        </w:rPr>
        <w:t>199.24</w:t>
      </w:r>
      <w:r>
        <w:rPr>
          <w:rFonts w:hint="eastAsia" w:ascii="仿宋_GB2312" w:hAnsi="仿宋" w:eastAsia="仿宋_GB2312" w:cs="仿宋_GB2312"/>
          <w:i w:val="0"/>
          <w:iCs w:val="0"/>
          <w:caps w:val="0"/>
          <w:color w:val="3D3D3D"/>
          <w:spacing w:val="0"/>
          <w:sz w:val="32"/>
          <w:szCs w:val="32"/>
        </w:rPr>
        <w:t>万元、会议费</w:t>
      </w:r>
      <w:r>
        <w:rPr>
          <w:rFonts w:hint="default" w:ascii="Times New Roman" w:hAnsi="Times New Roman" w:eastAsia="仿宋" w:cs="Times New Roman"/>
          <w:i w:val="0"/>
          <w:iCs w:val="0"/>
          <w:caps w:val="0"/>
          <w:color w:val="3D3D3D"/>
          <w:spacing w:val="0"/>
          <w:sz w:val="32"/>
          <w:szCs w:val="32"/>
        </w:rPr>
        <w:t>10</w:t>
      </w:r>
      <w:r>
        <w:rPr>
          <w:rFonts w:hint="eastAsia" w:ascii="仿宋_GB2312" w:hAnsi="仿宋" w:eastAsia="仿宋_GB2312" w:cs="仿宋_GB2312"/>
          <w:i w:val="0"/>
          <w:iCs w:val="0"/>
          <w:caps w:val="0"/>
          <w:color w:val="3D3D3D"/>
          <w:spacing w:val="0"/>
          <w:sz w:val="32"/>
          <w:szCs w:val="32"/>
        </w:rPr>
        <w:t>万元、培训费</w:t>
      </w:r>
      <w:r>
        <w:rPr>
          <w:rFonts w:hint="default" w:ascii="Times New Roman" w:hAnsi="Times New Roman" w:eastAsia="仿宋" w:cs="Times New Roman"/>
          <w:i w:val="0"/>
          <w:iCs w:val="0"/>
          <w:caps w:val="0"/>
          <w:color w:val="3D3D3D"/>
          <w:spacing w:val="0"/>
          <w:sz w:val="32"/>
          <w:szCs w:val="32"/>
        </w:rPr>
        <w:t>10</w:t>
      </w:r>
      <w:r>
        <w:rPr>
          <w:rFonts w:hint="eastAsia" w:ascii="仿宋_GB2312" w:hAnsi="仿宋" w:eastAsia="仿宋_GB2312" w:cs="仿宋_GB2312"/>
          <w:i w:val="0"/>
          <w:iCs w:val="0"/>
          <w:caps w:val="0"/>
          <w:color w:val="3D3D3D"/>
          <w:spacing w:val="0"/>
          <w:sz w:val="32"/>
          <w:szCs w:val="32"/>
        </w:rPr>
        <w:t>万元、其他交通费</w:t>
      </w:r>
      <w:r>
        <w:rPr>
          <w:rFonts w:hint="default" w:ascii="Times New Roman" w:hAnsi="Times New Roman" w:eastAsia="仿宋" w:cs="Times New Roman"/>
          <w:i w:val="0"/>
          <w:iCs w:val="0"/>
          <w:caps w:val="0"/>
          <w:color w:val="3D3D3D"/>
          <w:spacing w:val="0"/>
          <w:sz w:val="32"/>
          <w:szCs w:val="32"/>
        </w:rPr>
        <w:t>24</w:t>
      </w:r>
      <w:r>
        <w:rPr>
          <w:rFonts w:hint="eastAsia" w:ascii="仿宋_GB2312" w:hAnsi="仿宋" w:eastAsia="仿宋_GB2312" w:cs="仿宋_GB2312"/>
          <w:i w:val="0"/>
          <w:iCs w:val="0"/>
          <w:caps w:val="0"/>
          <w:color w:val="3D3D3D"/>
          <w:spacing w:val="0"/>
          <w:sz w:val="32"/>
          <w:szCs w:val="32"/>
        </w:rPr>
        <w:t>万元、其他商品服务支出</w:t>
      </w:r>
      <w:r>
        <w:rPr>
          <w:rFonts w:hint="default" w:ascii="Times New Roman" w:hAnsi="Times New Roman" w:eastAsia="仿宋" w:cs="Times New Roman"/>
          <w:i w:val="0"/>
          <w:iCs w:val="0"/>
          <w:caps w:val="0"/>
          <w:color w:val="3D3D3D"/>
          <w:spacing w:val="0"/>
          <w:sz w:val="32"/>
          <w:szCs w:val="32"/>
        </w:rPr>
        <w:t>48.76</w:t>
      </w:r>
      <w:r>
        <w:rPr>
          <w:rFonts w:hint="eastAsia" w:ascii="仿宋_GB2312" w:hAnsi="仿宋" w:eastAsia="仿宋_GB2312" w:cs="仿宋_GB2312"/>
          <w:i w:val="0"/>
          <w:iCs w:val="0"/>
          <w:caps w:val="0"/>
          <w:color w:val="3D3D3D"/>
          <w:spacing w:val="0"/>
          <w:sz w:val="32"/>
          <w:szCs w:val="32"/>
        </w:rPr>
        <w:t>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3D3D3D"/>
          <w:sz w:val="32"/>
          <w:szCs w:val="32"/>
        </w:rPr>
      </w:pPr>
      <w:r>
        <w:rPr>
          <w:rFonts w:hint="eastAsia" w:ascii="仿宋_GB2312" w:hAnsi="仿宋" w:eastAsia="仿宋_GB2312" w:cs="仿宋_GB2312"/>
          <w:i w:val="0"/>
          <w:iCs w:val="0"/>
          <w:caps w:val="0"/>
          <w:color w:val="3D3D3D"/>
          <w:spacing w:val="0"/>
          <w:sz w:val="32"/>
          <w:szCs w:val="32"/>
        </w:rPr>
        <w:t>（二）项目支出：</w:t>
      </w:r>
      <w:r>
        <w:rPr>
          <w:rFonts w:hint="default" w:ascii="Times New Roman" w:hAnsi="Times New Roman" w:eastAsia="仿宋" w:cs="Times New Roman"/>
          <w:i w:val="0"/>
          <w:iCs w:val="0"/>
          <w:caps w:val="0"/>
          <w:color w:val="3D3D3D"/>
          <w:spacing w:val="0"/>
          <w:sz w:val="32"/>
          <w:szCs w:val="32"/>
        </w:rPr>
        <w:t>2022</w:t>
      </w:r>
      <w:r>
        <w:rPr>
          <w:rFonts w:hint="eastAsia" w:ascii="仿宋_GB2312" w:hAnsi="仿宋" w:eastAsia="仿宋_GB2312" w:cs="仿宋_GB2312"/>
          <w:i w:val="0"/>
          <w:iCs w:val="0"/>
          <w:caps w:val="0"/>
          <w:color w:val="3D3D3D"/>
          <w:spacing w:val="0"/>
          <w:sz w:val="32"/>
          <w:szCs w:val="32"/>
        </w:rPr>
        <w:t>年年初预算数为</w:t>
      </w:r>
      <w:r>
        <w:rPr>
          <w:rFonts w:hint="default" w:ascii="Times New Roman" w:hAnsi="Times New Roman" w:eastAsia="仿宋" w:cs="Times New Roman"/>
          <w:i w:val="0"/>
          <w:iCs w:val="0"/>
          <w:caps w:val="0"/>
          <w:color w:val="3D3D3D"/>
          <w:spacing w:val="0"/>
          <w:sz w:val="32"/>
          <w:szCs w:val="32"/>
        </w:rPr>
        <w:t>1754.6</w:t>
      </w:r>
      <w:r>
        <w:rPr>
          <w:rFonts w:hint="eastAsia" w:ascii="Times New Roman" w:hAnsi="Times New Roman" w:eastAsia="仿宋" w:cs="Times New Roman"/>
          <w:i w:val="0"/>
          <w:iCs w:val="0"/>
          <w:caps w:val="0"/>
          <w:color w:val="3D3D3D"/>
          <w:spacing w:val="0"/>
          <w:sz w:val="32"/>
          <w:szCs w:val="32"/>
          <w:lang w:val="en-US" w:eastAsia="zh-CN"/>
        </w:rPr>
        <w:t>0</w:t>
      </w:r>
      <w:r>
        <w:rPr>
          <w:rFonts w:hint="eastAsia" w:ascii="仿宋_GB2312" w:hAnsi="仿宋" w:eastAsia="仿宋_GB2312" w:cs="仿宋_GB2312"/>
          <w:i w:val="0"/>
          <w:iCs w:val="0"/>
          <w:caps w:val="0"/>
          <w:color w:val="3D3D3D"/>
          <w:spacing w:val="0"/>
          <w:sz w:val="32"/>
          <w:szCs w:val="32"/>
        </w:rPr>
        <w:t>万元，是指单位为完成特定行政工作任务或事业发展目标而发生的支出，包括有关事业发展专项、专项业务费、基本建设支出等。其中：非税票据工本费支出</w:t>
      </w:r>
      <w:r>
        <w:rPr>
          <w:rFonts w:hint="default" w:ascii="Times New Roman" w:hAnsi="Times New Roman" w:eastAsia="仿宋" w:cs="Times New Roman"/>
          <w:i w:val="0"/>
          <w:iCs w:val="0"/>
          <w:caps w:val="0"/>
          <w:color w:val="3D3D3D"/>
          <w:spacing w:val="0"/>
          <w:sz w:val="32"/>
          <w:szCs w:val="32"/>
        </w:rPr>
        <w:t>120</w:t>
      </w:r>
      <w:r>
        <w:rPr>
          <w:rFonts w:hint="eastAsia" w:ascii="仿宋_GB2312" w:hAnsi="仿宋" w:eastAsia="仿宋_GB2312" w:cs="仿宋_GB2312"/>
          <w:i w:val="0"/>
          <w:iCs w:val="0"/>
          <w:caps w:val="0"/>
          <w:color w:val="3D3D3D"/>
          <w:spacing w:val="0"/>
          <w:sz w:val="32"/>
          <w:szCs w:val="32"/>
        </w:rPr>
        <w:t>万元，主要用于支付印制非税票据费用；政府投审分离专项经费</w:t>
      </w:r>
      <w:r>
        <w:rPr>
          <w:rFonts w:hint="default" w:ascii="Times New Roman" w:hAnsi="Times New Roman" w:eastAsia="仿宋" w:cs="Times New Roman"/>
          <w:i w:val="0"/>
          <w:iCs w:val="0"/>
          <w:caps w:val="0"/>
          <w:color w:val="3D3D3D"/>
          <w:spacing w:val="0"/>
          <w:sz w:val="32"/>
          <w:szCs w:val="32"/>
        </w:rPr>
        <w:t>415</w:t>
      </w:r>
      <w:r>
        <w:rPr>
          <w:rFonts w:hint="eastAsia" w:ascii="仿宋_GB2312" w:hAnsi="仿宋" w:eastAsia="仿宋_GB2312" w:cs="仿宋_GB2312"/>
          <w:i w:val="0"/>
          <w:iCs w:val="0"/>
          <w:caps w:val="0"/>
          <w:color w:val="3D3D3D"/>
          <w:spacing w:val="0"/>
          <w:sz w:val="32"/>
          <w:szCs w:val="32"/>
        </w:rPr>
        <w:t>万元，主要用于财政投资评审聘用人员劳务费。财源综</w:t>
      </w:r>
      <w:bookmarkStart w:id="0" w:name="_GoBack"/>
      <w:bookmarkEnd w:id="0"/>
      <w:r>
        <w:rPr>
          <w:rFonts w:hint="eastAsia" w:ascii="仿宋_GB2312" w:hAnsi="仿宋" w:eastAsia="仿宋_GB2312" w:cs="仿宋_GB2312"/>
          <w:i w:val="0"/>
          <w:iCs w:val="0"/>
          <w:caps w:val="0"/>
          <w:color w:val="3D3D3D"/>
          <w:spacing w:val="0"/>
          <w:sz w:val="32"/>
          <w:szCs w:val="32"/>
        </w:rPr>
        <w:t>合信息平台综合治理经费</w:t>
      </w:r>
      <w:r>
        <w:rPr>
          <w:rFonts w:hint="default" w:ascii="Times New Roman" w:hAnsi="Times New Roman" w:eastAsia="仿宋" w:cs="Times New Roman"/>
          <w:i w:val="0"/>
          <w:iCs w:val="0"/>
          <w:caps w:val="0"/>
          <w:color w:val="3D3D3D"/>
          <w:spacing w:val="0"/>
          <w:sz w:val="32"/>
          <w:szCs w:val="32"/>
        </w:rPr>
        <w:t>48</w:t>
      </w:r>
      <w:r>
        <w:rPr>
          <w:rFonts w:hint="eastAsia" w:ascii="仿宋_GB2312" w:hAnsi="仿宋" w:eastAsia="仿宋_GB2312" w:cs="仿宋_GB2312"/>
          <w:i w:val="0"/>
          <w:iCs w:val="0"/>
          <w:caps w:val="0"/>
          <w:color w:val="3D3D3D"/>
          <w:spacing w:val="0"/>
          <w:sz w:val="32"/>
          <w:szCs w:val="32"/>
        </w:rPr>
        <w:t>万元，主要用于财源综合信息平台建设。市本级电子财政建设及运行维护费</w:t>
      </w:r>
      <w:r>
        <w:rPr>
          <w:rFonts w:hint="default" w:ascii="Times New Roman" w:hAnsi="Times New Roman" w:eastAsia="仿宋" w:cs="Times New Roman"/>
          <w:i w:val="0"/>
          <w:iCs w:val="0"/>
          <w:caps w:val="0"/>
          <w:color w:val="3D3D3D"/>
          <w:spacing w:val="0"/>
          <w:sz w:val="32"/>
          <w:szCs w:val="32"/>
        </w:rPr>
        <w:t>100</w:t>
      </w:r>
      <w:r>
        <w:rPr>
          <w:rFonts w:hint="eastAsia" w:ascii="仿宋_GB2312" w:hAnsi="仿宋" w:eastAsia="仿宋_GB2312" w:cs="仿宋_GB2312"/>
          <w:i w:val="0"/>
          <w:iCs w:val="0"/>
          <w:caps w:val="0"/>
          <w:color w:val="3D3D3D"/>
          <w:spacing w:val="0"/>
          <w:sz w:val="32"/>
          <w:szCs w:val="32"/>
        </w:rPr>
        <w:t>万元，主要用于账务及支付系统建设及运行维护经费。收入征管经费</w:t>
      </w:r>
      <w:r>
        <w:rPr>
          <w:rFonts w:hint="default" w:ascii="Times New Roman" w:hAnsi="Times New Roman" w:eastAsia="仿宋" w:cs="Times New Roman"/>
          <w:i w:val="0"/>
          <w:iCs w:val="0"/>
          <w:caps w:val="0"/>
          <w:color w:val="3D3D3D"/>
          <w:spacing w:val="0"/>
          <w:sz w:val="32"/>
          <w:szCs w:val="32"/>
        </w:rPr>
        <w:t>540</w:t>
      </w:r>
      <w:r>
        <w:rPr>
          <w:rFonts w:hint="eastAsia" w:ascii="仿宋_GB2312" w:hAnsi="仿宋" w:eastAsia="仿宋_GB2312" w:cs="仿宋_GB2312"/>
          <w:i w:val="0"/>
          <w:iCs w:val="0"/>
          <w:caps w:val="0"/>
          <w:color w:val="3D3D3D"/>
          <w:spacing w:val="0"/>
          <w:sz w:val="32"/>
          <w:szCs w:val="32"/>
        </w:rPr>
        <w:t>万元，用于财政收入征收管理。专项业务（工作）经费</w:t>
      </w:r>
      <w:r>
        <w:rPr>
          <w:rFonts w:hint="default" w:ascii="Times New Roman" w:hAnsi="Times New Roman" w:eastAsia="仿宋" w:cs="Times New Roman"/>
          <w:i w:val="0"/>
          <w:iCs w:val="0"/>
          <w:caps w:val="0"/>
          <w:color w:val="3D3D3D"/>
          <w:spacing w:val="0"/>
          <w:sz w:val="32"/>
          <w:szCs w:val="32"/>
        </w:rPr>
        <w:t>531.6</w:t>
      </w:r>
      <w:r>
        <w:rPr>
          <w:rFonts w:hint="eastAsia" w:ascii="Times New Roman" w:hAnsi="Times New Roman" w:eastAsia="仿宋" w:cs="Times New Roman"/>
          <w:i w:val="0"/>
          <w:iCs w:val="0"/>
          <w:caps w:val="0"/>
          <w:color w:val="3D3D3D"/>
          <w:spacing w:val="0"/>
          <w:sz w:val="32"/>
          <w:szCs w:val="32"/>
          <w:lang w:val="en-US" w:eastAsia="zh-CN"/>
        </w:rPr>
        <w:t>0</w:t>
      </w:r>
      <w:r>
        <w:rPr>
          <w:rFonts w:hint="eastAsia" w:ascii="仿宋_GB2312" w:hAnsi="仿宋" w:eastAsia="仿宋_GB2312" w:cs="仿宋_GB2312"/>
          <w:i w:val="0"/>
          <w:iCs w:val="0"/>
          <w:caps w:val="0"/>
          <w:color w:val="3D3D3D"/>
          <w:spacing w:val="0"/>
          <w:sz w:val="32"/>
          <w:szCs w:val="32"/>
        </w:rPr>
        <w:t>万元，用于专项业务工作运行经费。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3D3D3D"/>
          <w:sz w:val="32"/>
          <w:szCs w:val="32"/>
        </w:rPr>
      </w:pPr>
      <w:r>
        <w:rPr>
          <w:rFonts w:hint="eastAsia" w:ascii="黑体" w:hAnsi="宋体" w:eastAsia="黑体" w:cs="黑体"/>
          <w:i w:val="0"/>
          <w:iCs w:val="0"/>
          <w:caps w:val="0"/>
          <w:color w:val="3D3D3D"/>
          <w:spacing w:val="0"/>
          <w:sz w:val="32"/>
          <w:szCs w:val="32"/>
        </w:rPr>
        <w:t>五、政府性基金支出情况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3D3D3D"/>
          <w:sz w:val="32"/>
          <w:szCs w:val="32"/>
        </w:rPr>
      </w:pPr>
      <w:r>
        <w:rPr>
          <w:rFonts w:hint="default" w:ascii="Times New Roman" w:hAnsi="Times New Roman" w:eastAsia="仿宋" w:cs="Times New Roman"/>
          <w:i w:val="0"/>
          <w:iCs w:val="0"/>
          <w:caps w:val="0"/>
          <w:color w:val="3D3D3D"/>
          <w:spacing w:val="0"/>
          <w:sz w:val="32"/>
          <w:szCs w:val="32"/>
        </w:rPr>
        <w:t>2022</w:t>
      </w:r>
      <w:r>
        <w:rPr>
          <w:rFonts w:hint="eastAsia" w:ascii="仿宋_GB2312" w:hAnsi="仿宋" w:eastAsia="仿宋_GB2312" w:cs="仿宋_GB2312"/>
          <w:i w:val="0"/>
          <w:iCs w:val="0"/>
          <w:caps w:val="0"/>
          <w:color w:val="3D3D3D"/>
          <w:spacing w:val="0"/>
          <w:sz w:val="32"/>
          <w:szCs w:val="32"/>
        </w:rPr>
        <w:t>年无政府性基金支出。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jc w:val="left"/>
        <w:rPr>
          <w:rFonts w:hint="default" w:ascii="Times New Roman" w:hAnsi="Times New Roman" w:cs="Times New Roman"/>
          <w:color w:val="3D3D3D"/>
          <w:sz w:val="32"/>
          <w:szCs w:val="32"/>
        </w:rPr>
      </w:pPr>
      <w:r>
        <w:rPr>
          <w:rFonts w:hint="eastAsia" w:ascii="黑体" w:hAnsi="宋体" w:eastAsia="黑体" w:cs="黑体"/>
          <w:i w:val="0"/>
          <w:iCs w:val="0"/>
          <w:caps w:val="0"/>
          <w:color w:val="3D3D3D"/>
          <w:spacing w:val="0"/>
          <w:sz w:val="32"/>
          <w:szCs w:val="32"/>
        </w:rPr>
        <w:t>    六、其他重要事项的情况说明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660" w:right="0"/>
        <w:jc w:val="both"/>
        <w:rPr>
          <w:rFonts w:hint="default" w:ascii="Times New Roman" w:hAnsi="Times New Roman" w:cs="Times New Roman"/>
          <w:color w:val="3D3D3D"/>
          <w:sz w:val="32"/>
          <w:szCs w:val="32"/>
        </w:rPr>
      </w:pPr>
      <w:r>
        <w:rPr>
          <w:rFonts w:hint="eastAsia" w:ascii="仿宋_GB2312" w:hAnsi="仿宋" w:eastAsia="仿宋_GB2312" w:cs="仿宋_GB2312"/>
          <w:b/>
          <w:bCs/>
          <w:i w:val="0"/>
          <w:iCs w:val="0"/>
          <w:caps w:val="0"/>
          <w:color w:val="3D3D3D"/>
          <w:spacing w:val="0"/>
          <w:sz w:val="32"/>
          <w:szCs w:val="32"/>
        </w:rPr>
        <w:t>（一）“三公”经费预算</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textAlignment w:val="auto"/>
        <w:outlineLvl w:val="9"/>
        <w:rPr>
          <w:rFonts w:hint="default" w:ascii="Times New Roman" w:hAnsi="Times New Roman" w:cs="Times New Roman"/>
          <w:color w:val="3D3D3D"/>
          <w:sz w:val="32"/>
          <w:szCs w:val="32"/>
        </w:rPr>
      </w:pPr>
      <w:r>
        <w:rPr>
          <w:rFonts w:hint="eastAsia" w:ascii="仿宋" w:hAnsi="仿宋" w:eastAsia="仿宋" w:cs="仿宋"/>
          <w:i w:val="0"/>
          <w:iCs w:val="0"/>
          <w:caps w:val="0"/>
          <w:color w:val="3D3D3D"/>
          <w:spacing w:val="0"/>
          <w:sz w:val="32"/>
          <w:szCs w:val="32"/>
        </w:rPr>
        <w:t>    </w:t>
      </w:r>
      <w:r>
        <w:rPr>
          <w:rFonts w:hint="eastAsia" w:ascii="仿宋" w:hAnsi="仿宋" w:eastAsia="仿宋" w:cs="仿宋"/>
          <w:b/>
          <w:bCs/>
          <w:i w:val="0"/>
          <w:iCs w:val="0"/>
          <w:caps w:val="0"/>
          <w:color w:val="3D3D3D"/>
          <w:spacing w:val="0"/>
          <w:sz w:val="32"/>
          <w:szCs w:val="32"/>
        </w:rPr>
        <w:t> </w:t>
      </w:r>
      <w:r>
        <w:rPr>
          <w:rFonts w:hint="default" w:ascii="Times New Roman" w:hAnsi="Times New Roman" w:eastAsia="仿宋" w:cs="Times New Roman"/>
          <w:b w:val="0"/>
          <w:bCs w:val="0"/>
          <w:i w:val="0"/>
          <w:iCs w:val="0"/>
          <w:caps w:val="0"/>
          <w:color w:val="3D3D3D"/>
          <w:spacing w:val="0"/>
          <w:sz w:val="32"/>
          <w:szCs w:val="32"/>
        </w:rPr>
        <w:t>2022</w:t>
      </w:r>
      <w:r>
        <w:rPr>
          <w:rFonts w:hint="eastAsia" w:ascii="仿宋_GB2312" w:hAnsi="仿宋" w:eastAsia="仿宋_GB2312" w:cs="仿宋_GB2312"/>
          <w:b w:val="0"/>
          <w:bCs w:val="0"/>
          <w:i w:val="0"/>
          <w:iCs w:val="0"/>
          <w:caps w:val="0"/>
          <w:color w:val="3D3D3D"/>
          <w:spacing w:val="0"/>
          <w:sz w:val="32"/>
          <w:szCs w:val="32"/>
        </w:rPr>
        <w:t>年怀化市财政局一般公共预算拨款安排“三公”经费预算数为</w:t>
      </w:r>
      <w:r>
        <w:rPr>
          <w:rFonts w:hint="default" w:ascii="Times New Roman" w:hAnsi="Times New Roman" w:eastAsia="仿宋" w:cs="Times New Roman"/>
          <w:b w:val="0"/>
          <w:bCs w:val="0"/>
          <w:i w:val="0"/>
          <w:iCs w:val="0"/>
          <w:caps w:val="0"/>
          <w:color w:val="3D3D3D"/>
          <w:spacing w:val="0"/>
          <w:sz w:val="32"/>
          <w:szCs w:val="32"/>
        </w:rPr>
        <w:t>154.54</w:t>
      </w:r>
      <w:r>
        <w:rPr>
          <w:rFonts w:hint="eastAsia" w:ascii="仿宋_GB2312" w:hAnsi="仿宋" w:eastAsia="仿宋_GB2312" w:cs="仿宋_GB2312"/>
          <w:b w:val="0"/>
          <w:bCs w:val="0"/>
          <w:i w:val="0"/>
          <w:iCs w:val="0"/>
          <w:caps w:val="0"/>
          <w:color w:val="3D3D3D"/>
          <w:spacing w:val="0"/>
          <w:sz w:val="32"/>
          <w:szCs w:val="32"/>
        </w:rPr>
        <w:t>万元，其中，公务接待费</w:t>
      </w:r>
      <w:r>
        <w:rPr>
          <w:rFonts w:hint="default" w:ascii="Times New Roman" w:hAnsi="Times New Roman" w:eastAsia="仿宋" w:cs="Times New Roman"/>
          <w:b w:val="0"/>
          <w:bCs w:val="0"/>
          <w:i w:val="0"/>
          <w:iCs w:val="0"/>
          <w:caps w:val="0"/>
          <w:color w:val="3D3D3D"/>
          <w:spacing w:val="0"/>
          <w:sz w:val="32"/>
          <w:szCs w:val="32"/>
        </w:rPr>
        <w:t>116.74</w:t>
      </w:r>
      <w:r>
        <w:rPr>
          <w:rFonts w:hint="eastAsia" w:ascii="仿宋_GB2312" w:hAnsi="仿宋" w:eastAsia="仿宋_GB2312" w:cs="仿宋_GB2312"/>
          <w:b w:val="0"/>
          <w:bCs w:val="0"/>
          <w:i w:val="0"/>
          <w:iCs w:val="0"/>
          <w:caps w:val="0"/>
          <w:color w:val="3D3D3D"/>
          <w:spacing w:val="0"/>
          <w:sz w:val="32"/>
          <w:szCs w:val="32"/>
        </w:rPr>
        <w:t>万元，公务用车购置费</w:t>
      </w:r>
      <w:r>
        <w:rPr>
          <w:rFonts w:hint="default" w:ascii="Times New Roman" w:hAnsi="Times New Roman" w:eastAsia="仿宋" w:cs="Times New Roman"/>
          <w:b w:val="0"/>
          <w:bCs w:val="0"/>
          <w:i w:val="0"/>
          <w:iCs w:val="0"/>
          <w:caps w:val="0"/>
          <w:color w:val="3D3D3D"/>
          <w:spacing w:val="0"/>
          <w:sz w:val="32"/>
          <w:szCs w:val="32"/>
        </w:rPr>
        <w:t>0</w:t>
      </w:r>
      <w:r>
        <w:rPr>
          <w:rFonts w:hint="eastAsia" w:ascii="仿宋_GB2312" w:hAnsi="仿宋" w:eastAsia="仿宋_GB2312" w:cs="仿宋_GB2312"/>
          <w:b w:val="0"/>
          <w:bCs w:val="0"/>
          <w:i w:val="0"/>
          <w:iCs w:val="0"/>
          <w:caps w:val="0"/>
          <w:color w:val="3D3D3D"/>
          <w:spacing w:val="0"/>
          <w:sz w:val="32"/>
          <w:szCs w:val="32"/>
        </w:rPr>
        <w:t>万元，公务用车运行费</w:t>
      </w:r>
      <w:r>
        <w:rPr>
          <w:rFonts w:hint="default" w:ascii="Times New Roman" w:hAnsi="Times New Roman" w:eastAsia="仿宋" w:cs="Times New Roman"/>
          <w:b w:val="0"/>
          <w:bCs w:val="0"/>
          <w:i w:val="0"/>
          <w:iCs w:val="0"/>
          <w:caps w:val="0"/>
          <w:color w:val="3D3D3D"/>
          <w:spacing w:val="0"/>
          <w:sz w:val="32"/>
          <w:szCs w:val="32"/>
        </w:rPr>
        <w:t>37.8</w:t>
      </w:r>
      <w:r>
        <w:rPr>
          <w:rFonts w:hint="eastAsia" w:ascii="仿宋_GB2312" w:hAnsi="仿宋" w:eastAsia="仿宋_GB2312" w:cs="仿宋_GB2312"/>
          <w:b w:val="0"/>
          <w:bCs w:val="0"/>
          <w:i w:val="0"/>
          <w:iCs w:val="0"/>
          <w:caps w:val="0"/>
          <w:color w:val="3D3D3D"/>
          <w:spacing w:val="0"/>
          <w:sz w:val="32"/>
          <w:szCs w:val="32"/>
        </w:rPr>
        <w:t>万元，因公出国（境）费</w:t>
      </w:r>
      <w:r>
        <w:rPr>
          <w:rFonts w:hint="default" w:ascii="Times New Roman" w:hAnsi="Times New Roman" w:eastAsia="仿宋" w:cs="Times New Roman"/>
          <w:b w:val="0"/>
          <w:bCs w:val="0"/>
          <w:i w:val="0"/>
          <w:iCs w:val="0"/>
          <w:caps w:val="0"/>
          <w:color w:val="3D3D3D"/>
          <w:spacing w:val="0"/>
          <w:sz w:val="32"/>
          <w:szCs w:val="32"/>
        </w:rPr>
        <w:t>0</w:t>
      </w:r>
      <w:r>
        <w:rPr>
          <w:rFonts w:hint="eastAsia" w:ascii="仿宋_GB2312" w:hAnsi="仿宋" w:eastAsia="仿宋_GB2312" w:cs="仿宋_GB2312"/>
          <w:b w:val="0"/>
          <w:bCs w:val="0"/>
          <w:i w:val="0"/>
          <w:iCs w:val="0"/>
          <w:caps w:val="0"/>
          <w:color w:val="3D3D3D"/>
          <w:spacing w:val="0"/>
          <w:sz w:val="32"/>
          <w:szCs w:val="32"/>
        </w:rPr>
        <w:t>万元。</w:t>
      </w:r>
      <w:r>
        <w:rPr>
          <w:rFonts w:hint="default" w:ascii="Times New Roman" w:hAnsi="Times New Roman" w:eastAsia="仿宋" w:cs="Times New Roman"/>
          <w:b w:val="0"/>
          <w:bCs w:val="0"/>
          <w:i w:val="0"/>
          <w:iCs w:val="0"/>
          <w:caps w:val="0"/>
          <w:color w:val="3D3D3D"/>
          <w:spacing w:val="0"/>
          <w:sz w:val="32"/>
          <w:szCs w:val="32"/>
        </w:rPr>
        <w:t>2022</w:t>
      </w:r>
      <w:r>
        <w:rPr>
          <w:rFonts w:hint="eastAsia" w:ascii="仿宋_GB2312" w:hAnsi="仿宋" w:eastAsia="仿宋_GB2312" w:cs="仿宋_GB2312"/>
          <w:b w:val="0"/>
          <w:bCs w:val="0"/>
          <w:i w:val="0"/>
          <w:iCs w:val="0"/>
          <w:caps w:val="0"/>
          <w:color w:val="3D3D3D"/>
          <w:spacing w:val="0"/>
          <w:sz w:val="32"/>
          <w:szCs w:val="32"/>
        </w:rPr>
        <w:t>年“三公”经费预算与上年持平</w:t>
      </w:r>
      <w:r>
        <w:rPr>
          <w:rFonts w:hint="eastAsia" w:ascii="仿宋_GB2312" w:hAnsi="仿宋" w:eastAsia="仿宋_GB2312" w:cs="仿宋_GB2312"/>
          <w:b w:val="0"/>
          <w:bCs w:val="0"/>
          <w:i w:val="0"/>
          <w:iCs w:val="0"/>
          <w:caps w:val="0"/>
          <w:color w:val="3D3D3D"/>
          <w:spacing w:val="0"/>
          <w:sz w:val="32"/>
          <w:szCs w:val="32"/>
          <w:lang w:eastAsia="zh-CN"/>
        </w:rPr>
        <w:t>，</w:t>
      </w:r>
      <w:r>
        <w:rPr>
          <w:rFonts w:hint="eastAsia" w:eastAsia="仿宋_GB2312"/>
          <w:b w:val="0"/>
          <w:bCs w:val="0"/>
          <w:sz w:val="32"/>
          <w:szCs w:val="32"/>
          <w:lang w:val="en-US" w:eastAsia="zh-CN"/>
        </w:rPr>
        <w:t>主要是因为贯彻</w:t>
      </w:r>
      <w:r>
        <w:rPr>
          <w:rFonts w:hint="eastAsia" w:eastAsia="仿宋_GB2312"/>
          <w:b w:val="0"/>
          <w:bCs w:val="0"/>
          <w:sz w:val="32"/>
          <w:szCs w:val="32"/>
          <w:u w:val="none"/>
          <w:lang w:val="en-US" w:eastAsia="zh-CN"/>
        </w:rPr>
        <w:t>中央八项规定精神等厉行节约。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660" w:right="0"/>
        <w:jc w:val="both"/>
        <w:rPr>
          <w:rFonts w:hint="default" w:ascii="Times New Roman" w:hAnsi="Times New Roman" w:cs="Times New Roman"/>
          <w:color w:val="3D3D3D"/>
          <w:sz w:val="32"/>
          <w:szCs w:val="32"/>
        </w:rPr>
      </w:pPr>
      <w:r>
        <w:rPr>
          <w:rFonts w:hint="eastAsia" w:ascii="仿宋_GB2312" w:hAnsi="仿宋" w:eastAsia="仿宋_GB2312" w:cs="仿宋_GB2312"/>
          <w:b/>
          <w:bCs/>
          <w:i w:val="0"/>
          <w:iCs w:val="0"/>
          <w:caps w:val="0"/>
          <w:color w:val="3D3D3D"/>
          <w:spacing w:val="0"/>
          <w:sz w:val="32"/>
          <w:szCs w:val="32"/>
        </w:rPr>
        <w:t>（二）机关运行经费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jc w:val="left"/>
        <w:rPr>
          <w:rFonts w:hint="default" w:ascii="Times New Roman" w:hAnsi="Times New Roman" w:cs="Times New Roman"/>
          <w:color w:val="3D3D3D"/>
          <w:sz w:val="32"/>
          <w:szCs w:val="32"/>
        </w:rPr>
      </w:pPr>
      <w:r>
        <w:rPr>
          <w:rFonts w:hint="eastAsia" w:ascii="仿宋" w:hAnsi="仿宋" w:eastAsia="仿宋" w:cs="仿宋"/>
          <w:i w:val="0"/>
          <w:iCs w:val="0"/>
          <w:caps w:val="0"/>
          <w:color w:val="3D3D3D"/>
          <w:spacing w:val="0"/>
          <w:sz w:val="32"/>
          <w:szCs w:val="32"/>
        </w:rPr>
        <w:t>    </w:t>
      </w:r>
      <w:r>
        <w:rPr>
          <w:rFonts w:hint="eastAsia" w:ascii="仿宋" w:hAnsi="仿宋" w:eastAsia="仿宋" w:cs="仿宋"/>
          <w:b w:val="0"/>
          <w:bCs w:val="0"/>
          <w:i w:val="0"/>
          <w:iCs w:val="0"/>
          <w:caps w:val="0"/>
          <w:color w:val="FF0000"/>
          <w:spacing w:val="0"/>
          <w:sz w:val="32"/>
          <w:szCs w:val="32"/>
        </w:rPr>
        <w:t> </w:t>
      </w:r>
      <w:r>
        <w:rPr>
          <w:rFonts w:hint="default" w:ascii="Times New Roman" w:hAnsi="Times New Roman" w:eastAsia="仿宋" w:cs="Times New Roman"/>
          <w:b w:val="0"/>
          <w:bCs w:val="0"/>
          <w:i w:val="0"/>
          <w:iCs w:val="0"/>
          <w:caps w:val="0"/>
          <w:color w:val="3D3D3D"/>
          <w:spacing w:val="0"/>
          <w:sz w:val="32"/>
          <w:szCs w:val="32"/>
        </w:rPr>
        <w:t>2022</w:t>
      </w:r>
      <w:r>
        <w:rPr>
          <w:rFonts w:hint="eastAsia" w:ascii="仿宋_GB2312" w:hAnsi="仿宋" w:eastAsia="仿宋_GB2312" w:cs="仿宋_GB2312"/>
          <w:b w:val="0"/>
          <w:bCs w:val="0"/>
          <w:i w:val="0"/>
          <w:iCs w:val="0"/>
          <w:caps w:val="0"/>
          <w:color w:val="3D3D3D"/>
          <w:spacing w:val="0"/>
          <w:sz w:val="32"/>
          <w:szCs w:val="32"/>
        </w:rPr>
        <w:t>年怀化市财政局机关运行经费一般公共预算拨款</w:t>
      </w:r>
      <w:r>
        <w:rPr>
          <w:rFonts w:hint="default" w:ascii="Times New Roman" w:hAnsi="Times New Roman" w:eastAsia="仿宋" w:cs="Times New Roman"/>
          <w:b w:val="0"/>
          <w:bCs w:val="0"/>
          <w:i w:val="0"/>
          <w:iCs w:val="0"/>
          <w:caps w:val="0"/>
          <w:color w:val="3D3D3D"/>
          <w:spacing w:val="0"/>
          <w:sz w:val="32"/>
          <w:szCs w:val="32"/>
        </w:rPr>
        <w:t>513.62</w:t>
      </w:r>
      <w:r>
        <w:rPr>
          <w:rFonts w:hint="eastAsia" w:ascii="仿宋_GB2312" w:hAnsi="仿宋" w:eastAsia="仿宋_GB2312" w:cs="仿宋_GB2312"/>
          <w:b w:val="0"/>
          <w:bCs w:val="0"/>
          <w:i w:val="0"/>
          <w:iCs w:val="0"/>
          <w:caps w:val="0"/>
          <w:color w:val="3D3D3D"/>
          <w:spacing w:val="0"/>
          <w:sz w:val="32"/>
          <w:szCs w:val="32"/>
        </w:rPr>
        <w:t>万元，，压减公用经费后安排</w:t>
      </w:r>
      <w:r>
        <w:rPr>
          <w:rFonts w:hint="default" w:ascii="Times New Roman" w:hAnsi="Times New Roman" w:eastAsia="仿宋" w:cs="Times New Roman"/>
          <w:b w:val="0"/>
          <w:bCs w:val="0"/>
          <w:i w:val="0"/>
          <w:iCs w:val="0"/>
          <w:caps w:val="0"/>
          <w:color w:val="3D3D3D"/>
          <w:spacing w:val="0"/>
          <w:sz w:val="32"/>
          <w:szCs w:val="32"/>
        </w:rPr>
        <w:t>453.62</w:t>
      </w:r>
      <w:r>
        <w:rPr>
          <w:rFonts w:hint="eastAsia" w:ascii="仿宋_GB2312" w:hAnsi="仿宋" w:eastAsia="仿宋_GB2312" w:cs="仿宋_GB2312"/>
          <w:b w:val="0"/>
          <w:bCs w:val="0"/>
          <w:i w:val="0"/>
          <w:iCs w:val="0"/>
          <w:caps w:val="0"/>
          <w:color w:val="3D3D3D"/>
          <w:spacing w:val="0"/>
          <w:sz w:val="32"/>
          <w:szCs w:val="32"/>
        </w:rPr>
        <w:t>万元，同口径对比，比上年预算数减少</w:t>
      </w:r>
      <w:r>
        <w:rPr>
          <w:rFonts w:hint="default" w:ascii="Times New Roman" w:hAnsi="Times New Roman" w:eastAsia="仿宋" w:cs="Times New Roman"/>
          <w:b w:val="0"/>
          <w:bCs w:val="0"/>
          <w:i w:val="0"/>
          <w:iCs w:val="0"/>
          <w:caps w:val="0"/>
          <w:color w:val="3D3D3D"/>
          <w:spacing w:val="0"/>
          <w:sz w:val="32"/>
          <w:szCs w:val="32"/>
        </w:rPr>
        <w:t>520.61</w:t>
      </w:r>
      <w:r>
        <w:rPr>
          <w:rFonts w:hint="eastAsia" w:ascii="仿宋_GB2312" w:hAnsi="仿宋" w:eastAsia="仿宋_GB2312" w:cs="仿宋_GB2312"/>
          <w:b w:val="0"/>
          <w:bCs w:val="0"/>
          <w:i w:val="0"/>
          <w:iCs w:val="0"/>
          <w:caps w:val="0"/>
          <w:color w:val="3D3D3D"/>
          <w:spacing w:val="0"/>
          <w:sz w:val="32"/>
          <w:szCs w:val="32"/>
        </w:rPr>
        <w:t>万元，下降</w:t>
      </w:r>
      <w:r>
        <w:rPr>
          <w:rFonts w:hint="default" w:ascii="Times New Roman" w:hAnsi="Times New Roman" w:eastAsia="仿宋" w:cs="Times New Roman"/>
          <w:b w:val="0"/>
          <w:bCs w:val="0"/>
          <w:i w:val="0"/>
          <w:iCs w:val="0"/>
          <w:caps w:val="0"/>
          <w:color w:val="3D3D3D"/>
          <w:spacing w:val="0"/>
          <w:sz w:val="32"/>
          <w:szCs w:val="32"/>
        </w:rPr>
        <w:t>50%</w:t>
      </w:r>
      <w:r>
        <w:rPr>
          <w:rFonts w:hint="eastAsia" w:ascii="仿宋_GB2312" w:hAnsi="仿宋" w:eastAsia="仿宋_GB2312" w:cs="仿宋_GB2312"/>
          <w:b w:val="0"/>
          <w:bCs w:val="0"/>
          <w:i w:val="0"/>
          <w:iCs w:val="0"/>
          <w:caps w:val="0"/>
          <w:color w:val="3D3D3D"/>
          <w:spacing w:val="0"/>
          <w:sz w:val="32"/>
          <w:szCs w:val="32"/>
        </w:rPr>
        <w:t>，主要因为专项业务（工作）经费由基本支出转为运转其他类项目支出。主要用于：会议费支出，</w:t>
      </w:r>
      <w:r>
        <w:rPr>
          <w:rFonts w:hint="default" w:ascii="Times New Roman" w:hAnsi="Times New Roman" w:eastAsia="仿宋" w:cs="Times New Roman"/>
          <w:b w:val="0"/>
          <w:bCs w:val="0"/>
          <w:i w:val="0"/>
          <w:iCs w:val="0"/>
          <w:caps w:val="0"/>
          <w:color w:val="3D3D3D"/>
          <w:spacing w:val="0"/>
          <w:sz w:val="32"/>
          <w:szCs w:val="32"/>
        </w:rPr>
        <w:t>10</w:t>
      </w:r>
      <w:r>
        <w:rPr>
          <w:rFonts w:hint="eastAsia" w:ascii="仿宋_GB2312" w:hAnsi="仿宋" w:eastAsia="仿宋_GB2312" w:cs="仿宋_GB2312"/>
          <w:b w:val="0"/>
          <w:bCs w:val="0"/>
          <w:i w:val="0"/>
          <w:iCs w:val="0"/>
          <w:caps w:val="0"/>
          <w:color w:val="3D3D3D"/>
          <w:spacing w:val="0"/>
          <w:sz w:val="32"/>
          <w:szCs w:val="32"/>
        </w:rPr>
        <w:t>万元；培训费支出，</w:t>
      </w:r>
      <w:r>
        <w:rPr>
          <w:rFonts w:hint="default" w:ascii="Times New Roman" w:hAnsi="Times New Roman" w:eastAsia="仿宋" w:cs="Times New Roman"/>
          <w:b w:val="0"/>
          <w:bCs w:val="0"/>
          <w:i w:val="0"/>
          <w:iCs w:val="0"/>
          <w:caps w:val="0"/>
          <w:color w:val="3D3D3D"/>
          <w:spacing w:val="0"/>
          <w:sz w:val="32"/>
          <w:szCs w:val="32"/>
        </w:rPr>
        <w:t>10</w:t>
      </w:r>
      <w:r>
        <w:rPr>
          <w:rFonts w:hint="eastAsia" w:ascii="仿宋_GB2312" w:hAnsi="仿宋" w:eastAsia="仿宋_GB2312" w:cs="仿宋_GB2312"/>
          <w:b w:val="0"/>
          <w:bCs w:val="0"/>
          <w:i w:val="0"/>
          <w:iCs w:val="0"/>
          <w:caps w:val="0"/>
          <w:color w:val="3D3D3D"/>
          <w:spacing w:val="0"/>
          <w:sz w:val="32"/>
          <w:szCs w:val="32"/>
        </w:rPr>
        <w:t>万元；公务接待费支出，</w:t>
      </w:r>
      <w:r>
        <w:rPr>
          <w:rFonts w:hint="default" w:ascii="Times New Roman" w:hAnsi="Times New Roman" w:eastAsia="仿宋" w:cs="Times New Roman"/>
          <w:b w:val="0"/>
          <w:bCs w:val="0"/>
          <w:i w:val="0"/>
          <w:iCs w:val="0"/>
          <w:caps w:val="0"/>
          <w:color w:val="3D3D3D"/>
          <w:spacing w:val="0"/>
          <w:sz w:val="32"/>
          <w:szCs w:val="32"/>
        </w:rPr>
        <w:t>8</w:t>
      </w:r>
      <w:r>
        <w:rPr>
          <w:rFonts w:hint="eastAsia" w:ascii="仿宋_GB2312" w:hAnsi="仿宋" w:eastAsia="仿宋_GB2312" w:cs="仿宋_GB2312"/>
          <w:b w:val="0"/>
          <w:bCs w:val="0"/>
          <w:i w:val="0"/>
          <w:iCs w:val="0"/>
          <w:caps w:val="0"/>
          <w:color w:val="3D3D3D"/>
          <w:spacing w:val="0"/>
          <w:sz w:val="32"/>
          <w:szCs w:val="32"/>
        </w:rPr>
        <w:t>万元；其他交通费支出，</w:t>
      </w:r>
      <w:r>
        <w:rPr>
          <w:rFonts w:hint="default" w:ascii="Times New Roman" w:hAnsi="Times New Roman" w:eastAsia="仿宋" w:cs="Times New Roman"/>
          <w:b w:val="0"/>
          <w:bCs w:val="0"/>
          <w:i w:val="0"/>
          <w:iCs w:val="0"/>
          <w:caps w:val="0"/>
          <w:color w:val="3D3D3D"/>
          <w:spacing w:val="0"/>
          <w:sz w:val="32"/>
          <w:szCs w:val="32"/>
        </w:rPr>
        <w:t>24</w:t>
      </w:r>
      <w:r>
        <w:rPr>
          <w:rFonts w:hint="eastAsia" w:ascii="仿宋_GB2312" w:hAnsi="仿宋" w:eastAsia="仿宋_GB2312" w:cs="仿宋_GB2312"/>
          <w:b w:val="0"/>
          <w:bCs w:val="0"/>
          <w:i w:val="0"/>
          <w:iCs w:val="0"/>
          <w:caps w:val="0"/>
          <w:color w:val="3D3D3D"/>
          <w:spacing w:val="0"/>
          <w:sz w:val="32"/>
          <w:szCs w:val="32"/>
        </w:rPr>
        <w:t>万元；工会经费支出，</w:t>
      </w:r>
      <w:r>
        <w:rPr>
          <w:rFonts w:hint="default" w:ascii="Times New Roman" w:hAnsi="Times New Roman" w:eastAsia="仿宋" w:cs="Times New Roman"/>
          <w:b w:val="0"/>
          <w:bCs w:val="0"/>
          <w:i w:val="0"/>
          <w:iCs w:val="0"/>
          <w:caps w:val="0"/>
          <w:color w:val="3D3D3D"/>
          <w:spacing w:val="0"/>
          <w:sz w:val="32"/>
          <w:szCs w:val="32"/>
        </w:rPr>
        <w:t>226.46</w:t>
      </w:r>
      <w:r>
        <w:rPr>
          <w:rFonts w:hint="eastAsia" w:ascii="仿宋_GB2312" w:hAnsi="仿宋" w:eastAsia="仿宋_GB2312" w:cs="仿宋_GB2312"/>
          <w:b w:val="0"/>
          <w:bCs w:val="0"/>
          <w:i w:val="0"/>
          <w:iCs w:val="0"/>
          <w:caps w:val="0"/>
          <w:color w:val="3D3D3D"/>
          <w:spacing w:val="0"/>
          <w:sz w:val="32"/>
          <w:szCs w:val="32"/>
        </w:rPr>
        <w:t>万元；其他商品服务支出，</w:t>
      </w:r>
      <w:r>
        <w:rPr>
          <w:rFonts w:hint="default" w:ascii="Times New Roman" w:hAnsi="Times New Roman" w:eastAsia="仿宋" w:cs="Times New Roman"/>
          <w:b w:val="0"/>
          <w:bCs w:val="0"/>
          <w:i w:val="0"/>
          <w:iCs w:val="0"/>
          <w:caps w:val="0"/>
          <w:color w:val="3D3D3D"/>
          <w:spacing w:val="0"/>
          <w:sz w:val="32"/>
          <w:szCs w:val="32"/>
        </w:rPr>
        <w:t>235.16</w:t>
      </w:r>
      <w:r>
        <w:rPr>
          <w:rFonts w:hint="eastAsia" w:ascii="仿宋_GB2312" w:hAnsi="仿宋" w:eastAsia="仿宋_GB2312" w:cs="仿宋_GB2312"/>
          <w:b w:val="0"/>
          <w:bCs w:val="0"/>
          <w:i w:val="0"/>
          <w:iCs w:val="0"/>
          <w:caps w:val="0"/>
          <w:color w:val="3D3D3D"/>
          <w:spacing w:val="0"/>
          <w:sz w:val="32"/>
          <w:szCs w:val="32"/>
        </w:rPr>
        <w:t>万元等。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leftChars="0" w:right="0" w:firstLine="643" w:firstLineChars="200"/>
        <w:jc w:val="both"/>
        <w:rPr>
          <w:rFonts w:hint="default" w:ascii="Times New Roman" w:hAnsi="Times New Roman" w:cs="Times New Roman"/>
          <w:color w:val="3D3D3D"/>
          <w:sz w:val="32"/>
          <w:szCs w:val="32"/>
        </w:rPr>
      </w:pPr>
      <w:r>
        <w:rPr>
          <w:rFonts w:hint="eastAsia" w:ascii="仿宋_GB2312" w:hAnsi="仿宋" w:eastAsia="仿宋_GB2312" w:cs="仿宋_GB2312"/>
          <w:b/>
          <w:bCs/>
          <w:i w:val="0"/>
          <w:iCs w:val="0"/>
          <w:caps w:val="0"/>
          <w:color w:val="3D3D3D"/>
          <w:spacing w:val="0"/>
          <w:sz w:val="32"/>
          <w:szCs w:val="32"/>
        </w:rPr>
        <w:t>（三）政府采购情况</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jc w:val="left"/>
        <w:textAlignment w:val="auto"/>
        <w:outlineLvl w:val="9"/>
        <w:rPr>
          <w:rFonts w:hint="default" w:ascii="Times New Roman" w:hAnsi="Times New Roman" w:cs="Times New Roman"/>
          <w:color w:val="3D3D3D"/>
          <w:sz w:val="32"/>
          <w:szCs w:val="32"/>
        </w:rPr>
      </w:pPr>
      <w:r>
        <w:rPr>
          <w:rFonts w:hint="eastAsia" w:ascii="仿宋" w:hAnsi="仿宋" w:eastAsia="仿宋" w:cs="仿宋"/>
          <w:i w:val="0"/>
          <w:iCs w:val="0"/>
          <w:caps w:val="0"/>
          <w:color w:val="3D3D3D"/>
          <w:spacing w:val="0"/>
          <w:sz w:val="32"/>
          <w:szCs w:val="32"/>
        </w:rPr>
        <w:t>     </w:t>
      </w:r>
      <w:r>
        <w:rPr>
          <w:rFonts w:hint="default" w:ascii="Times New Roman" w:hAnsi="Times New Roman" w:eastAsia="仿宋" w:cs="Times New Roman"/>
          <w:i w:val="0"/>
          <w:iCs w:val="0"/>
          <w:caps w:val="0"/>
          <w:color w:val="3D3D3D"/>
          <w:spacing w:val="0"/>
          <w:sz w:val="32"/>
          <w:szCs w:val="32"/>
        </w:rPr>
        <w:t>2022</w:t>
      </w:r>
      <w:r>
        <w:rPr>
          <w:rFonts w:hint="eastAsia" w:eastAsia="仿宋_GB2312"/>
          <w:sz w:val="32"/>
          <w:szCs w:val="32"/>
          <w:lang w:val="en-US" w:eastAsia="zh-CN"/>
        </w:rPr>
        <w:t>年怀化市财政局政府采购预算总额为100万元。其中，政府采购货物预算100万元、政府采购工程预算0万元、政府采购服务预算0万元</w:t>
      </w:r>
      <w:r>
        <w:rPr>
          <w:rFonts w:hint="eastAsia" w:eastAsia="仿宋_GB2312"/>
          <w:sz w:val="32"/>
          <w:szCs w:val="32"/>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3"/>
        <w:jc w:val="left"/>
        <w:rPr>
          <w:rFonts w:hint="default" w:ascii="Times New Roman" w:hAnsi="Times New Roman" w:cs="Times New Roman"/>
          <w:color w:val="3D3D3D"/>
          <w:sz w:val="32"/>
          <w:szCs w:val="32"/>
        </w:rPr>
      </w:pPr>
      <w:r>
        <w:rPr>
          <w:rFonts w:hint="eastAsia" w:ascii="仿宋_GB2312" w:hAnsi="仿宋" w:eastAsia="仿宋_GB2312" w:cs="仿宋_GB2312"/>
          <w:b/>
          <w:bCs/>
          <w:i w:val="0"/>
          <w:iCs w:val="0"/>
          <w:caps w:val="0"/>
          <w:color w:val="3D3D3D"/>
          <w:spacing w:val="0"/>
          <w:sz w:val="32"/>
          <w:szCs w:val="32"/>
        </w:rPr>
        <w:t>（四）预算绩效管理情况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3D3D3D"/>
          <w:sz w:val="32"/>
          <w:szCs w:val="32"/>
        </w:rPr>
      </w:pPr>
      <w:r>
        <w:rPr>
          <w:rFonts w:hint="eastAsia" w:ascii="仿宋_GB2312" w:hAnsi="仿宋" w:eastAsia="仿宋_GB2312" w:cs="仿宋_GB2312"/>
          <w:b w:val="0"/>
          <w:bCs w:val="0"/>
          <w:i w:val="0"/>
          <w:iCs w:val="0"/>
          <w:caps w:val="0"/>
          <w:color w:val="3D3D3D"/>
          <w:spacing w:val="0"/>
          <w:sz w:val="32"/>
          <w:szCs w:val="32"/>
        </w:rPr>
        <w:t>按照市本级预算绩效管理工作的总体要求，</w:t>
      </w:r>
      <w:r>
        <w:rPr>
          <w:rFonts w:hint="default" w:ascii="Times New Roman" w:hAnsi="Times New Roman" w:eastAsia="仿宋" w:cs="Times New Roman"/>
          <w:b w:val="0"/>
          <w:bCs w:val="0"/>
          <w:i w:val="0"/>
          <w:iCs w:val="0"/>
          <w:caps w:val="0"/>
          <w:color w:val="3D3D3D"/>
          <w:spacing w:val="0"/>
          <w:sz w:val="32"/>
          <w:szCs w:val="32"/>
        </w:rPr>
        <w:t>2022</w:t>
      </w:r>
      <w:r>
        <w:rPr>
          <w:rFonts w:hint="eastAsia" w:ascii="仿宋_GB2312" w:hAnsi="仿宋" w:eastAsia="仿宋_GB2312" w:cs="仿宋_GB2312"/>
          <w:b w:val="0"/>
          <w:bCs w:val="0"/>
          <w:i w:val="0"/>
          <w:iCs w:val="0"/>
          <w:caps w:val="0"/>
          <w:color w:val="3D3D3D"/>
          <w:spacing w:val="0"/>
          <w:sz w:val="32"/>
          <w:szCs w:val="32"/>
        </w:rPr>
        <w:t>年我单位整体支出</w:t>
      </w:r>
      <w:r>
        <w:rPr>
          <w:rFonts w:hint="default" w:ascii="Times New Roman" w:hAnsi="Times New Roman" w:eastAsia="仿宋" w:cs="Times New Roman"/>
          <w:i w:val="0"/>
          <w:iCs w:val="0"/>
          <w:caps w:val="0"/>
          <w:color w:val="3D3D3D"/>
          <w:spacing w:val="0"/>
          <w:sz w:val="32"/>
          <w:szCs w:val="32"/>
        </w:rPr>
        <w:t>4414.76</w:t>
      </w:r>
      <w:r>
        <w:rPr>
          <w:rFonts w:hint="eastAsia" w:ascii="仿宋_GB2312" w:hAnsi="仿宋" w:eastAsia="仿宋_GB2312" w:cs="仿宋_GB2312"/>
          <w:b w:val="0"/>
          <w:bCs w:val="0"/>
          <w:i w:val="0"/>
          <w:iCs w:val="0"/>
          <w:caps w:val="0"/>
          <w:color w:val="3D3D3D"/>
          <w:spacing w:val="0"/>
          <w:sz w:val="32"/>
          <w:szCs w:val="32"/>
        </w:rPr>
        <w:t>万元，全部实行整体支出绩效目标管理，编报绩效目标的项目</w:t>
      </w:r>
      <w:r>
        <w:rPr>
          <w:rFonts w:hint="default" w:ascii="Times New Roman" w:hAnsi="Times New Roman" w:eastAsia="仿宋" w:cs="Times New Roman"/>
          <w:i w:val="0"/>
          <w:iCs w:val="0"/>
          <w:caps w:val="0"/>
          <w:color w:val="3D3D3D"/>
          <w:spacing w:val="0"/>
          <w:sz w:val="32"/>
          <w:szCs w:val="32"/>
        </w:rPr>
        <w:t>6</w:t>
      </w:r>
      <w:r>
        <w:rPr>
          <w:rFonts w:hint="eastAsia" w:ascii="仿宋_GB2312" w:hAnsi="仿宋" w:eastAsia="仿宋_GB2312" w:cs="仿宋_GB2312"/>
          <w:b w:val="0"/>
          <w:bCs w:val="0"/>
          <w:i w:val="0"/>
          <w:iCs w:val="0"/>
          <w:caps w:val="0"/>
          <w:color w:val="3D3D3D"/>
          <w:spacing w:val="0"/>
          <w:sz w:val="32"/>
          <w:szCs w:val="32"/>
        </w:rPr>
        <w:t>个，涉及项目支出</w:t>
      </w:r>
      <w:r>
        <w:rPr>
          <w:rFonts w:hint="default" w:ascii="Times New Roman" w:hAnsi="Times New Roman" w:eastAsia="仿宋" w:cs="Times New Roman"/>
          <w:i w:val="0"/>
          <w:iCs w:val="0"/>
          <w:caps w:val="0"/>
          <w:color w:val="3D3D3D"/>
          <w:spacing w:val="0"/>
          <w:sz w:val="32"/>
          <w:szCs w:val="32"/>
        </w:rPr>
        <w:t>1754.6</w:t>
      </w:r>
      <w:r>
        <w:rPr>
          <w:rFonts w:hint="eastAsia" w:ascii="Times New Roman" w:hAnsi="Times New Roman" w:eastAsia="仿宋" w:cs="Times New Roman"/>
          <w:i w:val="0"/>
          <w:iCs w:val="0"/>
          <w:caps w:val="0"/>
          <w:color w:val="3D3D3D"/>
          <w:spacing w:val="0"/>
          <w:sz w:val="32"/>
          <w:szCs w:val="32"/>
          <w:lang w:val="en-US" w:eastAsia="zh-CN"/>
        </w:rPr>
        <w:t>0</w:t>
      </w:r>
      <w:r>
        <w:rPr>
          <w:rFonts w:hint="eastAsia" w:ascii="仿宋_GB2312" w:hAnsi="仿宋" w:eastAsia="仿宋_GB2312" w:cs="仿宋_GB2312"/>
          <w:b w:val="0"/>
          <w:bCs w:val="0"/>
          <w:i w:val="0"/>
          <w:iCs w:val="0"/>
          <w:caps w:val="0"/>
          <w:color w:val="3D3D3D"/>
          <w:spacing w:val="0"/>
          <w:sz w:val="32"/>
          <w:szCs w:val="32"/>
        </w:rPr>
        <w:t>万元，其中专项业务（工作）经费</w:t>
      </w:r>
      <w:r>
        <w:rPr>
          <w:rFonts w:hint="default" w:ascii="Times New Roman" w:hAnsi="Times New Roman" w:eastAsia="仿宋" w:cs="Times New Roman"/>
          <w:i w:val="0"/>
          <w:iCs w:val="0"/>
          <w:caps w:val="0"/>
          <w:color w:val="3D3D3D"/>
          <w:spacing w:val="0"/>
          <w:sz w:val="32"/>
          <w:szCs w:val="32"/>
        </w:rPr>
        <w:t>531.6</w:t>
      </w:r>
      <w:r>
        <w:rPr>
          <w:rFonts w:hint="eastAsia" w:ascii="Times New Roman" w:hAnsi="Times New Roman" w:eastAsia="仿宋" w:cs="Times New Roman"/>
          <w:i w:val="0"/>
          <w:iCs w:val="0"/>
          <w:caps w:val="0"/>
          <w:color w:val="3D3D3D"/>
          <w:spacing w:val="0"/>
          <w:sz w:val="32"/>
          <w:szCs w:val="32"/>
          <w:lang w:val="en-US" w:eastAsia="zh-CN"/>
        </w:rPr>
        <w:t>0</w:t>
      </w:r>
      <w:r>
        <w:rPr>
          <w:rFonts w:hint="eastAsia" w:ascii="仿宋_GB2312" w:hAnsi="仿宋" w:eastAsia="仿宋_GB2312" w:cs="仿宋_GB2312"/>
          <w:b w:val="0"/>
          <w:bCs w:val="0"/>
          <w:i w:val="0"/>
          <w:iCs w:val="0"/>
          <w:caps w:val="0"/>
          <w:color w:val="3D3D3D"/>
          <w:spacing w:val="0"/>
          <w:sz w:val="32"/>
          <w:szCs w:val="32"/>
        </w:rPr>
        <w:t>万元，</w:t>
      </w:r>
      <w:r>
        <w:rPr>
          <w:rFonts w:hint="eastAsia" w:ascii="仿宋_GB2312" w:hAnsi="仿宋" w:eastAsia="仿宋_GB2312" w:cs="仿宋_GB2312"/>
          <w:i w:val="0"/>
          <w:iCs w:val="0"/>
          <w:caps w:val="0"/>
          <w:color w:val="3D3D3D"/>
          <w:spacing w:val="0"/>
          <w:sz w:val="32"/>
          <w:szCs w:val="32"/>
        </w:rPr>
        <w:t>票据专项经费</w:t>
      </w:r>
      <w:r>
        <w:rPr>
          <w:rFonts w:hint="default" w:ascii="Times New Roman" w:hAnsi="Times New Roman" w:eastAsia="仿宋" w:cs="Times New Roman"/>
          <w:i w:val="0"/>
          <w:iCs w:val="0"/>
          <w:caps w:val="0"/>
          <w:color w:val="3D3D3D"/>
          <w:spacing w:val="0"/>
          <w:sz w:val="32"/>
          <w:szCs w:val="32"/>
        </w:rPr>
        <w:t>120</w:t>
      </w:r>
      <w:r>
        <w:rPr>
          <w:rFonts w:hint="eastAsia" w:ascii="仿宋_GB2312" w:hAnsi="仿宋" w:eastAsia="仿宋_GB2312" w:cs="仿宋_GB2312"/>
          <w:b w:val="0"/>
          <w:bCs w:val="0"/>
          <w:i w:val="0"/>
          <w:iCs w:val="0"/>
          <w:caps w:val="0"/>
          <w:color w:val="3D3D3D"/>
          <w:spacing w:val="0"/>
          <w:sz w:val="32"/>
          <w:szCs w:val="32"/>
        </w:rPr>
        <w:t>万元，财源综合信息平台综合治理经费</w:t>
      </w:r>
      <w:r>
        <w:rPr>
          <w:rFonts w:hint="default" w:ascii="Times New Roman" w:hAnsi="Times New Roman" w:eastAsia="仿宋" w:cs="Times New Roman"/>
          <w:b w:val="0"/>
          <w:bCs w:val="0"/>
          <w:i w:val="0"/>
          <w:iCs w:val="0"/>
          <w:caps w:val="0"/>
          <w:color w:val="3D3D3D"/>
          <w:spacing w:val="0"/>
          <w:sz w:val="32"/>
          <w:szCs w:val="32"/>
        </w:rPr>
        <w:t>48</w:t>
      </w:r>
      <w:r>
        <w:rPr>
          <w:rFonts w:hint="eastAsia" w:ascii="仿宋_GB2312" w:hAnsi="仿宋" w:eastAsia="仿宋_GB2312" w:cs="仿宋_GB2312"/>
          <w:b w:val="0"/>
          <w:bCs w:val="0"/>
          <w:i w:val="0"/>
          <w:iCs w:val="0"/>
          <w:caps w:val="0"/>
          <w:color w:val="3D3D3D"/>
          <w:spacing w:val="0"/>
          <w:sz w:val="32"/>
          <w:szCs w:val="32"/>
        </w:rPr>
        <w:t>万元，市本级电子财政建设及运行维护费</w:t>
      </w:r>
      <w:r>
        <w:rPr>
          <w:rFonts w:hint="default" w:ascii="Times New Roman" w:hAnsi="Times New Roman" w:eastAsia="仿宋" w:cs="Times New Roman"/>
          <w:b w:val="0"/>
          <w:bCs w:val="0"/>
          <w:i w:val="0"/>
          <w:iCs w:val="0"/>
          <w:caps w:val="0"/>
          <w:color w:val="3D3D3D"/>
          <w:spacing w:val="0"/>
          <w:sz w:val="32"/>
          <w:szCs w:val="32"/>
        </w:rPr>
        <w:t>100</w:t>
      </w:r>
      <w:r>
        <w:rPr>
          <w:rFonts w:hint="eastAsia" w:ascii="仿宋_GB2312" w:hAnsi="仿宋" w:eastAsia="仿宋_GB2312" w:cs="仿宋_GB2312"/>
          <w:b w:val="0"/>
          <w:bCs w:val="0"/>
          <w:i w:val="0"/>
          <w:iCs w:val="0"/>
          <w:caps w:val="0"/>
          <w:color w:val="3D3D3D"/>
          <w:spacing w:val="0"/>
          <w:sz w:val="32"/>
          <w:szCs w:val="32"/>
        </w:rPr>
        <w:t>万元，收入征管经费</w:t>
      </w:r>
      <w:r>
        <w:rPr>
          <w:rFonts w:hint="default" w:ascii="Times New Roman" w:hAnsi="Times New Roman" w:eastAsia="仿宋" w:cs="Times New Roman"/>
          <w:b w:val="0"/>
          <w:bCs w:val="0"/>
          <w:i w:val="0"/>
          <w:iCs w:val="0"/>
          <w:caps w:val="0"/>
          <w:color w:val="3D3D3D"/>
          <w:spacing w:val="0"/>
          <w:sz w:val="32"/>
          <w:szCs w:val="32"/>
        </w:rPr>
        <w:t>540</w:t>
      </w:r>
      <w:r>
        <w:rPr>
          <w:rFonts w:hint="eastAsia" w:ascii="仿宋_GB2312" w:hAnsi="仿宋" w:eastAsia="仿宋_GB2312" w:cs="仿宋_GB2312"/>
          <w:b w:val="0"/>
          <w:bCs w:val="0"/>
          <w:i w:val="0"/>
          <w:iCs w:val="0"/>
          <w:caps w:val="0"/>
          <w:color w:val="3D3D3D"/>
          <w:spacing w:val="0"/>
          <w:sz w:val="32"/>
          <w:szCs w:val="32"/>
        </w:rPr>
        <w:t>万元，政府投审分离专项经费</w:t>
      </w:r>
      <w:r>
        <w:rPr>
          <w:rFonts w:hint="default" w:ascii="Times New Roman" w:hAnsi="Times New Roman" w:eastAsia="仿宋" w:cs="Times New Roman"/>
          <w:b w:val="0"/>
          <w:bCs w:val="0"/>
          <w:i w:val="0"/>
          <w:iCs w:val="0"/>
          <w:caps w:val="0"/>
          <w:color w:val="3D3D3D"/>
          <w:spacing w:val="0"/>
          <w:sz w:val="32"/>
          <w:szCs w:val="32"/>
        </w:rPr>
        <w:t>415</w:t>
      </w:r>
      <w:r>
        <w:rPr>
          <w:rFonts w:hint="eastAsia" w:ascii="仿宋_GB2312" w:hAnsi="仿宋" w:eastAsia="仿宋_GB2312" w:cs="仿宋_GB2312"/>
          <w:b w:val="0"/>
          <w:bCs w:val="0"/>
          <w:i w:val="0"/>
          <w:iCs w:val="0"/>
          <w:caps w:val="0"/>
          <w:color w:val="3D3D3D"/>
          <w:spacing w:val="0"/>
          <w:sz w:val="32"/>
          <w:szCs w:val="32"/>
        </w:rPr>
        <w:t>万元，全部实行项目支出绩效目标管理。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3"/>
        <w:jc w:val="left"/>
        <w:rPr>
          <w:rFonts w:hint="default" w:ascii="Times New Roman" w:hAnsi="Times New Roman" w:cs="Times New Roman"/>
          <w:color w:val="3D3D3D"/>
          <w:sz w:val="32"/>
          <w:szCs w:val="32"/>
        </w:rPr>
      </w:pPr>
      <w:r>
        <w:rPr>
          <w:rFonts w:hint="eastAsia" w:ascii="仿宋_GB2312" w:hAnsi="仿宋" w:eastAsia="仿宋_GB2312" w:cs="仿宋_GB2312"/>
          <w:b/>
          <w:bCs/>
          <w:i w:val="0"/>
          <w:iCs w:val="0"/>
          <w:caps w:val="0"/>
          <w:color w:val="3D3D3D"/>
          <w:spacing w:val="0"/>
          <w:sz w:val="32"/>
          <w:szCs w:val="32"/>
        </w:rPr>
        <w:t>（五）</w:t>
      </w:r>
      <w:r>
        <w:rPr>
          <w:rFonts w:hint="eastAsia" w:ascii="仿宋" w:hAnsi="仿宋" w:eastAsia="仿宋" w:cs="仿宋"/>
          <w:b/>
          <w:bCs/>
          <w:i w:val="0"/>
          <w:iCs w:val="0"/>
          <w:caps w:val="0"/>
          <w:color w:val="3D3D3D"/>
          <w:spacing w:val="0"/>
          <w:sz w:val="32"/>
          <w:szCs w:val="32"/>
        </w:rPr>
        <w:t> </w:t>
      </w:r>
      <w:r>
        <w:rPr>
          <w:rFonts w:hint="eastAsia" w:ascii="仿宋_GB2312" w:hAnsi="仿宋" w:eastAsia="仿宋_GB2312" w:cs="仿宋_GB2312"/>
          <w:b/>
          <w:bCs/>
          <w:i w:val="0"/>
          <w:iCs w:val="0"/>
          <w:caps w:val="0"/>
          <w:color w:val="3D3D3D"/>
          <w:spacing w:val="0"/>
          <w:sz w:val="32"/>
          <w:szCs w:val="32"/>
        </w:rPr>
        <w:t>国有资产占用情况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3D3D3D"/>
          <w:sz w:val="32"/>
          <w:szCs w:val="32"/>
        </w:rPr>
      </w:pPr>
      <w:r>
        <w:rPr>
          <w:rFonts w:hint="default" w:ascii="Times New Roman" w:hAnsi="Times New Roman" w:eastAsia="仿宋" w:cs="Times New Roman"/>
          <w:b w:val="0"/>
          <w:bCs w:val="0"/>
          <w:i w:val="0"/>
          <w:iCs w:val="0"/>
          <w:caps w:val="0"/>
          <w:color w:val="3D3D3D"/>
          <w:spacing w:val="0"/>
          <w:sz w:val="32"/>
          <w:szCs w:val="32"/>
        </w:rPr>
        <w:t>1.</w:t>
      </w:r>
      <w:r>
        <w:rPr>
          <w:rFonts w:hint="eastAsia" w:ascii="仿宋_GB2312" w:hAnsi="仿宋" w:eastAsia="仿宋_GB2312" w:cs="仿宋_GB2312"/>
          <w:b w:val="0"/>
          <w:bCs w:val="0"/>
          <w:i w:val="0"/>
          <w:iCs w:val="0"/>
          <w:caps w:val="0"/>
          <w:color w:val="3D3D3D"/>
          <w:spacing w:val="0"/>
          <w:sz w:val="32"/>
          <w:szCs w:val="32"/>
        </w:rPr>
        <w:t>截至</w:t>
      </w:r>
      <w:r>
        <w:rPr>
          <w:rFonts w:hint="default" w:ascii="Times New Roman" w:hAnsi="Times New Roman" w:eastAsia="仿宋" w:cs="Times New Roman"/>
          <w:b w:val="0"/>
          <w:bCs w:val="0"/>
          <w:i w:val="0"/>
          <w:iCs w:val="0"/>
          <w:caps w:val="0"/>
          <w:color w:val="3D3D3D"/>
          <w:spacing w:val="0"/>
          <w:sz w:val="32"/>
          <w:szCs w:val="32"/>
        </w:rPr>
        <w:t>2021</w:t>
      </w:r>
      <w:r>
        <w:rPr>
          <w:rFonts w:hint="eastAsia" w:ascii="仿宋_GB2312" w:hAnsi="仿宋" w:eastAsia="仿宋_GB2312" w:cs="仿宋_GB2312"/>
          <w:b w:val="0"/>
          <w:bCs w:val="0"/>
          <w:i w:val="0"/>
          <w:iCs w:val="0"/>
          <w:caps w:val="0"/>
          <w:color w:val="3D3D3D"/>
          <w:spacing w:val="0"/>
          <w:sz w:val="32"/>
          <w:szCs w:val="32"/>
        </w:rPr>
        <w:t>年</w:t>
      </w:r>
      <w:r>
        <w:rPr>
          <w:rFonts w:hint="default" w:ascii="Times New Roman" w:hAnsi="Times New Roman" w:eastAsia="仿宋" w:cs="Times New Roman"/>
          <w:b w:val="0"/>
          <w:bCs w:val="0"/>
          <w:i w:val="0"/>
          <w:iCs w:val="0"/>
          <w:caps w:val="0"/>
          <w:color w:val="3D3D3D"/>
          <w:spacing w:val="0"/>
          <w:sz w:val="32"/>
          <w:szCs w:val="32"/>
        </w:rPr>
        <w:t>12</w:t>
      </w:r>
      <w:r>
        <w:rPr>
          <w:rFonts w:hint="eastAsia" w:ascii="仿宋_GB2312" w:hAnsi="仿宋" w:eastAsia="仿宋_GB2312" w:cs="仿宋_GB2312"/>
          <w:b w:val="0"/>
          <w:bCs w:val="0"/>
          <w:i w:val="0"/>
          <w:iCs w:val="0"/>
          <w:caps w:val="0"/>
          <w:color w:val="3D3D3D"/>
          <w:spacing w:val="0"/>
          <w:sz w:val="32"/>
          <w:szCs w:val="32"/>
        </w:rPr>
        <w:t>月</w:t>
      </w:r>
      <w:r>
        <w:rPr>
          <w:rFonts w:hint="default" w:ascii="Times New Roman" w:hAnsi="Times New Roman" w:eastAsia="仿宋" w:cs="Times New Roman"/>
          <w:b w:val="0"/>
          <w:bCs w:val="0"/>
          <w:i w:val="0"/>
          <w:iCs w:val="0"/>
          <w:caps w:val="0"/>
          <w:color w:val="3D3D3D"/>
          <w:spacing w:val="0"/>
          <w:sz w:val="32"/>
          <w:szCs w:val="32"/>
        </w:rPr>
        <w:t>31</w:t>
      </w:r>
      <w:r>
        <w:rPr>
          <w:rFonts w:hint="eastAsia" w:ascii="仿宋_GB2312" w:hAnsi="仿宋" w:eastAsia="仿宋_GB2312" w:cs="仿宋_GB2312"/>
          <w:b w:val="0"/>
          <w:bCs w:val="0"/>
          <w:i w:val="0"/>
          <w:iCs w:val="0"/>
          <w:caps w:val="0"/>
          <w:color w:val="3D3D3D"/>
          <w:spacing w:val="0"/>
          <w:sz w:val="32"/>
          <w:szCs w:val="32"/>
        </w:rPr>
        <w:t>日，怀化市财政局共有车辆</w:t>
      </w:r>
      <w:r>
        <w:rPr>
          <w:rFonts w:hint="default" w:ascii="Times New Roman" w:hAnsi="Times New Roman" w:eastAsia="仿宋" w:cs="Times New Roman"/>
          <w:i w:val="0"/>
          <w:iCs w:val="0"/>
          <w:caps w:val="0"/>
          <w:color w:val="3D3D3D"/>
          <w:spacing w:val="0"/>
          <w:sz w:val="32"/>
          <w:szCs w:val="32"/>
        </w:rPr>
        <w:t>5</w:t>
      </w:r>
      <w:r>
        <w:rPr>
          <w:rFonts w:hint="eastAsia" w:ascii="仿宋_GB2312" w:hAnsi="仿宋" w:eastAsia="仿宋_GB2312" w:cs="仿宋_GB2312"/>
          <w:b w:val="0"/>
          <w:bCs w:val="0"/>
          <w:i w:val="0"/>
          <w:iCs w:val="0"/>
          <w:caps w:val="0"/>
          <w:color w:val="3D3D3D"/>
          <w:spacing w:val="0"/>
          <w:sz w:val="32"/>
          <w:szCs w:val="32"/>
        </w:rPr>
        <w:t>辆，其中，一般公务用车</w:t>
      </w:r>
      <w:r>
        <w:rPr>
          <w:rFonts w:hint="default" w:ascii="Times New Roman" w:hAnsi="Times New Roman" w:eastAsia="仿宋" w:cs="Times New Roman"/>
          <w:i w:val="0"/>
          <w:iCs w:val="0"/>
          <w:caps w:val="0"/>
          <w:color w:val="3D3D3D"/>
          <w:spacing w:val="0"/>
          <w:sz w:val="32"/>
          <w:szCs w:val="32"/>
        </w:rPr>
        <w:t>5</w:t>
      </w:r>
      <w:r>
        <w:rPr>
          <w:rFonts w:hint="eastAsia" w:ascii="仿宋_GB2312" w:hAnsi="仿宋" w:eastAsia="仿宋_GB2312" w:cs="仿宋_GB2312"/>
          <w:b w:val="0"/>
          <w:bCs w:val="0"/>
          <w:i w:val="0"/>
          <w:iCs w:val="0"/>
          <w:caps w:val="0"/>
          <w:color w:val="3D3D3D"/>
          <w:spacing w:val="0"/>
          <w:sz w:val="32"/>
          <w:szCs w:val="32"/>
        </w:rPr>
        <w:t>辆。</w:t>
      </w:r>
      <w:r>
        <w:rPr>
          <w:rFonts w:hint="eastAsia" w:ascii="仿宋_GB2312" w:hAnsi="Times New Roman" w:eastAsia="仿宋_GB2312" w:cs="仿宋_GB2312"/>
          <w:i w:val="0"/>
          <w:iCs w:val="0"/>
          <w:caps w:val="0"/>
          <w:color w:val="3D3D3D"/>
          <w:spacing w:val="0"/>
          <w:sz w:val="32"/>
          <w:szCs w:val="32"/>
        </w:rPr>
        <w:t>单位价值</w:t>
      </w:r>
      <w:r>
        <w:rPr>
          <w:rFonts w:hint="default" w:ascii="Times New Roman" w:hAnsi="Times New Roman" w:eastAsia="微软雅黑" w:cs="Times New Roman"/>
          <w:i w:val="0"/>
          <w:iCs w:val="0"/>
          <w:caps w:val="0"/>
          <w:color w:val="3D3D3D"/>
          <w:spacing w:val="0"/>
          <w:sz w:val="32"/>
          <w:szCs w:val="32"/>
        </w:rPr>
        <w:t>50 </w:t>
      </w:r>
      <w:r>
        <w:rPr>
          <w:rFonts w:hint="eastAsia" w:ascii="仿宋_GB2312" w:hAnsi="Times New Roman" w:eastAsia="仿宋_GB2312" w:cs="仿宋_GB2312"/>
          <w:i w:val="0"/>
          <w:iCs w:val="0"/>
          <w:caps w:val="0"/>
          <w:color w:val="3D3D3D"/>
          <w:spacing w:val="0"/>
          <w:sz w:val="32"/>
          <w:szCs w:val="32"/>
        </w:rPr>
        <w:t>万元以上通用设备</w:t>
      </w:r>
      <w:r>
        <w:rPr>
          <w:rFonts w:hint="default" w:ascii="Times New Roman" w:hAnsi="Times New Roman" w:eastAsia="仿宋" w:cs="Times New Roman"/>
          <w:i w:val="0"/>
          <w:iCs w:val="0"/>
          <w:caps w:val="0"/>
          <w:color w:val="3D3D3D"/>
          <w:spacing w:val="0"/>
          <w:sz w:val="32"/>
          <w:szCs w:val="32"/>
        </w:rPr>
        <w:t>7</w:t>
      </w:r>
      <w:r>
        <w:rPr>
          <w:rFonts w:hint="eastAsia" w:ascii="仿宋_GB2312" w:hAnsi="Times New Roman" w:eastAsia="仿宋_GB2312" w:cs="仿宋_GB2312"/>
          <w:i w:val="0"/>
          <w:iCs w:val="0"/>
          <w:caps w:val="0"/>
          <w:color w:val="3D3D3D"/>
          <w:spacing w:val="0"/>
          <w:sz w:val="32"/>
          <w:szCs w:val="32"/>
        </w:rPr>
        <w:t>台（套），单价</w:t>
      </w:r>
      <w:r>
        <w:rPr>
          <w:rFonts w:hint="default" w:ascii="Times New Roman" w:hAnsi="Times New Roman" w:eastAsia="微软雅黑" w:cs="Times New Roman"/>
          <w:i w:val="0"/>
          <w:iCs w:val="0"/>
          <w:caps w:val="0"/>
          <w:color w:val="3D3D3D"/>
          <w:spacing w:val="0"/>
          <w:sz w:val="32"/>
          <w:szCs w:val="32"/>
        </w:rPr>
        <w:t>100 </w:t>
      </w:r>
      <w:r>
        <w:rPr>
          <w:rFonts w:hint="eastAsia" w:ascii="仿宋_GB2312" w:hAnsi="Times New Roman" w:eastAsia="仿宋_GB2312" w:cs="仿宋_GB2312"/>
          <w:i w:val="0"/>
          <w:iCs w:val="0"/>
          <w:caps w:val="0"/>
          <w:color w:val="3D3D3D"/>
          <w:spacing w:val="0"/>
          <w:sz w:val="32"/>
          <w:szCs w:val="32"/>
        </w:rPr>
        <w:t>万元以上专用设备</w:t>
      </w:r>
      <w:r>
        <w:rPr>
          <w:rFonts w:hint="default" w:ascii="Times New Roman" w:hAnsi="Times New Roman" w:eastAsia="仿宋" w:cs="Times New Roman"/>
          <w:i w:val="0"/>
          <w:iCs w:val="0"/>
          <w:caps w:val="0"/>
          <w:color w:val="3D3D3D"/>
          <w:spacing w:val="0"/>
          <w:sz w:val="32"/>
          <w:szCs w:val="32"/>
        </w:rPr>
        <w:t>0</w:t>
      </w:r>
      <w:r>
        <w:rPr>
          <w:rFonts w:hint="eastAsia" w:ascii="仿宋_GB2312" w:hAnsi="Times New Roman" w:eastAsia="仿宋_GB2312" w:cs="仿宋_GB2312"/>
          <w:i w:val="0"/>
          <w:iCs w:val="0"/>
          <w:caps w:val="0"/>
          <w:color w:val="3D3D3D"/>
          <w:spacing w:val="0"/>
          <w:sz w:val="32"/>
          <w:szCs w:val="32"/>
        </w:rPr>
        <w:t>台（套）。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3D3D3D"/>
          <w:sz w:val="32"/>
          <w:szCs w:val="32"/>
        </w:rPr>
      </w:pPr>
      <w:r>
        <w:rPr>
          <w:rFonts w:hint="default" w:ascii="Times New Roman" w:hAnsi="Times New Roman" w:eastAsia="仿宋" w:cs="Times New Roman"/>
          <w:i w:val="0"/>
          <w:iCs w:val="0"/>
          <w:caps w:val="0"/>
          <w:color w:val="3D3D3D"/>
          <w:spacing w:val="0"/>
          <w:sz w:val="32"/>
          <w:szCs w:val="32"/>
        </w:rPr>
        <w:t>2.2022</w:t>
      </w:r>
      <w:r>
        <w:rPr>
          <w:rFonts w:hint="eastAsia" w:ascii="仿宋_GB2312" w:hAnsi="仿宋" w:eastAsia="仿宋_GB2312" w:cs="仿宋_GB2312"/>
          <w:i w:val="0"/>
          <w:iCs w:val="0"/>
          <w:caps w:val="0"/>
          <w:color w:val="3D3D3D"/>
          <w:spacing w:val="0"/>
          <w:sz w:val="32"/>
          <w:szCs w:val="32"/>
        </w:rPr>
        <w:t>年，</w:t>
      </w:r>
      <w:r>
        <w:rPr>
          <w:rFonts w:hint="eastAsia" w:ascii="仿宋_GB2312" w:hAnsi="仿宋" w:eastAsia="仿宋_GB2312" w:cs="仿宋_GB2312"/>
          <w:b w:val="0"/>
          <w:bCs w:val="0"/>
          <w:i w:val="0"/>
          <w:iCs w:val="0"/>
          <w:caps w:val="0"/>
          <w:color w:val="3D3D3D"/>
          <w:spacing w:val="0"/>
          <w:sz w:val="32"/>
          <w:szCs w:val="32"/>
        </w:rPr>
        <w:t>本部门预计无新增车辆，无新增</w:t>
      </w:r>
      <w:r>
        <w:rPr>
          <w:rFonts w:hint="default" w:ascii="Times New Roman" w:hAnsi="Times New Roman" w:eastAsia="仿宋" w:cs="Times New Roman"/>
          <w:b w:val="0"/>
          <w:bCs w:val="0"/>
          <w:i w:val="0"/>
          <w:iCs w:val="0"/>
          <w:caps w:val="0"/>
          <w:color w:val="3D3D3D"/>
          <w:spacing w:val="0"/>
          <w:sz w:val="32"/>
          <w:szCs w:val="32"/>
        </w:rPr>
        <w:t>50</w:t>
      </w:r>
      <w:r>
        <w:rPr>
          <w:rFonts w:hint="eastAsia" w:ascii="仿宋_GB2312" w:hAnsi="仿宋" w:eastAsia="仿宋_GB2312" w:cs="仿宋_GB2312"/>
          <w:b w:val="0"/>
          <w:bCs w:val="0"/>
          <w:i w:val="0"/>
          <w:iCs w:val="0"/>
          <w:caps w:val="0"/>
          <w:color w:val="3D3D3D"/>
          <w:spacing w:val="0"/>
          <w:sz w:val="32"/>
          <w:szCs w:val="32"/>
        </w:rPr>
        <w:t>万元以上的通用设备和专用设备。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3"/>
        <w:jc w:val="left"/>
        <w:rPr>
          <w:rFonts w:hint="default" w:ascii="Times New Roman" w:hAnsi="Times New Roman" w:cs="Times New Roman"/>
          <w:color w:val="3D3D3D"/>
          <w:sz w:val="32"/>
          <w:szCs w:val="32"/>
        </w:rPr>
      </w:pPr>
      <w:r>
        <w:rPr>
          <w:rFonts w:hint="eastAsia" w:ascii="仿宋" w:hAnsi="仿宋" w:eastAsia="仿宋" w:cs="仿宋"/>
          <w:b/>
          <w:bCs/>
          <w:i w:val="0"/>
          <w:iCs w:val="0"/>
          <w:caps w:val="0"/>
          <w:color w:val="3D3D3D"/>
          <w:spacing w:val="0"/>
          <w:sz w:val="32"/>
          <w:szCs w:val="32"/>
        </w:rPr>
        <w:t>（六）</w:t>
      </w:r>
      <w:r>
        <w:rPr>
          <w:rFonts w:hint="eastAsia" w:ascii="仿宋_GB2312" w:hAnsi="仿宋" w:eastAsia="仿宋_GB2312" w:cs="仿宋_GB2312"/>
          <w:b/>
          <w:bCs/>
          <w:i w:val="0"/>
          <w:iCs w:val="0"/>
          <w:caps w:val="0"/>
          <w:color w:val="3D3D3D"/>
          <w:spacing w:val="0"/>
          <w:sz w:val="32"/>
          <w:szCs w:val="32"/>
        </w:rPr>
        <w:t>一般性支出情况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3D3D3D"/>
          <w:sz w:val="32"/>
          <w:szCs w:val="32"/>
        </w:rPr>
      </w:pPr>
      <w:r>
        <w:rPr>
          <w:rFonts w:hint="default" w:ascii="Times New Roman" w:hAnsi="Times New Roman" w:eastAsia="仿宋" w:cs="Times New Roman"/>
          <w:b w:val="0"/>
          <w:bCs w:val="0"/>
          <w:i w:val="0"/>
          <w:iCs w:val="0"/>
          <w:caps w:val="0"/>
          <w:color w:val="3D3D3D"/>
          <w:spacing w:val="0"/>
          <w:sz w:val="32"/>
          <w:szCs w:val="32"/>
        </w:rPr>
        <w:t>1</w:t>
      </w:r>
      <w:r>
        <w:rPr>
          <w:rFonts w:hint="eastAsia" w:ascii="黑体" w:hAnsi="宋体" w:eastAsia="黑体" w:cs="黑体"/>
          <w:b w:val="0"/>
          <w:bCs w:val="0"/>
          <w:i w:val="0"/>
          <w:iCs w:val="0"/>
          <w:caps w:val="0"/>
          <w:color w:val="3D3D3D"/>
          <w:spacing w:val="0"/>
          <w:sz w:val="32"/>
          <w:szCs w:val="32"/>
        </w:rPr>
        <w:t>.</w:t>
      </w:r>
      <w:r>
        <w:rPr>
          <w:rFonts w:hint="default" w:ascii="Times New Roman" w:hAnsi="Times New Roman" w:eastAsia="仿宋" w:cs="Times New Roman"/>
          <w:b w:val="0"/>
          <w:bCs w:val="0"/>
          <w:i w:val="0"/>
          <w:iCs w:val="0"/>
          <w:caps w:val="0"/>
          <w:color w:val="3D3D3D"/>
          <w:spacing w:val="0"/>
          <w:sz w:val="32"/>
          <w:szCs w:val="32"/>
        </w:rPr>
        <w:t>2022</w:t>
      </w:r>
      <w:r>
        <w:rPr>
          <w:rFonts w:hint="eastAsia" w:ascii="仿宋_GB2312" w:hAnsi="仿宋" w:eastAsia="仿宋_GB2312" w:cs="仿宋_GB2312"/>
          <w:b w:val="0"/>
          <w:bCs w:val="0"/>
          <w:i w:val="0"/>
          <w:iCs w:val="0"/>
          <w:caps w:val="0"/>
          <w:color w:val="3D3D3D"/>
          <w:spacing w:val="0"/>
          <w:sz w:val="32"/>
          <w:szCs w:val="32"/>
        </w:rPr>
        <w:t>年，本部门会议费预算</w:t>
      </w:r>
      <w:r>
        <w:rPr>
          <w:rFonts w:hint="default" w:ascii="Times New Roman" w:hAnsi="Times New Roman" w:eastAsia="仿宋" w:cs="Times New Roman"/>
          <w:b w:val="0"/>
          <w:bCs w:val="0"/>
          <w:i w:val="0"/>
          <w:iCs w:val="0"/>
          <w:caps w:val="0"/>
          <w:color w:val="3D3D3D"/>
          <w:spacing w:val="0"/>
          <w:sz w:val="32"/>
          <w:szCs w:val="32"/>
        </w:rPr>
        <w:t>10</w:t>
      </w:r>
      <w:r>
        <w:rPr>
          <w:rFonts w:hint="eastAsia" w:ascii="仿宋_GB2312" w:hAnsi="仿宋" w:eastAsia="仿宋_GB2312" w:cs="仿宋_GB2312"/>
          <w:b w:val="0"/>
          <w:bCs w:val="0"/>
          <w:i w:val="0"/>
          <w:iCs w:val="0"/>
          <w:caps w:val="0"/>
          <w:color w:val="3D3D3D"/>
          <w:spacing w:val="0"/>
          <w:sz w:val="32"/>
          <w:szCs w:val="32"/>
        </w:rPr>
        <w:t>万元，具体为：全市财政工作</w:t>
      </w:r>
      <w:r>
        <w:rPr>
          <w:rFonts w:hint="eastAsia" w:ascii="仿宋_GB2312" w:hAnsi="仿宋" w:eastAsia="仿宋_GB2312" w:cs="仿宋_GB2312"/>
          <w:i w:val="0"/>
          <w:iCs w:val="0"/>
          <w:caps w:val="0"/>
          <w:color w:val="3D3D3D"/>
          <w:spacing w:val="0"/>
          <w:sz w:val="32"/>
          <w:szCs w:val="32"/>
        </w:rPr>
        <w:t>会议，内容为总结</w:t>
      </w:r>
      <w:r>
        <w:rPr>
          <w:rFonts w:hint="default" w:ascii="Times New Roman" w:hAnsi="Times New Roman" w:eastAsia="仿宋" w:cs="Times New Roman"/>
          <w:i w:val="0"/>
          <w:iCs w:val="0"/>
          <w:caps w:val="0"/>
          <w:color w:val="3D3D3D"/>
          <w:spacing w:val="0"/>
          <w:sz w:val="32"/>
          <w:szCs w:val="32"/>
        </w:rPr>
        <w:t>2021</w:t>
      </w:r>
      <w:r>
        <w:rPr>
          <w:rFonts w:hint="eastAsia" w:ascii="仿宋_GB2312" w:hAnsi="仿宋" w:eastAsia="仿宋_GB2312" w:cs="仿宋_GB2312"/>
          <w:i w:val="0"/>
          <w:iCs w:val="0"/>
          <w:caps w:val="0"/>
          <w:color w:val="3D3D3D"/>
          <w:spacing w:val="0"/>
          <w:sz w:val="32"/>
          <w:szCs w:val="32"/>
        </w:rPr>
        <w:t>年部署</w:t>
      </w:r>
      <w:r>
        <w:rPr>
          <w:rFonts w:hint="default" w:ascii="Times New Roman" w:hAnsi="Times New Roman" w:eastAsia="仿宋" w:cs="Times New Roman"/>
          <w:i w:val="0"/>
          <w:iCs w:val="0"/>
          <w:caps w:val="0"/>
          <w:color w:val="3D3D3D"/>
          <w:spacing w:val="0"/>
          <w:sz w:val="32"/>
          <w:szCs w:val="32"/>
        </w:rPr>
        <w:t>2022</w:t>
      </w:r>
      <w:r>
        <w:rPr>
          <w:rFonts w:hint="eastAsia" w:ascii="仿宋_GB2312" w:hAnsi="仿宋" w:eastAsia="仿宋_GB2312" w:cs="仿宋_GB2312"/>
          <w:i w:val="0"/>
          <w:iCs w:val="0"/>
          <w:caps w:val="0"/>
          <w:color w:val="3D3D3D"/>
          <w:spacing w:val="0"/>
          <w:sz w:val="32"/>
          <w:szCs w:val="32"/>
        </w:rPr>
        <w:t>年财政工作，预计参会人数</w:t>
      </w:r>
      <w:r>
        <w:rPr>
          <w:rFonts w:hint="default" w:ascii="Times New Roman" w:hAnsi="Times New Roman" w:eastAsia="仿宋" w:cs="Times New Roman"/>
          <w:i w:val="0"/>
          <w:iCs w:val="0"/>
          <w:caps w:val="0"/>
          <w:color w:val="3D3D3D"/>
          <w:spacing w:val="0"/>
          <w:sz w:val="32"/>
          <w:szCs w:val="32"/>
        </w:rPr>
        <w:t>120</w:t>
      </w:r>
      <w:r>
        <w:rPr>
          <w:rFonts w:hint="eastAsia" w:ascii="仿宋_GB2312" w:hAnsi="仿宋" w:eastAsia="仿宋_GB2312" w:cs="仿宋_GB2312"/>
          <w:i w:val="0"/>
          <w:iCs w:val="0"/>
          <w:caps w:val="0"/>
          <w:color w:val="3D3D3D"/>
          <w:spacing w:val="0"/>
          <w:sz w:val="32"/>
          <w:szCs w:val="32"/>
        </w:rPr>
        <w:t>人，预算</w:t>
      </w:r>
      <w:r>
        <w:rPr>
          <w:rFonts w:hint="default" w:ascii="Times New Roman" w:hAnsi="Times New Roman" w:eastAsia="仿宋" w:cs="Times New Roman"/>
          <w:i w:val="0"/>
          <w:iCs w:val="0"/>
          <w:caps w:val="0"/>
          <w:color w:val="3D3D3D"/>
          <w:spacing w:val="0"/>
          <w:sz w:val="32"/>
          <w:szCs w:val="32"/>
        </w:rPr>
        <w:t>4</w:t>
      </w:r>
      <w:r>
        <w:rPr>
          <w:rFonts w:hint="eastAsia" w:ascii="仿宋_GB2312" w:hAnsi="仿宋" w:eastAsia="仿宋_GB2312" w:cs="仿宋_GB2312"/>
          <w:i w:val="0"/>
          <w:iCs w:val="0"/>
          <w:caps w:val="0"/>
          <w:color w:val="3D3D3D"/>
          <w:spacing w:val="0"/>
          <w:sz w:val="32"/>
          <w:szCs w:val="32"/>
        </w:rPr>
        <w:t>万元；全市部门预算编制布置会议，内容为布置部门预算编制工作及预算编制业务培训，预计参会人数</w:t>
      </w:r>
      <w:r>
        <w:rPr>
          <w:rFonts w:hint="default" w:ascii="Times New Roman" w:hAnsi="Times New Roman" w:eastAsia="仿宋" w:cs="Times New Roman"/>
          <w:i w:val="0"/>
          <w:iCs w:val="0"/>
          <w:caps w:val="0"/>
          <w:color w:val="3D3D3D"/>
          <w:spacing w:val="0"/>
          <w:sz w:val="32"/>
          <w:szCs w:val="32"/>
        </w:rPr>
        <w:t>180</w:t>
      </w:r>
      <w:r>
        <w:rPr>
          <w:rFonts w:hint="eastAsia" w:ascii="仿宋_GB2312" w:hAnsi="仿宋" w:eastAsia="仿宋_GB2312" w:cs="仿宋_GB2312"/>
          <w:i w:val="0"/>
          <w:iCs w:val="0"/>
          <w:caps w:val="0"/>
          <w:color w:val="3D3D3D"/>
          <w:spacing w:val="0"/>
          <w:sz w:val="32"/>
          <w:szCs w:val="32"/>
        </w:rPr>
        <w:t>人，预算</w:t>
      </w:r>
      <w:r>
        <w:rPr>
          <w:rFonts w:hint="default" w:ascii="Times New Roman" w:hAnsi="Times New Roman" w:eastAsia="仿宋" w:cs="Times New Roman"/>
          <w:i w:val="0"/>
          <w:iCs w:val="0"/>
          <w:caps w:val="0"/>
          <w:color w:val="3D3D3D"/>
          <w:spacing w:val="0"/>
          <w:sz w:val="32"/>
          <w:szCs w:val="32"/>
        </w:rPr>
        <w:t>6</w:t>
      </w:r>
      <w:r>
        <w:rPr>
          <w:rFonts w:hint="eastAsia" w:ascii="仿宋_GB2312" w:hAnsi="仿宋" w:eastAsia="仿宋_GB2312" w:cs="仿宋_GB2312"/>
          <w:i w:val="0"/>
          <w:iCs w:val="0"/>
          <w:caps w:val="0"/>
          <w:color w:val="3D3D3D"/>
          <w:spacing w:val="0"/>
          <w:sz w:val="32"/>
          <w:szCs w:val="32"/>
        </w:rPr>
        <w:t>万元。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3D3D3D"/>
          <w:sz w:val="32"/>
          <w:szCs w:val="32"/>
        </w:rPr>
      </w:pPr>
      <w:r>
        <w:rPr>
          <w:rFonts w:hint="default" w:ascii="Times New Roman" w:hAnsi="Times New Roman" w:eastAsia="仿宋" w:cs="Times New Roman"/>
          <w:i w:val="0"/>
          <w:iCs w:val="0"/>
          <w:caps w:val="0"/>
          <w:color w:val="3D3D3D"/>
          <w:spacing w:val="0"/>
          <w:sz w:val="32"/>
          <w:szCs w:val="32"/>
        </w:rPr>
        <w:t>2</w:t>
      </w:r>
      <w:r>
        <w:rPr>
          <w:rFonts w:hint="eastAsia" w:ascii="黑体" w:hAnsi="宋体" w:eastAsia="黑体" w:cs="黑体"/>
          <w:b w:val="0"/>
          <w:bCs w:val="0"/>
          <w:i w:val="0"/>
          <w:iCs w:val="0"/>
          <w:caps w:val="0"/>
          <w:color w:val="3D3D3D"/>
          <w:spacing w:val="0"/>
          <w:sz w:val="32"/>
          <w:szCs w:val="32"/>
        </w:rPr>
        <w:t>.</w:t>
      </w:r>
      <w:r>
        <w:rPr>
          <w:rFonts w:hint="default" w:ascii="Times New Roman" w:hAnsi="Times New Roman" w:eastAsia="仿宋" w:cs="Times New Roman"/>
          <w:i w:val="0"/>
          <w:iCs w:val="0"/>
          <w:caps w:val="0"/>
          <w:color w:val="3D3D3D"/>
          <w:spacing w:val="0"/>
          <w:sz w:val="32"/>
          <w:szCs w:val="32"/>
        </w:rPr>
        <w:t>2022</w:t>
      </w:r>
      <w:r>
        <w:rPr>
          <w:rFonts w:hint="eastAsia" w:ascii="仿宋_GB2312" w:hAnsi="仿宋" w:eastAsia="仿宋_GB2312" w:cs="仿宋_GB2312"/>
          <w:i w:val="0"/>
          <w:iCs w:val="0"/>
          <w:caps w:val="0"/>
          <w:color w:val="3D3D3D"/>
          <w:spacing w:val="0"/>
          <w:sz w:val="32"/>
          <w:szCs w:val="32"/>
        </w:rPr>
        <w:t>年，本部门培训费预算</w:t>
      </w:r>
      <w:r>
        <w:rPr>
          <w:rFonts w:hint="default" w:ascii="Times New Roman" w:hAnsi="Times New Roman" w:eastAsia="仿宋" w:cs="Times New Roman"/>
          <w:i w:val="0"/>
          <w:iCs w:val="0"/>
          <w:caps w:val="0"/>
          <w:color w:val="3D3D3D"/>
          <w:spacing w:val="0"/>
          <w:sz w:val="32"/>
          <w:szCs w:val="32"/>
        </w:rPr>
        <w:t>10</w:t>
      </w:r>
      <w:r>
        <w:rPr>
          <w:rFonts w:hint="eastAsia" w:ascii="仿宋_GB2312" w:hAnsi="仿宋" w:eastAsia="仿宋_GB2312" w:cs="仿宋_GB2312"/>
          <w:i w:val="0"/>
          <w:iCs w:val="0"/>
          <w:caps w:val="0"/>
          <w:color w:val="3D3D3D"/>
          <w:spacing w:val="0"/>
          <w:sz w:val="32"/>
          <w:szCs w:val="32"/>
        </w:rPr>
        <w:t>万元，具体为：全市财政资金绩效自评培训，内容为全市财政奖金绩效自评报告培训，预计人数</w:t>
      </w:r>
      <w:r>
        <w:rPr>
          <w:rFonts w:hint="default" w:ascii="Times New Roman" w:hAnsi="Times New Roman" w:eastAsia="仿宋" w:cs="Times New Roman"/>
          <w:i w:val="0"/>
          <w:iCs w:val="0"/>
          <w:caps w:val="0"/>
          <w:color w:val="3D3D3D"/>
          <w:spacing w:val="0"/>
          <w:sz w:val="32"/>
          <w:szCs w:val="32"/>
        </w:rPr>
        <w:t>180</w:t>
      </w:r>
      <w:r>
        <w:rPr>
          <w:rFonts w:hint="eastAsia" w:ascii="仿宋_GB2312" w:hAnsi="仿宋" w:eastAsia="仿宋_GB2312" w:cs="仿宋_GB2312"/>
          <w:i w:val="0"/>
          <w:iCs w:val="0"/>
          <w:caps w:val="0"/>
          <w:color w:val="3D3D3D"/>
          <w:spacing w:val="0"/>
          <w:sz w:val="32"/>
          <w:szCs w:val="32"/>
        </w:rPr>
        <w:t>人，预算</w:t>
      </w:r>
      <w:r>
        <w:rPr>
          <w:rFonts w:hint="default" w:ascii="Times New Roman" w:hAnsi="Times New Roman" w:eastAsia="仿宋" w:cs="Times New Roman"/>
          <w:i w:val="0"/>
          <w:iCs w:val="0"/>
          <w:caps w:val="0"/>
          <w:color w:val="3D3D3D"/>
          <w:spacing w:val="0"/>
          <w:sz w:val="32"/>
          <w:szCs w:val="32"/>
        </w:rPr>
        <w:t>6</w:t>
      </w:r>
      <w:r>
        <w:rPr>
          <w:rFonts w:hint="eastAsia" w:ascii="仿宋_GB2312" w:hAnsi="仿宋" w:eastAsia="仿宋_GB2312" w:cs="仿宋_GB2312"/>
          <w:i w:val="0"/>
          <w:iCs w:val="0"/>
          <w:caps w:val="0"/>
          <w:color w:val="3D3D3D"/>
          <w:spacing w:val="0"/>
          <w:sz w:val="32"/>
          <w:szCs w:val="32"/>
        </w:rPr>
        <w:t>万元。全市政府财务报告编报培训， 内容为</w:t>
      </w:r>
      <w:r>
        <w:rPr>
          <w:rFonts w:hint="default" w:ascii="Times New Roman" w:hAnsi="Times New Roman" w:eastAsia="仿宋" w:cs="Times New Roman"/>
          <w:i w:val="0"/>
          <w:iCs w:val="0"/>
          <w:caps w:val="0"/>
          <w:color w:val="3D3D3D"/>
          <w:spacing w:val="0"/>
          <w:sz w:val="32"/>
          <w:szCs w:val="32"/>
        </w:rPr>
        <w:t>2021</w:t>
      </w:r>
      <w:r>
        <w:rPr>
          <w:rFonts w:hint="eastAsia" w:ascii="仿宋_GB2312" w:hAnsi="仿宋" w:eastAsia="仿宋_GB2312" w:cs="仿宋_GB2312"/>
          <w:i w:val="0"/>
          <w:iCs w:val="0"/>
          <w:caps w:val="0"/>
          <w:color w:val="3D3D3D"/>
          <w:spacing w:val="0"/>
          <w:sz w:val="32"/>
          <w:szCs w:val="32"/>
        </w:rPr>
        <w:t>年度政府财务报告编制，预计人数</w:t>
      </w:r>
      <w:r>
        <w:rPr>
          <w:rFonts w:hint="default" w:ascii="Times New Roman" w:hAnsi="Times New Roman" w:eastAsia="仿宋" w:cs="Times New Roman"/>
          <w:i w:val="0"/>
          <w:iCs w:val="0"/>
          <w:caps w:val="0"/>
          <w:color w:val="3D3D3D"/>
          <w:spacing w:val="0"/>
          <w:sz w:val="32"/>
          <w:szCs w:val="32"/>
        </w:rPr>
        <w:t>125</w:t>
      </w:r>
      <w:r>
        <w:rPr>
          <w:rFonts w:hint="eastAsia" w:ascii="仿宋_GB2312" w:hAnsi="仿宋" w:eastAsia="仿宋_GB2312" w:cs="仿宋_GB2312"/>
          <w:i w:val="0"/>
          <w:iCs w:val="0"/>
          <w:caps w:val="0"/>
          <w:color w:val="3D3D3D"/>
          <w:spacing w:val="0"/>
          <w:sz w:val="32"/>
          <w:szCs w:val="32"/>
        </w:rPr>
        <w:t>人，预算</w:t>
      </w:r>
      <w:r>
        <w:rPr>
          <w:rFonts w:hint="default" w:ascii="Times New Roman" w:hAnsi="Times New Roman" w:eastAsia="仿宋" w:cs="Times New Roman"/>
          <w:i w:val="0"/>
          <w:iCs w:val="0"/>
          <w:caps w:val="0"/>
          <w:color w:val="3D3D3D"/>
          <w:spacing w:val="0"/>
          <w:sz w:val="32"/>
          <w:szCs w:val="32"/>
        </w:rPr>
        <w:t>4</w:t>
      </w:r>
      <w:r>
        <w:rPr>
          <w:rFonts w:hint="eastAsia" w:ascii="仿宋_GB2312" w:hAnsi="仿宋" w:eastAsia="仿宋_GB2312" w:cs="仿宋_GB2312"/>
          <w:i w:val="0"/>
          <w:iCs w:val="0"/>
          <w:caps w:val="0"/>
          <w:color w:val="3D3D3D"/>
          <w:spacing w:val="0"/>
          <w:sz w:val="32"/>
          <w:szCs w:val="32"/>
        </w:rPr>
        <w:t>万元。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3D3D3D"/>
          <w:sz w:val="32"/>
          <w:szCs w:val="32"/>
        </w:rPr>
      </w:pPr>
      <w:r>
        <w:rPr>
          <w:rFonts w:hint="default" w:ascii="Times New Roman" w:hAnsi="Times New Roman" w:eastAsia="仿宋" w:cs="Times New Roman"/>
          <w:i w:val="0"/>
          <w:iCs w:val="0"/>
          <w:caps w:val="0"/>
          <w:color w:val="3D3D3D"/>
          <w:spacing w:val="0"/>
          <w:sz w:val="32"/>
          <w:szCs w:val="32"/>
        </w:rPr>
        <w:t>3</w:t>
      </w:r>
      <w:r>
        <w:rPr>
          <w:rFonts w:hint="eastAsia" w:ascii="黑体" w:hAnsi="宋体" w:eastAsia="黑体" w:cs="黑体"/>
          <w:b w:val="0"/>
          <w:bCs w:val="0"/>
          <w:i w:val="0"/>
          <w:iCs w:val="0"/>
          <w:caps w:val="0"/>
          <w:color w:val="3D3D3D"/>
          <w:spacing w:val="0"/>
          <w:sz w:val="32"/>
          <w:szCs w:val="32"/>
        </w:rPr>
        <w:t>.</w:t>
      </w:r>
      <w:r>
        <w:rPr>
          <w:rFonts w:hint="default" w:ascii="Times New Roman" w:hAnsi="Times New Roman" w:eastAsia="仿宋" w:cs="Times New Roman"/>
          <w:i w:val="0"/>
          <w:iCs w:val="0"/>
          <w:caps w:val="0"/>
          <w:color w:val="3D3D3D"/>
          <w:spacing w:val="0"/>
          <w:sz w:val="32"/>
          <w:szCs w:val="32"/>
        </w:rPr>
        <w:t>2022</w:t>
      </w:r>
      <w:r>
        <w:rPr>
          <w:rFonts w:hint="eastAsia" w:ascii="仿宋_GB2312" w:hAnsi="仿宋" w:eastAsia="仿宋_GB2312" w:cs="仿宋_GB2312"/>
          <w:i w:val="0"/>
          <w:iCs w:val="0"/>
          <w:caps w:val="0"/>
          <w:color w:val="3D3D3D"/>
          <w:spacing w:val="0"/>
          <w:sz w:val="32"/>
          <w:szCs w:val="32"/>
        </w:rPr>
        <w:t>年本部门无举办节庆、晚会、论坛、赛事等预算。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3D3D3D"/>
          <w:sz w:val="32"/>
          <w:szCs w:val="32"/>
        </w:rPr>
      </w:pPr>
      <w:r>
        <w:rPr>
          <w:rFonts w:hint="eastAsia" w:ascii="黑体" w:hAnsi="宋体" w:eastAsia="黑体" w:cs="黑体"/>
          <w:i w:val="0"/>
          <w:iCs w:val="0"/>
          <w:caps w:val="0"/>
          <w:color w:val="3D3D3D"/>
          <w:spacing w:val="0"/>
          <w:sz w:val="32"/>
          <w:szCs w:val="32"/>
        </w:rPr>
        <w:t>七、专业名词解释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3"/>
        <w:jc w:val="left"/>
        <w:rPr>
          <w:rFonts w:hint="default" w:ascii="Times New Roman" w:hAnsi="Times New Roman" w:cs="Times New Roman"/>
          <w:color w:val="3D3D3D"/>
          <w:sz w:val="32"/>
          <w:szCs w:val="32"/>
        </w:rPr>
      </w:pPr>
      <w:r>
        <w:rPr>
          <w:rFonts w:ascii="楷体_GB2312" w:hAnsi="楷体" w:eastAsia="楷体_GB2312" w:cs="楷体_GB2312"/>
          <w:b/>
          <w:bCs/>
          <w:i w:val="0"/>
          <w:iCs w:val="0"/>
          <w:caps w:val="0"/>
          <w:color w:val="3D3D3D"/>
          <w:spacing w:val="0"/>
          <w:sz w:val="32"/>
          <w:szCs w:val="32"/>
        </w:rPr>
        <w:t>1.机关运行经费：</w:t>
      </w:r>
      <w:r>
        <w:rPr>
          <w:rFonts w:hint="eastAsia" w:ascii="仿宋_GB2312" w:hAnsi="仿宋" w:eastAsia="仿宋_GB2312" w:cs="仿宋_GB2312"/>
          <w:i w:val="0"/>
          <w:iCs w:val="0"/>
          <w:caps w:val="0"/>
          <w:color w:val="3D3D3D"/>
          <w:spacing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3"/>
        <w:jc w:val="left"/>
        <w:rPr>
          <w:rFonts w:hint="default" w:ascii="Times New Roman" w:hAnsi="Times New Roman" w:cs="Times New Roman"/>
          <w:color w:val="3D3D3D"/>
          <w:sz w:val="32"/>
          <w:szCs w:val="32"/>
        </w:rPr>
      </w:pPr>
      <w:r>
        <w:rPr>
          <w:rFonts w:hint="eastAsia" w:ascii="楷体_GB2312" w:hAnsi="楷体" w:eastAsia="楷体_GB2312" w:cs="楷体_GB2312"/>
          <w:b/>
          <w:bCs/>
          <w:i w:val="0"/>
          <w:iCs w:val="0"/>
          <w:caps w:val="0"/>
          <w:color w:val="3D3D3D"/>
          <w:spacing w:val="0"/>
          <w:sz w:val="32"/>
          <w:szCs w:val="32"/>
        </w:rPr>
        <w:t>2.“三公”经费：</w:t>
      </w:r>
      <w:r>
        <w:rPr>
          <w:rFonts w:hint="eastAsia" w:ascii="仿宋_GB2312" w:hAnsi="仿宋" w:eastAsia="仿宋_GB2312" w:cs="仿宋_GB2312"/>
          <w:i w:val="0"/>
          <w:iCs w:val="0"/>
          <w:caps w:val="0"/>
          <w:color w:val="3D3D3D"/>
          <w:spacing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jc w:val="both"/>
        <w:rPr>
          <w:rFonts w:hint="default" w:ascii="Times New Roman" w:hAnsi="Times New Roman" w:cs="Times New Roman"/>
          <w:color w:val="3D3D3D"/>
          <w:sz w:val="32"/>
          <w:szCs w:val="32"/>
        </w:rPr>
      </w:pPr>
      <w:r>
        <w:rPr>
          <w:rFonts w:hint="eastAsia" w:ascii="黑体" w:hAnsi="宋体" w:eastAsia="黑体" w:cs="黑体"/>
          <w:b w:val="0"/>
          <w:bCs w:val="0"/>
          <w:i w:val="0"/>
          <w:iCs w:val="0"/>
          <w:caps w:val="0"/>
          <w:color w:val="3D3D3D"/>
          <w:spacing w:val="0"/>
          <w:sz w:val="32"/>
          <w:szCs w:val="32"/>
        </w:rPr>
        <w:t>八、公开附表</w:t>
      </w:r>
    </w:p>
    <w:p>
      <w:pPr>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FA95D"/>
    <w:multiLevelType w:val="singleLevel"/>
    <w:tmpl w:val="5A7FA95D"/>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jM4OGRjMjA1YmIwNDg3YWY0MmMwNWU4YTAwYjIifQ=="/>
  </w:docVars>
  <w:rsids>
    <w:rsidRoot w:val="3EEF6CB6"/>
    <w:rsid w:val="0C265BE6"/>
    <w:rsid w:val="3EEF6CB6"/>
    <w:rsid w:val="4AE742A5"/>
    <w:rsid w:val="67CC6D44"/>
    <w:rsid w:val="75453F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4497</Words>
  <Characters>4817</Characters>
  <Lines>0</Lines>
  <Paragraphs>0</Paragraphs>
  <TotalTime>18</TotalTime>
  <ScaleCrop>false</ScaleCrop>
  <LinksUpToDate>false</LinksUpToDate>
  <CharactersWithSpaces>4825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2023-09-05T08:32:00Z</dcterms:created>
  <dc:creator>漂泊的湖</dc:creator>
  <cp:lastModifiedBy>非鱼</cp:lastModifiedBy>
  <dcterms:modified xsi:type="dcterms:W3CDTF">2023-10-12T02:44:01Z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283DA7D4CA164F178E8BD1A4AEFF9AC9_11</vt:lpwstr>
  </property>
</Properties>
</file>