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97" w:rsidRDefault="00540297">
      <w:pPr>
        <w:pStyle w:val="2"/>
        <w:widowControl/>
        <w:spacing w:after="510" w:line="500" w:lineRule="exact"/>
        <w:jc w:val="center"/>
        <w:rPr>
          <w:rFonts w:ascii="华文宋体" w:eastAsia="华文宋体" w:hAnsi="华文宋体" w:cs="华文宋体"/>
          <w:sz w:val="44"/>
          <w:szCs w:val="44"/>
        </w:rPr>
      </w:pPr>
    </w:p>
    <w:p w:rsidR="0053030A" w:rsidRDefault="0053030A" w:rsidP="0053030A">
      <w:pPr>
        <w:rPr>
          <w:rFonts w:hint="eastAsia"/>
        </w:rPr>
      </w:pPr>
    </w:p>
    <w:p w:rsidR="0053030A" w:rsidRPr="0053030A" w:rsidRDefault="0053030A" w:rsidP="0053030A"/>
    <w:p w:rsidR="00204B43" w:rsidRDefault="00691F52">
      <w:pPr>
        <w:pStyle w:val="2"/>
        <w:widowControl/>
        <w:spacing w:after="510" w:line="500" w:lineRule="exact"/>
        <w:jc w:val="center"/>
        <w:rPr>
          <w:rFonts w:ascii="华文宋体" w:eastAsia="华文宋体" w:hAnsi="华文宋体" w:cs="华文宋体" w:hint="default"/>
          <w:sz w:val="44"/>
          <w:szCs w:val="44"/>
        </w:rPr>
      </w:pPr>
      <w:r>
        <w:rPr>
          <w:rFonts w:ascii="华文宋体" w:eastAsia="华文宋体" w:hAnsi="华文宋体" w:cs="华文宋体"/>
          <w:sz w:val="44"/>
          <w:szCs w:val="44"/>
        </w:rPr>
        <w:t>怀化市统计局201</w:t>
      </w:r>
      <w:r w:rsidR="009A7532">
        <w:rPr>
          <w:rFonts w:ascii="华文宋体" w:eastAsia="华文宋体" w:hAnsi="华文宋体" w:cs="华文宋体"/>
          <w:sz w:val="44"/>
          <w:szCs w:val="44"/>
        </w:rPr>
        <w:t>9</w:t>
      </w:r>
      <w:r w:rsidR="00672257">
        <w:rPr>
          <w:rFonts w:ascii="华文宋体" w:eastAsia="华文宋体" w:hAnsi="华文宋体" w:cs="华文宋体"/>
          <w:sz w:val="44"/>
          <w:szCs w:val="44"/>
        </w:rPr>
        <w:t>年整体支出绩效评价</w:t>
      </w:r>
      <w:r>
        <w:rPr>
          <w:rFonts w:ascii="华文宋体" w:eastAsia="华文宋体" w:hAnsi="华文宋体" w:cs="华文宋体"/>
          <w:sz w:val="44"/>
          <w:szCs w:val="44"/>
        </w:rPr>
        <w:t>报告</w:t>
      </w:r>
    </w:p>
    <w:p w:rsidR="009B7980" w:rsidRDefault="00E4269E" w:rsidP="009B7980">
      <w:pPr>
        <w:pStyle w:val="a3"/>
        <w:widowControl/>
        <w:spacing w:line="600" w:lineRule="exact"/>
        <w:ind w:firstLineChars="200" w:firstLine="622"/>
        <w:rPr>
          <w:rStyle w:val="a4"/>
          <w:rFonts w:ascii="黑体" w:eastAsia="黑体" w:hAnsi="黑体" w:cs="黑体"/>
          <w:color w:val="333333"/>
          <w:sz w:val="31"/>
          <w:szCs w:val="31"/>
        </w:rPr>
      </w:pPr>
      <w:r>
        <w:rPr>
          <w:rStyle w:val="a4"/>
          <w:rFonts w:ascii="黑体" w:eastAsia="黑体" w:hAnsi="黑体" w:cs="黑体" w:hint="eastAsia"/>
          <w:color w:val="333333"/>
          <w:sz w:val="31"/>
          <w:szCs w:val="31"/>
        </w:rPr>
        <w:t>一、</w:t>
      </w:r>
      <w:r w:rsidR="00B0414E">
        <w:rPr>
          <w:rStyle w:val="a4"/>
          <w:rFonts w:ascii="黑体" w:eastAsia="黑体" w:hAnsi="黑体" w:cs="黑体" w:hint="eastAsia"/>
          <w:color w:val="333333"/>
          <w:sz w:val="31"/>
          <w:szCs w:val="31"/>
        </w:rPr>
        <w:t>部门</w:t>
      </w:r>
      <w:r w:rsidR="009B7980">
        <w:rPr>
          <w:rStyle w:val="a4"/>
          <w:rFonts w:ascii="黑体" w:eastAsia="黑体" w:hAnsi="黑体" w:cs="黑体" w:hint="eastAsia"/>
          <w:color w:val="333333"/>
          <w:sz w:val="31"/>
          <w:szCs w:val="31"/>
        </w:rPr>
        <w:t>概况</w:t>
      </w:r>
    </w:p>
    <w:p w:rsidR="00F44C38" w:rsidRPr="00072554" w:rsidRDefault="00B0414E" w:rsidP="00F44C38">
      <w:pPr>
        <w:spacing w:line="480" w:lineRule="auto"/>
        <w:ind w:firstLine="480"/>
        <w:rPr>
          <w:rFonts w:ascii="仿宋" w:eastAsia="仿宋" w:hAnsi="仿宋" w:cs="仿宋"/>
          <w:b/>
          <w:color w:val="333333"/>
          <w:sz w:val="32"/>
          <w:szCs w:val="32"/>
        </w:rPr>
      </w:pPr>
      <w:r>
        <w:rPr>
          <w:rFonts w:ascii="仿宋" w:eastAsia="仿宋" w:hAnsi="仿宋" w:cs="仿宋" w:hint="eastAsia"/>
          <w:color w:val="333333"/>
          <w:sz w:val="32"/>
          <w:szCs w:val="32"/>
        </w:rPr>
        <w:t xml:space="preserve"> </w:t>
      </w:r>
      <w:r w:rsidRPr="00072554">
        <w:rPr>
          <w:rFonts w:ascii="仿宋" w:eastAsia="仿宋" w:hAnsi="仿宋" w:cs="仿宋" w:hint="eastAsia"/>
          <w:b/>
          <w:color w:val="333333"/>
          <w:sz w:val="32"/>
          <w:szCs w:val="32"/>
        </w:rPr>
        <w:t>（一）部门</w:t>
      </w:r>
      <w:r w:rsidR="00F44C38" w:rsidRPr="00072554">
        <w:rPr>
          <w:rFonts w:ascii="仿宋" w:eastAsia="仿宋" w:hAnsi="仿宋" w:cs="仿宋" w:hint="eastAsia"/>
          <w:b/>
          <w:color w:val="333333"/>
          <w:sz w:val="32"/>
          <w:szCs w:val="32"/>
        </w:rPr>
        <w:t>基本情况</w:t>
      </w:r>
    </w:p>
    <w:p w:rsidR="00EA2A4F" w:rsidRDefault="00F44C38"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A2A4F">
        <w:rPr>
          <w:rFonts w:ascii="仿宋" w:eastAsia="仿宋" w:hAnsi="仿宋" w:cs="仿宋" w:hint="eastAsia"/>
          <w:color w:val="333333"/>
          <w:sz w:val="32"/>
          <w:szCs w:val="32"/>
        </w:rPr>
        <w:t>1、人员机构</w:t>
      </w:r>
    </w:p>
    <w:p w:rsidR="00204B43" w:rsidRDefault="00D15DBF"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9B7980" w:rsidRPr="009B7980">
        <w:rPr>
          <w:rFonts w:ascii="仿宋" w:eastAsia="仿宋" w:hAnsi="仿宋" w:cs="仿宋" w:hint="eastAsia"/>
          <w:color w:val="333333"/>
          <w:sz w:val="32"/>
          <w:szCs w:val="32"/>
        </w:rPr>
        <w:t>怀化市</w:t>
      </w:r>
      <w:r w:rsidR="009B7980">
        <w:rPr>
          <w:rFonts w:ascii="仿宋" w:eastAsia="仿宋" w:hAnsi="仿宋" w:cs="仿宋" w:hint="eastAsia"/>
          <w:color w:val="333333"/>
          <w:sz w:val="32"/>
          <w:szCs w:val="32"/>
        </w:rPr>
        <w:t>统计局是市人民政府组成单位，</w:t>
      </w:r>
      <w:r w:rsidR="009B7980" w:rsidRPr="009B7980">
        <w:rPr>
          <w:rFonts w:ascii="仿宋" w:eastAsia="仿宋" w:hAnsi="仿宋" w:cs="仿宋" w:hint="eastAsia"/>
          <w:color w:val="333333"/>
          <w:sz w:val="32"/>
          <w:szCs w:val="32"/>
        </w:rPr>
        <w:t>内设办公室、行政审批服务科、国民经济核算与综合统计科、</w:t>
      </w:r>
      <w:r w:rsidR="00DA588F">
        <w:rPr>
          <w:rFonts w:ascii="仿宋" w:eastAsia="仿宋" w:hAnsi="仿宋" w:cs="仿宋" w:hint="eastAsia"/>
          <w:color w:val="333333"/>
          <w:sz w:val="32"/>
          <w:szCs w:val="32"/>
        </w:rPr>
        <w:t>工业与能源统计科、农业与固定资产投资统计科、贸易与服务业统计科</w:t>
      </w:r>
      <w:r w:rsidR="00EA2A4F">
        <w:rPr>
          <w:rFonts w:ascii="仿宋" w:eastAsia="仿宋" w:hAnsi="仿宋" w:cs="仿宋" w:hint="eastAsia"/>
          <w:color w:val="333333"/>
          <w:sz w:val="32"/>
          <w:szCs w:val="32"/>
        </w:rPr>
        <w:t>6个科室；下设</w:t>
      </w:r>
      <w:r w:rsidR="009B7980" w:rsidRPr="009B7980">
        <w:rPr>
          <w:rFonts w:ascii="仿宋" w:eastAsia="仿宋" w:hAnsi="仿宋" w:cs="仿宋" w:hint="eastAsia"/>
          <w:color w:val="333333"/>
          <w:sz w:val="32"/>
          <w:szCs w:val="32"/>
        </w:rPr>
        <w:t>社会</w:t>
      </w:r>
      <w:r w:rsidR="00EA2A4F">
        <w:rPr>
          <w:rFonts w:ascii="仿宋" w:eastAsia="仿宋" w:hAnsi="仿宋" w:cs="仿宋" w:hint="eastAsia"/>
          <w:color w:val="333333"/>
          <w:sz w:val="32"/>
          <w:szCs w:val="32"/>
        </w:rPr>
        <w:t>经济调查队、农村经济调查队、电子计算站、普查中心、民意调查中心</w:t>
      </w:r>
      <w:r w:rsidR="00DA588F">
        <w:rPr>
          <w:rFonts w:ascii="仿宋" w:eastAsia="仿宋" w:hAnsi="仿宋" w:cs="仿宋" w:hint="eastAsia"/>
          <w:color w:val="333333"/>
          <w:sz w:val="32"/>
          <w:szCs w:val="32"/>
        </w:rPr>
        <w:t>5个二级事业单位</w:t>
      </w:r>
      <w:r w:rsidR="00EA2A4F">
        <w:rPr>
          <w:rFonts w:ascii="仿宋" w:eastAsia="仿宋" w:hAnsi="仿宋" w:cs="仿宋" w:hint="eastAsia"/>
          <w:color w:val="333333"/>
          <w:sz w:val="32"/>
          <w:szCs w:val="32"/>
        </w:rPr>
        <w:t>。全局编制</w:t>
      </w:r>
      <w:r w:rsidR="009A7532">
        <w:rPr>
          <w:rFonts w:ascii="仿宋" w:eastAsia="仿宋" w:hAnsi="仿宋" w:cs="仿宋" w:hint="eastAsia"/>
          <w:color w:val="333333"/>
          <w:sz w:val="32"/>
          <w:szCs w:val="32"/>
        </w:rPr>
        <w:t>50</w:t>
      </w:r>
      <w:r w:rsidR="00F44C38">
        <w:rPr>
          <w:rFonts w:ascii="仿宋" w:eastAsia="仿宋" w:hAnsi="仿宋" w:cs="仿宋" w:hint="eastAsia"/>
          <w:color w:val="333333"/>
          <w:sz w:val="32"/>
          <w:szCs w:val="32"/>
        </w:rPr>
        <w:t>人，其中行政</w:t>
      </w:r>
      <w:r w:rsidR="00EA2A4F">
        <w:rPr>
          <w:rFonts w:ascii="仿宋" w:eastAsia="仿宋" w:hAnsi="仿宋" w:cs="仿宋" w:hint="eastAsia"/>
          <w:color w:val="333333"/>
          <w:sz w:val="32"/>
          <w:szCs w:val="32"/>
        </w:rPr>
        <w:t>编制</w:t>
      </w:r>
      <w:r w:rsidR="00F44C38">
        <w:rPr>
          <w:rFonts w:ascii="仿宋" w:eastAsia="仿宋" w:hAnsi="仿宋" w:cs="仿宋" w:hint="eastAsia"/>
          <w:color w:val="333333"/>
          <w:sz w:val="32"/>
          <w:szCs w:val="32"/>
        </w:rPr>
        <w:t>18人，</w:t>
      </w:r>
      <w:r w:rsidR="009A7532">
        <w:rPr>
          <w:rFonts w:ascii="仿宋" w:eastAsia="仿宋" w:hAnsi="仿宋" w:cs="仿宋" w:hint="eastAsia"/>
          <w:color w:val="333333"/>
          <w:sz w:val="32"/>
          <w:szCs w:val="32"/>
        </w:rPr>
        <w:t>机关工勤编制1人，</w:t>
      </w:r>
      <w:r w:rsidR="00F44C38">
        <w:rPr>
          <w:rFonts w:ascii="仿宋" w:eastAsia="仿宋" w:hAnsi="仿宋" w:cs="仿宋" w:hint="eastAsia"/>
          <w:color w:val="333333"/>
          <w:sz w:val="32"/>
          <w:szCs w:val="32"/>
        </w:rPr>
        <w:t>事业</w:t>
      </w:r>
      <w:r w:rsidR="00EA2A4F">
        <w:rPr>
          <w:rFonts w:ascii="仿宋" w:eastAsia="仿宋" w:hAnsi="仿宋" w:cs="仿宋" w:hint="eastAsia"/>
          <w:color w:val="333333"/>
          <w:sz w:val="32"/>
          <w:szCs w:val="32"/>
        </w:rPr>
        <w:t>编制</w:t>
      </w:r>
      <w:r w:rsidR="009A7532">
        <w:rPr>
          <w:rFonts w:ascii="仿宋" w:eastAsia="仿宋" w:hAnsi="仿宋" w:cs="仿宋" w:hint="eastAsia"/>
          <w:color w:val="333333"/>
          <w:sz w:val="32"/>
          <w:szCs w:val="32"/>
        </w:rPr>
        <w:t>31</w:t>
      </w:r>
      <w:r w:rsidR="00F44C38">
        <w:rPr>
          <w:rFonts w:ascii="仿宋" w:eastAsia="仿宋" w:hAnsi="仿宋" w:cs="仿宋" w:hint="eastAsia"/>
          <w:color w:val="333333"/>
          <w:sz w:val="32"/>
          <w:szCs w:val="32"/>
        </w:rPr>
        <w:t>人。</w:t>
      </w:r>
      <w:r w:rsidR="009A7532">
        <w:rPr>
          <w:rFonts w:ascii="仿宋" w:eastAsia="仿宋" w:hAnsi="仿宋" w:cs="仿宋" w:hint="eastAsia"/>
          <w:color w:val="333333"/>
          <w:sz w:val="32"/>
          <w:szCs w:val="32"/>
        </w:rPr>
        <w:t>2019</w:t>
      </w:r>
      <w:r w:rsidR="00F44C38">
        <w:rPr>
          <w:rFonts w:ascii="仿宋" w:eastAsia="仿宋" w:hAnsi="仿宋" w:cs="仿宋" w:hint="eastAsia"/>
          <w:color w:val="333333"/>
          <w:sz w:val="32"/>
          <w:szCs w:val="32"/>
        </w:rPr>
        <w:t>年年末实有</w:t>
      </w:r>
      <w:r w:rsidR="00EA2A4F">
        <w:rPr>
          <w:rFonts w:ascii="仿宋" w:eastAsia="仿宋" w:hAnsi="仿宋" w:cs="仿宋" w:hint="eastAsia"/>
          <w:color w:val="333333"/>
          <w:sz w:val="32"/>
          <w:szCs w:val="32"/>
        </w:rPr>
        <w:t>在职</w:t>
      </w:r>
      <w:r w:rsidR="00F44C38">
        <w:rPr>
          <w:rFonts w:ascii="仿宋" w:eastAsia="仿宋" w:hAnsi="仿宋" w:cs="仿宋" w:hint="eastAsia"/>
          <w:color w:val="333333"/>
          <w:sz w:val="32"/>
          <w:szCs w:val="32"/>
        </w:rPr>
        <w:t>人数43</w:t>
      </w:r>
      <w:r w:rsidR="009A7532">
        <w:rPr>
          <w:rFonts w:ascii="仿宋" w:eastAsia="仿宋" w:hAnsi="仿宋" w:cs="仿宋" w:hint="eastAsia"/>
          <w:color w:val="333333"/>
          <w:sz w:val="32"/>
          <w:szCs w:val="32"/>
        </w:rPr>
        <w:t>人</w:t>
      </w:r>
      <w:r w:rsidR="00B0414E">
        <w:rPr>
          <w:rFonts w:ascii="仿宋" w:eastAsia="仿宋" w:hAnsi="仿宋" w:cs="仿宋" w:hint="eastAsia"/>
          <w:color w:val="333333"/>
          <w:sz w:val="32"/>
          <w:szCs w:val="32"/>
        </w:rPr>
        <w:t>。</w:t>
      </w:r>
    </w:p>
    <w:p w:rsidR="00EA2A4F" w:rsidRDefault="00D15DBF"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A2A4F">
        <w:rPr>
          <w:rFonts w:ascii="仿宋" w:eastAsia="仿宋" w:hAnsi="仿宋" w:cs="仿宋" w:hint="eastAsia"/>
          <w:color w:val="333333"/>
          <w:sz w:val="32"/>
          <w:szCs w:val="32"/>
        </w:rPr>
        <w:t>2、工作职责</w:t>
      </w:r>
    </w:p>
    <w:p w:rsidR="00EA2A4F" w:rsidRDefault="00D15DBF" w:rsidP="00B0414E">
      <w:pPr>
        <w:spacing w:line="480" w:lineRule="auto"/>
        <w:ind w:firstLine="480"/>
        <w:rPr>
          <w:rFonts w:ascii="仿宋" w:eastAsia="仿宋" w:hAnsi="仿宋" w:cs="仿宋"/>
          <w:color w:val="333333"/>
          <w:sz w:val="32"/>
          <w:szCs w:val="32"/>
        </w:rPr>
      </w:pPr>
      <w:r>
        <w:rPr>
          <w:rFonts w:ascii="仿宋" w:eastAsia="仿宋" w:hAnsi="仿宋" w:cs="仿宋" w:hint="eastAsia"/>
          <w:color w:val="333333"/>
          <w:sz w:val="32"/>
          <w:szCs w:val="32"/>
        </w:rPr>
        <w:t xml:space="preserve"> </w:t>
      </w:r>
      <w:r w:rsidR="00EA2A4F" w:rsidRPr="009B7980">
        <w:rPr>
          <w:rFonts w:ascii="仿宋" w:eastAsia="仿宋" w:hAnsi="仿宋" w:cs="仿宋" w:hint="eastAsia"/>
          <w:color w:val="333333"/>
          <w:sz w:val="32"/>
          <w:szCs w:val="32"/>
        </w:rPr>
        <w:t>根据怀政办发[2015]35号文件</w:t>
      </w:r>
      <w:r w:rsidR="00E4269E">
        <w:rPr>
          <w:rFonts w:ascii="仿宋" w:eastAsia="仿宋" w:hAnsi="仿宋" w:cs="仿宋" w:hint="eastAsia"/>
          <w:color w:val="333333"/>
          <w:sz w:val="32"/>
          <w:szCs w:val="32"/>
        </w:rPr>
        <w:t>，市统计局工作</w:t>
      </w:r>
      <w:r w:rsidR="00EA2A4F" w:rsidRPr="009B7980">
        <w:rPr>
          <w:rFonts w:ascii="仿宋" w:eastAsia="仿宋" w:hAnsi="仿宋" w:cs="仿宋" w:hint="eastAsia"/>
          <w:color w:val="333333"/>
          <w:sz w:val="32"/>
          <w:szCs w:val="32"/>
        </w:rPr>
        <w:t>职责</w:t>
      </w:r>
      <w:r w:rsidR="00E4269E">
        <w:rPr>
          <w:rFonts w:ascii="仿宋" w:eastAsia="仿宋" w:hAnsi="仿宋" w:cs="仿宋" w:hint="eastAsia"/>
          <w:color w:val="333333"/>
          <w:sz w:val="32"/>
          <w:szCs w:val="32"/>
        </w:rPr>
        <w:t>如下：</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①</w:t>
      </w:r>
      <w:r w:rsidR="00691F52">
        <w:rPr>
          <w:rFonts w:ascii="仿宋" w:eastAsia="仿宋" w:hAnsi="仿宋" w:cs="仿宋" w:hint="eastAsia"/>
          <w:color w:val="333333"/>
          <w:sz w:val="32"/>
          <w:szCs w:val="32"/>
        </w:rPr>
        <w:t>贯彻执行国家统计工作方针、政策和统计法律、法规，完成国家和省规定的统计调查任务，承担组织领导和协调全市统计工作，确保统计数据真实、准确、及时；检查监督统计法规的实施情况，查处各类统计违法行为。</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②</w:t>
      </w:r>
      <w:r w:rsidR="00691F52">
        <w:rPr>
          <w:rFonts w:ascii="仿宋" w:eastAsia="仿宋" w:hAnsi="仿宋" w:cs="仿宋" w:hint="eastAsia"/>
          <w:color w:val="333333"/>
          <w:sz w:val="32"/>
          <w:szCs w:val="32"/>
        </w:rPr>
        <w:t>组织实施全市及各县（市、区）国民经济核算制度和全市投入产出调查，核算全市及各县（市、区）国内生产总值，汇编</w:t>
      </w:r>
      <w:r w:rsidR="00691F52">
        <w:rPr>
          <w:rFonts w:ascii="仿宋" w:eastAsia="仿宋" w:hAnsi="仿宋" w:cs="仿宋" w:hint="eastAsia"/>
          <w:color w:val="333333"/>
          <w:sz w:val="32"/>
          <w:szCs w:val="32"/>
        </w:rPr>
        <w:lastRenderedPageBreak/>
        <w:t>提供国民经济核算资料，监督管理全市各县（市、区）国民经济核算工作。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③</w:t>
      </w:r>
      <w:r w:rsidR="00691F52">
        <w:rPr>
          <w:rFonts w:ascii="仿宋" w:eastAsia="仿宋" w:hAnsi="仿宋" w:cs="仿宋" w:hint="eastAsia"/>
          <w:color w:val="333333"/>
          <w:sz w:val="32"/>
          <w:szCs w:val="32"/>
        </w:rPr>
        <w:t>会同有关部门拟订重大市情市力普查计划与方案，组织实施全市人口、经济、农业等重大市情市力普查，汇总、整理和提供有关市情市力方面的统计数据。</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④</w:t>
      </w:r>
      <w:r w:rsidR="00691F52">
        <w:rPr>
          <w:rFonts w:ascii="仿宋" w:eastAsia="仿宋" w:hAnsi="仿宋" w:cs="仿宋" w:hint="eastAsia"/>
          <w:color w:val="333333"/>
          <w:sz w:val="32"/>
          <w:szCs w:val="32"/>
        </w:rPr>
        <w:t>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⑤</w:t>
      </w:r>
      <w:r w:rsidR="00691F52">
        <w:rPr>
          <w:rFonts w:ascii="仿宋" w:eastAsia="仿宋" w:hAnsi="仿宋" w:cs="仿宋" w:hint="eastAsia"/>
          <w:color w:val="333333"/>
          <w:sz w:val="32"/>
          <w:szCs w:val="32"/>
        </w:rPr>
        <w:t>组织实施社会和经济发展密切相关的综合统计调查和提供统计数据，包括能源、投资、消费、价格、收入、科技、人口、劳动力、社会发展基本情况、环境基本状况、资源、房屋、对外贸易、对外经济等。</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⑥</w:t>
      </w:r>
      <w:r w:rsidR="00691F52">
        <w:rPr>
          <w:rFonts w:ascii="仿宋" w:eastAsia="仿宋" w:hAnsi="仿宋" w:cs="仿宋" w:hint="eastAsia"/>
          <w:color w:val="333333"/>
          <w:sz w:val="32"/>
          <w:szCs w:val="32"/>
        </w:rPr>
        <w:t>组织各县（市、区）、各部门的经济、社会、科技和资源环境统计调查；统一核定、管理、公布全市性基本统计资料，定期发布全市国民经济和社会发展情况的统计信息。组织建立服务业统计信息管理制度、共享制度和发布制度。</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⑦</w:t>
      </w:r>
      <w:r w:rsidR="00691F52">
        <w:rPr>
          <w:rFonts w:ascii="仿宋" w:eastAsia="仿宋" w:hAnsi="仿宋" w:cs="仿宋" w:hint="eastAsia"/>
          <w:color w:val="333333"/>
          <w:sz w:val="32"/>
          <w:szCs w:val="32"/>
        </w:rPr>
        <w:t>对国民经济、社会发展、科技进步和资源环境等情况进行统计调查、统计分析、统计预测和统计监督。统计部门开展的统计监督、考核工作主要有以下几个方面：一是对妇女儿童“两纲”执行情况进行监测；二是对贫困地区脱贫情况进行监测；三是对</w:t>
      </w:r>
      <w:r w:rsidR="00691F52">
        <w:rPr>
          <w:rFonts w:ascii="仿宋" w:eastAsia="仿宋" w:hAnsi="仿宋" w:cs="仿宋" w:hint="eastAsia"/>
          <w:color w:val="333333"/>
          <w:sz w:val="32"/>
          <w:szCs w:val="32"/>
        </w:rPr>
        <w:lastRenderedPageBreak/>
        <w:t>省政府为民办实事统计考核；四是新型工业化统计考核工作；五是节能降耗统计考核工作；六是政府绩效考核评估认定工作。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⑧</w:t>
      </w:r>
      <w:r w:rsidR="00691F52">
        <w:rPr>
          <w:rFonts w:ascii="仿宋" w:eastAsia="仿宋" w:hAnsi="仿宋" w:cs="仿宋" w:hint="eastAsia"/>
          <w:color w:val="333333"/>
          <w:sz w:val="32"/>
          <w:szCs w:val="32"/>
        </w:rPr>
        <w:t>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⑨</w:t>
      </w:r>
      <w:r w:rsidR="00691F52">
        <w:rPr>
          <w:rFonts w:ascii="仿宋" w:eastAsia="仿宋" w:hAnsi="仿宋" w:cs="仿宋" w:hint="eastAsia"/>
          <w:color w:val="333333"/>
          <w:sz w:val="32"/>
          <w:szCs w:val="32"/>
        </w:rPr>
        <w:t>协助地方管理和考核县（市、区）统计局正副局长，指导全市统计专业技术队伍建设，会同有关部门组织管理全市统计专业资格考试、职务评聘和从业资格认定工作，指导全市统计科研、统计教育、统计宣传工作。</w:t>
      </w:r>
    </w:p>
    <w:p w:rsidR="00204B43" w:rsidRDefault="0019758C">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⑩</w:t>
      </w:r>
      <w:r w:rsidR="00691F52">
        <w:rPr>
          <w:rFonts w:ascii="仿宋" w:eastAsia="仿宋" w:hAnsi="仿宋" w:cs="仿宋" w:hint="eastAsia"/>
          <w:color w:val="333333"/>
          <w:sz w:val="32"/>
          <w:szCs w:val="32"/>
        </w:rPr>
        <w:t>建立并管理全市统计信息自动化系统和统计数据库系统，组织制定各县（市、区）、市直各部门统计数据库和网络的基本标准和运行规则，指导全市统计信息化系统建设。</w:t>
      </w:r>
    </w:p>
    <w:p w:rsidR="0027132B" w:rsidRDefault="001A3155" w:rsidP="0027132B">
      <w:pPr>
        <w:rPr>
          <w:rFonts w:ascii="Calibri" w:eastAsia="宋体" w:hAnsi="Calibri" w:cs="Times New Roman"/>
        </w:rPr>
      </w:pPr>
      <w:r>
        <w:rPr>
          <w:rFonts w:ascii="仿宋" w:eastAsia="仿宋" w:hAnsi="仿宋" w:cs="仿宋" w:hint="eastAsia"/>
          <w:b/>
          <w:color w:val="333333"/>
          <w:sz w:val="32"/>
          <w:szCs w:val="32"/>
        </w:rPr>
        <w:t xml:space="preserve">    </w:t>
      </w:r>
      <w:r w:rsidR="00E4269E" w:rsidRPr="00E4269E">
        <w:rPr>
          <w:rFonts w:ascii="仿宋" w:eastAsia="仿宋" w:hAnsi="仿宋" w:cs="仿宋" w:hint="eastAsia"/>
          <w:b/>
          <w:color w:val="333333"/>
          <w:sz w:val="32"/>
          <w:szCs w:val="32"/>
        </w:rPr>
        <w:t>（二）</w:t>
      </w:r>
      <w:r w:rsidR="00EF4B8D">
        <w:rPr>
          <w:rFonts w:ascii="仿宋" w:eastAsia="仿宋" w:hAnsi="仿宋" w:cs="仿宋" w:hint="eastAsia"/>
          <w:b/>
          <w:color w:val="333333"/>
          <w:sz w:val="32"/>
          <w:szCs w:val="32"/>
        </w:rPr>
        <w:t>2019</w:t>
      </w:r>
      <w:r w:rsidR="005318C2" w:rsidRPr="00E4269E">
        <w:rPr>
          <w:rFonts w:ascii="仿宋" w:eastAsia="仿宋" w:hAnsi="仿宋" w:cs="仿宋" w:hint="eastAsia"/>
          <w:b/>
          <w:color w:val="333333"/>
          <w:sz w:val="32"/>
          <w:szCs w:val="32"/>
        </w:rPr>
        <w:t>年重点工作</w:t>
      </w:r>
    </w:p>
    <w:p w:rsidR="0027132B" w:rsidRDefault="00D15DBF" w:rsidP="0027132B">
      <w:pPr>
        <w:ind w:firstLineChars="200" w:firstLine="643"/>
        <w:rPr>
          <w:rFonts w:ascii="Calibri" w:eastAsia="仿宋" w:hAnsi="Calibri" w:cs="Times New Roman"/>
          <w:color w:val="000000"/>
          <w:sz w:val="32"/>
          <w:szCs w:val="32"/>
        </w:rPr>
      </w:pPr>
      <w:r>
        <w:rPr>
          <w:rFonts w:ascii="Calibri" w:eastAsia="楷体" w:hAnsi="楷体" w:cs="Times New Roman" w:hint="eastAsia"/>
          <w:b/>
          <w:color w:val="000000"/>
          <w:sz w:val="32"/>
          <w:szCs w:val="32"/>
        </w:rPr>
        <w:t xml:space="preserve"> </w:t>
      </w:r>
      <w:r w:rsidR="0027132B">
        <w:rPr>
          <w:rFonts w:ascii="Calibri" w:eastAsia="楷体" w:hAnsi="楷体" w:cs="Times New Roman" w:hint="eastAsia"/>
          <w:b/>
          <w:color w:val="000000"/>
          <w:sz w:val="32"/>
          <w:szCs w:val="32"/>
        </w:rPr>
        <w:t>1</w:t>
      </w:r>
      <w:r w:rsidR="0027132B">
        <w:rPr>
          <w:rFonts w:ascii="Calibri" w:eastAsia="楷体" w:hAnsi="楷体" w:cs="Times New Roman" w:hint="eastAsia"/>
          <w:b/>
          <w:color w:val="000000"/>
          <w:sz w:val="32"/>
          <w:szCs w:val="32"/>
        </w:rPr>
        <w:t>、加强党建工作，全面从严治党。</w:t>
      </w:r>
      <w:r w:rsidR="0027132B">
        <w:rPr>
          <w:rFonts w:ascii="Calibri" w:eastAsia="仿宋" w:hAnsi="仿宋" w:cs="Times New Roman" w:hint="eastAsia"/>
          <w:color w:val="000000"/>
          <w:sz w:val="32"/>
          <w:szCs w:val="32"/>
        </w:rPr>
        <w:t>深入学习贯彻习近平新时代中国特色社会主义思想和党的十九大精神，</w:t>
      </w:r>
      <w:r w:rsidR="007002E2">
        <w:rPr>
          <w:rFonts w:ascii="Calibri" w:eastAsia="仿宋" w:hAnsi="仿宋" w:cs="Times New Roman" w:hint="eastAsia"/>
          <w:color w:val="000000"/>
          <w:sz w:val="32"/>
          <w:szCs w:val="32"/>
        </w:rPr>
        <w:t>积极开展“不忘初心、牢记使命”主题教育活动，</w:t>
      </w:r>
      <w:r w:rsidR="0027132B">
        <w:rPr>
          <w:rFonts w:ascii="Calibri" w:eastAsia="仿宋" w:hAnsi="仿宋" w:cs="Times New Roman" w:hint="eastAsia"/>
          <w:color w:val="000000"/>
          <w:sz w:val="32"/>
          <w:szCs w:val="32"/>
        </w:rPr>
        <w:t>推动习近平总书记关于统计工作的重要指示批示精神在全市统计系统落地生根，牢固树立</w:t>
      </w:r>
      <w:r w:rsidR="0027132B">
        <w:rPr>
          <w:rFonts w:ascii="Calibri" w:eastAsia="仿宋" w:hAnsi="Calibri" w:cs="Times New Roman"/>
          <w:color w:val="000000"/>
          <w:sz w:val="32"/>
          <w:szCs w:val="32"/>
        </w:rPr>
        <w:t>“</w:t>
      </w:r>
      <w:r w:rsidR="0027132B">
        <w:rPr>
          <w:rFonts w:ascii="Calibri" w:eastAsia="仿宋" w:hAnsi="仿宋" w:cs="Times New Roman" w:hint="eastAsia"/>
          <w:color w:val="000000"/>
          <w:sz w:val="32"/>
          <w:szCs w:val="32"/>
        </w:rPr>
        <w:t>四个意识</w:t>
      </w:r>
      <w:r w:rsidR="0027132B">
        <w:rPr>
          <w:rFonts w:ascii="Calibri" w:eastAsia="仿宋" w:hAnsi="Calibri" w:cs="Times New Roman"/>
          <w:color w:val="000000"/>
          <w:sz w:val="32"/>
          <w:szCs w:val="32"/>
        </w:rPr>
        <w:t>”</w:t>
      </w:r>
      <w:r w:rsidR="0027132B">
        <w:rPr>
          <w:rFonts w:ascii="Calibri" w:eastAsia="仿宋" w:hAnsi="仿宋" w:cs="Times New Roman" w:hint="eastAsia"/>
          <w:color w:val="000000"/>
          <w:sz w:val="32"/>
          <w:szCs w:val="32"/>
        </w:rPr>
        <w:t>、增强</w:t>
      </w:r>
      <w:r w:rsidR="0027132B">
        <w:rPr>
          <w:rFonts w:ascii="Calibri" w:eastAsia="仿宋" w:hAnsi="Calibri" w:cs="Times New Roman"/>
          <w:color w:val="000000"/>
          <w:sz w:val="32"/>
          <w:szCs w:val="32"/>
        </w:rPr>
        <w:t>“</w:t>
      </w:r>
      <w:r w:rsidR="0027132B">
        <w:rPr>
          <w:rFonts w:ascii="Calibri" w:eastAsia="仿宋" w:hAnsi="仿宋" w:cs="Times New Roman" w:hint="eastAsia"/>
          <w:color w:val="000000"/>
          <w:sz w:val="32"/>
          <w:szCs w:val="32"/>
        </w:rPr>
        <w:t>四个自信</w:t>
      </w:r>
      <w:r w:rsidR="0027132B">
        <w:rPr>
          <w:rFonts w:ascii="Calibri" w:eastAsia="仿宋" w:hAnsi="Calibri" w:cs="Times New Roman"/>
          <w:color w:val="000000"/>
          <w:sz w:val="32"/>
          <w:szCs w:val="32"/>
        </w:rPr>
        <w:t>”</w:t>
      </w:r>
      <w:r w:rsidR="0027132B">
        <w:rPr>
          <w:rFonts w:ascii="Calibri" w:eastAsia="仿宋" w:hAnsi="仿宋" w:cs="Times New Roman" w:hint="eastAsia"/>
          <w:color w:val="000000"/>
          <w:sz w:val="32"/>
          <w:szCs w:val="32"/>
        </w:rPr>
        <w:t>、做到</w:t>
      </w:r>
      <w:r w:rsidR="0027132B">
        <w:rPr>
          <w:rFonts w:ascii="Calibri" w:eastAsia="仿宋_GB2312" w:hAnsi="Calibri" w:cs="Times New Roman"/>
          <w:color w:val="000000"/>
          <w:kern w:val="0"/>
          <w:sz w:val="32"/>
          <w:szCs w:val="32"/>
        </w:rPr>
        <w:t>“</w:t>
      </w:r>
      <w:r w:rsidR="0027132B">
        <w:rPr>
          <w:rFonts w:ascii="Calibri" w:eastAsia="仿宋_GB2312" w:hAnsi="Calibri" w:cs="Times New Roman" w:hint="eastAsia"/>
          <w:color w:val="000000"/>
          <w:kern w:val="0"/>
          <w:sz w:val="32"/>
          <w:szCs w:val="32"/>
        </w:rPr>
        <w:t>两个维护</w:t>
      </w:r>
      <w:r w:rsidR="0027132B">
        <w:rPr>
          <w:rFonts w:ascii="Calibri" w:eastAsia="仿宋_GB2312" w:hAnsi="Calibri" w:cs="Times New Roman"/>
          <w:color w:val="000000"/>
          <w:kern w:val="0"/>
          <w:sz w:val="32"/>
          <w:szCs w:val="32"/>
        </w:rPr>
        <w:t>”</w:t>
      </w:r>
      <w:r w:rsidR="0027132B">
        <w:rPr>
          <w:rFonts w:ascii="Calibri" w:eastAsia="仿宋" w:hAnsi="仿宋" w:cs="Times New Roman" w:hint="eastAsia"/>
          <w:color w:val="000000"/>
          <w:sz w:val="32"/>
          <w:szCs w:val="32"/>
        </w:rPr>
        <w:t>，推进全市统计系统全面从严治党再上新台阶。</w:t>
      </w:r>
    </w:p>
    <w:p w:rsidR="0027132B" w:rsidRDefault="00D15DBF" w:rsidP="0027132B">
      <w:pPr>
        <w:ind w:firstLineChars="200" w:firstLine="643"/>
        <w:rPr>
          <w:rFonts w:ascii="Calibri" w:eastAsia="楷体" w:hAnsi="楷体" w:cs="Times New Roman"/>
          <w:b/>
          <w:color w:val="000000"/>
          <w:sz w:val="32"/>
          <w:szCs w:val="32"/>
        </w:rPr>
      </w:pPr>
      <w:r>
        <w:rPr>
          <w:rFonts w:ascii="Calibri" w:eastAsia="楷体" w:hAnsi="楷体" w:cs="Times New Roman" w:hint="eastAsia"/>
          <w:b/>
          <w:color w:val="000000"/>
          <w:sz w:val="32"/>
          <w:szCs w:val="32"/>
        </w:rPr>
        <w:t xml:space="preserve"> </w:t>
      </w:r>
      <w:r w:rsidR="0027132B">
        <w:rPr>
          <w:rFonts w:ascii="Calibri" w:eastAsia="楷体" w:hAnsi="楷体" w:cs="Times New Roman" w:hint="eastAsia"/>
          <w:b/>
          <w:color w:val="000000"/>
          <w:sz w:val="32"/>
          <w:szCs w:val="32"/>
        </w:rPr>
        <w:t>2</w:t>
      </w:r>
      <w:r w:rsidR="0027132B">
        <w:rPr>
          <w:rFonts w:ascii="Calibri" w:eastAsia="楷体" w:hAnsi="楷体" w:cs="Times New Roman" w:hint="eastAsia"/>
          <w:b/>
          <w:color w:val="000000"/>
          <w:sz w:val="32"/>
          <w:szCs w:val="32"/>
        </w:rPr>
        <w:t>、</w:t>
      </w:r>
      <w:r w:rsidR="0027132B" w:rsidRPr="00AF410C">
        <w:rPr>
          <w:rFonts w:ascii="Calibri" w:eastAsia="楷体" w:hAnsi="楷体" w:cs="Times New Roman" w:hint="eastAsia"/>
          <w:b/>
          <w:color w:val="000000"/>
          <w:sz w:val="32"/>
          <w:szCs w:val="32"/>
        </w:rPr>
        <w:t>继续贯彻落实《关于深化统计管理体制改革提高统计数据真实性的意见》《统计违纪违法责任人处分处理建议办法》，提升统计数据质量，全面完成各项统计年报和定期统计报表。</w:t>
      </w:r>
    </w:p>
    <w:p w:rsidR="0027132B" w:rsidRDefault="0027132B" w:rsidP="0027132B">
      <w:pPr>
        <w:ind w:firstLineChars="200" w:firstLine="643"/>
        <w:rPr>
          <w:rFonts w:ascii="Calibri" w:eastAsia="仿宋" w:hAnsi="Calibri" w:cs="Times New Roman"/>
          <w:color w:val="000000"/>
          <w:sz w:val="32"/>
          <w:szCs w:val="32"/>
        </w:rPr>
      </w:pPr>
      <w:r>
        <w:rPr>
          <w:rFonts w:ascii="Calibri" w:eastAsia="楷体" w:hAnsi="楷体" w:cs="Times New Roman" w:hint="eastAsia"/>
          <w:b/>
          <w:color w:val="000000"/>
          <w:sz w:val="32"/>
          <w:szCs w:val="32"/>
        </w:rPr>
        <w:lastRenderedPageBreak/>
        <w:t>3</w:t>
      </w:r>
      <w:r>
        <w:rPr>
          <w:rFonts w:ascii="Calibri" w:eastAsia="楷体" w:hAnsi="楷体" w:cs="Times New Roman" w:hint="eastAsia"/>
          <w:b/>
          <w:color w:val="000000"/>
          <w:sz w:val="32"/>
          <w:szCs w:val="32"/>
        </w:rPr>
        <w:t>、完成第四次全国经济普查各项工作。</w:t>
      </w:r>
      <w:r>
        <w:rPr>
          <w:rFonts w:ascii="Calibri" w:eastAsia="仿宋" w:hAnsi="仿宋" w:cs="Times New Roman" w:hint="eastAsia"/>
          <w:b/>
          <w:color w:val="000000"/>
          <w:sz w:val="32"/>
          <w:szCs w:val="32"/>
        </w:rPr>
        <w:t>一是</w:t>
      </w:r>
      <w:r>
        <w:rPr>
          <w:rFonts w:ascii="Calibri" w:eastAsia="仿宋" w:hAnsi="仿宋" w:cs="Times New Roman" w:hint="eastAsia"/>
          <w:color w:val="000000"/>
          <w:sz w:val="32"/>
          <w:szCs w:val="32"/>
        </w:rPr>
        <w:t>开展入户登记</w:t>
      </w:r>
      <w:r w:rsidR="007002E2">
        <w:rPr>
          <w:rFonts w:ascii="Calibri" w:eastAsia="仿宋" w:hAnsi="仿宋" w:cs="Times New Roman" w:hint="eastAsia"/>
          <w:color w:val="000000"/>
          <w:sz w:val="32"/>
          <w:szCs w:val="32"/>
        </w:rPr>
        <w:t>。</w:t>
      </w:r>
      <w:r>
        <w:rPr>
          <w:rFonts w:ascii="Calibri" w:eastAsia="仿宋" w:hAnsi="仿宋" w:cs="Times New Roman" w:hint="eastAsia"/>
          <w:b/>
          <w:color w:val="000000"/>
          <w:sz w:val="32"/>
          <w:szCs w:val="32"/>
        </w:rPr>
        <w:t>二是</w:t>
      </w:r>
      <w:r w:rsidR="007002E2">
        <w:rPr>
          <w:rFonts w:ascii="Calibri" w:eastAsia="仿宋" w:hAnsi="仿宋" w:cs="Times New Roman" w:hint="eastAsia"/>
          <w:color w:val="000000"/>
          <w:sz w:val="32"/>
          <w:szCs w:val="32"/>
        </w:rPr>
        <w:t>切实搞好普查数据质量抽查</w:t>
      </w:r>
      <w:r>
        <w:rPr>
          <w:rFonts w:ascii="Calibri" w:eastAsia="仿宋" w:hAnsi="仿宋" w:cs="Times New Roman" w:hint="eastAsia"/>
          <w:color w:val="000000"/>
          <w:sz w:val="32"/>
          <w:szCs w:val="32"/>
        </w:rPr>
        <w:t>。</w:t>
      </w:r>
      <w:r>
        <w:rPr>
          <w:rFonts w:ascii="Calibri" w:eastAsia="仿宋" w:hAnsi="仿宋" w:cs="Times New Roman" w:hint="eastAsia"/>
          <w:b/>
          <w:color w:val="000000"/>
          <w:sz w:val="32"/>
          <w:szCs w:val="32"/>
        </w:rPr>
        <w:t>三是</w:t>
      </w:r>
      <w:r w:rsidR="007002E2">
        <w:rPr>
          <w:rFonts w:ascii="Calibri" w:eastAsia="仿宋" w:hAnsi="仿宋" w:cs="Times New Roman" w:hint="eastAsia"/>
          <w:color w:val="000000"/>
          <w:sz w:val="32"/>
          <w:szCs w:val="32"/>
        </w:rPr>
        <w:t>及时做好普查数据处理</w:t>
      </w:r>
      <w:r>
        <w:rPr>
          <w:rFonts w:ascii="Calibri" w:eastAsia="仿宋" w:hAnsi="仿宋" w:cs="Times New Roman" w:hint="eastAsia"/>
          <w:color w:val="000000"/>
          <w:sz w:val="32"/>
          <w:szCs w:val="32"/>
        </w:rPr>
        <w:t>；</w:t>
      </w:r>
      <w:r>
        <w:rPr>
          <w:rFonts w:ascii="Calibri" w:eastAsia="仿宋" w:hAnsi="仿宋" w:cs="Times New Roman" w:hint="eastAsia"/>
          <w:b/>
          <w:color w:val="000000"/>
          <w:sz w:val="32"/>
          <w:szCs w:val="32"/>
        </w:rPr>
        <w:t>四是</w:t>
      </w:r>
      <w:r>
        <w:rPr>
          <w:rFonts w:ascii="Calibri" w:eastAsia="仿宋" w:hAnsi="仿宋" w:cs="Times New Roman" w:hint="eastAsia"/>
          <w:color w:val="000000"/>
          <w:sz w:val="32"/>
          <w:szCs w:val="32"/>
        </w:rPr>
        <w:t>积极做好普查结果发布、资料开发等，充分发挥普查数据的社会价值和公共效益。</w:t>
      </w:r>
    </w:p>
    <w:p w:rsidR="0027132B" w:rsidRDefault="0027132B" w:rsidP="0027132B">
      <w:pPr>
        <w:ind w:firstLineChars="200" w:firstLine="643"/>
        <w:rPr>
          <w:rFonts w:ascii="Calibri" w:eastAsia="仿宋" w:hAnsi="Calibri" w:cs="Times New Roman"/>
          <w:color w:val="000000"/>
          <w:sz w:val="32"/>
          <w:szCs w:val="32"/>
        </w:rPr>
      </w:pPr>
      <w:r>
        <w:rPr>
          <w:rFonts w:ascii="Calibri" w:eastAsia="楷体" w:hAnsi="楷体" w:cs="Times New Roman" w:hint="eastAsia"/>
          <w:b/>
          <w:color w:val="000000"/>
          <w:sz w:val="32"/>
          <w:szCs w:val="32"/>
        </w:rPr>
        <w:t>4</w:t>
      </w:r>
      <w:r>
        <w:rPr>
          <w:rFonts w:ascii="Calibri" w:eastAsia="楷体" w:hAnsi="楷体" w:cs="Times New Roman" w:hint="eastAsia"/>
          <w:b/>
          <w:color w:val="000000"/>
          <w:sz w:val="32"/>
          <w:szCs w:val="32"/>
        </w:rPr>
        <w:t>、不断深化统计改革。一是</w:t>
      </w:r>
      <w:r>
        <w:rPr>
          <w:rFonts w:ascii="Calibri" w:eastAsia="仿宋" w:hAnsi="仿宋" w:cs="Times New Roman" w:hint="eastAsia"/>
          <w:b/>
          <w:color w:val="000000"/>
          <w:sz w:val="32"/>
          <w:szCs w:val="32"/>
        </w:rPr>
        <w:t>扎实推进</w:t>
      </w:r>
      <w:r w:rsidRPr="00DA2670">
        <w:rPr>
          <w:rFonts w:ascii="楷体" w:eastAsia="楷体" w:hAnsi="楷体" w:cs="Times New Roman"/>
          <w:b/>
          <w:sz w:val="32"/>
          <w:szCs w:val="32"/>
        </w:rPr>
        <w:t>GDP</w:t>
      </w:r>
      <w:r>
        <w:rPr>
          <w:rFonts w:ascii="Calibri" w:eastAsia="仿宋" w:hAnsi="仿宋" w:cs="Times New Roman" w:hint="eastAsia"/>
          <w:b/>
          <w:color w:val="000000"/>
          <w:sz w:val="32"/>
          <w:szCs w:val="32"/>
        </w:rPr>
        <w:t>核算体制改革。</w:t>
      </w:r>
      <w:r>
        <w:rPr>
          <w:rFonts w:ascii="Calibri" w:eastAsia="仿宋" w:hAnsi="仿宋" w:cs="Times New Roman" w:hint="eastAsia"/>
          <w:color w:val="000000"/>
          <w:sz w:val="32"/>
          <w:szCs w:val="32"/>
        </w:rPr>
        <w:t>根据中央部署，</w:t>
      </w:r>
      <w:r>
        <w:rPr>
          <w:rFonts w:ascii="Calibri" w:eastAsia="仿宋" w:hAnsi="仿宋" w:cs="Times New Roman" w:hint="eastAsia"/>
          <w:color w:val="000000"/>
          <w:sz w:val="32"/>
          <w:szCs w:val="32"/>
        </w:rPr>
        <w:t>2019</w:t>
      </w:r>
      <w:r>
        <w:rPr>
          <w:rFonts w:ascii="Calibri" w:eastAsia="仿宋" w:hAnsi="仿宋" w:cs="Times New Roman" w:hint="eastAsia"/>
          <w:color w:val="000000"/>
          <w:sz w:val="32"/>
          <w:szCs w:val="32"/>
        </w:rPr>
        <w:t>年底将采用第四次经济普查数据，实施普查年度地区生产总值统一核算，</w:t>
      </w:r>
      <w:r>
        <w:rPr>
          <w:rFonts w:ascii="Calibri" w:eastAsia="仿宋" w:hAnsi="Calibri" w:cs="Times New Roman"/>
          <w:color w:val="000000"/>
          <w:sz w:val="32"/>
          <w:szCs w:val="32"/>
        </w:rPr>
        <w:t>2020</w:t>
      </w:r>
      <w:r>
        <w:rPr>
          <w:rFonts w:ascii="Calibri" w:eastAsia="仿宋" w:hAnsi="仿宋" w:cs="Times New Roman" w:hint="eastAsia"/>
          <w:color w:val="000000"/>
          <w:sz w:val="32"/>
          <w:szCs w:val="32"/>
        </w:rPr>
        <w:t>年开始实施季度地区生产总值统一核算。</w:t>
      </w:r>
      <w:r w:rsidRPr="00664385">
        <w:rPr>
          <w:rFonts w:ascii="Calibri" w:eastAsia="仿宋" w:hAnsi="仿宋" w:cs="Times New Roman" w:hint="eastAsia"/>
          <w:b/>
          <w:color w:val="000000"/>
          <w:sz w:val="32"/>
          <w:szCs w:val="32"/>
        </w:rPr>
        <w:t>二是</w:t>
      </w:r>
      <w:r>
        <w:rPr>
          <w:rFonts w:ascii="Calibri" w:eastAsia="仿宋" w:hAnsi="仿宋" w:cs="Times New Roman" w:hint="eastAsia"/>
          <w:b/>
          <w:color w:val="000000"/>
          <w:sz w:val="32"/>
          <w:szCs w:val="32"/>
        </w:rPr>
        <w:t>建立健全高质量发展统计体系。</w:t>
      </w:r>
      <w:r>
        <w:rPr>
          <w:rFonts w:ascii="Calibri" w:eastAsia="仿宋" w:hAnsi="仿宋" w:cs="Times New Roman" w:hint="eastAsia"/>
          <w:color w:val="000000"/>
          <w:sz w:val="32"/>
          <w:szCs w:val="32"/>
        </w:rPr>
        <w:t>按照《湖南省高质量发展监测评价体系（试行）》，做好统计监测、数据收集、分析评价等相关工作。三是</w:t>
      </w:r>
      <w:r>
        <w:rPr>
          <w:rFonts w:ascii="Calibri" w:eastAsia="仿宋" w:hAnsi="仿宋" w:cs="Times New Roman" w:hint="eastAsia"/>
          <w:b/>
          <w:color w:val="000000"/>
          <w:sz w:val="32"/>
          <w:szCs w:val="32"/>
        </w:rPr>
        <w:t>深化巩固其他重点领域统计改革。</w:t>
      </w:r>
      <w:r>
        <w:rPr>
          <w:rFonts w:ascii="Calibri" w:eastAsia="仿宋" w:hAnsi="仿宋" w:cs="Times New Roman" w:hint="eastAsia"/>
          <w:color w:val="000000"/>
          <w:sz w:val="32"/>
          <w:szCs w:val="32"/>
        </w:rPr>
        <w:t>继续推进投资、服务业等领域统计改革，积极推进法人单位与产业活动单位并重统计改革，健全完善</w:t>
      </w:r>
      <w:r>
        <w:rPr>
          <w:rFonts w:ascii="Calibri" w:eastAsia="仿宋" w:hAnsi="Calibri" w:cs="Times New Roman"/>
          <w:color w:val="000000"/>
          <w:sz w:val="32"/>
          <w:szCs w:val="32"/>
        </w:rPr>
        <w:t>R&amp;D</w:t>
      </w:r>
      <w:r w:rsidR="007002E2">
        <w:rPr>
          <w:rFonts w:ascii="Calibri" w:eastAsia="仿宋" w:hAnsi="仿宋" w:cs="Times New Roman" w:hint="eastAsia"/>
          <w:color w:val="000000"/>
          <w:sz w:val="32"/>
          <w:szCs w:val="32"/>
        </w:rPr>
        <w:t>经费统计体系</w:t>
      </w:r>
      <w:r>
        <w:rPr>
          <w:rFonts w:ascii="Calibri" w:eastAsia="仿宋" w:hAnsi="仿宋" w:cs="Times New Roman" w:hint="eastAsia"/>
          <w:color w:val="000000"/>
          <w:sz w:val="32"/>
          <w:szCs w:val="32"/>
        </w:rPr>
        <w:t>。</w:t>
      </w:r>
    </w:p>
    <w:p w:rsidR="0027132B" w:rsidRDefault="00D15DBF" w:rsidP="0027132B">
      <w:pPr>
        <w:ind w:firstLineChars="200" w:firstLine="643"/>
        <w:rPr>
          <w:rFonts w:ascii="Calibri" w:eastAsia="仿宋" w:hAnsi="Calibri" w:cs="Times New Roman"/>
          <w:color w:val="000000"/>
          <w:sz w:val="32"/>
          <w:szCs w:val="32"/>
        </w:rPr>
      </w:pPr>
      <w:r>
        <w:rPr>
          <w:rFonts w:ascii="Calibri" w:eastAsia="楷体" w:hAnsi="楷体" w:cs="Times New Roman" w:hint="eastAsia"/>
          <w:b/>
          <w:color w:val="000000"/>
          <w:sz w:val="32"/>
          <w:szCs w:val="32"/>
        </w:rPr>
        <w:t xml:space="preserve"> </w:t>
      </w:r>
      <w:r w:rsidR="0027132B">
        <w:rPr>
          <w:rFonts w:ascii="Calibri" w:eastAsia="楷体" w:hAnsi="楷体" w:cs="Times New Roman" w:hint="eastAsia"/>
          <w:b/>
          <w:color w:val="000000"/>
          <w:sz w:val="32"/>
          <w:szCs w:val="32"/>
        </w:rPr>
        <w:t>5</w:t>
      </w:r>
      <w:r w:rsidR="0027132B">
        <w:rPr>
          <w:rFonts w:ascii="Calibri" w:eastAsia="楷体" w:hAnsi="楷体" w:cs="Times New Roman" w:hint="eastAsia"/>
          <w:b/>
          <w:color w:val="000000"/>
          <w:sz w:val="32"/>
          <w:szCs w:val="32"/>
        </w:rPr>
        <w:t>、提升统计服务水平。</w:t>
      </w:r>
      <w:r w:rsidR="007002E2" w:rsidRPr="007002E2">
        <w:rPr>
          <w:rFonts w:ascii="Calibri" w:eastAsia="仿宋" w:hAnsi="仿宋" w:cs="Times New Roman" w:hint="eastAsia"/>
          <w:color w:val="000000"/>
          <w:sz w:val="32"/>
          <w:szCs w:val="32"/>
        </w:rPr>
        <w:t>强化经济形势分析和预测预判</w:t>
      </w:r>
      <w:r w:rsidR="007002E2">
        <w:rPr>
          <w:rFonts w:ascii="Calibri" w:eastAsia="仿宋" w:hAnsi="仿宋" w:cs="Times New Roman" w:hint="eastAsia"/>
          <w:color w:val="000000"/>
          <w:sz w:val="32"/>
          <w:szCs w:val="32"/>
        </w:rPr>
        <w:t>，</w:t>
      </w:r>
      <w:r w:rsidR="0027132B">
        <w:rPr>
          <w:rFonts w:ascii="Calibri" w:eastAsia="仿宋" w:hAnsi="仿宋" w:cs="Times New Roman" w:hint="eastAsia"/>
          <w:color w:val="000000"/>
          <w:sz w:val="32"/>
          <w:szCs w:val="32"/>
        </w:rPr>
        <w:t>加强对宏观经济走势、政策落实效果、重点行业发展的监测评价以及苗头性、倾向性、趋势性问题的深度分析和预测预判，为党委政府提供务实管用的对策建议。</w:t>
      </w:r>
      <w:r w:rsidR="0027132B" w:rsidRPr="007002E2">
        <w:rPr>
          <w:rFonts w:ascii="Calibri" w:eastAsia="仿宋" w:hAnsi="仿宋" w:cs="Times New Roman" w:hint="eastAsia"/>
          <w:color w:val="000000"/>
          <w:sz w:val="32"/>
          <w:szCs w:val="32"/>
        </w:rPr>
        <w:t>加大专题研究力度。</w:t>
      </w:r>
      <w:r w:rsidR="0027132B">
        <w:rPr>
          <w:rFonts w:ascii="Calibri" w:eastAsia="仿宋" w:hAnsi="仿宋" w:cs="Times New Roman" w:hint="eastAsia"/>
          <w:color w:val="000000"/>
          <w:sz w:val="32"/>
          <w:szCs w:val="32"/>
        </w:rPr>
        <w:t>以问题为导向，紧紧围绕市委市政府中心工作，深入开展调研，切实发挥好统计参谋作用。</w:t>
      </w:r>
      <w:r w:rsidR="0027132B" w:rsidRPr="007002E2">
        <w:rPr>
          <w:rFonts w:ascii="Calibri" w:eastAsia="仿宋" w:hAnsi="仿宋" w:cs="Times New Roman" w:hint="eastAsia"/>
          <w:color w:val="000000"/>
          <w:sz w:val="32"/>
          <w:szCs w:val="32"/>
        </w:rPr>
        <w:t>精心做好数据服务和数据发布工作。</w:t>
      </w:r>
      <w:r w:rsidR="0027132B">
        <w:rPr>
          <w:rFonts w:ascii="Calibri" w:eastAsia="仿宋" w:hAnsi="仿宋" w:cs="Times New Roman" w:hint="eastAsia"/>
          <w:color w:val="000000"/>
          <w:sz w:val="32"/>
          <w:szCs w:val="32"/>
        </w:rPr>
        <w:t>不断丰富统计产品内容，创新数据服务方式，提升数据服务效能。做好建国</w:t>
      </w:r>
      <w:r w:rsidR="0027132B">
        <w:rPr>
          <w:rFonts w:ascii="Calibri" w:eastAsia="仿宋" w:hAnsi="Calibri" w:cs="Times New Roman"/>
          <w:color w:val="000000"/>
          <w:sz w:val="32"/>
          <w:szCs w:val="32"/>
        </w:rPr>
        <w:t>70</w:t>
      </w:r>
      <w:r w:rsidR="0027132B">
        <w:rPr>
          <w:rFonts w:ascii="Calibri" w:eastAsia="仿宋" w:hAnsi="仿宋" w:cs="Times New Roman" w:hint="eastAsia"/>
          <w:color w:val="000000"/>
          <w:sz w:val="32"/>
          <w:szCs w:val="32"/>
        </w:rPr>
        <w:t>周年发展成就宣传工作。</w:t>
      </w:r>
    </w:p>
    <w:p w:rsidR="0027132B" w:rsidRDefault="00D15DBF" w:rsidP="0027132B">
      <w:pPr>
        <w:ind w:firstLineChars="200" w:firstLine="643"/>
        <w:rPr>
          <w:rFonts w:ascii="Calibri" w:eastAsia="仿宋" w:hAnsi="仿宋" w:cs="Times New Roman"/>
          <w:color w:val="000000"/>
          <w:sz w:val="32"/>
          <w:szCs w:val="32"/>
        </w:rPr>
      </w:pPr>
      <w:r>
        <w:rPr>
          <w:rFonts w:ascii="Calibri" w:eastAsia="楷体" w:hAnsi="楷体" w:cs="Times New Roman" w:hint="eastAsia"/>
          <w:b/>
          <w:color w:val="000000"/>
          <w:sz w:val="32"/>
          <w:szCs w:val="32"/>
        </w:rPr>
        <w:t xml:space="preserve"> </w:t>
      </w:r>
      <w:r w:rsidR="0027132B">
        <w:rPr>
          <w:rFonts w:ascii="Calibri" w:eastAsia="楷体" w:hAnsi="楷体" w:cs="Times New Roman" w:hint="eastAsia"/>
          <w:b/>
          <w:color w:val="000000"/>
          <w:sz w:val="32"/>
          <w:szCs w:val="32"/>
        </w:rPr>
        <w:t>6</w:t>
      </w:r>
      <w:r w:rsidR="0027132B">
        <w:rPr>
          <w:rFonts w:ascii="Calibri" w:eastAsia="楷体" w:hAnsi="楷体" w:cs="Times New Roman" w:hint="eastAsia"/>
          <w:b/>
          <w:color w:val="000000"/>
          <w:sz w:val="32"/>
          <w:szCs w:val="32"/>
        </w:rPr>
        <w:t>、推进统计法治工作。</w:t>
      </w:r>
      <w:r w:rsidR="007002E2">
        <w:rPr>
          <w:rFonts w:ascii="Calibri" w:eastAsia="仿宋" w:hAnsi="仿宋" w:cs="Times New Roman" w:hint="eastAsia"/>
          <w:color w:val="000000"/>
          <w:sz w:val="32"/>
          <w:szCs w:val="32"/>
        </w:rPr>
        <w:t>继续深入开展统计法律法规进农村</w:t>
      </w:r>
      <w:r w:rsidR="0027132B">
        <w:rPr>
          <w:rFonts w:ascii="Calibri" w:eastAsia="仿宋" w:hAnsi="仿宋" w:cs="Times New Roman" w:hint="eastAsia"/>
          <w:color w:val="000000"/>
          <w:sz w:val="32"/>
          <w:szCs w:val="32"/>
        </w:rPr>
        <w:t>、进企业、进社区活动，营造学法、知法、守法的氛围。开展统计</w:t>
      </w:r>
      <w:r w:rsidR="0027132B">
        <w:rPr>
          <w:rFonts w:ascii="Calibri" w:eastAsia="仿宋" w:hAnsi="仿宋" w:cs="Times New Roman" w:hint="eastAsia"/>
          <w:color w:val="000000"/>
          <w:sz w:val="32"/>
          <w:szCs w:val="32"/>
        </w:rPr>
        <w:lastRenderedPageBreak/>
        <w:t>巡查和统计执法检查，为统计数据质量提供强有力的法治保障。</w:t>
      </w:r>
    </w:p>
    <w:p w:rsidR="0027132B" w:rsidRPr="00072554" w:rsidRDefault="00D15DBF" w:rsidP="0027132B">
      <w:pPr>
        <w:pStyle w:val="a3"/>
        <w:spacing w:line="480" w:lineRule="auto"/>
        <w:ind w:firstLine="480"/>
        <w:jc w:val="both"/>
        <w:rPr>
          <w:rFonts w:ascii="仿宋" w:eastAsia="仿宋" w:hAnsi="仿宋" w:cs="仿宋"/>
          <w:color w:val="333333"/>
          <w:sz w:val="32"/>
          <w:szCs w:val="32"/>
        </w:rPr>
      </w:pPr>
      <w:r>
        <w:rPr>
          <w:rFonts w:ascii="Calibri" w:eastAsia="楷体" w:hAnsi="楷体" w:hint="eastAsia"/>
          <w:b/>
          <w:color w:val="000000"/>
          <w:kern w:val="2"/>
          <w:sz w:val="32"/>
          <w:szCs w:val="32"/>
        </w:rPr>
        <w:t xml:space="preserve"> </w:t>
      </w:r>
      <w:r w:rsidR="0027132B" w:rsidRPr="0027132B">
        <w:rPr>
          <w:rFonts w:ascii="Calibri" w:eastAsia="楷体" w:hAnsi="楷体" w:hint="eastAsia"/>
          <w:b/>
          <w:color w:val="000000"/>
          <w:kern w:val="2"/>
          <w:sz w:val="32"/>
          <w:szCs w:val="32"/>
        </w:rPr>
        <w:t>7</w:t>
      </w:r>
      <w:r w:rsidR="0027132B" w:rsidRPr="0027132B">
        <w:rPr>
          <w:rFonts w:ascii="Calibri" w:eastAsia="楷体" w:hAnsi="楷体" w:hint="eastAsia"/>
          <w:b/>
          <w:color w:val="000000"/>
          <w:kern w:val="2"/>
          <w:sz w:val="32"/>
          <w:szCs w:val="32"/>
        </w:rPr>
        <w:t>、</w:t>
      </w:r>
      <w:r w:rsidR="0027132B" w:rsidRPr="0027132B">
        <w:rPr>
          <w:rFonts w:eastAsia="楷体" w:hAnsi="楷体" w:cstheme="minorBidi" w:hint="eastAsia"/>
          <w:b/>
          <w:color w:val="000000"/>
          <w:kern w:val="2"/>
          <w:sz w:val="32"/>
          <w:szCs w:val="32"/>
        </w:rPr>
        <w:t>加强统计干部队伍建设。</w:t>
      </w:r>
      <w:r w:rsidR="0027132B" w:rsidRPr="0027132B">
        <w:rPr>
          <w:rFonts w:ascii="仿宋" w:eastAsia="仿宋" w:hAnsi="仿宋" w:cs="仿宋" w:hint="eastAsia"/>
          <w:color w:val="333333"/>
          <w:sz w:val="32"/>
          <w:szCs w:val="32"/>
        </w:rPr>
        <w:t>组织开展各类政治素质、业务知</w:t>
      </w:r>
      <w:r w:rsidR="0027132B" w:rsidRPr="00072554">
        <w:rPr>
          <w:rFonts w:ascii="仿宋" w:eastAsia="仿宋" w:hAnsi="仿宋" w:cs="仿宋" w:hint="eastAsia"/>
          <w:color w:val="333333"/>
          <w:sz w:val="32"/>
          <w:szCs w:val="32"/>
        </w:rPr>
        <w:t>识、管理能力培训，提高统计干部队伍综合素质，努力打造一支“忠诚、干净、担当”的统计干部队伍。</w:t>
      </w:r>
    </w:p>
    <w:p w:rsidR="000A4DFC" w:rsidRDefault="008630E3" w:rsidP="000A4DFC">
      <w:pPr>
        <w:pStyle w:val="a3"/>
        <w:widowControl/>
        <w:spacing w:line="600" w:lineRule="exact"/>
        <w:ind w:firstLineChars="200" w:firstLine="622"/>
        <w:rPr>
          <w:rStyle w:val="a4"/>
          <w:rFonts w:ascii="黑体" w:eastAsia="黑体" w:hAnsi="黑体" w:cs="黑体"/>
          <w:color w:val="333333"/>
          <w:sz w:val="31"/>
          <w:szCs w:val="31"/>
        </w:rPr>
      </w:pPr>
      <w:r>
        <w:rPr>
          <w:rStyle w:val="a4"/>
          <w:rFonts w:ascii="黑体" w:eastAsia="黑体" w:hAnsi="黑体" w:cs="黑体" w:hint="eastAsia"/>
          <w:color w:val="333333"/>
          <w:sz w:val="31"/>
          <w:szCs w:val="31"/>
        </w:rPr>
        <w:t>二、</w:t>
      </w:r>
      <w:r w:rsidR="000A4DFC">
        <w:rPr>
          <w:rStyle w:val="a4"/>
          <w:rFonts w:ascii="黑体" w:eastAsia="黑体" w:hAnsi="黑体" w:cs="黑体" w:hint="eastAsia"/>
          <w:color w:val="333333"/>
          <w:sz w:val="31"/>
          <w:szCs w:val="31"/>
        </w:rPr>
        <w:t>部门整体支出</w:t>
      </w:r>
      <w:r w:rsidR="00C45359">
        <w:rPr>
          <w:rStyle w:val="a4"/>
          <w:rFonts w:ascii="黑体" w:eastAsia="黑体" w:hAnsi="黑体" w:cs="黑体" w:hint="eastAsia"/>
          <w:color w:val="333333"/>
          <w:sz w:val="31"/>
          <w:szCs w:val="31"/>
        </w:rPr>
        <w:t>管理及使用</w:t>
      </w:r>
      <w:r w:rsidR="000A4DFC">
        <w:rPr>
          <w:rStyle w:val="a4"/>
          <w:rFonts w:ascii="黑体" w:eastAsia="黑体" w:hAnsi="黑体" w:cs="黑体" w:hint="eastAsia"/>
          <w:color w:val="333333"/>
          <w:sz w:val="31"/>
          <w:szCs w:val="31"/>
        </w:rPr>
        <w:t>情况</w:t>
      </w:r>
    </w:p>
    <w:p w:rsidR="00672257" w:rsidRPr="000D079E" w:rsidRDefault="00672257" w:rsidP="00575136">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本年收入：一般公共预算财政拨款收入</w:t>
      </w:r>
      <w:r w:rsidR="00575136">
        <w:rPr>
          <w:rFonts w:ascii="仿宋" w:eastAsia="仿宋" w:hAnsi="仿宋" w:cs="仿宋" w:hint="eastAsia"/>
          <w:color w:val="333333"/>
          <w:sz w:val="32"/>
          <w:szCs w:val="32"/>
        </w:rPr>
        <w:t>1039.51</w:t>
      </w:r>
      <w:r w:rsidRPr="000D079E">
        <w:rPr>
          <w:rFonts w:ascii="仿宋" w:eastAsia="仿宋" w:hAnsi="仿宋" w:cs="仿宋" w:hint="eastAsia"/>
          <w:color w:val="333333"/>
          <w:sz w:val="32"/>
          <w:szCs w:val="32"/>
        </w:rPr>
        <w:t>万元。</w:t>
      </w:r>
    </w:p>
    <w:p w:rsidR="00672257" w:rsidRPr="000D079E"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本年支出：</w:t>
      </w:r>
      <w:r w:rsidR="00575136">
        <w:rPr>
          <w:rFonts w:ascii="仿宋" w:eastAsia="仿宋" w:hAnsi="仿宋" w:cs="仿宋" w:hint="eastAsia"/>
          <w:color w:val="333333"/>
          <w:sz w:val="32"/>
          <w:szCs w:val="32"/>
        </w:rPr>
        <w:t>969.65</w:t>
      </w:r>
      <w:r w:rsidRPr="000D079E">
        <w:rPr>
          <w:rFonts w:ascii="仿宋" w:eastAsia="仿宋" w:hAnsi="仿宋" w:cs="仿宋" w:hint="eastAsia"/>
          <w:color w:val="333333"/>
          <w:sz w:val="32"/>
          <w:szCs w:val="32"/>
        </w:rPr>
        <w:t>万元（其中：基本支出</w:t>
      </w:r>
      <w:r w:rsidR="00575136">
        <w:rPr>
          <w:rFonts w:ascii="仿宋" w:eastAsia="仿宋" w:hAnsi="仿宋" w:cs="仿宋" w:hint="eastAsia"/>
          <w:color w:val="333333"/>
          <w:sz w:val="32"/>
          <w:szCs w:val="32"/>
        </w:rPr>
        <w:t>911.59</w:t>
      </w:r>
      <w:r w:rsidRPr="000D079E">
        <w:rPr>
          <w:rFonts w:ascii="仿宋" w:eastAsia="仿宋" w:hAnsi="仿宋" w:cs="仿宋" w:hint="eastAsia"/>
          <w:color w:val="333333"/>
          <w:sz w:val="32"/>
          <w:szCs w:val="32"/>
        </w:rPr>
        <w:t>万元；项目支出</w:t>
      </w:r>
      <w:r w:rsidR="00575136">
        <w:rPr>
          <w:rFonts w:ascii="仿宋" w:eastAsia="仿宋" w:hAnsi="仿宋" w:cs="仿宋" w:hint="eastAsia"/>
          <w:color w:val="333333"/>
          <w:sz w:val="32"/>
          <w:szCs w:val="32"/>
        </w:rPr>
        <w:t>58.06</w:t>
      </w:r>
      <w:r w:rsidRPr="000D079E">
        <w:rPr>
          <w:rFonts w:ascii="仿宋" w:eastAsia="仿宋" w:hAnsi="仿宋" w:cs="仿宋" w:hint="eastAsia"/>
          <w:color w:val="333333"/>
          <w:sz w:val="32"/>
          <w:szCs w:val="32"/>
        </w:rPr>
        <w:t>万元）。</w:t>
      </w:r>
    </w:p>
    <w:p w:rsidR="00C45359" w:rsidRPr="00C45359" w:rsidRDefault="00C45359" w:rsidP="00C45359">
      <w:pPr>
        <w:pStyle w:val="a3"/>
        <w:widowControl/>
        <w:spacing w:line="600" w:lineRule="exact"/>
        <w:ind w:firstLineChars="200" w:firstLine="620"/>
        <w:rPr>
          <w:rStyle w:val="a4"/>
          <w:rFonts w:ascii="黑体" w:eastAsia="黑体" w:hAnsi="黑体" w:cs="黑体"/>
          <w:b w:val="0"/>
          <w:color w:val="333333"/>
          <w:sz w:val="31"/>
          <w:szCs w:val="31"/>
        </w:rPr>
      </w:pPr>
      <w:r w:rsidRPr="00C45359">
        <w:rPr>
          <w:rStyle w:val="a4"/>
          <w:rFonts w:ascii="黑体" w:eastAsia="黑体" w:hAnsi="黑体" w:cs="黑体" w:hint="eastAsia"/>
          <w:b w:val="0"/>
          <w:color w:val="333333"/>
          <w:sz w:val="31"/>
          <w:szCs w:val="31"/>
        </w:rPr>
        <w:t>（一）基本支出</w:t>
      </w:r>
    </w:p>
    <w:p w:rsidR="005318C2" w:rsidRDefault="00672257" w:rsidP="000D079E">
      <w:pPr>
        <w:pStyle w:val="a3"/>
        <w:widowControl/>
        <w:spacing w:line="600" w:lineRule="exact"/>
        <w:ind w:firstLineChars="200" w:firstLine="640"/>
        <w:rPr>
          <w:rFonts w:ascii="仿宋" w:eastAsia="仿宋" w:hAnsi="仿宋" w:cs="仿宋"/>
          <w:color w:val="333333"/>
          <w:sz w:val="32"/>
          <w:szCs w:val="32"/>
        </w:rPr>
      </w:pPr>
      <w:r w:rsidRPr="000D079E">
        <w:rPr>
          <w:rFonts w:ascii="仿宋" w:eastAsia="仿宋" w:hAnsi="仿宋" w:cs="仿宋" w:hint="eastAsia"/>
          <w:color w:val="333333"/>
          <w:sz w:val="32"/>
          <w:szCs w:val="32"/>
        </w:rPr>
        <w:t>基本支出系保障我局机构正常运转、完成日常工作任务而发生的各项支出，包括用于在职人员基本工资、津补贴等</w:t>
      </w:r>
      <w:r w:rsidR="005318C2">
        <w:rPr>
          <w:rFonts w:ascii="仿宋" w:eastAsia="仿宋" w:hAnsi="仿宋" w:cs="仿宋" w:hint="eastAsia"/>
          <w:color w:val="333333"/>
          <w:sz w:val="32"/>
          <w:szCs w:val="32"/>
        </w:rPr>
        <w:t>人员经费以及办公费、印刷费、水电费、办公设备购置等日常公用经费。</w:t>
      </w:r>
    </w:p>
    <w:p w:rsidR="00672257" w:rsidRPr="000D079E" w:rsidRDefault="00EF4B8D" w:rsidP="000D079E">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2019</w:t>
      </w:r>
      <w:r w:rsidR="006E1A37" w:rsidRPr="000D079E">
        <w:rPr>
          <w:rFonts w:ascii="仿宋" w:eastAsia="仿宋" w:hAnsi="仿宋" w:cs="仿宋" w:hint="eastAsia"/>
          <w:color w:val="333333"/>
          <w:sz w:val="32"/>
          <w:szCs w:val="32"/>
        </w:rPr>
        <w:t>年</w:t>
      </w:r>
      <w:r w:rsidR="00672257" w:rsidRPr="000D079E">
        <w:rPr>
          <w:rFonts w:ascii="仿宋" w:eastAsia="仿宋" w:hAnsi="仿宋" w:cs="仿宋" w:hint="eastAsia"/>
          <w:color w:val="333333"/>
          <w:sz w:val="32"/>
          <w:szCs w:val="32"/>
        </w:rPr>
        <w:t>支出</w:t>
      </w:r>
      <w:r>
        <w:rPr>
          <w:rFonts w:ascii="仿宋" w:eastAsia="仿宋" w:hAnsi="仿宋" w:cs="仿宋" w:hint="eastAsia"/>
          <w:color w:val="333333"/>
          <w:sz w:val="32"/>
          <w:szCs w:val="32"/>
        </w:rPr>
        <w:t>911.59</w:t>
      </w:r>
      <w:r w:rsidR="00672257" w:rsidRPr="000D079E">
        <w:rPr>
          <w:rFonts w:ascii="仿宋" w:eastAsia="仿宋" w:hAnsi="仿宋" w:cs="仿宋" w:hint="eastAsia"/>
          <w:color w:val="333333"/>
          <w:sz w:val="32"/>
          <w:szCs w:val="32"/>
        </w:rPr>
        <w:t>万元。其中</w:t>
      </w:r>
      <w:r>
        <w:rPr>
          <w:rFonts w:ascii="仿宋" w:eastAsia="仿宋" w:hAnsi="仿宋" w:cs="仿宋" w:hint="eastAsia"/>
          <w:color w:val="333333"/>
          <w:sz w:val="32"/>
          <w:szCs w:val="32"/>
        </w:rPr>
        <w:t>：工资福利支出623.53万元；商品和服务支出184.17万元；对个人和家庭的补助81.64万元；资本性支出13.28万元；其他支出8.97万元。</w:t>
      </w:r>
    </w:p>
    <w:p w:rsidR="000E1C10" w:rsidRDefault="000E1C10" w:rsidP="000E1C10">
      <w:pPr>
        <w:pStyle w:val="a3"/>
        <w:widowControl/>
        <w:spacing w:line="600" w:lineRule="exact"/>
        <w:ind w:firstLineChars="200" w:firstLine="640"/>
        <w:rPr>
          <w:rFonts w:ascii="仿宋" w:eastAsia="仿宋" w:hAnsi="仿宋" w:cs="仿宋"/>
          <w:color w:val="333333"/>
          <w:sz w:val="32"/>
          <w:szCs w:val="32"/>
        </w:rPr>
      </w:pPr>
      <w:r>
        <w:rPr>
          <w:rFonts w:ascii="仿宋" w:eastAsia="仿宋" w:hAnsi="仿宋" w:cs="仿宋" w:hint="eastAsia"/>
          <w:color w:val="333333"/>
          <w:sz w:val="32"/>
          <w:szCs w:val="32"/>
        </w:rPr>
        <w:t>“三公”</w:t>
      </w:r>
      <w:r w:rsidR="007002E2">
        <w:rPr>
          <w:rFonts w:ascii="仿宋" w:eastAsia="仿宋" w:hAnsi="仿宋" w:cs="仿宋" w:hint="eastAsia"/>
          <w:color w:val="333333"/>
          <w:sz w:val="32"/>
          <w:szCs w:val="32"/>
        </w:rPr>
        <w:t>经费预算为11.8万元，</w:t>
      </w:r>
      <w:r>
        <w:rPr>
          <w:rFonts w:ascii="仿宋" w:eastAsia="仿宋" w:hAnsi="仿宋" w:cs="仿宋" w:hint="eastAsia"/>
          <w:color w:val="333333"/>
          <w:sz w:val="32"/>
          <w:szCs w:val="32"/>
        </w:rPr>
        <w:t>支出7.01万元，其中：</w:t>
      </w:r>
      <w:r w:rsidR="007002E2">
        <w:rPr>
          <w:rFonts w:ascii="仿宋" w:eastAsia="仿宋" w:hAnsi="仿宋" w:cs="仿宋" w:hint="eastAsia"/>
          <w:color w:val="333333"/>
          <w:sz w:val="32"/>
          <w:szCs w:val="32"/>
        </w:rPr>
        <w:t>公务用车运行维护费预算为</w:t>
      </w:r>
      <w:r>
        <w:rPr>
          <w:rFonts w:ascii="仿宋" w:eastAsia="仿宋" w:hAnsi="仿宋" w:cs="仿宋" w:hint="eastAsia"/>
          <w:color w:val="333333"/>
          <w:sz w:val="32"/>
          <w:szCs w:val="32"/>
        </w:rPr>
        <w:t>5万元，支出4.96</w:t>
      </w:r>
      <w:r w:rsidR="007002E2">
        <w:rPr>
          <w:rFonts w:ascii="仿宋" w:eastAsia="仿宋" w:hAnsi="仿宋" w:cs="仿宋" w:hint="eastAsia"/>
          <w:color w:val="333333"/>
          <w:sz w:val="32"/>
          <w:szCs w:val="32"/>
        </w:rPr>
        <w:t>万元；公务接待预算为</w:t>
      </w:r>
      <w:r>
        <w:rPr>
          <w:rFonts w:ascii="仿宋" w:eastAsia="仿宋" w:hAnsi="仿宋" w:cs="仿宋" w:hint="eastAsia"/>
          <w:color w:val="333333"/>
          <w:sz w:val="32"/>
          <w:szCs w:val="32"/>
        </w:rPr>
        <w:t>6.8万元，支出2.05万元。</w:t>
      </w:r>
      <w:r w:rsidR="007002E2">
        <w:rPr>
          <w:rFonts w:ascii="仿宋" w:eastAsia="仿宋" w:hAnsi="仿宋" w:cs="仿宋" w:hint="eastAsia"/>
          <w:color w:val="333333"/>
          <w:sz w:val="32"/>
          <w:szCs w:val="32"/>
        </w:rPr>
        <w:t>因公出国（境）费预算为0万元，支出0元</w:t>
      </w:r>
      <w:r>
        <w:rPr>
          <w:rFonts w:ascii="仿宋" w:eastAsia="仿宋" w:hAnsi="仿宋" w:cs="仿宋" w:hint="eastAsia"/>
          <w:color w:val="333333"/>
          <w:sz w:val="32"/>
          <w:szCs w:val="32"/>
        </w:rPr>
        <w:t>。</w:t>
      </w:r>
    </w:p>
    <w:p w:rsidR="00C45359" w:rsidRPr="0077056C" w:rsidRDefault="0077056C" w:rsidP="00C45359">
      <w:pPr>
        <w:pStyle w:val="a3"/>
        <w:widowControl/>
        <w:spacing w:line="600" w:lineRule="exact"/>
        <w:ind w:firstLineChars="200" w:firstLine="620"/>
        <w:rPr>
          <w:rFonts w:ascii="黑体" w:eastAsia="黑体" w:hAnsi="黑体" w:cs="黑体"/>
          <w:color w:val="333333"/>
          <w:sz w:val="31"/>
          <w:szCs w:val="31"/>
        </w:rPr>
      </w:pPr>
      <w:r w:rsidRPr="00C45359">
        <w:rPr>
          <w:rStyle w:val="a4"/>
          <w:rFonts w:ascii="黑体" w:eastAsia="黑体" w:hAnsi="黑体" w:cs="黑体" w:hint="eastAsia"/>
          <w:b w:val="0"/>
          <w:color w:val="333333"/>
          <w:sz w:val="31"/>
          <w:szCs w:val="31"/>
        </w:rPr>
        <w:t>（</w:t>
      </w:r>
      <w:r>
        <w:rPr>
          <w:rStyle w:val="a4"/>
          <w:rFonts w:ascii="黑体" w:eastAsia="黑体" w:hAnsi="黑体" w:cs="黑体" w:hint="eastAsia"/>
          <w:b w:val="0"/>
          <w:color w:val="333333"/>
          <w:sz w:val="31"/>
          <w:szCs w:val="31"/>
        </w:rPr>
        <w:t>二</w:t>
      </w:r>
      <w:r w:rsidRPr="00C45359">
        <w:rPr>
          <w:rStyle w:val="a4"/>
          <w:rFonts w:ascii="黑体" w:eastAsia="黑体" w:hAnsi="黑体" w:cs="黑体" w:hint="eastAsia"/>
          <w:b w:val="0"/>
          <w:color w:val="333333"/>
          <w:sz w:val="31"/>
          <w:szCs w:val="31"/>
        </w:rPr>
        <w:t>）</w:t>
      </w:r>
      <w:r>
        <w:rPr>
          <w:rStyle w:val="a4"/>
          <w:rFonts w:ascii="黑体" w:eastAsia="黑体" w:hAnsi="黑体" w:cs="黑体" w:hint="eastAsia"/>
          <w:b w:val="0"/>
          <w:color w:val="333333"/>
          <w:sz w:val="31"/>
          <w:szCs w:val="31"/>
        </w:rPr>
        <w:t>专项</w:t>
      </w:r>
      <w:r w:rsidRPr="00C45359">
        <w:rPr>
          <w:rStyle w:val="a4"/>
          <w:rFonts w:ascii="黑体" w:eastAsia="黑体" w:hAnsi="黑体" w:cs="黑体" w:hint="eastAsia"/>
          <w:b w:val="0"/>
          <w:color w:val="333333"/>
          <w:sz w:val="31"/>
          <w:szCs w:val="31"/>
        </w:rPr>
        <w:t>支出</w:t>
      </w:r>
    </w:p>
    <w:p w:rsidR="008169F8" w:rsidRPr="008169F8" w:rsidRDefault="00C45359" w:rsidP="008169F8">
      <w:pPr>
        <w:widowControl/>
        <w:ind w:firstLineChars="200" w:firstLine="640"/>
        <w:jc w:val="left"/>
        <w:rPr>
          <w:rFonts w:ascii="仿宋" w:eastAsia="仿宋" w:hAnsi="仿宋" w:cs="仿宋"/>
          <w:color w:val="333333"/>
          <w:sz w:val="32"/>
          <w:szCs w:val="32"/>
        </w:rPr>
      </w:pPr>
      <w:r w:rsidRPr="000D079E">
        <w:rPr>
          <w:rFonts w:ascii="仿宋" w:eastAsia="仿宋" w:hAnsi="仿宋" w:cs="仿宋" w:hint="eastAsia"/>
          <w:color w:val="333333"/>
          <w:sz w:val="32"/>
          <w:szCs w:val="32"/>
        </w:rPr>
        <w:t>专项支出</w:t>
      </w:r>
      <w:r w:rsidR="001E2E68">
        <w:rPr>
          <w:rFonts w:ascii="仿宋" w:eastAsia="仿宋" w:hAnsi="仿宋" w:cs="仿宋" w:hint="eastAsia"/>
          <w:color w:val="333333"/>
          <w:sz w:val="32"/>
          <w:szCs w:val="32"/>
        </w:rPr>
        <w:t>：是指单位为完成特定工作任务或事业发展目标，在基本支出之外支出。</w:t>
      </w:r>
      <w:r w:rsidR="005318C2">
        <w:rPr>
          <w:rFonts w:ascii="仿宋" w:eastAsia="仿宋" w:hAnsi="仿宋" w:cs="仿宋" w:hint="eastAsia"/>
          <w:color w:val="333333"/>
          <w:sz w:val="32"/>
          <w:szCs w:val="32"/>
        </w:rPr>
        <w:t>我</w:t>
      </w:r>
      <w:r w:rsidR="005F46F2" w:rsidRPr="005F46F2">
        <w:rPr>
          <w:rFonts w:ascii="仿宋" w:eastAsia="仿宋" w:hAnsi="仿宋" w:cs="仿宋"/>
          <w:color w:val="333333"/>
          <w:sz w:val="32"/>
          <w:szCs w:val="32"/>
        </w:rPr>
        <w:t>局牢固树立“量入为出、勤俭节约、精打细算、合理安排”</w:t>
      </w:r>
      <w:r w:rsidR="005318C2">
        <w:rPr>
          <w:rFonts w:ascii="仿宋" w:eastAsia="仿宋" w:hAnsi="仿宋" w:cs="仿宋"/>
          <w:color w:val="333333"/>
          <w:sz w:val="32"/>
          <w:szCs w:val="32"/>
        </w:rPr>
        <w:t>的</w:t>
      </w:r>
      <w:r w:rsidR="005F46F2" w:rsidRPr="005F46F2">
        <w:rPr>
          <w:rFonts w:ascii="仿宋" w:eastAsia="仿宋" w:hAnsi="仿宋" w:cs="仿宋"/>
          <w:color w:val="333333"/>
          <w:sz w:val="32"/>
          <w:szCs w:val="32"/>
        </w:rPr>
        <w:t>理念，</w:t>
      </w:r>
      <w:r w:rsidR="005F46F2">
        <w:rPr>
          <w:rFonts w:ascii="仿宋" w:eastAsia="仿宋" w:hAnsi="仿宋" w:cs="仿宋"/>
          <w:color w:val="333333"/>
          <w:sz w:val="32"/>
          <w:szCs w:val="32"/>
        </w:rPr>
        <w:t>依法管理</w:t>
      </w:r>
      <w:r w:rsidR="005318C2">
        <w:rPr>
          <w:rFonts w:ascii="仿宋" w:eastAsia="仿宋" w:hAnsi="仿宋" w:cs="仿宋" w:hint="eastAsia"/>
          <w:color w:val="333333"/>
          <w:sz w:val="32"/>
          <w:szCs w:val="32"/>
        </w:rPr>
        <w:t>资金</w:t>
      </w:r>
      <w:r w:rsidR="005F46F2">
        <w:rPr>
          <w:rFonts w:ascii="仿宋" w:eastAsia="仿宋" w:hAnsi="仿宋" w:cs="仿宋"/>
          <w:color w:val="333333"/>
          <w:sz w:val="32"/>
          <w:szCs w:val="32"/>
        </w:rPr>
        <w:t>，</w:t>
      </w:r>
      <w:r w:rsidR="005318C2">
        <w:rPr>
          <w:rFonts w:ascii="仿宋" w:eastAsia="仿宋" w:hAnsi="仿宋" w:cs="仿宋" w:hint="eastAsia"/>
          <w:color w:val="333333"/>
          <w:sz w:val="32"/>
          <w:szCs w:val="32"/>
        </w:rPr>
        <w:t>专款专用</w:t>
      </w:r>
      <w:r w:rsidR="005F46F2">
        <w:rPr>
          <w:rFonts w:ascii="仿宋" w:eastAsia="仿宋" w:hAnsi="仿宋" w:cs="仿宋"/>
          <w:color w:val="333333"/>
          <w:sz w:val="32"/>
          <w:szCs w:val="32"/>
        </w:rPr>
        <w:t>，确保了</w:t>
      </w:r>
      <w:r w:rsidR="005F46F2">
        <w:rPr>
          <w:rFonts w:ascii="仿宋" w:eastAsia="仿宋" w:hAnsi="仿宋" w:cs="仿宋"/>
          <w:color w:val="333333"/>
          <w:sz w:val="32"/>
          <w:szCs w:val="32"/>
        </w:rPr>
        <w:lastRenderedPageBreak/>
        <w:t>全市统计</w:t>
      </w:r>
      <w:r w:rsidR="005318C2">
        <w:rPr>
          <w:rFonts w:ascii="仿宋" w:eastAsia="仿宋" w:hAnsi="仿宋" w:cs="仿宋" w:hint="eastAsia"/>
          <w:color w:val="333333"/>
          <w:sz w:val="32"/>
          <w:szCs w:val="32"/>
        </w:rPr>
        <w:t>专项</w:t>
      </w:r>
      <w:r w:rsidR="005F46F2">
        <w:rPr>
          <w:rFonts w:ascii="仿宋" w:eastAsia="仿宋" w:hAnsi="仿宋" w:cs="仿宋"/>
          <w:color w:val="333333"/>
          <w:sz w:val="32"/>
          <w:szCs w:val="32"/>
        </w:rPr>
        <w:t>工作的顺利开展</w:t>
      </w:r>
      <w:r w:rsidR="005F46F2">
        <w:rPr>
          <w:rFonts w:ascii="仿宋" w:eastAsia="仿宋" w:hAnsi="仿宋" w:cs="仿宋" w:hint="eastAsia"/>
          <w:color w:val="333333"/>
          <w:sz w:val="32"/>
          <w:szCs w:val="32"/>
        </w:rPr>
        <w:t>。</w:t>
      </w:r>
      <w:r w:rsidR="006E5186">
        <w:rPr>
          <w:rFonts w:ascii="仿宋" w:eastAsia="仿宋" w:hAnsi="仿宋" w:cs="仿宋" w:hint="eastAsia"/>
          <w:color w:val="333333"/>
          <w:sz w:val="32"/>
          <w:szCs w:val="32"/>
        </w:rPr>
        <w:t>2019年支出社会管理治理和民意调查经费支出</w:t>
      </w:r>
      <w:r w:rsidR="008169F8">
        <w:rPr>
          <w:rFonts w:ascii="仿宋" w:eastAsia="仿宋" w:hAnsi="仿宋" w:cs="仿宋" w:hint="eastAsia"/>
          <w:color w:val="333333"/>
          <w:sz w:val="32"/>
          <w:szCs w:val="32"/>
        </w:rPr>
        <w:t>58.06万元,主要用于社会</w:t>
      </w:r>
      <w:r w:rsidR="006E5186">
        <w:rPr>
          <w:rFonts w:ascii="仿宋" w:eastAsia="仿宋" w:hAnsi="仿宋" w:cs="仿宋" w:hint="eastAsia"/>
          <w:color w:val="333333"/>
          <w:sz w:val="32"/>
          <w:szCs w:val="32"/>
        </w:rPr>
        <w:t>综合</w:t>
      </w:r>
      <w:r w:rsidR="008169F8">
        <w:rPr>
          <w:rFonts w:ascii="仿宋" w:eastAsia="仿宋" w:hAnsi="仿宋" w:cs="仿宋" w:hint="eastAsia"/>
          <w:color w:val="333333"/>
          <w:sz w:val="32"/>
          <w:szCs w:val="32"/>
        </w:rPr>
        <w:t>管理治理调查</w:t>
      </w:r>
      <w:r w:rsidR="006E5186">
        <w:rPr>
          <w:rFonts w:ascii="仿宋" w:eastAsia="仿宋" w:hAnsi="仿宋" w:cs="仿宋" w:hint="eastAsia"/>
          <w:color w:val="333333"/>
          <w:sz w:val="32"/>
          <w:szCs w:val="32"/>
        </w:rPr>
        <w:t>、专项民意调查</w:t>
      </w:r>
      <w:r w:rsidR="008169F8">
        <w:rPr>
          <w:rFonts w:ascii="仿宋" w:eastAsia="仿宋" w:hAnsi="仿宋" w:cs="仿宋" w:hint="eastAsia"/>
          <w:color w:val="333333"/>
          <w:sz w:val="32"/>
          <w:szCs w:val="32"/>
        </w:rPr>
        <w:t>电访员工资等支出及</w:t>
      </w:r>
      <w:r w:rsidR="008169F8" w:rsidRPr="00CA19CF">
        <w:rPr>
          <w:rFonts w:ascii="仿宋" w:eastAsia="仿宋" w:hAnsi="仿宋" w:cs="仿宋" w:hint="eastAsia"/>
          <w:color w:val="333333"/>
          <w:sz w:val="32"/>
          <w:szCs w:val="32"/>
        </w:rPr>
        <w:t>相关统计工作</w:t>
      </w:r>
      <w:r w:rsidR="008169F8">
        <w:rPr>
          <w:rFonts w:ascii="仿宋" w:eastAsia="仿宋" w:hAnsi="仿宋" w:cs="仿宋" w:hint="eastAsia"/>
          <w:color w:val="333333"/>
          <w:sz w:val="32"/>
          <w:szCs w:val="32"/>
        </w:rPr>
        <w:t>的邮电费、机房维修、软件维护等费用</w:t>
      </w:r>
      <w:r w:rsidR="008169F8">
        <w:rPr>
          <w:rFonts w:ascii="Times New Roman" w:eastAsia="仿宋_GB2312" w:hAnsi="Times New Roman" w:cs="Times New Roman" w:hint="eastAsia"/>
          <w:color w:val="333333"/>
          <w:kern w:val="0"/>
          <w:sz w:val="32"/>
          <w:szCs w:val="32"/>
        </w:rPr>
        <w:t>。</w:t>
      </w:r>
    </w:p>
    <w:p w:rsidR="00194A47" w:rsidRPr="005E0465" w:rsidRDefault="00573509" w:rsidP="00194A47">
      <w:pPr>
        <w:pStyle w:val="a3"/>
        <w:shd w:val="clear" w:color="auto" w:fill="FFFFFF"/>
        <w:spacing w:line="375" w:lineRule="atLeast"/>
        <w:textAlignment w:val="baseline"/>
        <w:rPr>
          <w:rFonts w:ascii="黑体" w:eastAsia="黑体" w:hAnsi="黑体" w:cs="黑体"/>
          <w:b/>
          <w:color w:val="333333"/>
          <w:sz w:val="31"/>
          <w:szCs w:val="31"/>
        </w:rPr>
      </w:pPr>
      <w:r>
        <w:rPr>
          <w:rFonts w:ascii="仿宋" w:eastAsia="仿宋" w:hAnsi="仿宋" w:cs="仿宋" w:hint="eastAsia"/>
          <w:color w:val="333333"/>
          <w:sz w:val="32"/>
          <w:szCs w:val="32"/>
        </w:rPr>
        <w:t xml:space="preserve">    </w:t>
      </w:r>
      <w:r w:rsidR="008630E3">
        <w:rPr>
          <w:rStyle w:val="a4"/>
          <w:rFonts w:ascii="黑体" w:eastAsia="黑体" w:hAnsi="黑体" w:cs="黑体" w:hint="eastAsia"/>
          <w:color w:val="333333"/>
          <w:sz w:val="31"/>
          <w:szCs w:val="31"/>
        </w:rPr>
        <w:t>三、</w:t>
      </w:r>
      <w:r w:rsidR="00691F52">
        <w:rPr>
          <w:rStyle w:val="a4"/>
          <w:rFonts w:ascii="黑体" w:eastAsia="黑体" w:hAnsi="黑体" w:cs="黑体" w:hint="eastAsia"/>
          <w:color w:val="333333"/>
          <w:sz w:val="31"/>
          <w:szCs w:val="31"/>
        </w:rPr>
        <w:t>部门专项组织实施情况</w:t>
      </w:r>
    </w:p>
    <w:p w:rsidR="00F26C9C" w:rsidRPr="00F26C9C" w:rsidRDefault="00DD78FC" w:rsidP="00F26C9C">
      <w:pPr>
        <w:widowControl/>
        <w:shd w:val="clear" w:color="auto" w:fill="FFFFFF"/>
        <w:spacing w:line="560" w:lineRule="atLeast"/>
        <w:ind w:firstLine="640"/>
        <w:rPr>
          <w:rFonts w:ascii="仿宋" w:eastAsia="仿宋" w:hAnsi="仿宋" w:cs="仿宋"/>
          <w:b/>
          <w:color w:val="333333"/>
          <w:sz w:val="32"/>
          <w:szCs w:val="32"/>
        </w:rPr>
      </w:pPr>
      <w:r w:rsidRPr="00E4269E">
        <w:rPr>
          <w:rFonts w:ascii="仿宋" w:eastAsia="仿宋" w:hAnsi="仿宋" w:cs="仿宋" w:hint="eastAsia"/>
          <w:b/>
          <w:color w:val="333333"/>
          <w:sz w:val="32"/>
          <w:szCs w:val="32"/>
        </w:rPr>
        <w:t>（一）</w:t>
      </w:r>
      <w:r w:rsidR="00F26C9C" w:rsidRPr="00F26C9C">
        <w:rPr>
          <w:rFonts w:ascii="仿宋" w:eastAsia="仿宋" w:hAnsi="仿宋" w:cs="仿宋" w:hint="eastAsia"/>
          <w:b/>
          <w:color w:val="333333"/>
          <w:sz w:val="32"/>
          <w:szCs w:val="32"/>
        </w:rPr>
        <w:t>完善制度，规范管理</w:t>
      </w:r>
    </w:p>
    <w:p w:rsidR="005736CF" w:rsidRPr="005736CF" w:rsidRDefault="005736CF" w:rsidP="005736CF">
      <w:pPr>
        <w:pStyle w:val="a3"/>
        <w:shd w:val="clear" w:color="auto" w:fill="FFFFFF"/>
        <w:spacing w:line="375" w:lineRule="atLeast"/>
        <w:textAlignment w:val="baseline"/>
        <w:rPr>
          <w:rFonts w:ascii="仿宋" w:eastAsia="仿宋" w:hAnsi="仿宋" w:cs="仿宋"/>
          <w:color w:val="333333"/>
          <w:sz w:val="32"/>
          <w:szCs w:val="32"/>
        </w:rPr>
      </w:pPr>
      <w:r w:rsidRPr="005736CF">
        <w:rPr>
          <w:rFonts w:ascii="仿宋" w:eastAsia="仿宋" w:hAnsi="仿宋" w:cs="仿宋" w:hint="eastAsia"/>
          <w:color w:val="333333"/>
          <w:sz w:val="32"/>
          <w:szCs w:val="32"/>
        </w:rPr>
        <w:t xml:space="preserve">    </w:t>
      </w:r>
      <w:r w:rsidR="00F26C9C" w:rsidRPr="00F26C9C">
        <w:rPr>
          <w:rFonts w:ascii="仿宋" w:eastAsia="仿宋" w:hAnsi="仿宋" w:cs="仿宋" w:hint="eastAsia"/>
          <w:color w:val="333333"/>
          <w:sz w:val="32"/>
          <w:szCs w:val="32"/>
        </w:rPr>
        <w:t>为认真贯彻落实中央八项规定和省委九项规定，市委、市政府厉行节约的精神，进一步规范机关作风、加强机关财务管理，</w:t>
      </w:r>
      <w:r w:rsidR="00E2477A">
        <w:rPr>
          <w:rFonts w:ascii="仿宋" w:eastAsia="仿宋" w:hAnsi="仿宋" w:cs="仿宋" w:hint="eastAsia"/>
          <w:color w:val="333333"/>
          <w:sz w:val="32"/>
          <w:szCs w:val="32"/>
        </w:rPr>
        <w:t>我局严格执行《党政机关厉行节约反对浪费条例》规定及文件精神，进一步</w:t>
      </w:r>
      <w:r w:rsidR="00DD3E3B">
        <w:rPr>
          <w:rFonts w:ascii="仿宋" w:eastAsia="仿宋" w:hAnsi="仿宋" w:cs="仿宋" w:hint="eastAsia"/>
          <w:color w:val="333333"/>
          <w:sz w:val="32"/>
          <w:szCs w:val="32"/>
        </w:rPr>
        <w:t>完善</w:t>
      </w:r>
      <w:r w:rsidRPr="000D079E">
        <w:rPr>
          <w:rFonts w:ascii="仿宋" w:eastAsia="仿宋" w:hAnsi="仿宋" w:cs="仿宋" w:hint="eastAsia"/>
          <w:color w:val="333333"/>
          <w:sz w:val="32"/>
          <w:szCs w:val="32"/>
        </w:rPr>
        <w:t>了《怀化市统计局财务管理制度》、《怀化市统计局公务接待管理规定》、《怀化市统计局公车使用管理办法》、《怀化市统计局固定资产管理制度》及《怀化市统计局信息化设备管理办法》。</w:t>
      </w:r>
    </w:p>
    <w:p w:rsidR="00F26C9C" w:rsidRDefault="00DD78FC" w:rsidP="00F26C9C">
      <w:pPr>
        <w:widowControl/>
        <w:shd w:val="clear" w:color="auto" w:fill="FFFFFF"/>
        <w:spacing w:line="560" w:lineRule="atLeast"/>
        <w:ind w:firstLine="640"/>
        <w:rPr>
          <w:rFonts w:ascii="仿宋" w:eastAsia="仿宋" w:hAnsi="仿宋" w:cs="仿宋"/>
          <w:b/>
          <w:color w:val="333333"/>
          <w:sz w:val="32"/>
          <w:szCs w:val="32"/>
        </w:rPr>
      </w:pPr>
      <w:r w:rsidRPr="00E4269E">
        <w:rPr>
          <w:rFonts w:ascii="仿宋" w:eastAsia="仿宋" w:hAnsi="仿宋" w:cs="仿宋" w:hint="eastAsia"/>
          <w:b/>
          <w:color w:val="333333"/>
          <w:sz w:val="32"/>
          <w:szCs w:val="32"/>
        </w:rPr>
        <w:t>（二）</w:t>
      </w:r>
      <w:r w:rsidR="009919BD">
        <w:rPr>
          <w:rFonts w:ascii="仿宋" w:eastAsia="仿宋" w:hAnsi="仿宋" w:cs="仿宋" w:hint="eastAsia"/>
          <w:b/>
          <w:color w:val="333333"/>
          <w:sz w:val="32"/>
          <w:szCs w:val="32"/>
        </w:rPr>
        <w:t>严格执行制度</w:t>
      </w:r>
      <w:r w:rsidR="00F26C9C" w:rsidRPr="00F26C9C">
        <w:rPr>
          <w:rFonts w:ascii="仿宋" w:eastAsia="仿宋" w:hAnsi="仿宋" w:cs="仿宋" w:hint="eastAsia"/>
          <w:b/>
          <w:color w:val="333333"/>
          <w:sz w:val="32"/>
          <w:szCs w:val="32"/>
        </w:rPr>
        <w:t>，</w:t>
      </w:r>
      <w:r w:rsidR="009919BD">
        <w:rPr>
          <w:rFonts w:ascii="仿宋" w:eastAsia="仿宋" w:hAnsi="仿宋" w:cs="仿宋" w:hint="eastAsia"/>
          <w:b/>
          <w:color w:val="333333"/>
          <w:sz w:val="32"/>
          <w:szCs w:val="32"/>
        </w:rPr>
        <w:t>完善监管。</w:t>
      </w:r>
    </w:p>
    <w:p w:rsidR="009919BD" w:rsidRDefault="009919BD" w:rsidP="009919BD">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1、增加全局节约意识。从</w:t>
      </w:r>
      <w:r w:rsidRPr="00F26C9C">
        <w:rPr>
          <w:rFonts w:ascii="仿宋" w:eastAsia="仿宋" w:hAnsi="仿宋" w:cs="仿宋" w:hint="eastAsia"/>
          <w:color w:val="333333"/>
          <w:kern w:val="0"/>
          <w:sz w:val="32"/>
          <w:szCs w:val="32"/>
        </w:rPr>
        <w:t>领导到普通干部</w:t>
      </w:r>
      <w:r>
        <w:rPr>
          <w:rFonts w:ascii="仿宋" w:eastAsia="仿宋" w:hAnsi="仿宋" w:cs="仿宋" w:hint="eastAsia"/>
          <w:color w:val="333333"/>
          <w:kern w:val="0"/>
          <w:sz w:val="32"/>
          <w:szCs w:val="32"/>
        </w:rPr>
        <w:t>职工</w:t>
      </w:r>
      <w:r w:rsidRPr="00F26C9C">
        <w:rPr>
          <w:rFonts w:ascii="仿宋" w:eastAsia="仿宋" w:hAnsi="仿宋" w:cs="仿宋" w:hint="eastAsia"/>
          <w:color w:val="333333"/>
          <w:kern w:val="0"/>
          <w:sz w:val="32"/>
          <w:szCs w:val="32"/>
        </w:rPr>
        <w:t>，全面增强厉行节约、减少行政成本的意识，节约行政成本从一点一滴做起。公务卡使用按有关规定执行，全局</w:t>
      </w:r>
      <w:r>
        <w:rPr>
          <w:rFonts w:ascii="仿宋" w:eastAsia="仿宋" w:hAnsi="仿宋" w:cs="仿宋" w:hint="eastAsia"/>
          <w:color w:val="333333"/>
          <w:kern w:val="0"/>
          <w:sz w:val="32"/>
          <w:szCs w:val="32"/>
        </w:rPr>
        <w:t>干部</w:t>
      </w:r>
      <w:r w:rsidRPr="00F26C9C">
        <w:rPr>
          <w:rFonts w:ascii="仿宋" w:eastAsia="仿宋" w:hAnsi="仿宋" w:cs="仿宋" w:hint="eastAsia"/>
          <w:color w:val="333333"/>
          <w:kern w:val="0"/>
          <w:sz w:val="32"/>
          <w:szCs w:val="32"/>
        </w:rPr>
        <w:t>职工全覆盖，费用开支</w:t>
      </w:r>
      <w:r>
        <w:rPr>
          <w:rFonts w:ascii="仿宋" w:eastAsia="仿宋" w:hAnsi="仿宋" w:cs="仿宋" w:hint="eastAsia"/>
          <w:color w:val="333333"/>
          <w:kern w:val="0"/>
          <w:sz w:val="32"/>
          <w:szCs w:val="32"/>
        </w:rPr>
        <w:t>实行</w:t>
      </w:r>
      <w:r w:rsidRPr="00F26C9C">
        <w:rPr>
          <w:rFonts w:ascii="仿宋" w:eastAsia="仿宋" w:hAnsi="仿宋" w:cs="仿宋" w:hint="eastAsia"/>
          <w:color w:val="333333"/>
          <w:kern w:val="0"/>
          <w:sz w:val="32"/>
          <w:szCs w:val="32"/>
        </w:rPr>
        <w:t>公务卡结算</w:t>
      </w:r>
      <w:r>
        <w:rPr>
          <w:rFonts w:ascii="仿宋" w:eastAsia="仿宋" w:hAnsi="仿宋" w:cs="仿宋" w:hint="eastAsia"/>
          <w:color w:val="333333"/>
          <w:kern w:val="0"/>
          <w:sz w:val="32"/>
          <w:szCs w:val="32"/>
        </w:rPr>
        <w:t>。</w:t>
      </w:r>
    </w:p>
    <w:p w:rsidR="009919BD" w:rsidRPr="00F26C9C" w:rsidRDefault="009919BD" w:rsidP="009919BD">
      <w:pPr>
        <w:widowControl/>
        <w:shd w:val="clear" w:color="auto" w:fill="FFFFFF"/>
        <w:spacing w:line="560" w:lineRule="atLeast"/>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2、</w:t>
      </w:r>
      <w:r w:rsidRPr="00F26C9C">
        <w:rPr>
          <w:rFonts w:ascii="仿宋" w:eastAsia="仿宋" w:hAnsi="仿宋" w:cs="仿宋" w:hint="eastAsia"/>
          <w:color w:val="333333"/>
          <w:kern w:val="0"/>
          <w:sz w:val="32"/>
          <w:szCs w:val="32"/>
        </w:rPr>
        <w:t>加强对会议经费的管理。按要求尽量精简会议，控制会议时间、规模、人数，尽量利用机关会议室，</w:t>
      </w:r>
      <w:r>
        <w:rPr>
          <w:rFonts w:ascii="仿宋" w:eastAsia="仿宋" w:hAnsi="仿宋" w:cs="仿宋" w:hint="eastAsia"/>
          <w:color w:val="333333"/>
          <w:kern w:val="0"/>
          <w:sz w:val="32"/>
          <w:szCs w:val="32"/>
        </w:rPr>
        <w:t>使用多媒体，会期不超过1</w:t>
      </w:r>
      <w:r w:rsidRPr="00F26C9C">
        <w:rPr>
          <w:rFonts w:ascii="仿宋" w:eastAsia="仿宋" w:hAnsi="仿宋" w:cs="仿宋" w:hint="eastAsia"/>
          <w:color w:val="333333"/>
          <w:kern w:val="0"/>
          <w:sz w:val="32"/>
          <w:szCs w:val="32"/>
        </w:rPr>
        <w:t>天，会议的人数及标准严格按规定执行。</w:t>
      </w:r>
    </w:p>
    <w:p w:rsidR="009919BD" w:rsidRDefault="009919BD" w:rsidP="009919BD">
      <w:pPr>
        <w:widowControl/>
        <w:spacing w:line="560" w:lineRule="atLeast"/>
        <w:ind w:firstLine="560"/>
        <w:rPr>
          <w:rFonts w:ascii="仿宋" w:eastAsia="仿宋" w:hAnsi="仿宋" w:cs="仿宋"/>
          <w:color w:val="333333"/>
          <w:kern w:val="0"/>
          <w:sz w:val="32"/>
          <w:szCs w:val="32"/>
        </w:rPr>
      </w:pPr>
      <w:r>
        <w:rPr>
          <w:rFonts w:ascii="仿宋" w:eastAsia="仿宋" w:hAnsi="仿宋" w:cs="仿宋" w:hint="eastAsia"/>
          <w:color w:val="333333"/>
          <w:kern w:val="0"/>
          <w:sz w:val="32"/>
          <w:szCs w:val="32"/>
        </w:rPr>
        <w:lastRenderedPageBreak/>
        <w:t xml:space="preserve"> 3、</w:t>
      </w:r>
      <w:r w:rsidRPr="00F26C9C">
        <w:rPr>
          <w:rFonts w:ascii="仿宋" w:eastAsia="仿宋" w:hAnsi="仿宋" w:cs="仿宋" w:hint="eastAsia"/>
          <w:color w:val="333333"/>
          <w:kern w:val="0"/>
          <w:sz w:val="32"/>
          <w:szCs w:val="32"/>
        </w:rPr>
        <w:t>加强对培训及差旅费的审批管理。严格控制培训规模，控制出市参加会议、培训的人数；实施出差申报层层审批制，从严审批，控</w:t>
      </w:r>
      <w:r>
        <w:rPr>
          <w:rFonts w:ascii="仿宋" w:eastAsia="仿宋" w:hAnsi="仿宋" w:cs="仿宋" w:hint="eastAsia"/>
          <w:color w:val="333333"/>
          <w:kern w:val="0"/>
          <w:sz w:val="32"/>
          <w:szCs w:val="32"/>
        </w:rPr>
        <w:t>制出差人数和天数，严禁无实质内容、无明确公务目的差旅活动，工作</w:t>
      </w:r>
      <w:r w:rsidRPr="00F26C9C">
        <w:rPr>
          <w:rFonts w:ascii="仿宋" w:eastAsia="仿宋" w:hAnsi="仿宋" w:cs="仿宋" w:hint="eastAsia"/>
          <w:color w:val="333333"/>
          <w:kern w:val="0"/>
          <w:sz w:val="32"/>
          <w:szCs w:val="32"/>
        </w:rPr>
        <w:t>有计划，除特办急办的事项外，尽量将需要出差的事项整合办理。</w:t>
      </w:r>
    </w:p>
    <w:p w:rsidR="009919BD" w:rsidRPr="009919BD" w:rsidRDefault="009919BD" w:rsidP="009919BD">
      <w:pPr>
        <w:widowControl/>
        <w:spacing w:line="560" w:lineRule="atLeast"/>
        <w:ind w:firstLine="560"/>
        <w:rPr>
          <w:rFonts w:ascii="仿宋" w:eastAsia="仿宋" w:hAnsi="仿宋" w:cs="仿宋"/>
          <w:color w:val="333333"/>
          <w:kern w:val="0"/>
          <w:sz w:val="32"/>
          <w:szCs w:val="32"/>
        </w:rPr>
      </w:pPr>
      <w:r>
        <w:rPr>
          <w:rFonts w:ascii="仿宋" w:eastAsia="仿宋" w:hAnsi="仿宋" w:cs="仿宋" w:hint="eastAsia"/>
          <w:color w:val="333333"/>
          <w:kern w:val="0"/>
          <w:sz w:val="32"/>
          <w:szCs w:val="32"/>
        </w:rPr>
        <w:t>4、</w:t>
      </w:r>
      <w:r w:rsidRPr="00F26C9C">
        <w:rPr>
          <w:rFonts w:ascii="仿宋" w:eastAsia="仿宋" w:hAnsi="仿宋" w:cs="仿宋" w:hint="eastAsia"/>
          <w:color w:val="333333"/>
          <w:kern w:val="0"/>
          <w:sz w:val="32"/>
          <w:szCs w:val="32"/>
        </w:rPr>
        <w:t>严格执行政府采购。大额专项经费支出、设备购置一</w:t>
      </w:r>
      <w:r>
        <w:rPr>
          <w:rFonts w:ascii="仿宋" w:eastAsia="仿宋" w:hAnsi="仿宋" w:cs="仿宋" w:hint="eastAsia"/>
          <w:color w:val="333333"/>
          <w:kern w:val="0"/>
          <w:sz w:val="32"/>
          <w:szCs w:val="32"/>
        </w:rPr>
        <w:t>律经局党组会议研究决定，并按政府采购规定实施，耗材及办公用品</w:t>
      </w:r>
      <w:r w:rsidRPr="00F26C9C">
        <w:rPr>
          <w:rFonts w:ascii="仿宋" w:eastAsia="仿宋" w:hAnsi="仿宋" w:cs="仿宋" w:hint="eastAsia"/>
          <w:color w:val="333333"/>
          <w:kern w:val="0"/>
          <w:sz w:val="32"/>
          <w:szCs w:val="32"/>
        </w:rPr>
        <w:t>实行定点采购。</w:t>
      </w:r>
    </w:p>
    <w:p w:rsidR="00573509" w:rsidRPr="009919BD" w:rsidRDefault="009919BD" w:rsidP="009919BD">
      <w:pPr>
        <w:widowControl/>
        <w:shd w:val="clear" w:color="auto" w:fill="FFFFFF"/>
        <w:spacing w:line="560" w:lineRule="atLeast"/>
        <w:ind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5、</w:t>
      </w:r>
      <w:r w:rsidRPr="00F26C9C">
        <w:rPr>
          <w:rFonts w:ascii="仿宋" w:eastAsia="仿宋" w:hAnsi="仿宋" w:cs="仿宋" w:hint="eastAsia"/>
          <w:color w:val="333333"/>
          <w:kern w:val="0"/>
          <w:sz w:val="32"/>
          <w:szCs w:val="32"/>
        </w:rPr>
        <w:t>公务用车运行维护费：严格执行公车管理规定，公务用车一律实行派车登记制，实行定点维修、IC卡加油、统一保险制度，如实登记上报公务车辆情况，严禁公车私用，严格执行公务车辆停放规定。公务接待费用：严格接待审批程序，严格执行凭公函接待制度、禁酒禁烟，严格控制接待标准、接待总额严格控制在市财政</w:t>
      </w:r>
      <w:r>
        <w:rPr>
          <w:rFonts w:ascii="仿宋" w:eastAsia="仿宋" w:hAnsi="仿宋" w:cs="仿宋" w:hint="eastAsia"/>
          <w:color w:val="333333"/>
          <w:kern w:val="0"/>
          <w:sz w:val="32"/>
          <w:szCs w:val="32"/>
        </w:rPr>
        <w:t>规定</w:t>
      </w:r>
      <w:r w:rsidRPr="00F26C9C">
        <w:rPr>
          <w:rFonts w:ascii="仿宋" w:eastAsia="仿宋" w:hAnsi="仿宋" w:cs="仿宋" w:hint="eastAsia"/>
          <w:color w:val="333333"/>
          <w:kern w:val="0"/>
          <w:sz w:val="32"/>
          <w:szCs w:val="32"/>
        </w:rPr>
        <w:t>的</w:t>
      </w:r>
      <w:r>
        <w:rPr>
          <w:rFonts w:ascii="仿宋" w:eastAsia="仿宋" w:hAnsi="仿宋" w:cs="仿宋" w:hint="eastAsia"/>
          <w:color w:val="333333"/>
          <w:kern w:val="0"/>
          <w:sz w:val="32"/>
          <w:szCs w:val="32"/>
        </w:rPr>
        <w:t>范围</w:t>
      </w:r>
      <w:r w:rsidRPr="00F26C9C">
        <w:rPr>
          <w:rFonts w:ascii="仿宋" w:eastAsia="仿宋" w:hAnsi="仿宋" w:cs="仿宋" w:hint="eastAsia"/>
          <w:color w:val="333333"/>
          <w:kern w:val="0"/>
          <w:sz w:val="32"/>
          <w:szCs w:val="32"/>
        </w:rPr>
        <w:t>之内。</w:t>
      </w:r>
      <w:r w:rsidR="00F26C9C" w:rsidRPr="00F26C9C">
        <w:rPr>
          <w:rFonts w:ascii="仿宋" w:eastAsia="仿宋" w:hAnsi="仿宋" w:cs="仿宋" w:hint="eastAsia"/>
          <w:color w:val="333333"/>
          <w:kern w:val="0"/>
          <w:sz w:val="32"/>
          <w:szCs w:val="32"/>
        </w:rPr>
        <w:t>公款出国（境）费：全年因公出国出境费用为零元</w:t>
      </w:r>
      <w:r>
        <w:rPr>
          <w:rFonts w:ascii="仿宋" w:eastAsia="仿宋" w:hAnsi="仿宋" w:cs="仿宋" w:hint="eastAsia"/>
          <w:color w:val="333333"/>
          <w:kern w:val="0"/>
          <w:sz w:val="32"/>
          <w:szCs w:val="32"/>
        </w:rPr>
        <w:t>。</w:t>
      </w:r>
    </w:p>
    <w:p w:rsidR="00DB4AA8" w:rsidRDefault="00573509" w:rsidP="000C739A">
      <w:pPr>
        <w:pStyle w:val="a3"/>
        <w:widowControl/>
        <w:spacing w:line="600" w:lineRule="exact"/>
        <w:ind w:firstLineChars="200" w:firstLine="622"/>
        <w:rPr>
          <w:rStyle w:val="a4"/>
          <w:rFonts w:ascii="黑体" w:eastAsia="黑体" w:hAnsi="黑体" w:cs="黑体"/>
          <w:color w:val="333333"/>
          <w:sz w:val="31"/>
          <w:szCs w:val="31"/>
        </w:rPr>
      </w:pPr>
      <w:r w:rsidRPr="000C739A">
        <w:rPr>
          <w:rStyle w:val="a4"/>
          <w:rFonts w:ascii="黑体" w:eastAsia="黑体" w:hAnsi="黑体" w:cs="黑体" w:hint="eastAsia"/>
          <w:color w:val="333333"/>
          <w:sz w:val="31"/>
          <w:szCs w:val="31"/>
        </w:rPr>
        <w:t>四、资产管理情况</w:t>
      </w:r>
    </w:p>
    <w:p w:rsidR="00D30A2E" w:rsidRPr="00D30A2E" w:rsidRDefault="008169F8" w:rsidP="008169F8">
      <w:pPr>
        <w:widowControl/>
        <w:shd w:val="clear" w:color="auto" w:fill="FFFFFF"/>
        <w:spacing w:line="600" w:lineRule="atLeast"/>
        <w:ind w:firstLine="640"/>
        <w:jc w:val="left"/>
        <w:rPr>
          <w:rFonts w:ascii="仿宋_GB2312" w:eastAsia="仿宋_GB2312" w:hAnsi="微软雅黑" w:cs="仿宋_GB2312"/>
          <w:b/>
          <w:color w:val="000000"/>
          <w:spacing w:val="-2"/>
          <w:kern w:val="0"/>
          <w:sz w:val="32"/>
          <w:szCs w:val="32"/>
          <w:shd w:val="clear" w:color="auto" w:fill="FFFFFF"/>
        </w:rPr>
      </w:pPr>
      <w:r>
        <w:rPr>
          <w:rFonts w:ascii="MS Mincho" w:eastAsia="MS Mincho" w:hAnsi="MS Mincho" w:cs="MS Mincho" w:hint="eastAsia"/>
          <w:color w:val="000000"/>
          <w:spacing w:val="-2"/>
          <w:kern w:val="0"/>
          <w:sz w:val="32"/>
          <w:szCs w:val="32"/>
          <w:shd w:val="clear" w:color="auto" w:fill="FFFFFF"/>
        </w:rPr>
        <w:t> </w:t>
      </w:r>
      <w:r>
        <w:rPr>
          <w:rFonts w:ascii="仿宋_GB2312" w:eastAsia="仿宋_GB2312" w:hAnsi="微软雅黑" w:cs="仿宋_GB2312"/>
          <w:b/>
          <w:color w:val="000000"/>
          <w:spacing w:val="-2"/>
          <w:kern w:val="0"/>
          <w:sz w:val="32"/>
          <w:szCs w:val="32"/>
          <w:shd w:val="clear" w:color="auto" w:fill="FFFFFF"/>
        </w:rPr>
        <w:t>（一）资产配置情况</w:t>
      </w:r>
    </w:p>
    <w:p w:rsidR="008169F8" w:rsidRPr="001A3155" w:rsidRDefault="008169F8" w:rsidP="008169F8">
      <w:pPr>
        <w:widowControl/>
        <w:shd w:val="clear" w:color="auto" w:fill="FFFFFF"/>
        <w:spacing w:line="600" w:lineRule="atLeast"/>
        <w:ind w:firstLine="640"/>
        <w:jc w:val="left"/>
        <w:rPr>
          <w:rFonts w:ascii="仿宋" w:eastAsia="仿宋" w:hAnsi="仿宋" w:cs="仿宋"/>
          <w:color w:val="333333"/>
          <w:kern w:val="0"/>
          <w:sz w:val="32"/>
          <w:szCs w:val="32"/>
        </w:rPr>
      </w:pPr>
      <w:r>
        <w:rPr>
          <w:rFonts w:ascii="仿宋_GB2312" w:eastAsia="仿宋_GB2312" w:hAnsi="微软雅黑" w:cs="仿宋_GB2312" w:hint="eastAsia"/>
          <w:color w:val="000000"/>
          <w:spacing w:val="-2"/>
          <w:kern w:val="0"/>
          <w:sz w:val="32"/>
          <w:szCs w:val="32"/>
          <w:shd w:val="clear" w:color="auto" w:fill="FFFFFF"/>
        </w:rPr>
        <w:t xml:space="preserve"> </w:t>
      </w:r>
      <w:r w:rsidRPr="001A3155">
        <w:rPr>
          <w:rFonts w:ascii="仿宋" w:eastAsia="仿宋" w:hAnsi="仿宋" w:cs="仿宋" w:hint="eastAsia"/>
          <w:color w:val="333333"/>
          <w:kern w:val="0"/>
          <w:sz w:val="32"/>
          <w:szCs w:val="32"/>
        </w:rPr>
        <w:t>2019年</w:t>
      </w:r>
      <w:r w:rsidR="00B405BB">
        <w:rPr>
          <w:rFonts w:ascii="仿宋" w:eastAsia="仿宋" w:hAnsi="仿宋" w:cs="仿宋" w:hint="eastAsia"/>
          <w:color w:val="333333"/>
          <w:kern w:val="0"/>
          <w:sz w:val="32"/>
          <w:szCs w:val="32"/>
        </w:rPr>
        <w:t>末</w:t>
      </w:r>
      <w:r w:rsidRPr="001A3155">
        <w:rPr>
          <w:rFonts w:ascii="仿宋" w:eastAsia="仿宋" w:hAnsi="仿宋" w:cs="仿宋" w:hint="eastAsia"/>
          <w:color w:val="333333"/>
          <w:kern w:val="0"/>
          <w:sz w:val="32"/>
          <w:szCs w:val="32"/>
        </w:rPr>
        <w:t>我局固定资产</w:t>
      </w:r>
      <w:r w:rsidR="00B405BB">
        <w:rPr>
          <w:rFonts w:ascii="仿宋" w:eastAsia="仿宋" w:hAnsi="仿宋" w:cs="仿宋" w:hint="eastAsia"/>
          <w:color w:val="333333"/>
          <w:kern w:val="0"/>
          <w:sz w:val="32"/>
          <w:szCs w:val="32"/>
        </w:rPr>
        <w:t>净值</w:t>
      </w:r>
      <w:r w:rsidRPr="001A3155">
        <w:rPr>
          <w:rFonts w:ascii="仿宋" w:eastAsia="仿宋" w:hAnsi="仿宋" w:cs="仿宋" w:hint="eastAsia"/>
          <w:color w:val="333333"/>
          <w:kern w:val="0"/>
          <w:sz w:val="32"/>
          <w:szCs w:val="32"/>
        </w:rPr>
        <w:t>124.24万元。新增固定资产16.7万元，主要是购置服务器一台，交换机一台，以及更换多媒体会议室视频显示器拼接屏。</w:t>
      </w:r>
    </w:p>
    <w:p w:rsidR="008169F8" w:rsidRPr="008169F8" w:rsidRDefault="001A3155" w:rsidP="008169F8">
      <w:pPr>
        <w:widowControl/>
        <w:shd w:val="clear" w:color="auto" w:fill="FFFFFF"/>
        <w:spacing w:line="600" w:lineRule="atLeast"/>
        <w:ind w:firstLine="640"/>
        <w:jc w:val="left"/>
        <w:rPr>
          <w:rStyle w:val="a4"/>
          <w:rFonts w:ascii="微软雅黑" w:eastAsia="微软雅黑" w:hAnsi="微软雅黑" w:cs="微软雅黑"/>
          <w:b w:val="0"/>
          <w:color w:val="000000"/>
          <w:sz w:val="16"/>
          <w:szCs w:val="16"/>
        </w:rPr>
      </w:pPr>
      <w:r>
        <w:rPr>
          <w:rFonts w:ascii="仿宋_GB2312" w:eastAsia="仿宋_GB2312" w:hAnsi="微软雅黑" w:cs="仿宋_GB2312" w:hint="eastAsia"/>
          <w:b/>
          <w:color w:val="000000"/>
          <w:spacing w:val="-2"/>
          <w:sz w:val="32"/>
          <w:szCs w:val="32"/>
        </w:rPr>
        <w:t xml:space="preserve"> </w:t>
      </w:r>
      <w:r w:rsidR="008169F8">
        <w:rPr>
          <w:rFonts w:ascii="仿宋_GB2312" w:eastAsia="仿宋_GB2312" w:hAnsi="微软雅黑" w:cs="仿宋_GB2312"/>
          <w:b/>
          <w:color w:val="000000"/>
          <w:spacing w:val="-2"/>
          <w:sz w:val="32"/>
          <w:szCs w:val="32"/>
        </w:rPr>
        <w:t>（二）资产管理</w:t>
      </w:r>
    </w:p>
    <w:p w:rsidR="009D119E" w:rsidRPr="009D119E" w:rsidRDefault="008169F8" w:rsidP="009D119E">
      <w:pPr>
        <w:pStyle w:val="a3"/>
        <w:widowControl/>
        <w:spacing w:line="600" w:lineRule="exact"/>
        <w:ind w:firstLineChars="200" w:firstLine="640"/>
        <w:rPr>
          <w:rStyle w:val="a4"/>
          <w:rFonts w:ascii="仿宋" w:eastAsia="仿宋" w:hAnsi="仿宋" w:cs="仿宋"/>
          <w:b w:val="0"/>
          <w:color w:val="333333"/>
          <w:sz w:val="32"/>
          <w:szCs w:val="32"/>
        </w:rPr>
      </w:pPr>
      <w:r>
        <w:rPr>
          <w:rFonts w:ascii="仿宋" w:eastAsia="仿宋" w:hAnsi="仿宋" w:cs="仿宋"/>
          <w:color w:val="333333"/>
          <w:sz w:val="32"/>
          <w:szCs w:val="32"/>
        </w:rPr>
        <w:lastRenderedPageBreak/>
        <w:t>201</w:t>
      </w:r>
      <w:r>
        <w:rPr>
          <w:rFonts w:ascii="仿宋" w:eastAsia="仿宋" w:hAnsi="仿宋" w:cs="仿宋" w:hint="eastAsia"/>
          <w:color w:val="333333"/>
          <w:sz w:val="32"/>
          <w:szCs w:val="32"/>
        </w:rPr>
        <w:t>9</w:t>
      </w:r>
      <w:r w:rsidR="009D119E" w:rsidRPr="00DB4AA8">
        <w:rPr>
          <w:rFonts w:ascii="仿宋" w:eastAsia="仿宋" w:hAnsi="仿宋" w:cs="仿宋"/>
          <w:color w:val="333333"/>
          <w:sz w:val="32"/>
          <w:szCs w:val="32"/>
        </w:rPr>
        <w:t>我局的资产配置严格按照《</w:t>
      </w:r>
      <w:r w:rsidR="00DB4AA8">
        <w:rPr>
          <w:rFonts w:ascii="仿宋" w:eastAsia="仿宋" w:hAnsi="仿宋" w:cs="仿宋" w:hint="eastAsia"/>
          <w:color w:val="333333"/>
          <w:sz w:val="32"/>
          <w:szCs w:val="32"/>
        </w:rPr>
        <w:t>怀化</w:t>
      </w:r>
      <w:r w:rsidR="00DB4AA8">
        <w:rPr>
          <w:rFonts w:ascii="仿宋" w:eastAsia="仿宋" w:hAnsi="仿宋" w:cs="仿宋"/>
          <w:color w:val="333333"/>
          <w:sz w:val="32"/>
          <w:szCs w:val="32"/>
        </w:rPr>
        <w:t>市市直行政</w:t>
      </w:r>
      <w:r w:rsidR="009D119E" w:rsidRPr="00DB4AA8">
        <w:rPr>
          <w:rFonts w:ascii="仿宋" w:eastAsia="仿宋" w:hAnsi="仿宋" w:cs="仿宋"/>
          <w:color w:val="333333"/>
          <w:sz w:val="32"/>
          <w:szCs w:val="32"/>
        </w:rPr>
        <w:t>业单位</w:t>
      </w:r>
      <w:r w:rsidR="00DB4AA8">
        <w:rPr>
          <w:rFonts w:ascii="仿宋" w:eastAsia="仿宋" w:hAnsi="仿宋" w:cs="仿宋" w:hint="eastAsia"/>
          <w:color w:val="333333"/>
          <w:sz w:val="32"/>
          <w:szCs w:val="32"/>
        </w:rPr>
        <w:t>国有资产</w:t>
      </w:r>
      <w:r w:rsidR="00DB4AA8">
        <w:rPr>
          <w:rFonts w:ascii="仿宋" w:eastAsia="仿宋" w:hAnsi="仿宋" w:cs="仿宋"/>
          <w:color w:val="333333"/>
          <w:sz w:val="32"/>
          <w:szCs w:val="32"/>
        </w:rPr>
        <w:t>配置</w:t>
      </w:r>
      <w:r w:rsidR="00DB4AA8">
        <w:rPr>
          <w:rFonts w:ascii="仿宋" w:eastAsia="仿宋" w:hAnsi="仿宋" w:cs="仿宋" w:hint="eastAsia"/>
          <w:color w:val="333333"/>
          <w:sz w:val="32"/>
          <w:szCs w:val="32"/>
        </w:rPr>
        <w:t>管理办法</w:t>
      </w:r>
      <w:r w:rsidR="009D119E" w:rsidRPr="00DB4AA8">
        <w:rPr>
          <w:rFonts w:ascii="仿宋" w:eastAsia="仿宋" w:hAnsi="仿宋" w:cs="仿宋"/>
          <w:color w:val="333333"/>
          <w:sz w:val="32"/>
          <w:szCs w:val="32"/>
        </w:rPr>
        <w:t>》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w:t>
      </w:r>
      <w:r w:rsidR="00DC04C2">
        <w:rPr>
          <w:rFonts w:ascii="仿宋" w:eastAsia="仿宋" w:hAnsi="仿宋" w:cs="仿宋"/>
          <w:color w:val="333333"/>
          <w:sz w:val="32"/>
          <w:szCs w:val="32"/>
        </w:rPr>
        <w:t>进行审批，办理投保手续，规范投保行为，已投保的车辆发生损坏的，</w:t>
      </w:r>
      <w:r w:rsidR="009D119E" w:rsidRPr="00DB4AA8">
        <w:rPr>
          <w:rFonts w:ascii="仿宋" w:eastAsia="仿宋" w:hAnsi="仿宋" w:cs="仿宋"/>
          <w:color w:val="333333"/>
          <w:sz w:val="32"/>
          <w:szCs w:val="32"/>
        </w:rPr>
        <w:t>及时向保险公司办理相关的索赔手续。</w:t>
      </w:r>
    </w:p>
    <w:p w:rsidR="0092171D" w:rsidRPr="001A3155" w:rsidRDefault="00D107B6" w:rsidP="001A3155">
      <w:pPr>
        <w:pStyle w:val="a3"/>
        <w:widowControl/>
        <w:spacing w:line="600" w:lineRule="exact"/>
        <w:rPr>
          <w:rFonts w:ascii="黑体" w:eastAsia="黑体" w:hAnsi="黑体" w:cs="黑体"/>
          <w:b/>
          <w:color w:val="333333"/>
          <w:sz w:val="31"/>
          <w:szCs w:val="31"/>
        </w:rPr>
      </w:pPr>
      <w:r w:rsidRPr="00573509">
        <w:rPr>
          <w:rStyle w:val="a4"/>
          <w:rFonts w:ascii="黑体" w:eastAsia="黑体" w:hAnsi="黑体" w:cs="黑体" w:hint="eastAsia"/>
          <w:sz w:val="31"/>
          <w:szCs w:val="31"/>
        </w:rPr>
        <w:t xml:space="preserve">    </w:t>
      </w:r>
      <w:r w:rsidR="008630E3">
        <w:rPr>
          <w:rStyle w:val="a4"/>
          <w:rFonts w:ascii="黑体" w:eastAsia="黑体" w:hAnsi="黑体" w:cs="黑体" w:hint="eastAsia"/>
          <w:color w:val="333333"/>
          <w:sz w:val="31"/>
          <w:szCs w:val="31"/>
        </w:rPr>
        <w:t>五、部门整体支出绩效情况</w:t>
      </w:r>
    </w:p>
    <w:p w:rsidR="001A3155" w:rsidRPr="001A3155" w:rsidRDefault="001A3155" w:rsidP="001A3155">
      <w:pPr>
        <w:spacing w:line="600" w:lineRule="exact"/>
        <w:ind w:firstLineChars="200" w:firstLine="640"/>
        <w:rPr>
          <w:rFonts w:ascii="仿宋" w:eastAsia="仿宋" w:hAnsi="仿宋" w:cs="仿宋"/>
          <w:color w:val="333333"/>
          <w:kern w:val="0"/>
          <w:sz w:val="32"/>
          <w:szCs w:val="32"/>
        </w:rPr>
      </w:pPr>
      <w:r w:rsidRPr="001A3155">
        <w:rPr>
          <w:rFonts w:ascii="仿宋" w:eastAsia="仿宋" w:hAnsi="仿宋" w:cs="仿宋"/>
          <w:color w:val="333333"/>
          <w:kern w:val="0"/>
          <w:sz w:val="32"/>
          <w:szCs w:val="32"/>
        </w:rPr>
        <w:t>2019</w:t>
      </w:r>
      <w:r w:rsidRPr="001A3155">
        <w:rPr>
          <w:rFonts w:ascii="仿宋" w:eastAsia="仿宋" w:hAnsi="仿宋" w:cs="仿宋" w:hint="eastAsia"/>
          <w:color w:val="333333"/>
          <w:kern w:val="0"/>
          <w:sz w:val="32"/>
          <w:szCs w:val="32"/>
        </w:rPr>
        <w:t>年我局认真贯彻落实</w:t>
      </w:r>
      <w:r w:rsidR="00D30A2E">
        <w:rPr>
          <w:rFonts w:ascii="仿宋" w:eastAsia="仿宋" w:hAnsi="仿宋" w:cs="仿宋" w:hint="eastAsia"/>
          <w:color w:val="333333"/>
          <w:kern w:val="0"/>
          <w:sz w:val="32"/>
          <w:szCs w:val="32"/>
        </w:rPr>
        <w:t>中央、省、市关于统计工作的决策部署，紧紧围绕发展大局，求真务实</w:t>
      </w:r>
      <w:r w:rsidRPr="001A3155">
        <w:rPr>
          <w:rFonts w:ascii="仿宋" w:eastAsia="仿宋" w:hAnsi="仿宋" w:cs="仿宋" w:hint="eastAsia"/>
          <w:color w:val="333333"/>
          <w:kern w:val="0"/>
          <w:sz w:val="32"/>
          <w:szCs w:val="32"/>
        </w:rPr>
        <w:t>，全面地完成了各项工作</w:t>
      </w:r>
      <w:r w:rsidR="00D30A2E">
        <w:rPr>
          <w:rFonts w:ascii="仿宋" w:eastAsia="仿宋" w:hAnsi="仿宋" w:cs="仿宋" w:hint="eastAsia"/>
          <w:color w:val="333333"/>
          <w:kern w:val="0"/>
          <w:sz w:val="32"/>
          <w:szCs w:val="32"/>
        </w:rPr>
        <w:t>任务</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为市委、市政府科学决策和经济平稳运行提供了有效的统计服务。在全市2019年度绩效考核评比中获优秀等次。</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t>1</w:t>
      </w:r>
      <w:r w:rsidRPr="001A3155">
        <w:rPr>
          <w:rFonts w:ascii="Calibri" w:eastAsia="楷体" w:hAnsi="楷体" w:cs="Times New Roman" w:hint="eastAsia"/>
          <w:b/>
          <w:color w:val="000000"/>
          <w:sz w:val="32"/>
          <w:szCs w:val="32"/>
        </w:rPr>
        <w:t>、全面加强党建工作。</w:t>
      </w:r>
      <w:r w:rsidRPr="001A3155">
        <w:rPr>
          <w:rFonts w:ascii="仿宋" w:eastAsia="仿宋" w:hAnsi="仿宋" w:cs="仿宋" w:hint="eastAsia"/>
          <w:color w:val="333333"/>
          <w:kern w:val="0"/>
          <w:sz w:val="32"/>
          <w:szCs w:val="32"/>
        </w:rPr>
        <w:t>年初制定了党建经费预算，确保了党建工作的资金保障。积极开展“不忘初心、牢记使命”主题教育活动，全面落实“三会一课”、民主生活会、组织生活会、主题党日、党员积分管理等制度。组织党员前往通道转</w:t>
      </w:r>
      <w:r w:rsidR="00D30A2E">
        <w:rPr>
          <w:rFonts w:ascii="仿宋" w:eastAsia="仿宋" w:hAnsi="仿宋" w:cs="仿宋" w:hint="eastAsia"/>
          <w:color w:val="333333"/>
          <w:kern w:val="0"/>
          <w:sz w:val="32"/>
          <w:szCs w:val="32"/>
        </w:rPr>
        <w:t>兵纪念馆、粟裕纪念馆、安江农校爱国主义教育基地等红色景点接受</w:t>
      </w:r>
      <w:r w:rsidRPr="001A3155">
        <w:rPr>
          <w:rFonts w:ascii="仿宋" w:eastAsia="仿宋" w:hAnsi="仿宋" w:cs="仿宋" w:hint="eastAsia"/>
          <w:color w:val="333333"/>
          <w:kern w:val="0"/>
          <w:sz w:val="32"/>
          <w:szCs w:val="32"/>
        </w:rPr>
        <w:t>教育，增强了党组织的向心力。开展了“三会一课”、“五化建设”等业务培训。积极组织党员进社区、与贫困户结对、到</w:t>
      </w:r>
      <w:r w:rsidR="00D30A2E">
        <w:rPr>
          <w:rFonts w:ascii="仿宋" w:eastAsia="仿宋" w:hAnsi="仿宋" w:cs="仿宋" w:hint="eastAsia"/>
          <w:color w:val="333333"/>
          <w:kern w:val="0"/>
          <w:sz w:val="32"/>
          <w:szCs w:val="32"/>
        </w:rPr>
        <w:t>扶贫</w:t>
      </w:r>
      <w:r w:rsidRPr="001A3155">
        <w:rPr>
          <w:rFonts w:ascii="仿宋" w:eastAsia="仿宋" w:hAnsi="仿宋" w:cs="仿宋" w:hint="eastAsia"/>
          <w:color w:val="333333"/>
          <w:kern w:val="0"/>
          <w:sz w:val="32"/>
          <w:szCs w:val="32"/>
        </w:rPr>
        <w:t>村</w:t>
      </w:r>
      <w:r w:rsidR="00D30A2E">
        <w:rPr>
          <w:rFonts w:ascii="仿宋" w:eastAsia="仿宋" w:hAnsi="仿宋" w:cs="仿宋" w:hint="eastAsia"/>
          <w:color w:val="333333"/>
          <w:kern w:val="0"/>
          <w:sz w:val="32"/>
          <w:szCs w:val="32"/>
        </w:rPr>
        <w:t>帮助收</w:t>
      </w:r>
      <w:r w:rsidR="00D30A2E">
        <w:rPr>
          <w:rFonts w:ascii="仿宋" w:eastAsia="仿宋" w:hAnsi="仿宋" w:cs="仿宋" w:hint="eastAsia"/>
          <w:color w:val="333333"/>
          <w:kern w:val="0"/>
          <w:sz w:val="32"/>
          <w:szCs w:val="32"/>
        </w:rPr>
        <w:lastRenderedPageBreak/>
        <w:t>割稻谷</w:t>
      </w:r>
      <w:r w:rsidRPr="001A3155">
        <w:rPr>
          <w:rFonts w:ascii="仿宋" w:eastAsia="仿宋" w:hAnsi="仿宋" w:cs="仿宋" w:hint="eastAsia"/>
          <w:color w:val="333333"/>
          <w:kern w:val="0"/>
          <w:sz w:val="32"/>
          <w:szCs w:val="32"/>
        </w:rPr>
        <w:t>、清扫卫生等志愿服务，充分发挥了共产党员先锋模范带头作用。</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t>2</w:t>
      </w:r>
      <w:r w:rsidRPr="001A3155">
        <w:rPr>
          <w:rFonts w:ascii="Calibri" w:eastAsia="楷体" w:hAnsi="楷体" w:cs="Times New Roman" w:hint="eastAsia"/>
          <w:b/>
          <w:color w:val="000000"/>
          <w:sz w:val="32"/>
          <w:szCs w:val="32"/>
        </w:rPr>
        <w:t>、夯实基础，全面完成各项统计报表任务。</w:t>
      </w:r>
      <w:r w:rsidRPr="001A3155">
        <w:rPr>
          <w:rFonts w:ascii="仿宋" w:eastAsia="仿宋" w:hAnsi="仿宋" w:cs="仿宋" w:hint="eastAsia"/>
          <w:color w:val="333333"/>
          <w:kern w:val="0"/>
          <w:sz w:val="32"/>
          <w:szCs w:val="32"/>
        </w:rPr>
        <w:t>2019年针对围绕统计改革中制度方法变更较多的情况，选派</w:t>
      </w:r>
      <w:r w:rsidRPr="001A3155">
        <w:rPr>
          <w:rFonts w:ascii="仿宋" w:eastAsia="仿宋" w:hAnsi="仿宋" w:cs="仿宋"/>
          <w:color w:val="333333"/>
          <w:kern w:val="0"/>
          <w:sz w:val="32"/>
          <w:szCs w:val="32"/>
        </w:rPr>
        <w:t>4</w:t>
      </w:r>
      <w:r w:rsidRPr="001A3155">
        <w:rPr>
          <w:rFonts w:ascii="仿宋" w:eastAsia="仿宋" w:hAnsi="仿宋" w:cs="仿宋" w:hint="eastAsia"/>
          <w:color w:val="333333"/>
          <w:kern w:val="0"/>
          <w:sz w:val="32"/>
          <w:szCs w:val="32"/>
        </w:rPr>
        <w:t>人参加全国统计专业知识培训，参加省局培训</w:t>
      </w:r>
      <w:r w:rsidRPr="001A3155">
        <w:rPr>
          <w:rFonts w:ascii="仿宋" w:eastAsia="仿宋" w:hAnsi="仿宋" w:cs="仿宋"/>
          <w:color w:val="333333"/>
          <w:kern w:val="0"/>
          <w:sz w:val="32"/>
          <w:szCs w:val="32"/>
        </w:rPr>
        <w:t>60</w:t>
      </w:r>
      <w:r w:rsidRPr="001A3155">
        <w:rPr>
          <w:rFonts w:ascii="仿宋" w:eastAsia="仿宋" w:hAnsi="仿宋" w:cs="仿宋" w:hint="eastAsia"/>
          <w:color w:val="333333"/>
          <w:kern w:val="0"/>
          <w:sz w:val="32"/>
          <w:szCs w:val="32"/>
        </w:rPr>
        <w:t>余人次，培训基层和企业统计人员</w:t>
      </w:r>
      <w:r w:rsidRPr="001A3155">
        <w:rPr>
          <w:rFonts w:ascii="仿宋" w:eastAsia="仿宋" w:hAnsi="仿宋" w:cs="仿宋"/>
          <w:color w:val="333333"/>
          <w:kern w:val="0"/>
          <w:sz w:val="32"/>
          <w:szCs w:val="32"/>
        </w:rPr>
        <w:t>3500</w:t>
      </w:r>
      <w:r w:rsidRPr="001A3155">
        <w:rPr>
          <w:rFonts w:ascii="仿宋" w:eastAsia="仿宋" w:hAnsi="仿宋" w:cs="仿宋" w:hint="eastAsia"/>
          <w:color w:val="333333"/>
          <w:kern w:val="0"/>
          <w:sz w:val="32"/>
          <w:szCs w:val="32"/>
        </w:rPr>
        <w:t>余人次，为全面完成国家和省布置的各项常规调查任务夯实了基础。加强名录库管理和维护，2019年全市</w:t>
      </w:r>
      <w:r w:rsidR="00C258A2">
        <w:rPr>
          <w:rFonts w:ascii="仿宋" w:eastAsia="仿宋" w:hAnsi="仿宋" w:cs="仿宋" w:hint="eastAsia"/>
          <w:color w:val="333333"/>
          <w:kern w:val="0"/>
          <w:sz w:val="32"/>
          <w:szCs w:val="32"/>
        </w:rPr>
        <w:t>新增</w:t>
      </w:r>
      <w:r w:rsidRPr="001A3155">
        <w:rPr>
          <w:rFonts w:ascii="仿宋" w:eastAsia="仿宋" w:hAnsi="仿宋" w:cs="仿宋" w:hint="eastAsia"/>
          <w:color w:val="333333"/>
          <w:kern w:val="0"/>
          <w:sz w:val="32"/>
          <w:szCs w:val="32"/>
        </w:rPr>
        <w:t>“四上”企业</w:t>
      </w:r>
      <w:r w:rsidR="00C258A2">
        <w:rPr>
          <w:rFonts w:ascii="仿宋" w:eastAsia="仿宋" w:hAnsi="仿宋" w:cs="仿宋" w:hint="eastAsia"/>
          <w:color w:val="333333"/>
          <w:kern w:val="0"/>
          <w:sz w:val="32"/>
          <w:szCs w:val="32"/>
        </w:rPr>
        <w:t>310家</w:t>
      </w:r>
      <w:r w:rsidRPr="001A3155">
        <w:rPr>
          <w:rFonts w:ascii="仿宋" w:eastAsia="仿宋" w:hAnsi="仿宋" w:cs="仿宋" w:hint="eastAsia"/>
          <w:color w:val="333333"/>
          <w:kern w:val="0"/>
          <w:sz w:val="32"/>
          <w:szCs w:val="32"/>
        </w:rPr>
        <w:t>；</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双基</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规范化建设不断夯实。乡镇街道统计人员配备到位，办公设施进一步改善，管理进一步规范。2019年所有专业统计报表均做到了按时上报。</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t>3</w:t>
      </w:r>
      <w:r w:rsidRPr="001A3155">
        <w:rPr>
          <w:rFonts w:ascii="Calibri" w:eastAsia="楷体" w:hAnsi="楷体" w:cs="Times New Roman" w:hint="eastAsia"/>
          <w:b/>
          <w:color w:val="000000"/>
          <w:sz w:val="32"/>
          <w:szCs w:val="32"/>
        </w:rPr>
        <w:t>、第四次经济普查工作高质量推进。</w:t>
      </w:r>
      <w:r w:rsidRPr="001A3155">
        <w:rPr>
          <w:rFonts w:ascii="仿宋" w:eastAsia="仿宋" w:hAnsi="仿宋" w:cs="仿宋" w:hint="eastAsia"/>
          <w:color w:val="333333"/>
          <w:kern w:val="0"/>
          <w:sz w:val="32"/>
          <w:szCs w:val="32"/>
        </w:rPr>
        <w:t>怀化市第四次全国经济普查作为我市《政府工作报告》的一项重点工作，自启动以来，我局以高度的政治站位，举全局之力，全力开展。</w:t>
      </w:r>
      <w:r w:rsidRPr="001A3155">
        <w:rPr>
          <w:rFonts w:ascii="仿宋" w:eastAsia="仿宋" w:hAnsi="仿宋" w:cs="仿宋"/>
          <w:color w:val="333333"/>
          <w:kern w:val="0"/>
          <w:sz w:val="32"/>
          <w:szCs w:val="32"/>
        </w:rPr>
        <w:t xml:space="preserve">4 </w:t>
      </w:r>
      <w:r w:rsidRPr="001A3155">
        <w:rPr>
          <w:rFonts w:ascii="仿宋" w:eastAsia="仿宋" w:hAnsi="仿宋" w:cs="仿宋" w:hint="eastAsia"/>
          <w:color w:val="333333"/>
          <w:kern w:val="0"/>
          <w:sz w:val="32"/>
          <w:szCs w:val="32"/>
        </w:rPr>
        <w:t>月，经普入户登记工作全面完成，共登记非一套表单位</w:t>
      </w:r>
      <w:r w:rsidRPr="001A3155">
        <w:rPr>
          <w:rFonts w:ascii="仿宋" w:eastAsia="仿宋" w:hAnsi="仿宋" w:cs="仿宋"/>
          <w:color w:val="333333"/>
          <w:kern w:val="0"/>
          <w:sz w:val="32"/>
          <w:szCs w:val="32"/>
        </w:rPr>
        <w:t>3.1</w:t>
      </w:r>
      <w:r w:rsidRPr="001A3155">
        <w:rPr>
          <w:rFonts w:ascii="仿宋" w:eastAsia="仿宋" w:hAnsi="仿宋" w:cs="仿宋" w:hint="eastAsia"/>
          <w:color w:val="333333"/>
          <w:kern w:val="0"/>
          <w:sz w:val="32"/>
          <w:szCs w:val="32"/>
        </w:rPr>
        <w:t>万户，一套表单位</w:t>
      </w:r>
      <w:r w:rsidRPr="001A3155">
        <w:rPr>
          <w:rFonts w:ascii="仿宋" w:eastAsia="仿宋" w:hAnsi="仿宋" w:cs="仿宋"/>
          <w:color w:val="333333"/>
          <w:kern w:val="0"/>
          <w:sz w:val="32"/>
          <w:szCs w:val="32"/>
        </w:rPr>
        <w:t>1710</w:t>
      </w:r>
      <w:r w:rsidRPr="001A3155">
        <w:rPr>
          <w:rFonts w:ascii="仿宋" w:eastAsia="仿宋" w:hAnsi="仿宋" w:cs="仿宋" w:hint="eastAsia"/>
          <w:color w:val="333333"/>
          <w:kern w:val="0"/>
          <w:sz w:val="32"/>
          <w:szCs w:val="32"/>
        </w:rPr>
        <w:t>户，个体抽样户</w:t>
      </w:r>
      <w:r w:rsidRPr="001A3155">
        <w:rPr>
          <w:rFonts w:ascii="仿宋" w:eastAsia="仿宋" w:hAnsi="仿宋" w:cs="仿宋"/>
          <w:color w:val="333333"/>
          <w:kern w:val="0"/>
          <w:sz w:val="32"/>
          <w:szCs w:val="32"/>
        </w:rPr>
        <w:t>23</w:t>
      </w:r>
      <w:r w:rsidRPr="001A3155">
        <w:rPr>
          <w:rFonts w:ascii="仿宋" w:eastAsia="仿宋" w:hAnsi="仿宋" w:cs="仿宋" w:hint="eastAsia"/>
          <w:color w:val="333333"/>
          <w:kern w:val="0"/>
          <w:sz w:val="32"/>
          <w:szCs w:val="32"/>
        </w:rPr>
        <w:t>万户。</w:t>
      </w:r>
      <w:r w:rsidRPr="001A3155">
        <w:rPr>
          <w:rFonts w:ascii="仿宋" w:eastAsia="仿宋" w:hAnsi="仿宋" w:cs="仿宋"/>
          <w:color w:val="333333"/>
          <w:kern w:val="0"/>
          <w:sz w:val="32"/>
          <w:szCs w:val="32"/>
        </w:rPr>
        <w:t>5</w:t>
      </w:r>
      <w:r w:rsidRPr="001A3155">
        <w:rPr>
          <w:rFonts w:ascii="仿宋" w:eastAsia="仿宋" w:hAnsi="仿宋" w:cs="仿宋" w:hint="eastAsia"/>
          <w:color w:val="333333"/>
          <w:kern w:val="0"/>
          <w:sz w:val="32"/>
          <w:szCs w:val="32"/>
        </w:rPr>
        <w:t>月，我局组织</w:t>
      </w:r>
      <w:r w:rsidRPr="001A3155">
        <w:rPr>
          <w:rFonts w:ascii="仿宋" w:eastAsia="仿宋" w:hAnsi="仿宋" w:cs="仿宋"/>
          <w:color w:val="333333"/>
          <w:kern w:val="0"/>
          <w:sz w:val="32"/>
          <w:szCs w:val="32"/>
        </w:rPr>
        <w:t>7</w:t>
      </w:r>
      <w:r w:rsidRPr="001A3155">
        <w:rPr>
          <w:rFonts w:ascii="仿宋" w:eastAsia="仿宋" w:hAnsi="仿宋" w:cs="仿宋" w:hint="eastAsia"/>
          <w:color w:val="333333"/>
          <w:kern w:val="0"/>
          <w:sz w:val="32"/>
          <w:szCs w:val="32"/>
        </w:rPr>
        <w:t>个抽查组，分赴</w:t>
      </w:r>
      <w:r w:rsidRPr="001A3155">
        <w:rPr>
          <w:rFonts w:ascii="仿宋" w:eastAsia="仿宋" w:hAnsi="仿宋" w:cs="仿宋"/>
          <w:color w:val="333333"/>
          <w:kern w:val="0"/>
          <w:sz w:val="32"/>
          <w:szCs w:val="32"/>
        </w:rPr>
        <w:t>13</w:t>
      </w:r>
      <w:r w:rsidRPr="001A3155">
        <w:rPr>
          <w:rFonts w:ascii="仿宋" w:eastAsia="仿宋" w:hAnsi="仿宋" w:cs="仿宋" w:hint="eastAsia"/>
          <w:color w:val="333333"/>
          <w:kern w:val="0"/>
          <w:sz w:val="32"/>
          <w:szCs w:val="32"/>
        </w:rPr>
        <w:t>个县（市、区）开展经普数据质量抽查，对全市</w:t>
      </w:r>
      <w:r w:rsidRPr="001A3155">
        <w:rPr>
          <w:rFonts w:ascii="仿宋" w:eastAsia="仿宋" w:hAnsi="仿宋" w:cs="仿宋"/>
          <w:color w:val="333333"/>
          <w:kern w:val="0"/>
          <w:sz w:val="32"/>
          <w:szCs w:val="32"/>
        </w:rPr>
        <w:t>19</w:t>
      </w:r>
      <w:r w:rsidRPr="001A3155">
        <w:rPr>
          <w:rFonts w:ascii="仿宋" w:eastAsia="仿宋" w:hAnsi="仿宋" w:cs="仿宋" w:hint="eastAsia"/>
          <w:color w:val="333333"/>
          <w:kern w:val="0"/>
          <w:sz w:val="32"/>
          <w:szCs w:val="32"/>
        </w:rPr>
        <w:t>个普查小区</w:t>
      </w:r>
      <w:r w:rsidRPr="001A3155">
        <w:rPr>
          <w:rFonts w:ascii="仿宋" w:eastAsia="仿宋" w:hAnsi="仿宋" w:cs="仿宋"/>
          <w:color w:val="333333"/>
          <w:kern w:val="0"/>
          <w:sz w:val="32"/>
          <w:szCs w:val="32"/>
        </w:rPr>
        <w:t>510</w:t>
      </w:r>
      <w:r w:rsidRPr="001A3155">
        <w:rPr>
          <w:rFonts w:ascii="仿宋" w:eastAsia="仿宋" w:hAnsi="仿宋" w:cs="仿宋" w:hint="eastAsia"/>
          <w:color w:val="333333"/>
          <w:kern w:val="0"/>
          <w:sz w:val="32"/>
          <w:szCs w:val="32"/>
        </w:rPr>
        <w:t>个调查单位进行了全面核查，检查出的问题及时反馈各县（市、区）责令整改。</w:t>
      </w:r>
      <w:r w:rsidRPr="001A3155">
        <w:rPr>
          <w:rFonts w:ascii="仿宋" w:eastAsia="仿宋" w:hAnsi="仿宋" w:cs="仿宋"/>
          <w:color w:val="333333"/>
          <w:kern w:val="0"/>
          <w:sz w:val="32"/>
          <w:szCs w:val="32"/>
        </w:rPr>
        <w:t>6</w:t>
      </w:r>
      <w:r w:rsidRPr="001A3155">
        <w:rPr>
          <w:rFonts w:ascii="仿宋" w:eastAsia="仿宋" w:hAnsi="仿宋" w:cs="仿宋" w:hint="eastAsia"/>
          <w:color w:val="333333"/>
          <w:kern w:val="0"/>
          <w:sz w:val="32"/>
          <w:szCs w:val="32"/>
        </w:rPr>
        <w:t>月，我市通过国家统计局抽检，检查结果无虚假单位，无系统性误差。下半年，我局加大了对经普数据的开发利用，以经普库为基础的“四上”企业补充工作获得了市领导的高度赞扬，经普公报以及经普课题研究等一系列后续工作有序进行。2019年我局被国家经普办评为“全国经济普查先进集体”。</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lastRenderedPageBreak/>
        <w:t>4</w:t>
      </w:r>
      <w:r w:rsidRPr="001A3155">
        <w:rPr>
          <w:rFonts w:ascii="Calibri" w:eastAsia="楷体" w:hAnsi="楷体" w:cs="Times New Roman" w:hint="eastAsia"/>
          <w:b/>
          <w:color w:val="000000"/>
          <w:sz w:val="32"/>
          <w:szCs w:val="32"/>
        </w:rPr>
        <w:t>、统计改革扎实推进。</w:t>
      </w:r>
      <w:r w:rsidRPr="001A3155">
        <w:rPr>
          <w:rFonts w:ascii="仿宋" w:eastAsia="仿宋" w:hAnsi="仿宋" w:cs="仿宋" w:hint="eastAsia"/>
          <w:color w:val="333333"/>
          <w:kern w:val="0"/>
          <w:sz w:val="32"/>
          <w:szCs w:val="32"/>
        </w:rPr>
        <w:t>为确保统计制度方法改革顺利推进，我局采取了“早动员、早组织、早部署、早完成”工作战略。一方面加大了内部工作协调力度。通过单位内部各专业加强沟通协作，摸清了工业、建筑业、商贸和服务业等专业基本数据，对工业、营利性服务业、非营利性服务业等衔接误差较大的行业采用部门统计资料进行核对，为实现</w:t>
      </w:r>
      <w:r w:rsidR="00C258A2">
        <w:rPr>
          <w:rFonts w:ascii="仿宋" w:eastAsia="仿宋" w:hAnsi="仿宋" w:cs="仿宋" w:hint="eastAsia"/>
          <w:color w:val="333333"/>
          <w:kern w:val="0"/>
          <w:sz w:val="32"/>
          <w:szCs w:val="32"/>
        </w:rPr>
        <w:t>GDP</w:t>
      </w:r>
      <w:r w:rsidRPr="001A3155">
        <w:rPr>
          <w:rFonts w:ascii="仿宋" w:eastAsia="仿宋" w:hAnsi="仿宋" w:cs="仿宋" w:hint="eastAsia"/>
          <w:color w:val="333333"/>
          <w:kern w:val="0"/>
          <w:sz w:val="32"/>
          <w:szCs w:val="32"/>
        </w:rPr>
        <w:t>统一核算</w:t>
      </w:r>
      <w:r w:rsidR="00C258A2">
        <w:rPr>
          <w:rFonts w:ascii="仿宋" w:eastAsia="仿宋" w:hAnsi="仿宋" w:cs="仿宋" w:hint="eastAsia"/>
          <w:color w:val="333333"/>
          <w:kern w:val="0"/>
          <w:sz w:val="32"/>
          <w:szCs w:val="32"/>
        </w:rPr>
        <w:t>及下算一级</w:t>
      </w:r>
      <w:r w:rsidRPr="001A3155">
        <w:rPr>
          <w:rFonts w:ascii="仿宋" w:eastAsia="仿宋" w:hAnsi="仿宋" w:cs="仿宋" w:hint="eastAsia"/>
          <w:color w:val="333333"/>
          <w:kern w:val="0"/>
          <w:sz w:val="32"/>
          <w:szCs w:val="32"/>
        </w:rPr>
        <w:t>奠定坚实基础。另一方面，以问题为导向加大工作调研力度。组织人员深入各县市区、市直相关部门开展工作调研，向市政府呈报了《</w:t>
      </w:r>
      <w:r w:rsidRPr="001A3155">
        <w:rPr>
          <w:rFonts w:ascii="仿宋" w:eastAsia="仿宋" w:hAnsi="仿宋" w:cs="仿宋"/>
          <w:color w:val="333333"/>
          <w:kern w:val="0"/>
          <w:sz w:val="32"/>
          <w:szCs w:val="32"/>
        </w:rPr>
        <w:t>GDP</w:t>
      </w:r>
      <w:r w:rsidRPr="001A3155">
        <w:rPr>
          <w:rFonts w:ascii="仿宋" w:eastAsia="仿宋" w:hAnsi="仿宋" w:cs="仿宋" w:hint="eastAsia"/>
          <w:color w:val="333333"/>
          <w:kern w:val="0"/>
          <w:sz w:val="32"/>
          <w:szCs w:val="32"/>
        </w:rPr>
        <w:t>核算制度改革后新入指标现状调查》，取得了市领导的高度赞扬，并批示部署推动相关工作。</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t>5</w:t>
      </w:r>
      <w:r w:rsidRPr="001A3155">
        <w:rPr>
          <w:rFonts w:ascii="Calibri" w:eastAsia="楷体" w:hAnsi="楷体" w:cs="Times New Roman" w:hint="eastAsia"/>
          <w:b/>
          <w:color w:val="000000"/>
          <w:sz w:val="32"/>
          <w:szCs w:val="32"/>
        </w:rPr>
        <w:t>、统计服务有效提升。</w:t>
      </w:r>
      <w:r w:rsidRPr="001A3155">
        <w:rPr>
          <w:rFonts w:ascii="仿宋" w:eastAsia="仿宋" w:hAnsi="仿宋" w:cs="仿宋" w:hint="eastAsia"/>
          <w:color w:val="333333"/>
          <w:kern w:val="0"/>
          <w:sz w:val="32"/>
          <w:szCs w:val="32"/>
        </w:rPr>
        <w:t>积极开展多领域调研，全局全年共编印《怀化统计》</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《决策参考》</w:t>
      </w:r>
      <w:r w:rsidRPr="001A3155">
        <w:rPr>
          <w:rFonts w:ascii="仿宋" w:eastAsia="仿宋" w:hAnsi="仿宋" w:cs="仿宋"/>
          <w:color w:val="333333"/>
          <w:kern w:val="0"/>
          <w:sz w:val="32"/>
          <w:szCs w:val="32"/>
        </w:rPr>
        <w:t>)57</w:t>
      </w:r>
      <w:r w:rsidRPr="001A3155">
        <w:rPr>
          <w:rFonts w:ascii="仿宋" w:eastAsia="仿宋" w:hAnsi="仿宋" w:cs="仿宋" w:hint="eastAsia"/>
          <w:color w:val="333333"/>
          <w:kern w:val="0"/>
          <w:sz w:val="32"/>
          <w:szCs w:val="32"/>
        </w:rPr>
        <w:t>期，被国家局、省局采稿</w:t>
      </w:r>
      <w:r w:rsidRPr="001A3155">
        <w:rPr>
          <w:rFonts w:ascii="仿宋" w:eastAsia="仿宋" w:hAnsi="仿宋" w:cs="仿宋"/>
          <w:color w:val="333333"/>
          <w:kern w:val="0"/>
          <w:sz w:val="32"/>
          <w:szCs w:val="32"/>
        </w:rPr>
        <w:t>3</w:t>
      </w:r>
      <w:r w:rsidRPr="001A3155">
        <w:rPr>
          <w:rFonts w:ascii="仿宋" w:eastAsia="仿宋" w:hAnsi="仿宋" w:cs="仿宋" w:hint="eastAsia"/>
          <w:color w:val="333333"/>
          <w:kern w:val="0"/>
          <w:sz w:val="32"/>
          <w:szCs w:val="32"/>
        </w:rPr>
        <w:t>8篇，多篇得到市领导的肯定。如《</w:t>
      </w:r>
      <w:r w:rsidRPr="001A3155">
        <w:rPr>
          <w:rFonts w:ascii="仿宋" w:eastAsia="仿宋" w:hAnsi="仿宋" w:cs="仿宋"/>
          <w:color w:val="333333"/>
          <w:kern w:val="0"/>
          <w:sz w:val="32"/>
          <w:szCs w:val="32"/>
        </w:rPr>
        <w:t>GDP</w:t>
      </w:r>
      <w:r w:rsidRPr="001A3155">
        <w:rPr>
          <w:rFonts w:ascii="仿宋" w:eastAsia="仿宋" w:hAnsi="仿宋" w:cs="仿宋" w:hint="eastAsia"/>
          <w:color w:val="333333"/>
          <w:kern w:val="0"/>
          <w:sz w:val="32"/>
          <w:szCs w:val="32"/>
        </w:rPr>
        <w:t>核算制度改革及新入指标现状调查分析》等</w:t>
      </w:r>
      <w:r w:rsidRPr="001A3155">
        <w:rPr>
          <w:rFonts w:ascii="仿宋" w:eastAsia="仿宋" w:hAnsi="仿宋" w:cs="仿宋"/>
          <w:color w:val="333333"/>
          <w:kern w:val="0"/>
          <w:sz w:val="32"/>
          <w:szCs w:val="32"/>
        </w:rPr>
        <w:t>2</w:t>
      </w:r>
      <w:r w:rsidR="00C258A2">
        <w:rPr>
          <w:rFonts w:ascii="仿宋" w:eastAsia="仿宋" w:hAnsi="仿宋" w:cs="仿宋" w:hint="eastAsia"/>
          <w:color w:val="333333"/>
          <w:kern w:val="0"/>
          <w:sz w:val="32"/>
          <w:szCs w:val="32"/>
        </w:rPr>
        <w:t>篇得到市委国甫书记批示，</w:t>
      </w:r>
      <w:r w:rsidRPr="001A3155">
        <w:rPr>
          <w:rFonts w:ascii="仿宋" w:eastAsia="仿宋" w:hAnsi="仿宋" w:cs="仿宋" w:hint="eastAsia"/>
          <w:color w:val="333333"/>
          <w:kern w:val="0"/>
          <w:sz w:val="32"/>
          <w:szCs w:val="32"/>
        </w:rPr>
        <w:t>《怀化市</w:t>
      </w:r>
      <w:r w:rsidRPr="001A3155">
        <w:rPr>
          <w:rFonts w:ascii="仿宋" w:eastAsia="仿宋" w:hAnsi="仿宋" w:cs="仿宋"/>
          <w:color w:val="333333"/>
          <w:kern w:val="0"/>
          <w:sz w:val="32"/>
          <w:szCs w:val="32"/>
        </w:rPr>
        <w:t>1-8</w:t>
      </w:r>
      <w:r w:rsidRPr="001A3155">
        <w:rPr>
          <w:rFonts w:ascii="仿宋" w:eastAsia="仿宋" w:hAnsi="仿宋" w:cs="仿宋" w:hint="eastAsia"/>
          <w:color w:val="333333"/>
          <w:kern w:val="0"/>
          <w:sz w:val="32"/>
          <w:szCs w:val="32"/>
        </w:rPr>
        <w:t>月</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四上</w:t>
      </w:r>
      <w:r w:rsidRPr="001A3155">
        <w:rPr>
          <w:rFonts w:ascii="仿宋" w:eastAsia="仿宋" w:hAnsi="仿宋" w:cs="仿宋"/>
          <w:color w:val="333333"/>
          <w:kern w:val="0"/>
          <w:sz w:val="32"/>
          <w:szCs w:val="32"/>
        </w:rPr>
        <w:t>”</w:t>
      </w:r>
      <w:r w:rsidR="00C258A2">
        <w:rPr>
          <w:rFonts w:ascii="仿宋" w:eastAsia="仿宋" w:hAnsi="仿宋" w:cs="仿宋" w:hint="eastAsia"/>
          <w:color w:val="333333"/>
          <w:kern w:val="0"/>
          <w:sz w:val="32"/>
          <w:szCs w:val="32"/>
        </w:rPr>
        <w:t>新增分析》得到绍业市长及扬平常务副市长批示；</w:t>
      </w:r>
      <w:r w:rsidRPr="001A3155">
        <w:rPr>
          <w:rFonts w:ascii="仿宋" w:eastAsia="仿宋" w:hAnsi="仿宋" w:cs="仿宋" w:hint="eastAsia"/>
          <w:color w:val="333333"/>
          <w:kern w:val="0"/>
          <w:sz w:val="32"/>
          <w:szCs w:val="32"/>
        </w:rPr>
        <w:t>坚持每月</w:t>
      </w:r>
      <w:r w:rsidRPr="001A3155">
        <w:rPr>
          <w:rFonts w:ascii="仿宋" w:eastAsia="仿宋" w:hAnsi="仿宋" w:cs="仿宋"/>
          <w:color w:val="333333"/>
          <w:kern w:val="0"/>
          <w:sz w:val="32"/>
          <w:szCs w:val="32"/>
        </w:rPr>
        <w:t>5</w:t>
      </w:r>
      <w:r w:rsidRPr="001A3155">
        <w:rPr>
          <w:rFonts w:ascii="仿宋" w:eastAsia="仿宋" w:hAnsi="仿宋" w:cs="仿宋" w:hint="eastAsia"/>
          <w:color w:val="333333"/>
          <w:kern w:val="0"/>
          <w:sz w:val="32"/>
          <w:szCs w:val="32"/>
        </w:rPr>
        <w:t>日、</w:t>
      </w:r>
      <w:r w:rsidRPr="001A3155">
        <w:rPr>
          <w:rFonts w:ascii="仿宋" w:eastAsia="仿宋" w:hAnsi="仿宋" w:cs="仿宋"/>
          <w:color w:val="333333"/>
          <w:kern w:val="0"/>
          <w:sz w:val="32"/>
          <w:szCs w:val="32"/>
        </w:rPr>
        <w:t>15</w:t>
      </w:r>
      <w:r w:rsidRPr="001A3155">
        <w:rPr>
          <w:rFonts w:ascii="仿宋" w:eastAsia="仿宋" w:hAnsi="仿宋" w:cs="仿宋" w:hint="eastAsia"/>
          <w:color w:val="333333"/>
          <w:kern w:val="0"/>
          <w:sz w:val="32"/>
          <w:szCs w:val="32"/>
        </w:rPr>
        <w:t>日编印《主要指标预计》、《统计月报》，每月</w:t>
      </w:r>
      <w:r w:rsidRPr="001A3155">
        <w:rPr>
          <w:rFonts w:ascii="仿宋" w:eastAsia="仿宋" w:hAnsi="仿宋" w:cs="仿宋"/>
          <w:color w:val="333333"/>
          <w:kern w:val="0"/>
          <w:sz w:val="32"/>
          <w:szCs w:val="32"/>
        </w:rPr>
        <w:t>20</w:t>
      </w:r>
      <w:r w:rsidRPr="001A3155">
        <w:rPr>
          <w:rFonts w:ascii="仿宋" w:eastAsia="仿宋" w:hAnsi="仿宋" w:cs="仿宋" w:hint="eastAsia"/>
          <w:color w:val="333333"/>
          <w:kern w:val="0"/>
          <w:sz w:val="32"/>
          <w:szCs w:val="32"/>
        </w:rPr>
        <w:t>日呈报《统计信息专报》，年度编印《领导干部手册2019》《怀化统计年鉴》外，还编印了《怀化经济社会发展</w:t>
      </w:r>
      <w:r w:rsidRPr="001A3155">
        <w:rPr>
          <w:rFonts w:ascii="仿宋" w:eastAsia="仿宋" w:hAnsi="仿宋" w:cs="仿宋"/>
          <w:color w:val="333333"/>
          <w:kern w:val="0"/>
          <w:sz w:val="32"/>
          <w:szCs w:val="32"/>
        </w:rPr>
        <w:t>70</w:t>
      </w:r>
      <w:r w:rsidRPr="001A3155">
        <w:rPr>
          <w:rFonts w:ascii="仿宋" w:eastAsia="仿宋" w:hAnsi="仿宋" w:cs="仿宋" w:hint="eastAsia"/>
          <w:color w:val="333333"/>
          <w:kern w:val="0"/>
          <w:sz w:val="32"/>
          <w:szCs w:val="32"/>
        </w:rPr>
        <w:t>年</w:t>
      </w:r>
      <w:r w:rsidRPr="001A3155">
        <w:rPr>
          <w:rFonts w:ascii="仿宋" w:eastAsia="仿宋" w:hAnsi="仿宋" w:cs="仿宋"/>
          <w:color w:val="333333"/>
          <w:kern w:val="0"/>
          <w:sz w:val="32"/>
          <w:szCs w:val="32"/>
        </w:rPr>
        <w:t>——1949</w:t>
      </w:r>
      <w:r w:rsidRPr="001A3155">
        <w:rPr>
          <w:rFonts w:ascii="仿宋" w:eastAsia="仿宋" w:hAnsi="仿宋" w:cs="仿宋" w:hint="eastAsia"/>
          <w:color w:val="333333"/>
          <w:kern w:val="0"/>
          <w:sz w:val="32"/>
          <w:szCs w:val="32"/>
        </w:rPr>
        <w:t>年至</w:t>
      </w:r>
      <w:r w:rsidRPr="001A3155">
        <w:rPr>
          <w:rFonts w:ascii="仿宋" w:eastAsia="仿宋" w:hAnsi="仿宋" w:cs="仿宋"/>
          <w:color w:val="333333"/>
          <w:kern w:val="0"/>
          <w:sz w:val="32"/>
          <w:szCs w:val="32"/>
        </w:rPr>
        <w:t>2018</w:t>
      </w:r>
      <w:r w:rsidRPr="001A3155">
        <w:rPr>
          <w:rFonts w:ascii="仿宋" w:eastAsia="仿宋" w:hAnsi="仿宋" w:cs="仿宋" w:hint="eastAsia"/>
          <w:color w:val="333333"/>
          <w:kern w:val="0"/>
          <w:sz w:val="32"/>
          <w:szCs w:val="32"/>
        </w:rPr>
        <w:t>年怀化市统计数据资料集》，全书</w:t>
      </w:r>
      <w:r w:rsidRPr="001A3155">
        <w:rPr>
          <w:rFonts w:ascii="仿宋" w:eastAsia="仿宋" w:hAnsi="仿宋" w:cs="仿宋"/>
          <w:color w:val="333333"/>
          <w:kern w:val="0"/>
          <w:sz w:val="32"/>
          <w:szCs w:val="32"/>
        </w:rPr>
        <w:t>25</w:t>
      </w:r>
      <w:r w:rsidRPr="001A3155">
        <w:rPr>
          <w:rFonts w:ascii="仿宋" w:eastAsia="仿宋" w:hAnsi="仿宋" w:cs="仿宋" w:hint="eastAsia"/>
          <w:color w:val="333333"/>
          <w:kern w:val="0"/>
          <w:sz w:val="32"/>
          <w:szCs w:val="32"/>
        </w:rPr>
        <w:t>万余字，成为党</w:t>
      </w:r>
      <w:r w:rsidR="00C258A2">
        <w:rPr>
          <w:rFonts w:ascii="仿宋" w:eastAsia="仿宋" w:hAnsi="仿宋" w:cs="仿宋" w:hint="eastAsia"/>
          <w:color w:val="333333"/>
          <w:kern w:val="0"/>
          <w:sz w:val="32"/>
          <w:szCs w:val="32"/>
        </w:rPr>
        <w:t>委政府决策的重要参考典籍；</w:t>
      </w:r>
      <w:r w:rsidRPr="001A3155">
        <w:rPr>
          <w:rFonts w:ascii="仿宋" w:eastAsia="仿宋" w:hAnsi="仿宋" w:cs="仿宋" w:hint="eastAsia"/>
          <w:color w:val="333333"/>
          <w:kern w:val="0"/>
          <w:sz w:val="32"/>
          <w:szCs w:val="32"/>
        </w:rPr>
        <w:t>及时发布、解读统计数据，为社会各界提供了较好的统计咨询。如《经济运行稳中提质</w:t>
      </w:r>
      <w:r w:rsidRPr="001A3155">
        <w:rPr>
          <w:rFonts w:ascii="仿宋" w:eastAsia="仿宋" w:hAnsi="仿宋" w:cs="仿宋"/>
          <w:color w:val="333333"/>
          <w:kern w:val="0"/>
          <w:sz w:val="32"/>
          <w:szCs w:val="32"/>
        </w:rPr>
        <w:t xml:space="preserve"> </w:t>
      </w:r>
      <w:r w:rsidRPr="001A3155">
        <w:rPr>
          <w:rFonts w:ascii="仿宋" w:eastAsia="仿宋" w:hAnsi="仿宋" w:cs="仿宋" w:hint="eastAsia"/>
          <w:color w:val="333333"/>
          <w:kern w:val="0"/>
          <w:sz w:val="32"/>
          <w:szCs w:val="32"/>
        </w:rPr>
        <w:t>规模工业增加值增速高于全省平均》等在</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怀化新闻</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黄金档播报和《怀化日报》头版刊登。在</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怀化统计信息网</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设置</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新中国成立</w:t>
      </w:r>
      <w:r w:rsidRPr="001A3155">
        <w:rPr>
          <w:rFonts w:ascii="仿宋" w:eastAsia="仿宋" w:hAnsi="仿宋" w:cs="仿宋"/>
          <w:color w:val="333333"/>
          <w:kern w:val="0"/>
          <w:sz w:val="32"/>
          <w:szCs w:val="32"/>
        </w:rPr>
        <w:t>70</w:t>
      </w:r>
      <w:r w:rsidRPr="001A3155">
        <w:rPr>
          <w:rFonts w:ascii="仿宋" w:eastAsia="仿宋" w:hAnsi="仿宋" w:cs="仿宋" w:hint="eastAsia"/>
          <w:color w:val="333333"/>
          <w:kern w:val="0"/>
          <w:sz w:val="32"/>
          <w:szCs w:val="32"/>
        </w:rPr>
        <w:lastRenderedPageBreak/>
        <w:t>周年成就展</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专栏，全方位展示了我市经济社会发展取得的辉煌成就。积极为市党代会、经济工作会议和</w:t>
      </w:r>
      <w:r w:rsidR="00C258A2">
        <w:rPr>
          <w:rFonts w:ascii="仿宋" w:eastAsia="仿宋" w:hAnsi="仿宋" w:cs="仿宋" w:hint="eastAsia"/>
          <w:color w:val="333333"/>
          <w:kern w:val="0"/>
          <w:sz w:val="32"/>
          <w:szCs w:val="32"/>
        </w:rPr>
        <w:t>人大政协</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两会</w:t>
      </w:r>
      <w:r w:rsidRPr="001A3155">
        <w:rPr>
          <w:rFonts w:ascii="仿宋" w:eastAsia="仿宋" w:hAnsi="仿宋" w:cs="仿宋"/>
          <w:color w:val="333333"/>
          <w:kern w:val="0"/>
          <w:sz w:val="32"/>
          <w:szCs w:val="32"/>
        </w:rPr>
        <w:t>”</w:t>
      </w:r>
      <w:r w:rsidRPr="001A3155">
        <w:rPr>
          <w:rFonts w:ascii="仿宋" w:eastAsia="仿宋" w:hAnsi="仿宋" w:cs="仿宋" w:hint="eastAsia"/>
          <w:color w:val="333333"/>
          <w:kern w:val="0"/>
          <w:sz w:val="32"/>
          <w:szCs w:val="32"/>
        </w:rPr>
        <w:t>等重大会议报告提供统计</w:t>
      </w:r>
      <w:r w:rsidR="00C258A2">
        <w:rPr>
          <w:rFonts w:ascii="仿宋" w:eastAsia="仿宋" w:hAnsi="仿宋" w:cs="仿宋" w:hint="eastAsia"/>
          <w:color w:val="333333"/>
          <w:kern w:val="0"/>
          <w:sz w:val="32"/>
          <w:szCs w:val="32"/>
        </w:rPr>
        <w:t>资料</w:t>
      </w:r>
      <w:r w:rsidRPr="001A3155">
        <w:rPr>
          <w:rFonts w:ascii="仿宋" w:eastAsia="仿宋" w:hAnsi="仿宋" w:cs="仿宋" w:hint="eastAsia"/>
          <w:color w:val="333333"/>
          <w:kern w:val="0"/>
          <w:sz w:val="32"/>
          <w:szCs w:val="32"/>
        </w:rPr>
        <w:t>。</w:t>
      </w:r>
      <w:r w:rsidR="00C258A2">
        <w:rPr>
          <w:rFonts w:ascii="仿宋" w:eastAsia="仿宋" w:hAnsi="仿宋" w:cs="仿宋" w:hint="eastAsia"/>
          <w:color w:val="333333"/>
          <w:kern w:val="0"/>
          <w:sz w:val="32"/>
          <w:szCs w:val="32"/>
        </w:rPr>
        <w:t>积极参与全市重大工作研究，为全市承接产业转移示范区建设建言献策；</w:t>
      </w:r>
      <w:r w:rsidRPr="001A3155">
        <w:rPr>
          <w:rFonts w:ascii="仿宋" w:eastAsia="仿宋" w:hAnsi="仿宋" w:cs="仿宋" w:hint="eastAsia"/>
          <w:color w:val="333333"/>
          <w:kern w:val="0"/>
          <w:sz w:val="32"/>
          <w:szCs w:val="32"/>
        </w:rPr>
        <w:t>深度参与全面建成小康社会、高质量发展评价体系、绿色指标发展评价体系、绩效考核等监测，为推进全市各项工作提供了重要参考。</w:t>
      </w:r>
    </w:p>
    <w:p w:rsidR="001A3155" w:rsidRPr="001A3155" w:rsidRDefault="001A3155" w:rsidP="001A3155">
      <w:pPr>
        <w:spacing w:line="600" w:lineRule="exact"/>
        <w:ind w:firstLineChars="200" w:firstLine="643"/>
        <w:rPr>
          <w:rFonts w:ascii="仿宋" w:eastAsia="仿宋" w:hAnsi="仿宋" w:cs="仿宋"/>
          <w:color w:val="333333"/>
          <w:kern w:val="0"/>
          <w:sz w:val="32"/>
          <w:szCs w:val="32"/>
        </w:rPr>
      </w:pPr>
      <w:r w:rsidRPr="001A3155">
        <w:rPr>
          <w:rFonts w:ascii="Calibri" w:eastAsia="楷体" w:hAnsi="楷体" w:cs="Times New Roman" w:hint="eastAsia"/>
          <w:b/>
          <w:color w:val="000000"/>
          <w:sz w:val="32"/>
          <w:szCs w:val="32"/>
        </w:rPr>
        <w:t>6</w:t>
      </w:r>
      <w:r w:rsidRPr="001A3155">
        <w:rPr>
          <w:rFonts w:ascii="Calibri" w:eastAsia="楷体" w:hAnsi="楷体" w:cs="Times New Roman" w:hint="eastAsia"/>
          <w:b/>
          <w:color w:val="000000"/>
          <w:sz w:val="32"/>
          <w:szCs w:val="32"/>
        </w:rPr>
        <w:t>、坚持依法行政。</w:t>
      </w:r>
      <w:r w:rsidRPr="001A3155">
        <w:rPr>
          <w:rFonts w:ascii="仿宋" w:eastAsia="仿宋" w:hAnsi="仿宋" w:cs="仿宋" w:hint="eastAsia"/>
          <w:color w:val="333333"/>
          <w:kern w:val="0"/>
          <w:sz w:val="32"/>
          <w:szCs w:val="32"/>
        </w:rPr>
        <w:t>2019年我局紧紧围绕全省统计法治工作要点和《中共怀化市委全面依法治市委员会</w:t>
      </w:r>
      <w:r w:rsidRPr="001A3155">
        <w:rPr>
          <w:rFonts w:ascii="仿宋" w:eastAsia="仿宋" w:hAnsi="仿宋" w:cs="仿宋"/>
          <w:color w:val="333333"/>
          <w:kern w:val="0"/>
          <w:sz w:val="32"/>
          <w:szCs w:val="32"/>
        </w:rPr>
        <w:t>2019</w:t>
      </w:r>
      <w:r w:rsidRPr="001A3155">
        <w:rPr>
          <w:rFonts w:ascii="仿宋" w:eastAsia="仿宋" w:hAnsi="仿宋" w:cs="仿宋" w:hint="eastAsia"/>
          <w:color w:val="333333"/>
          <w:kern w:val="0"/>
          <w:sz w:val="32"/>
          <w:szCs w:val="32"/>
        </w:rPr>
        <w:t>年工作要点》，认真组织开展统计法治工作。在全市范围内按照双随机的原则抽取</w:t>
      </w:r>
      <w:r w:rsidRPr="001A3155">
        <w:rPr>
          <w:rFonts w:ascii="仿宋" w:eastAsia="仿宋" w:hAnsi="仿宋" w:cs="仿宋"/>
          <w:color w:val="333333"/>
          <w:kern w:val="0"/>
          <w:sz w:val="32"/>
          <w:szCs w:val="32"/>
        </w:rPr>
        <w:t>18</w:t>
      </w:r>
      <w:r w:rsidRPr="001A3155">
        <w:rPr>
          <w:rFonts w:ascii="仿宋" w:eastAsia="仿宋" w:hAnsi="仿宋" w:cs="仿宋" w:hint="eastAsia"/>
          <w:color w:val="333333"/>
          <w:kern w:val="0"/>
          <w:sz w:val="32"/>
          <w:szCs w:val="32"/>
        </w:rPr>
        <w:t>家调查对象进行了统计执法检查，依法查处统计违法案件一件。严格落实普法责任制。制定了《怀化市统计局七五普法实施方案》、《怀化市统计局“谁执法谁普法”普法责任制实施方案》、《怀化市统计局普法责任清单（</w:t>
      </w:r>
      <w:r w:rsidRPr="001A3155">
        <w:rPr>
          <w:rFonts w:ascii="仿宋" w:eastAsia="仿宋" w:hAnsi="仿宋" w:cs="仿宋"/>
          <w:color w:val="333333"/>
          <w:kern w:val="0"/>
          <w:sz w:val="32"/>
          <w:szCs w:val="32"/>
        </w:rPr>
        <w:t>2019</w:t>
      </w:r>
      <w:r w:rsidRPr="001A3155">
        <w:rPr>
          <w:rFonts w:ascii="仿宋" w:eastAsia="仿宋" w:hAnsi="仿宋" w:cs="仿宋" w:hint="eastAsia"/>
          <w:color w:val="333333"/>
          <w:kern w:val="0"/>
          <w:sz w:val="32"/>
          <w:szCs w:val="32"/>
        </w:rPr>
        <w:t>年度）》组织全局干部职工学法、宣法、参加普法考试，进一步提升了依法执政、依法行政的水平。</w:t>
      </w:r>
    </w:p>
    <w:p w:rsidR="0092171D" w:rsidRPr="001A3155" w:rsidRDefault="001A3155" w:rsidP="00D107B6">
      <w:pPr>
        <w:pStyle w:val="a3"/>
        <w:widowControl/>
        <w:spacing w:line="600" w:lineRule="exact"/>
        <w:rPr>
          <w:rFonts w:ascii="仿宋" w:eastAsia="仿宋" w:hAnsi="仿宋" w:cs="仿宋"/>
          <w:b/>
          <w:sz w:val="32"/>
          <w:szCs w:val="32"/>
        </w:rPr>
      </w:pPr>
      <w:r>
        <w:rPr>
          <w:rFonts w:ascii="Calibri" w:eastAsia="楷体" w:hAnsi="楷体" w:hint="eastAsia"/>
          <w:b/>
          <w:color w:val="000000"/>
          <w:kern w:val="2"/>
          <w:sz w:val="32"/>
          <w:szCs w:val="32"/>
        </w:rPr>
        <w:t xml:space="preserve">    </w:t>
      </w:r>
      <w:r w:rsidRPr="001A3155">
        <w:rPr>
          <w:rFonts w:ascii="Calibri" w:eastAsia="楷体" w:hAnsi="楷体" w:hint="eastAsia"/>
          <w:b/>
          <w:color w:val="000000"/>
          <w:kern w:val="2"/>
          <w:sz w:val="32"/>
          <w:szCs w:val="32"/>
        </w:rPr>
        <w:t>7</w:t>
      </w:r>
      <w:r w:rsidRPr="001A3155">
        <w:rPr>
          <w:rFonts w:ascii="Calibri" w:eastAsia="楷体" w:hAnsi="楷体" w:hint="eastAsia"/>
          <w:b/>
          <w:color w:val="000000"/>
          <w:kern w:val="2"/>
          <w:sz w:val="32"/>
          <w:szCs w:val="32"/>
        </w:rPr>
        <w:t>、脱贫攻坚有成效。</w:t>
      </w:r>
      <w:r w:rsidRPr="001A3155">
        <w:rPr>
          <w:rFonts w:ascii="仿宋" w:eastAsia="仿宋" w:hAnsi="仿宋" w:cs="仿宋" w:hint="eastAsia"/>
          <w:color w:val="333333"/>
          <w:sz w:val="32"/>
          <w:szCs w:val="32"/>
        </w:rPr>
        <w:t>2019年我局安排2名工作人员入驻对口帮扶的鹤城区凉亭坳乡杨地坪村，扶贫资金纳入预算，保障扶贫工作顺利开展。该村已实现脱贫摘帽</w:t>
      </w:r>
      <w:r>
        <w:rPr>
          <w:rFonts w:ascii="仿宋" w:eastAsia="仿宋" w:hAnsi="仿宋" w:cs="仿宋" w:hint="eastAsia"/>
          <w:color w:val="333333"/>
          <w:sz w:val="32"/>
          <w:szCs w:val="32"/>
        </w:rPr>
        <w:t>。</w:t>
      </w:r>
    </w:p>
    <w:p w:rsidR="00204B43" w:rsidRDefault="001A3155">
      <w:pPr>
        <w:spacing w:line="640" w:lineRule="exact"/>
        <w:ind w:firstLineChars="200" w:firstLine="622"/>
        <w:rPr>
          <w:rStyle w:val="a4"/>
          <w:rFonts w:ascii="黑体" w:eastAsia="黑体" w:hAnsi="黑体" w:cs="黑体"/>
          <w:color w:val="333333"/>
          <w:kern w:val="0"/>
          <w:sz w:val="31"/>
          <w:szCs w:val="31"/>
        </w:rPr>
      </w:pPr>
      <w:r>
        <w:rPr>
          <w:rStyle w:val="a4"/>
          <w:rFonts w:ascii="黑体" w:eastAsia="黑体" w:hAnsi="黑体" w:cs="黑体" w:hint="eastAsia"/>
          <w:color w:val="333333"/>
          <w:kern w:val="0"/>
          <w:sz w:val="31"/>
          <w:szCs w:val="31"/>
        </w:rPr>
        <w:t>六</w:t>
      </w:r>
      <w:r w:rsidR="00D107B6">
        <w:rPr>
          <w:rStyle w:val="a4"/>
          <w:rFonts w:ascii="黑体" w:eastAsia="黑体" w:hAnsi="黑体" w:cs="黑体" w:hint="eastAsia"/>
          <w:color w:val="333333"/>
          <w:kern w:val="0"/>
          <w:sz w:val="31"/>
          <w:szCs w:val="31"/>
        </w:rPr>
        <w:t>、</w:t>
      </w:r>
      <w:r w:rsidR="00691F52">
        <w:rPr>
          <w:rStyle w:val="a4"/>
          <w:rFonts w:ascii="黑体" w:eastAsia="黑体" w:hAnsi="黑体" w:cs="黑体" w:hint="eastAsia"/>
          <w:color w:val="333333"/>
          <w:kern w:val="0"/>
          <w:sz w:val="31"/>
          <w:szCs w:val="31"/>
        </w:rPr>
        <w:t>存在的主要问题</w:t>
      </w:r>
    </w:p>
    <w:p w:rsidR="00204B43" w:rsidRPr="000D079E" w:rsidRDefault="00691F52" w:rsidP="000D079E">
      <w:pPr>
        <w:numPr>
          <w:ilvl w:val="0"/>
          <w:numId w:val="3"/>
        </w:num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基</w:t>
      </w:r>
      <w:r w:rsidR="00CA7740">
        <w:rPr>
          <w:rFonts w:ascii="仿宋" w:eastAsia="仿宋" w:hAnsi="仿宋" w:cs="仿宋" w:hint="eastAsia"/>
          <w:color w:val="333333"/>
          <w:kern w:val="0"/>
          <w:sz w:val="32"/>
          <w:szCs w:val="32"/>
        </w:rPr>
        <w:t>本支出预算安排与实际需求存在差异。除基本工资、津补贴、</w:t>
      </w:r>
      <w:r w:rsidRPr="000D079E">
        <w:rPr>
          <w:rFonts w:ascii="仿宋" w:eastAsia="仿宋" w:hAnsi="仿宋" w:cs="仿宋" w:hint="eastAsia"/>
          <w:color w:val="333333"/>
          <w:kern w:val="0"/>
          <w:sz w:val="32"/>
          <w:szCs w:val="32"/>
        </w:rPr>
        <w:t>绩效工资以外的人员经费，其他支出存在预算</w:t>
      </w:r>
      <w:r w:rsidR="00CA7740">
        <w:rPr>
          <w:rFonts w:ascii="仿宋" w:eastAsia="仿宋" w:hAnsi="仿宋" w:cs="仿宋" w:hint="eastAsia"/>
          <w:color w:val="333333"/>
          <w:kern w:val="0"/>
          <w:sz w:val="32"/>
          <w:szCs w:val="32"/>
        </w:rPr>
        <w:t>不</w:t>
      </w:r>
      <w:r w:rsidRPr="000D079E">
        <w:rPr>
          <w:rFonts w:ascii="仿宋" w:eastAsia="仿宋" w:hAnsi="仿宋" w:cs="仿宋" w:hint="eastAsia"/>
          <w:color w:val="333333"/>
          <w:kern w:val="0"/>
          <w:sz w:val="32"/>
          <w:szCs w:val="32"/>
        </w:rPr>
        <w:t>足。</w:t>
      </w:r>
    </w:p>
    <w:p w:rsidR="00204B43" w:rsidRPr="000D079E" w:rsidRDefault="00691F52" w:rsidP="000D079E">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（二）</w:t>
      </w:r>
      <w:r w:rsidR="00CA7740">
        <w:rPr>
          <w:rFonts w:ascii="仿宋" w:eastAsia="仿宋" w:hAnsi="仿宋" w:cs="仿宋" w:hint="eastAsia"/>
          <w:color w:val="333333"/>
          <w:kern w:val="0"/>
          <w:sz w:val="32"/>
          <w:szCs w:val="32"/>
        </w:rPr>
        <w:t>因调查项目时间安排等原因，导致预算执行进度较慢，</w:t>
      </w:r>
      <w:r w:rsidR="00CA7740">
        <w:rPr>
          <w:rFonts w:ascii="仿宋" w:eastAsia="仿宋" w:hAnsi="仿宋" w:cs="仿宋" w:hint="eastAsia"/>
          <w:color w:val="333333"/>
          <w:kern w:val="0"/>
          <w:sz w:val="32"/>
          <w:szCs w:val="32"/>
        </w:rPr>
        <w:lastRenderedPageBreak/>
        <w:t>年末结余结转资金较多。</w:t>
      </w:r>
    </w:p>
    <w:p w:rsidR="006355F6" w:rsidRPr="00332144" w:rsidRDefault="001A3155" w:rsidP="00332144">
      <w:pPr>
        <w:spacing w:line="640" w:lineRule="exact"/>
        <w:ind w:firstLineChars="200" w:firstLine="622"/>
        <w:rPr>
          <w:rFonts w:ascii="黑体" w:eastAsia="黑体" w:hAnsi="黑体" w:cs="黑体"/>
          <w:b/>
          <w:color w:val="333333"/>
          <w:kern w:val="0"/>
          <w:sz w:val="31"/>
          <w:szCs w:val="31"/>
        </w:rPr>
      </w:pPr>
      <w:r>
        <w:rPr>
          <w:rStyle w:val="a4"/>
          <w:rFonts w:ascii="黑体" w:eastAsia="黑体" w:hAnsi="黑体" w:cs="黑体" w:hint="eastAsia"/>
          <w:color w:val="333333"/>
          <w:kern w:val="0"/>
          <w:sz w:val="31"/>
          <w:szCs w:val="31"/>
        </w:rPr>
        <w:t>七</w:t>
      </w:r>
      <w:r w:rsidR="00D107B6">
        <w:rPr>
          <w:rStyle w:val="a4"/>
          <w:rFonts w:ascii="黑体" w:eastAsia="黑体" w:hAnsi="黑体" w:cs="黑体" w:hint="eastAsia"/>
          <w:color w:val="333333"/>
          <w:kern w:val="0"/>
          <w:sz w:val="31"/>
          <w:szCs w:val="31"/>
        </w:rPr>
        <w:t>、</w:t>
      </w:r>
      <w:r w:rsidR="00691F52">
        <w:rPr>
          <w:rStyle w:val="a4"/>
          <w:rFonts w:ascii="黑体" w:eastAsia="黑体" w:hAnsi="黑体" w:cs="黑体" w:hint="eastAsia"/>
          <w:color w:val="333333"/>
          <w:kern w:val="0"/>
          <w:sz w:val="31"/>
          <w:szCs w:val="31"/>
        </w:rPr>
        <w:t>建议及改进的措施</w:t>
      </w:r>
    </w:p>
    <w:p w:rsidR="00332144" w:rsidRPr="006355F6" w:rsidRDefault="00332144" w:rsidP="00332144">
      <w:pPr>
        <w:widowControl/>
        <w:shd w:val="clear" w:color="auto" w:fill="FFFFFF"/>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w:t>
      </w:r>
      <w:r w:rsidR="00691F52" w:rsidRPr="000D079E">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一）</w:t>
      </w:r>
      <w:r w:rsidR="00C258A2">
        <w:rPr>
          <w:rFonts w:ascii="仿宋" w:eastAsia="仿宋" w:hAnsi="仿宋" w:cs="仿宋" w:hint="eastAsia"/>
          <w:color w:val="333333"/>
          <w:kern w:val="0"/>
          <w:sz w:val="32"/>
          <w:szCs w:val="32"/>
        </w:rPr>
        <w:t>局内</w:t>
      </w:r>
      <w:r>
        <w:rPr>
          <w:rFonts w:ascii="仿宋" w:eastAsia="仿宋" w:hAnsi="仿宋" w:cs="仿宋" w:hint="eastAsia"/>
          <w:color w:val="333333"/>
          <w:kern w:val="0"/>
          <w:sz w:val="32"/>
          <w:szCs w:val="32"/>
        </w:rPr>
        <w:t>加</w:t>
      </w:r>
      <w:r w:rsidRPr="006355F6">
        <w:rPr>
          <w:rFonts w:ascii="仿宋" w:eastAsia="仿宋" w:hAnsi="仿宋" w:cs="仿宋" w:hint="eastAsia"/>
          <w:color w:val="333333"/>
          <w:kern w:val="0"/>
          <w:sz w:val="32"/>
          <w:szCs w:val="32"/>
        </w:rPr>
        <w:t>强部门之间的沟通，提高绩效意识</w:t>
      </w:r>
      <w:r w:rsidR="00194A47">
        <w:rPr>
          <w:rFonts w:ascii="仿宋" w:eastAsia="仿宋" w:hAnsi="仿宋" w:cs="仿宋" w:hint="eastAsia"/>
          <w:color w:val="333333"/>
          <w:kern w:val="0"/>
          <w:sz w:val="32"/>
          <w:szCs w:val="32"/>
        </w:rPr>
        <w:t>。</w:t>
      </w:r>
      <w:r>
        <w:rPr>
          <w:rFonts w:ascii="仿宋" w:eastAsia="仿宋" w:hAnsi="仿宋" w:cs="仿宋" w:hint="eastAsia"/>
          <w:color w:val="333333"/>
          <w:kern w:val="0"/>
          <w:sz w:val="32"/>
          <w:szCs w:val="32"/>
        </w:rPr>
        <w:t>加强财务部门和业务科室</w:t>
      </w:r>
      <w:r w:rsidRPr="006355F6">
        <w:rPr>
          <w:rFonts w:ascii="仿宋" w:eastAsia="仿宋" w:hAnsi="仿宋" w:cs="仿宋" w:hint="eastAsia"/>
          <w:color w:val="333333"/>
          <w:kern w:val="0"/>
          <w:sz w:val="32"/>
          <w:szCs w:val="32"/>
        </w:rPr>
        <w:t>之间的沟通，明确整体绩效管理不仅仅是财务部门的工作，所有专业均有涉及，财务部门仅仅是资金预算与安排，资金支出的实际绩效成果是由使用资金的部门来完成的；做好宣传工作，切实提高全员绩效意识。</w:t>
      </w:r>
    </w:p>
    <w:p w:rsidR="00194A47" w:rsidRDefault="00691F52" w:rsidP="0028700F">
      <w:pPr>
        <w:spacing w:line="640" w:lineRule="exact"/>
        <w:ind w:firstLineChars="200" w:firstLine="640"/>
        <w:rPr>
          <w:rFonts w:ascii="仿宋" w:eastAsia="仿宋" w:hAnsi="仿宋" w:cs="仿宋"/>
          <w:color w:val="333333"/>
          <w:kern w:val="0"/>
          <w:sz w:val="32"/>
          <w:szCs w:val="32"/>
        </w:rPr>
      </w:pPr>
      <w:r w:rsidRPr="000D079E">
        <w:rPr>
          <w:rFonts w:ascii="仿宋" w:eastAsia="仿宋" w:hAnsi="仿宋" w:cs="仿宋" w:hint="eastAsia"/>
          <w:color w:val="333333"/>
          <w:kern w:val="0"/>
          <w:sz w:val="32"/>
          <w:szCs w:val="32"/>
        </w:rPr>
        <w:t>（二）</w:t>
      </w:r>
      <w:r w:rsidR="00C258A2">
        <w:rPr>
          <w:rFonts w:ascii="仿宋" w:eastAsia="仿宋" w:hAnsi="仿宋" w:cs="仿宋" w:hint="eastAsia"/>
          <w:color w:val="333333"/>
          <w:kern w:val="0"/>
          <w:sz w:val="32"/>
          <w:szCs w:val="32"/>
        </w:rPr>
        <w:t>提高</w:t>
      </w:r>
      <w:r w:rsidR="00332144">
        <w:rPr>
          <w:rFonts w:ascii="仿宋" w:eastAsia="仿宋" w:hAnsi="仿宋" w:cs="仿宋" w:hint="eastAsia"/>
          <w:color w:val="333333"/>
          <w:kern w:val="0"/>
          <w:sz w:val="32"/>
          <w:szCs w:val="32"/>
        </w:rPr>
        <w:t>预算执行力</w:t>
      </w:r>
      <w:r w:rsidR="00332144" w:rsidRPr="000D079E">
        <w:rPr>
          <w:rFonts w:ascii="仿宋" w:eastAsia="仿宋" w:hAnsi="仿宋" w:cs="仿宋" w:hint="eastAsia"/>
          <w:color w:val="333333"/>
          <w:kern w:val="0"/>
          <w:sz w:val="32"/>
          <w:szCs w:val="32"/>
        </w:rPr>
        <w:t>。一是进一步规范经费支出，并严格按预算科目和金额执行，切实提高预算执行力；二是及时调度预算执行情况，提高预算执行的前瞻性和预见性</w:t>
      </w:r>
      <w:r w:rsidR="00194A47">
        <w:rPr>
          <w:rFonts w:ascii="仿宋" w:eastAsia="仿宋" w:hAnsi="仿宋" w:cs="仿宋" w:hint="eastAsia"/>
          <w:color w:val="333333"/>
          <w:kern w:val="0"/>
          <w:sz w:val="32"/>
          <w:szCs w:val="32"/>
        </w:rPr>
        <w:t>。</w:t>
      </w:r>
    </w:p>
    <w:p w:rsidR="00194A47" w:rsidRDefault="00194A47" w:rsidP="00194A47">
      <w:pPr>
        <w:spacing w:line="640" w:lineRule="exact"/>
        <w:ind w:firstLineChars="200"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w:t>
      </w:r>
    </w:p>
    <w:p w:rsidR="001A3155" w:rsidRDefault="001A3155" w:rsidP="00194A47">
      <w:pPr>
        <w:spacing w:line="640" w:lineRule="exact"/>
        <w:ind w:firstLineChars="200" w:firstLine="640"/>
        <w:rPr>
          <w:rFonts w:ascii="仿宋" w:eastAsia="仿宋" w:hAnsi="仿宋" w:cs="仿宋"/>
          <w:color w:val="333333"/>
          <w:kern w:val="0"/>
          <w:sz w:val="32"/>
          <w:szCs w:val="32"/>
        </w:rPr>
      </w:pPr>
    </w:p>
    <w:p w:rsidR="001A15DC" w:rsidRDefault="001A15DC" w:rsidP="00194A47">
      <w:pPr>
        <w:spacing w:line="640" w:lineRule="exact"/>
        <w:ind w:firstLineChars="200" w:firstLine="640"/>
        <w:rPr>
          <w:rFonts w:ascii="仿宋" w:eastAsia="仿宋" w:hAnsi="仿宋" w:cs="仿宋"/>
          <w:color w:val="333333"/>
          <w:kern w:val="0"/>
          <w:sz w:val="32"/>
          <w:szCs w:val="32"/>
        </w:rPr>
      </w:pPr>
    </w:p>
    <w:p w:rsidR="001A15DC" w:rsidRDefault="001A15DC" w:rsidP="00194A47">
      <w:pPr>
        <w:spacing w:line="640" w:lineRule="exact"/>
        <w:ind w:firstLineChars="200" w:firstLine="640"/>
        <w:rPr>
          <w:rFonts w:ascii="仿宋" w:eastAsia="仿宋" w:hAnsi="仿宋" w:cs="仿宋"/>
          <w:color w:val="333333"/>
          <w:kern w:val="0"/>
          <w:sz w:val="32"/>
          <w:szCs w:val="32"/>
        </w:rPr>
      </w:pPr>
    </w:p>
    <w:p w:rsidR="00204B43" w:rsidRPr="00194A47" w:rsidRDefault="00194A47" w:rsidP="00194A47">
      <w:pPr>
        <w:spacing w:line="640" w:lineRule="exact"/>
        <w:ind w:firstLineChars="200" w:firstLine="640"/>
        <w:rPr>
          <w:rFonts w:ascii="仿宋" w:eastAsia="仿宋" w:hAnsi="仿宋" w:cs="仿宋"/>
          <w:color w:val="333333"/>
          <w:kern w:val="0"/>
          <w:sz w:val="32"/>
          <w:szCs w:val="32"/>
        </w:rPr>
      </w:pPr>
      <w:r>
        <w:rPr>
          <w:rFonts w:ascii="仿宋" w:eastAsia="仿宋" w:hAnsi="仿宋" w:cs="仿宋" w:hint="eastAsia"/>
          <w:color w:val="333333"/>
          <w:kern w:val="0"/>
          <w:sz w:val="32"/>
          <w:szCs w:val="32"/>
        </w:rPr>
        <w:t xml:space="preserve">            </w:t>
      </w:r>
      <w:r w:rsidR="001A3155">
        <w:rPr>
          <w:rFonts w:ascii="仿宋" w:eastAsia="仿宋" w:hAnsi="仿宋" w:cs="仿宋" w:hint="eastAsia"/>
          <w:color w:val="333333"/>
          <w:kern w:val="0"/>
          <w:sz w:val="32"/>
          <w:szCs w:val="32"/>
        </w:rPr>
        <w:t xml:space="preserve">                       2020.6.28</w:t>
      </w:r>
    </w:p>
    <w:sectPr w:rsidR="00204B43" w:rsidRPr="00194A47" w:rsidSect="00204B43">
      <w:pgSz w:w="11906" w:h="16838"/>
      <w:pgMar w:top="1440" w:right="1463" w:bottom="1440" w:left="1463"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BF3" w:rsidRDefault="00962BF3" w:rsidP="0073221A">
      <w:r>
        <w:separator/>
      </w:r>
    </w:p>
  </w:endnote>
  <w:endnote w:type="continuationSeparator" w:id="1">
    <w:p w:rsidR="00962BF3" w:rsidRDefault="00962BF3" w:rsidP="00732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panose1 w:val="00000000000000000000"/>
    <w:charset w:val="86"/>
    <w:family w:val="modern"/>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BF3" w:rsidRDefault="00962BF3" w:rsidP="0073221A">
      <w:r>
        <w:separator/>
      </w:r>
    </w:p>
  </w:footnote>
  <w:footnote w:type="continuationSeparator" w:id="1">
    <w:p w:rsidR="00962BF3" w:rsidRDefault="00962BF3" w:rsidP="00732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9AB8D8"/>
    <w:multiLevelType w:val="singleLevel"/>
    <w:tmpl w:val="A59AB8D8"/>
    <w:lvl w:ilvl="0">
      <w:start w:val="3"/>
      <w:numFmt w:val="chineseCounting"/>
      <w:suff w:val="nothing"/>
      <w:lvlText w:val="（%1）"/>
      <w:lvlJc w:val="left"/>
      <w:rPr>
        <w:rFonts w:hint="eastAsia"/>
      </w:rPr>
    </w:lvl>
  </w:abstractNum>
  <w:abstractNum w:abstractNumId="1">
    <w:nsid w:val="F3CEC2CE"/>
    <w:multiLevelType w:val="singleLevel"/>
    <w:tmpl w:val="F3CEC2CE"/>
    <w:lvl w:ilvl="0">
      <w:start w:val="2"/>
      <w:numFmt w:val="chineseCounting"/>
      <w:suff w:val="nothing"/>
      <w:lvlText w:val="（%1）"/>
      <w:lvlJc w:val="left"/>
      <w:rPr>
        <w:rFonts w:hint="eastAsia"/>
      </w:rPr>
    </w:lvl>
  </w:abstractNum>
  <w:abstractNum w:abstractNumId="2">
    <w:nsid w:val="5C71CE57"/>
    <w:multiLevelType w:val="singleLevel"/>
    <w:tmpl w:val="5C71CE57"/>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9774785"/>
    <w:rsid w:val="000000CF"/>
    <w:rsid w:val="00046924"/>
    <w:rsid w:val="00072554"/>
    <w:rsid w:val="00076C4A"/>
    <w:rsid w:val="000812E1"/>
    <w:rsid w:val="000829A4"/>
    <w:rsid w:val="00093DBB"/>
    <w:rsid w:val="000A4DFC"/>
    <w:rsid w:val="000C739A"/>
    <w:rsid w:val="000D079E"/>
    <w:rsid w:val="000D3688"/>
    <w:rsid w:val="000E1C10"/>
    <w:rsid w:val="000E28B2"/>
    <w:rsid w:val="00100E4C"/>
    <w:rsid w:val="00101E4A"/>
    <w:rsid w:val="00111449"/>
    <w:rsid w:val="00154EE5"/>
    <w:rsid w:val="001620FC"/>
    <w:rsid w:val="00166751"/>
    <w:rsid w:val="00194A47"/>
    <w:rsid w:val="0019758C"/>
    <w:rsid w:val="001A15DC"/>
    <w:rsid w:val="001A3155"/>
    <w:rsid w:val="001B5EB7"/>
    <w:rsid w:val="001D1C08"/>
    <w:rsid w:val="001E2E68"/>
    <w:rsid w:val="00204B43"/>
    <w:rsid w:val="002160D8"/>
    <w:rsid w:val="002246B8"/>
    <w:rsid w:val="002304D6"/>
    <w:rsid w:val="002528DA"/>
    <w:rsid w:val="0027132B"/>
    <w:rsid w:val="0028112E"/>
    <w:rsid w:val="002819E1"/>
    <w:rsid w:val="00282FF9"/>
    <w:rsid w:val="0028700F"/>
    <w:rsid w:val="00324413"/>
    <w:rsid w:val="00330B9B"/>
    <w:rsid w:val="00332144"/>
    <w:rsid w:val="00334E0F"/>
    <w:rsid w:val="00375926"/>
    <w:rsid w:val="0038703A"/>
    <w:rsid w:val="003A3E09"/>
    <w:rsid w:val="004B6FA8"/>
    <w:rsid w:val="0053030A"/>
    <w:rsid w:val="005318C2"/>
    <w:rsid w:val="00540297"/>
    <w:rsid w:val="00571597"/>
    <w:rsid w:val="00573509"/>
    <w:rsid w:val="005736CF"/>
    <w:rsid w:val="00575136"/>
    <w:rsid w:val="005D2C11"/>
    <w:rsid w:val="005E0465"/>
    <w:rsid w:val="005F46F2"/>
    <w:rsid w:val="00625782"/>
    <w:rsid w:val="006355F6"/>
    <w:rsid w:val="00672257"/>
    <w:rsid w:val="00691F52"/>
    <w:rsid w:val="006975C3"/>
    <w:rsid w:val="006B3747"/>
    <w:rsid w:val="006E1A37"/>
    <w:rsid w:val="006E5186"/>
    <w:rsid w:val="007002E2"/>
    <w:rsid w:val="0073221A"/>
    <w:rsid w:val="00734D9E"/>
    <w:rsid w:val="0077056C"/>
    <w:rsid w:val="00770E75"/>
    <w:rsid w:val="00787E43"/>
    <w:rsid w:val="007964FD"/>
    <w:rsid w:val="007C4848"/>
    <w:rsid w:val="007D7FC5"/>
    <w:rsid w:val="007F2455"/>
    <w:rsid w:val="0081308D"/>
    <w:rsid w:val="008169F8"/>
    <w:rsid w:val="008551CA"/>
    <w:rsid w:val="008630E3"/>
    <w:rsid w:val="00875788"/>
    <w:rsid w:val="00877DFA"/>
    <w:rsid w:val="008B3056"/>
    <w:rsid w:val="008F6B9A"/>
    <w:rsid w:val="00913330"/>
    <w:rsid w:val="0092171D"/>
    <w:rsid w:val="009557DA"/>
    <w:rsid w:val="0096088B"/>
    <w:rsid w:val="00962BF3"/>
    <w:rsid w:val="00967178"/>
    <w:rsid w:val="009919BD"/>
    <w:rsid w:val="009A7532"/>
    <w:rsid w:val="009B7980"/>
    <w:rsid w:val="009C3234"/>
    <w:rsid w:val="009D0664"/>
    <w:rsid w:val="009D119E"/>
    <w:rsid w:val="009E0E49"/>
    <w:rsid w:val="00A02289"/>
    <w:rsid w:val="00A1688B"/>
    <w:rsid w:val="00A64BD6"/>
    <w:rsid w:val="00A87FD4"/>
    <w:rsid w:val="00AC08EB"/>
    <w:rsid w:val="00AE3218"/>
    <w:rsid w:val="00AE76DB"/>
    <w:rsid w:val="00AF410C"/>
    <w:rsid w:val="00B0414E"/>
    <w:rsid w:val="00B405BB"/>
    <w:rsid w:val="00B8160D"/>
    <w:rsid w:val="00B875B0"/>
    <w:rsid w:val="00BC75FD"/>
    <w:rsid w:val="00BD07AA"/>
    <w:rsid w:val="00BF0CA1"/>
    <w:rsid w:val="00BF61C1"/>
    <w:rsid w:val="00C01558"/>
    <w:rsid w:val="00C258A2"/>
    <w:rsid w:val="00C40558"/>
    <w:rsid w:val="00C45359"/>
    <w:rsid w:val="00C96F5B"/>
    <w:rsid w:val="00CA19CF"/>
    <w:rsid w:val="00CA7740"/>
    <w:rsid w:val="00CB531F"/>
    <w:rsid w:val="00CB5987"/>
    <w:rsid w:val="00D107B6"/>
    <w:rsid w:val="00D15DBF"/>
    <w:rsid w:val="00D30A2E"/>
    <w:rsid w:val="00D86020"/>
    <w:rsid w:val="00DA2C0E"/>
    <w:rsid w:val="00DA588F"/>
    <w:rsid w:val="00DB19E8"/>
    <w:rsid w:val="00DB4AA8"/>
    <w:rsid w:val="00DC04C2"/>
    <w:rsid w:val="00DC2FD1"/>
    <w:rsid w:val="00DD3E3B"/>
    <w:rsid w:val="00DD78FC"/>
    <w:rsid w:val="00DF6FCB"/>
    <w:rsid w:val="00DF7A6E"/>
    <w:rsid w:val="00E03074"/>
    <w:rsid w:val="00E039C1"/>
    <w:rsid w:val="00E2477A"/>
    <w:rsid w:val="00E4025F"/>
    <w:rsid w:val="00E4269E"/>
    <w:rsid w:val="00E442A8"/>
    <w:rsid w:val="00E45E24"/>
    <w:rsid w:val="00E758E2"/>
    <w:rsid w:val="00E9689D"/>
    <w:rsid w:val="00EA2A4F"/>
    <w:rsid w:val="00EF4B8D"/>
    <w:rsid w:val="00F26C9C"/>
    <w:rsid w:val="00F44C38"/>
    <w:rsid w:val="00FC3E5F"/>
    <w:rsid w:val="027F7076"/>
    <w:rsid w:val="05FE629D"/>
    <w:rsid w:val="075A338B"/>
    <w:rsid w:val="0C060FD0"/>
    <w:rsid w:val="0CAD4F49"/>
    <w:rsid w:val="102668D1"/>
    <w:rsid w:val="10877DE7"/>
    <w:rsid w:val="133E5A3C"/>
    <w:rsid w:val="15BF1BCE"/>
    <w:rsid w:val="1A861CB6"/>
    <w:rsid w:val="1AAC675E"/>
    <w:rsid w:val="1BBC14D8"/>
    <w:rsid w:val="1CA127A7"/>
    <w:rsid w:val="1F1C4225"/>
    <w:rsid w:val="201C4670"/>
    <w:rsid w:val="20B72EF1"/>
    <w:rsid w:val="21E16B56"/>
    <w:rsid w:val="228419FF"/>
    <w:rsid w:val="22F563E3"/>
    <w:rsid w:val="230B444E"/>
    <w:rsid w:val="2D654797"/>
    <w:rsid w:val="2ECE37FB"/>
    <w:rsid w:val="33E06847"/>
    <w:rsid w:val="359D7CB9"/>
    <w:rsid w:val="3B064BBC"/>
    <w:rsid w:val="3B9C6484"/>
    <w:rsid w:val="3C8302AF"/>
    <w:rsid w:val="3F31427B"/>
    <w:rsid w:val="40DA1C1E"/>
    <w:rsid w:val="48504AD5"/>
    <w:rsid w:val="4B0E074E"/>
    <w:rsid w:val="4C2E2ACB"/>
    <w:rsid w:val="4D035C50"/>
    <w:rsid w:val="4D4248FD"/>
    <w:rsid w:val="521F5123"/>
    <w:rsid w:val="53C45D74"/>
    <w:rsid w:val="5ADC56C5"/>
    <w:rsid w:val="5CDE2CA1"/>
    <w:rsid w:val="61087FD8"/>
    <w:rsid w:val="639468A9"/>
    <w:rsid w:val="64564D83"/>
    <w:rsid w:val="65FA045D"/>
    <w:rsid w:val="66370A77"/>
    <w:rsid w:val="69774785"/>
    <w:rsid w:val="6B7230A9"/>
    <w:rsid w:val="6C4F31DD"/>
    <w:rsid w:val="6D535020"/>
    <w:rsid w:val="6E273C9E"/>
    <w:rsid w:val="6E5449D4"/>
    <w:rsid w:val="6E8763EF"/>
    <w:rsid w:val="6FFD40E2"/>
    <w:rsid w:val="758C6BED"/>
    <w:rsid w:val="79912D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4B43"/>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204B43"/>
    <w:pPr>
      <w:jc w:val="left"/>
      <w:outlineLvl w:val="1"/>
    </w:pPr>
    <w:rPr>
      <w:rFonts w:ascii="宋体" w:eastAsia="宋体" w:hAnsi="宋体" w:cs="Times New Roman" w:hint="eastAsia"/>
      <w:kern w:val="0"/>
      <w:sz w:val="24"/>
    </w:rPr>
  </w:style>
  <w:style w:type="paragraph" w:styleId="6">
    <w:name w:val="heading 6"/>
    <w:basedOn w:val="a"/>
    <w:next w:val="a"/>
    <w:semiHidden/>
    <w:unhideWhenUsed/>
    <w:qFormat/>
    <w:rsid w:val="00204B43"/>
    <w:pPr>
      <w:jc w:val="left"/>
      <w:outlineLvl w:val="5"/>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04B43"/>
    <w:pPr>
      <w:jc w:val="left"/>
    </w:pPr>
    <w:rPr>
      <w:rFonts w:cs="Times New Roman"/>
      <w:kern w:val="0"/>
      <w:sz w:val="24"/>
    </w:rPr>
  </w:style>
  <w:style w:type="character" w:styleId="a4">
    <w:name w:val="Strong"/>
    <w:basedOn w:val="a0"/>
    <w:qFormat/>
    <w:rsid w:val="00204B43"/>
    <w:rPr>
      <w:b/>
    </w:rPr>
  </w:style>
  <w:style w:type="character" w:styleId="a5">
    <w:name w:val="FollowedHyperlink"/>
    <w:basedOn w:val="a0"/>
    <w:qFormat/>
    <w:rsid w:val="00204B43"/>
    <w:rPr>
      <w:color w:val="333333"/>
      <w:u w:val="none"/>
    </w:rPr>
  </w:style>
  <w:style w:type="character" w:styleId="a6">
    <w:name w:val="Emphasis"/>
    <w:basedOn w:val="a0"/>
    <w:qFormat/>
    <w:rsid w:val="00204B43"/>
  </w:style>
  <w:style w:type="character" w:styleId="a7">
    <w:name w:val="Hyperlink"/>
    <w:basedOn w:val="a0"/>
    <w:qFormat/>
    <w:rsid w:val="00204B43"/>
    <w:rPr>
      <w:color w:val="333333"/>
      <w:u w:val="none"/>
    </w:rPr>
  </w:style>
  <w:style w:type="paragraph" w:styleId="a8">
    <w:name w:val="header"/>
    <w:basedOn w:val="a"/>
    <w:link w:val="Char"/>
    <w:rsid w:val="007322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73221A"/>
    <w:rPr>
      <w:rFonts w:asciiTheme="minorHAnsi" w:eastAsiaTheme="minorEastAsia" w:hAnsiTheme="minorHAnsi" w:cstheme="minorBidi"/>
      <w:kern w:val="2"/>
      <w:sz w:val="18"/>
      <w:szCs w:val="18"/>
    </w:rPr>
  </w:style>
  <w:style w:type="paragraph" w:styleId="a9">
    <w:name w:val="footer"/>
    <w:basedOn w:val="a"/>
    <w:link w:val="Char0"/>
    <w:rsid w:val="0073221A"/>
    <w:pPr>
      <w:tabs>
        <w:tab w:val="center" w:pos="4153"/>
        <w:tab w:val="right" w:pos="8306"/>
      </w:tabs>
      <w:snapToGrid w:val="0"/>
      <w:jc w:val="left"/>
    </w:pPr>
    <w:rPr>
      <w:sz w:val="18"/>
      <w:szCs w:val="18"/>
    </w:rPr>
  </w:style>
  <w:style w:type="character" w:customStyle="1" w:styleId="Char0">
    <w:name w:val="页脚 Char"/>
    <w:basedOn w:val="a0"/>
    <w:link w:val="a9"/>
    <w:rsid w:val="0073221A"/>
    <w:rPr>
      <w:rFonts w:asciiTheme="minorHAnsi" w:eastAsiaTheme="minorEastAsia" w:hAnsiTheme="minorHAnsi" w:cstheme="minorBidi"/>
      <w:kern w:val="2"/>
      <w:sz w:val="18"/>
      <w:szCs w:val="18"/>
    </w:rPr>
  </w:style>
  <w:style w:type="character" w:customStyle="1" w:styleId="16">
    <w:name w:val="16"/>
    <w:basedOn w:val="a0"/>
    <w:rsid w:val="0038703A"/>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divs>
    <w:div w:id="390691580">
      <w:bodyDiv w:val="1"/>
      <w:marLeft w:val="0"/>
      <w:marRight w:val="0"/>
      <w:marTop w:val="0"/>
      <w:marBottom w:val="0"/>
      <w:divBdr>
        <w:top w:val="none" w:sz="0" w:space="0" w:color="auto"/>
        <w:left w:val="none" w:sz="0" w:space="0" w:color="auto"/>
        <w:bottom w:val="none" w:sz="0" w:space="0" w:color="auto"/>
        <w:right w:val="none" w:sz="0" w:space="0" w:color="auto"/>
      </w:divBdr>
      <w:divsChild>
        <w:div w:id="1190727665">
          <w:marLeft w:val="0"/>
          <w:marRight w:val="0"/>
          <w:marTop w:val="0"/>
          <w:marBottom w:val="0"/>
          <w:divBdr>
            <w:top w:val="none" w:sz="0" w:space="0" w:color="auto"/>
            <w:left w:val="none" w:sz="0" w:space="0" w:color="auto"/>
            <w:bottom w:val="none" w:sz="0" w:space="0" w:color="auto"/>
            <w:right w:val="none" w:sz="0" w:space="0" w:color="auto"/>
          </w:divBdr>
          <w:divsChild>
            <w:div w:id="1932426587">
              <w:marLeft w:val="0"/>
              <w:marRight w:val="0"/>
              <w:marTop w:val="0"/>
              <w:marBottom w:val="510"/>
              <w:divBdr>
                <w:top w:val="none" w:sz="0" w:space="0" w:color="auto"/>
                <w:left w:val="none" w:sz="0" w:space="0" w:color="auto"/>
                <w:bottom w:val="none" w:sz="0" w:space="0" w:color="auto"/>
                <w:right w:val="none" w:sz="0" w:space="0" w:color="auto"/>
              </w:divBdr>
              <w:divsChild>
                <w:div w:id="154687337">
                  <w:marLeft w:val="0"/>
                  <w:marRight w:val="0"/>
                  <w:marTop w:val="0"/>
                  <w:marBottom w:val="0"/>
                  <w:divBdr>
                    <w:top w:val="none" w:sz="0" w:space="0" w:color="auto"/>
                    <w:left w:val="none" w:sz="0" w:space="0" w:color="auto"/>
                    <w:bottom w:val="none" w:sz="0" w:space="0" w:color="auto"/>
                    <w:right w:val="none" w:sz="0" w:space="0" w:color="auto"/>
                  </w:divBdr>
                  <w:divsChild>
                    <w:div w:id="175069447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508835221">
      <w:bodyDiv w:val="1"/>
      <w:marLeft w:val="0"/>
      <w:marRight w:val="0"/>
      <w:marTop w:val="0"/>
      <w:marBottom w:val="0"/>
      <w:divBdr>
        <w:top w:val="none" w:sz="0" w:space="0" w:color="auto"/>
        <w:left w:val="none" w:sz="0" w:space="0" w:color="auto"/>
        <w:bottom w:val="none" w:sz="0" w:space="0" w:color="auto"/>
        <w:right w:val="none" w:sz="0" w:space="0" w:color="auto"/>
      </w:divBdr>
    </w:div>
    <w:div w:id="757747300">
      <w:bodyDiv w:val="1"/>
      <w:marLeft w:val="0"/>
      <w:marRight w:val="0"/>
      <w:marTop w:val="0"/>
      <w:marBottom w:val="0"/>
      <w:divBdr>
        <w:top w:val="none" w:sz="0" w:space="0" w:color="auto"/>
        <w:left w:val="none" w:sz="0" w:space="0" w:color="auto"/>
        <w:bottom w:val="none" w:sz="0" w:space="0" w:color="auto"/>
        <w:right w:val="none" w:sz="0" w:space="0" w:color="auto"/>
      </w:divBdr>
    </w:div>
    <w:div w:id="959992386">
      <w:bodyDiv w:val="1"/>
      <w:marLeft w:val="0"/>
      <w:marRight w:val="0"/>
      <w:marTop w:val="0"/>
      <w:marBottom w:val="0"/>
      <w:divBdr>
        <w:top w:val="none" w:sz="0" w:space="0" w:color="auto"/>
        <w:left w:val="none" w:sz="0" w:space="0" w:color="auto"/>
        <w:bottom w:val="none" w:sz="0" w:space="0" w:color="auto"/>
        <w:right w:val="none" w:sz="0" w:space="0" w:color="auto"/>
      </w:divBdr>
      <w:divsChild>
        <w:div w:id="1087193814">
          <w:marLeft w:val="0"/>
          <w:marRight w:val="0"/>
          <w:marTop w:val="0"/>
          <w:marBottom w:val="0"/>
          <w:divBdr>
            <w:top w:val="none" w:sz="0" w:space="0" w:color="auto"/>
            <w:left w:val="none" w:sz="0" w:space="0" w:color="auto"/>
            <w:bottom w:val="none" w:sz="0" w:space="0" w:color="auto"/>
            <w:right w:val="none" w:sz="0" w:space="0" w:color="auto"/>
          </w:divBdr>
          <w:divsChild>
            <w:div w:id="908659838">
              <w:marLeft w:val="0"/>
              <w:marRight w:val="0"/>
              <w:marTop w:val="0"/>
              <w:marBottom w:val="510"/>
              <w:divBdr>
                <w:top w:val="none" w:sz="0" w:space="0" w:color="auto"/>
                <w:left w:val="none" w:sz="0" w:space="0" w:color="auto"/>
                <w:bottom w:val="none" w:sz="0" w:space="0" w:color="auto"/>
                <w:right w:val="none" w:sz="0" w:space="0" w:color="auto"/>
              </w:divBdr>
              <w:divsChild>
                <w:div w:id="1655601859">
                  <w:marLeft w:val="0"/>
                  <w:marRight w:val="0"/>
                  <w:marTop w:val="0"/>
                  <w:marBottom w:val="0"/>
                  <w:divBdr>
                    <w:top w:val="none" w:sz="0" w:space="0" w:color="auto"/>
                    <w:left w:val="none" w:sz="0" w:space="0" w:color="auto"/>
                    <w:bottom w:val="none" w:sz="0" w:space="0" w:color="auto"/>
                    <w:right w:val="none" w:sz="0" w:space="0" w:color="auto"/>
                  </w:divBdr>
                  <w:divsChild>
                    <w:div w:id="140456981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034845985">
      <w:bodyDiv w:val="1"/>
      <w:marLeft w:val="0"/>
      <w:marRight w:val="0"/>
      <w:marTop w:val="0"/>
      <w:marBottom w:val="0"/>
      <w:divBdr>
        <w:top w:val="none" w:sz="0" w:space="0" w:color="auto"/>
        <w:left w:val="none" w:sz="0" w:space="0" w:color="auto"/>
        <w:bottom w:val="none" w:sz="0" w:space="0" w:color="auto"/>
        <w:right w:val="none" w:sz="0" w:space="0" w:color="auto"/>
      </w:divBdr>
    </w:div>
    <w:div w:id="1039668228">
      <w:bodyDiv w:val="1"/>
      <w:marLeft w:val="0"/>
      <w:marRight w:val="0"/>
      <w:marTop w:val="0"/>
      <w:marBottom w:val="0"/>
      <w:divBdr>
        <w:top w:val="none" w:sz="0" w:space="0" w:color="auto"/>
        <w:left w:val="none" w:sz="0" w:space="0" w:color="auto"/>
        <w:bottom w:val="none" w:sz="0" w:space="0" w:color="auto"/>
        <w:right w:val="none" w:sz="0" w:space="0" w:color="auto"/>
      </w:divBdr>
    </w:div>
    <w:div w:id="1302688303">
      <w:bodyDiv w:val="1"/>
      <w:marLeft w:val="0"/>
      <w:marRight w:val="0"/>
      <w:marTop w:val="0"/>
      <w:marBottom w:val="0"/>
      <w:divBdr>
        <w:top w:val="none" w:sz="0" w:space="0" w:color="auto"/>
        <w:left w:val="none" w:sz="0" w:space="0" w:color="auto"/>
        <w:bottom w:val="none" w:sz="0" w:space="0" w:color="auto"/>
        <w:right w:val="none" w:sz="0" w:space="0" w:color="auto"/>
      </w:divBdr>
    </w:div>
    <w:div w:id="1346708264">
      <w:bodyDiv w:val="1"/>
      <w:marLeft w:val="0"/>
      <w:marRight w:val="0"/>
      <w:marTop w:val="0"/>
      <w:marBottom w:val="0"/>
      <w:divBdr>
        <w:top w:val="none" w:sz="0" w:space="0" w:color="auto"/>
        <w:left w:val="none" w:sz="0" w:space="0" w:color="auto"/>
        <w:bottom w:val="none" w:sz="0" w:space="0" w:color="auto"/>
        <w:right w:val="none" w:sz="0" w:space="0" w:color="auto"/>
      </w:divBdr>
    </w:div>
    <w:div w:id="1418475934">
      <w:bodyDiv w:val="1"/>
      <w:marLeft w:val="0"/>
      <w:marRight w:val="0"/>
      <w:marTop w:val="0"/>
      <w:marBottom w:val="0"/>
      <w:divBdr>
        <w:top w:val="none" w:sz="0" w:space="0" w:color="auto"/>
        <w:left w:val="none" w:sz="0" w:space="0" w:color="auto"/>
        <w:bottom w:val="none" w:sz="0" w:space="0" w:color="auto"/>
        <w:right w:val="none" w:sz="0" w:space="0" w:color="auto"/>
      </w:divBdr>
    </w:div>
    <w:div w:id="1476414491">
      <w:bodyDiv w:val="1"/>
      <w:marLeft w:val="0"/>
      <w:marRight w:val="0"/>
      <w:marTop w:val="0"/>
      <w:marBottom w:val="0"/>
      <w:divBdr>
        <w:top w:val="none" w:sz="0" w:space="0" w:color="auto"/>
        <w:left w:val="none" w:sz="0" w:space="0" w:color="auto"/>
        <w:bottom w:val="none" w:sz="0" w:space="0" w:color="auto"/>
        <w:right w:val="none" w:sz="0" w:space="0" w:color="auto"/>
      </w:divBdr>
    </w:div>
    <w:div w:id="1825076083">
      <w:bodyDiv w:val="1"/>
      <w:marLeft w:val="0"/>
      <w:marRight w:val="0"/>
      <w:marTop w:val="0"/>
      <w:marBottom w:val="0"/>
      <w:divBdr>
        <w:top w:val="none" w:sz="0" w:space="0" w:color="auto"/>
        <w:left w:val="none" w:sz="0" w:space="0" w:color="auto"/>
        <w:bottom w:val="none" w:sz="0" w:space="0" w:color="auto"/>
        <w:right w:val="none" w:sz="0" w:space="0" w:color="auto"/>
      </w:divBdr>
    </w:div>
    <w:div w:id="209624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D78AB49-B720-4302-9964-AAF6A2F4DB0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277</TotalTime>
  <Pages>12</Pages>
  <Words>959</Words>
  <Characters>5467</Characters>
  <Application>Microsoft Office Word</Application>
  <DocSecurity>0</DocSecurity>
  <Lines>45</Lines>
  <Paragraphs>12</Paragraphs>
  <ScaleCrop>false</ScaleCrop>
  <Company>微软中国</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27</cp:revision>
  <cp:lastPrinted>2020-07-06T00:57:00Z</cp:lastPrinted>
  <dcterms:created xsi:type="dcterms:W3CDTF">2020-07-02T07:30:00Z</dcterms:created>
  <dcterms:modified xsi:type="dcterms:W3CDTF">2020-07-06T01:18:00Z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