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5AB" w:rsidRDefault="00A465AB">
      <w:pPr>
        <w:pStyle w:val="Default"/>
        <w:jc w:val="center"/>
        <w:rPr>
          <w:sz w:val="56"/>
          <w:szCs w:val="56"/>
        </w:rPr>
      </w:pPr>
      <w:r w:rsidRPr="00A465AB">
        <w:rPr>
          <w:sz w:val="56"/>
        </w:rPr>
        <w:pict>
          <v:rect id="文本框 1" o:spid="_x0000_s1026" style="position:absolute;left:0;text-align:left;margin-left:-18.6pt;margin-top:-23.4pt;width:119.95pt;height:40.75pt;z-index:251659264;mso-width-relative:page;mso-height-relative:page" o:gfxdata="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XHrgdgAAAAKAQAADwAAAAAAAAABACAAAAAiAAAAZHJzL2Rvd25yZXYueG1sUEsBAhQAFAAAAAgA&#10;h07iQOVrlIUlAgAARQQAAA4AAAAAAAAAAQAgAAAAJwEAAGRycy9lMm9Eb2MueG1sUEsFBgAAAAAG&#10;AAYAWQEAAL4FAAAAAA==&#10;" fillcolor="white [3201]" stroked="f">
            <v:textbox>
              <w:txbxContent>
                <w:p w:rsidR="00A465AB" w:rsidRDefault="002F3FF4">
                  <w:pPr>
                    <w:rPr>
                      <w:rFonts w:ascii="楷体" w:eastAsia="楷体" w:hAnsi="楷体" w:cs="楷体"/>
                      <w:sz w:val="30"/>
                      <w:szCs w:val="30"/>
                    </w:rPr>
                  </w:pPr>
                  <w:r>
                    <w:rPr>
                      <w:rFonts w:ascii="楷体" w:eastAsia="楷体" w:hAnsi="楷体" w:cs="楷体" w:hint="eastAsia"/>
                      <w:sz w:val="30"/>
                      <w:szCs w:val="30"/>
                    </w:rPr>
                    <w:t>附件</w:t>
                  </w:r>
                  <w:r>
                    <w:rPr>
                      <w:rFonts w:ascii="楷体" w:eastAsia="楷体" w:hAnsi="楷体" w:cs="楷体" w:hint="eastAsia"/>
                      <w:sz w:val="30"/>
                      <w:szCs w:val="30"/>
                    </w:rPr>
                    <w:t>1</w:t>
                  </w:r>
                  <w:r>
                    <w:rPr>
                      <w:rFonts w:ascii="楷体" w:eastAsia="楷体" w:hAnsi="楷体" w:cs="楷体" w:hint="eastAsia"/>
                      <w:sz w:val="30"/>
                      <w:szCs w:val="30"/>
                    </w:rPr>
                    <w:t>：</w:t>
                  </w:r>
                </w:p>
              </w:txbxContent>
            </v:textbox>
          </v:rect>
        </w:pict>
      </w:r>
    </w:p>
    <w:p w:rsidR="00A465AB" w:rsidRDefault="00A465AB">
      <w:pPr>
        <w:pStyle w:val="Default"/>
        <w:jc w:val="center"/>
        <w:rPr>
          <w:sz w:val="56"/>
          <w:szCs w:val="56"/>
        </w:rPr>
      </w:pPr>
    </w:p>
    <w:p w:rsidR="00A465AB" w:rsidRDefault="00A465AB">
      <w:pPr>
        <w:pStyle w:val="Default"/>
        <w:jc w:val="center"/>
        <w:rPr>
          <w:sz w:val="84"/>
          <w:szCs w:val="84"/>
        </w:rPr>
      </w:pPr>
    </w:p>
    <w:p w:rsidR="00A465AB" w:rsidRDefault="00A465AB">
      <w:pPr>
        <w:pStyle w:val="Default"/>
        <w:jc w:val="center"/>
        <w:rPr>
          <w:sz w:val="84"/>
          <w:szCs w:val="84"/>
        </w:rPr>
      </w:pP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w:t>
      </w:r>
      <w:r>
        <w:rPr>
          <w:rFonts w:ascii="方正小标宋_GBK" w:eastAsia="方正小标宋_GBK" w:hAnsi="方正小标宋_GBK" w:cs="方正小标宋_GBK" w:hint="eastAsia"/>
          <w:sz w:val="84"/>
          <w:szCs w:val="84"/>
        </w:rPr>
        <w:t>3</w:t>
      </w:r>
      <w:r>
        <w:rPr>
          <w:rFonts w:ascii="方正小标宋_GBK" w:eastAsia="方正小标宋_GBK" w:hAnsi="方正小标宋_GBK" w:cs="方正小标宋_GBK" w:hint="eastAsia"/>
          <w:sz w:val="84"/>
          <w:szCs w:val="84"/>
        </w:rPr>
        <w:t>年度</w:t>
      </w: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怀化市强制隔离戒毒所</w:t>
      </w: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A465AB" w:rsidRDefault="00A465AB">
      <w:pPr>
        <w:pStyle w:val="Default"/>
        <w:jc w:val="center"/>
        <w:rPr>
          <w:rFonts w:ascii="方正小标宋_GBK" w:eastAsia="方正小标宋_GBK" w:hAnsi="方正小标宋_GBK" w:cs="方正小标宋_GBK"/>
          <w:sz w:val="56"/>
          <w:szCs w:val="56"/>
        </w:rPr>
      </w:pPr>
    </w:p>
    <w:p w:rsidR="00A465AB" w:rsidRDefault="00A465AB">
      <w:pPr>
        <w:pStyle w:val="Default"/>
        <w:jc w:val="center"/>
        <w:rPr>
          <w:sz w:val="56"/>
          <w:szCs w:val="56"/>
        </w:rPr>
      </w:pPr>
    </w:p>
    <w:p w:rsidR="00A465AB" w:rsidRDefault="00A465AB">
      <w:pPr>
        <w:pStyle w:val="Default"/>
        <w:jc w:val="center"/>
        <w:rPr>
          <w:sz w:val="56"/>
          <w:szCs w:val="56"/>
        </w:rPr>
      </w:pPr>
    </w:p>
    <w:p w:rsidR="00A465AB" w:rsidRDefault="00A465AB">
      <w:pPr>
        <w:pStyle w:val="Default"/>
        <w:jc w:val="center"/>
        <w:rPr>
          <w:sz w:val="56"/>
          <w:szCs w:val="56"/>
        </w:rPr>
      </w:pPr>
    </w:p>
    <w:p w:rsidR="00A465AB" w:rsidRDefault="00A465AB">
      <w:pPr>
        <w:pStyle w:val="Default"/>
        <w:jc w:val="center"/>
        <w:rPr>
          <w:sz w:val="32"/>
          <w:szCs w:val="32"/>
        </w:rPr>
      </w:pPr>
    </w:p>
    <w:p w:rsidR="00A465AB" w:rsidRDefault="00A465AB">
      <w:pPr>
        <w:pStyle w:val="Default"/>
        <w:jc w:val="center"/>
        <w:rPr>
          <w:sz w:val="32"/>
          <w:szCs w:val="32"/>
        </w:rPr>
      </w:pPr>
    </w:p>
    <w:p w:rsidR="00A465AB" w:rsidRDefault="00A465AB">
      <w:pPr>
        <w:pStyle w:val="Default"/>
        <w:spacing w:line="500" w:lineRule="exact"/>
        <w:jc w:val="both"/>
        <w:rPr>
          <w:rFonts w:hint="eastAsia"/>
          <w:sz w:val="32"/>
          <w:szCs w:val="32"/>
        </w:rPr>
      </w:pPr>
    </w:p>
    <w:p w:rsidR="009B14B3" w:rsidRDefault="009B14B3">
      <w:pPr>
        <w:pStyle w:val="Default"/>
        <w:spacing w:line="500" w:lineRule="exact"/>
        <w:jc w:val="both"/>
        <w:rPr>
          <w:b/>
          <w:sz w:val="36"/>
          <w:szCs w:val="28"/>
        </w:rPr>
      </w:pPr>
    </w:p>
    <w:p w:rsidR="00A465AB" w:rsidRDefault="002F3FF4">
      <w:pPr>
        <w:pStyle w:val="Default"/>
        <w:spacing w:line="500" w:lineRule="exact"/>
        <w:jc w:val="center"/>
        <w:rPr>
          <w:b/>
          <w:sz w:val="36"/>
          <w:szCs w:val="28"/>
        </w:rPr>
      </w:pPr>
      <w:r>
        <w:rPr>
          <w:rFonts w:hint="eastAsia"/>
          <w:b/>
          <w:sz w:val="36"/>
          <w:szCs w:val="28"/>
        </w:rPr>
        <w:lastRenderedPageBreak/>
        <w:t>目录</w:t>
      </w:r>
    </w:p>
    <w:p w:rsidR="00A465AB" w:rsidRDefault="002F3FF4">
      <w:pPr>
        <w:pStyle w:val="Default"/>
        <w:spacing w:line="500" w:lineRule="exact"/>
        <w:rPr>
          <w:rFonts w:hAnsi="黑体"/>
          <w:bCs/>
          <w:sz w:val="28"/>
          <w:szCs w:val="28"/>
        </w:rPr>
      </w:pPr>
      <w:r>
        <w:rPr>
          <w:rFonts w:hAnsi="黑体" w:hint="eastAsia"/>
          <w:bCs/>
          <w:sz w:val="28"/>
          <w:szCs w:val="28"/>
        </w:rPr>
        <w:t>第一部分</w:t>
      </w:r>
      <w:r>
        <w:rPr>
          <w:rFonts w:hAnsi="黑体" w:hint="eastAsia"/>
          <w:bCs/>
          <w:sz w:val="28"/>
          <w:szCs w:val="28"/>
        </w:rPr>
        <w:t xml:space="preserve"> </w:t>
      </w:r>
      <w:r>
        <w:rPr>
          <w:rFonts w:hAnsi="黑体" w:hint="eastAsia"/>
          <w:bCs/>
          <w:sz w:val="28"/>
          <w:szCs w:val="28"/>
        </w:rPr>
        <w:t>怀化市强制隔离戒毒所</w:t>
      </w:r>
      <w:r>
        <w:rPr>
          <w:rFonts w:hAnsi="黑体" w:hint="eastAsia"/>
          <w:bCs/>
          <w:sz w:val="28"/>
          <w:szCs w:val="28"/>
        </w:rPr>
        <w:t>概况</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A465AB" w:rsidRDefault="002F3FF4">
      <w:pPr>
        <w:pStyle w:val="Default"/>
        <w:spacing w:line="500" w:lineRule="exact"/>
        <w:rPr>
          <w:rFonts w:hAnsi="黑体"/>
          <w:bCs/>
          <w:sz w:val="28"/>
          <w:szCs w:val="28"/>
        </w:rPr>
      </w:pPr>
      <w:r>
        <w:rPr>
          <w:rFonts w:hAnsi="黑体" w:hint="eastAsia"/>
          <w:bCs/>
          <w:sz w:val="28"/>
          <w:szCs w:val="28"/>
        </w:rPr>
        <w:t>第二部分</w:t>
      </w:r>
      <w:r>
        <w:rPr>
          <w:rFonts w:hAnsi="黑体" w:hint="eastAsia"/>
          <w:bCs/>
          <w:sz w:val="28"/>
          <w:szCs w:val="28"/>
        </w:rPr>
        <w:t xml:space="preserve"> </w:t>
      </w:r>
      <w:r>
        <w:rPr>
          <w:rFonts w:hAnsi="黑体" w:hint="eastAsia"/>
          <w:bCs/>
          <w:sz w:val="28"/>
          <w:szCs w:val="28"/>
        </w:rPr>
        <w:t>部门决算表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A465AB" w:rsidRDefault="002F3FF4">
      <w:pPr>
        <w:pStyle w:val="Default"/>
        <w:spacing w:line="500" w:lineRule="exact"/>
        <w:rPr>
          <w:rFonts w:hAnsi="黑体"/>
          <w:bCs/>
          <w:sz w:val="28"/>
          <w:szCs w:val="28"/>
        </w:rPr>
      </w:pPr>
      <w:r>
        <w:rPr>
          <w:rFonts w:hAnsi="黑体" w:hint="eastAsia"/>
          <w:bCs/>
          <w:sz w:val="28"/>
          <w:szCs w:val="28"/>
        </w:rPr>
        <w:t>第三部分</w:t>
      </w:r>
      <w:r>
        <w:rPr>
          <w:rFonts w:hAnsi="黑体" w:hint="eastAsia"/>
          <w:bCs/>
          <w:sz w:val="28"/>
          <w:szCs w:val="28"/>
        </w:rPr>
        <w:t xml:space="preserve"> </w:t>
      </w:r>
      <w:r>
        <w:rPr>
          <w:rFonts w:hAnsi="黑体" w:hint="eastAsia"/>
          <w:bCs/>
          <w:sz w:val="28"/>
          <w:szCs w:val="28"/>
        </w:rPr>
        <w:t>部门决算情况说明</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A465AB" w:rsidRDefault="002F3FF4">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九、关于机关运行经费支出说明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十、一般性支出情况说明</w:t>
      </w:r>
    </w:p>
    <w:p w:rsidR="00A465AB" w:rsidRDefault="002F3FF4">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十一、关于政府采购支出说明</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十二、关于国有资产占用情况说明</w:t>
      </w:r>
    </w:p>
    <w:p w:rsidR="00A465AB" w:rsidRDefault="002F3FF4">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十三、关于</w:t>
      </w:r>
      <w:r>
        <w:rPr>
          <w:rFonts w:ascii="Times New Roman" w:eastAsia="仿宋_GB2312" w:hAnsi="Times New Roman" w:cs="Times New Roman"/>
          <w:sz w:val="28"/>
          <w:szCs w:val="28"/>
        </w:rPr>
        <w:t>202</w:t>
      </w:r>
      <w:r>
        <w:rPr>
          <w:rFonts w:ascii="Times New Roman" w:eastAsia="仿宋_GB2312" w:hAnsi="Times New Roman" w:cs="Times New Roman"/>
          <w:sz w:val="28"/>
          <w:szCs w:val="28"/>
        </w:rPr>
        <w:t>3</w:t>
      </w:r>
      <w:r>
        <w:rPr>
          <w:rFonts w:ascii="仿宋_GB2312" w:eastAsia="仿宋_GB2312" w:hAnsi="仿宋_GB2312" w:cs="仿宋_GB2312" w:hint="eastAsia"/>
          <w:sz w:val="28"/>
          <w:szCs w:val="28"/>
        </w:rPr>
        <w:t>年度</w:t>
      </w:r>
      <w:r>
        <w:rPr>
          <w:rFonts w:ascii="仿宋_GB2312" w:eastAsia="仿宋_GB2312" w:hAnsi="仿宋_GB2312" w:cs="仿宋_GB2312" w:hint="eastAsia"/>
          <w:sz w:val="28"/>
          <w:szCs w:val="28"/>
        </w:rPr>
        <w:t>预算</w:t>
      </w:r>
      <w:r>
        <w:rPr>
          <w:rFonts w:ascii="仿宋_GB2312" w:eastAsia="仿宋_GB2312" w:hAnsi="仿宋_GB2312" w:cs="仿宋_GB2312" w:hint="eastAsia"/>
          <w:sz w:val="28"/>
          <w:szCs w:val="28"/>
        </w:rPr>
        <w:t>绩效情况的说明</w:t>
      </w:r>
    </w:p>
    <w:p w:rsidR="00A465AB" w:rsidRDefault="002F3FF4">
      <w:pPr>
        <w:pStyle w:val="Default"/>
        <w:spacing w:line="500" w:lineRule="exact"/>
        <w:rPr>
          <w:rFonts w:hAnsi="黑体"/>
          <w:bCs/>
          <w:sz w:val="28"/>
          <w:szCs w:val="28"/>
        </w:rPr>
      </w:pPr>
      <w:r>
        <w:rPr>
          <w:rFonts w:hAnsi="黑体" w:hint="eastAsia"/>
          <w:bCs/>
          <w:sz w:val="28"/>
          <w:szCs w:val="28"/>
        </w:rPr>
        <w:t>第四部分</w:t>
      </w:r>
      <w:r>
        <w:rPr>
          <w:rFonts w:hAnsi="黑体" w:hint="eastAsia"/>
          <w:bCs/>
          <w:sz w:val="28"/>
          <w:szCs w:val="28"/>
        </w:rPr>
        <w:t xml:space="preserve"> </w:t>
      </w:r>
      <w:r>
        <w:rPr>
          <w:rFonts w:hAnsi="黑体" w:hint="eastAsia"/>
          <w:bCs/>
          <w:sz w:val="28"/>
          <w:szCs w:val="28"/>
        </w:rPr>
        <w:t>名词解释</w:t>
      </w:r>
    </w:p>
    <w:p w:rsidR="00A465AB" w:rsidRDefault="002F3FF4">
      <w:pPr>
        <w:pStyle w:val="Default"/>
        <w:spacing w:line="500" w:lineRule="exact"/>
        <w:rPr>
          <w:rFonts w:hAnsi="黑体"/>
          <w:bCs/>
          <w:sz w:val="28"/>
          <w:szCs w:val="28"/>
        </w:rPr>
      </w:pPr>
      <w:r>
        <w:rPr>
          <w:rFonts w:hAnsi="黑体" w:hint="eastAsia"/>
          <w:bCs/>
          <w:sz w:val="28"/>
          <w:szCs w:val="28"/>
        </w:rPr>
        <w:t>第</w:t>
      </w:r>
      <w:r>
        <w:rPr>
          <w:rFonts w:hAnsi="黑体" w:hint="eastAsia"/>
          <w:bCs/>
          <w:sz w:val="28"/>
          <w:szCs w:val="28"/>
        </w:rPr>
        <w:t>五</w:t>
      </w:r>
      <w:r>
        <w:rPr>
          <w:rFonts w:hAnsi="黑体" w:hint="eastAsia"/>
          <w:bCs/>
          <w:sz w:val="28"/>
          <w:szCs w:val="28"/>
        </w:rPr>
        <w:t>部分</w:t>
      </w:r>
      <w:r>
        <w:rPr>
          <w:rFonts w:hAnsi="黑体" w:hint="eastAsia"/>
          <w:bCs/>
          <w:sz w:val="28"/>
          <w:szCs w:val="28"/>
        </w:rPr>
        <w:t xml:space="preserve"> </w:t>
      </w:r>
      <w:r>
        <w:rPr>
          <w:rFonts w:hAnsi="黑体" w:hint="eastAsia"/>
          <w:bCs/>
          <w:sz w:val="28"/>
          <w:szCs w:val="28"/>
        </w:rPr>
        <w:t>附件</w:t>
      </w:r>
    </w:p>
    <w:p w:rsidR="00A465AB" w:rsidRDefault="00A465AB">
      <w:pPr>
        <w:pStyle w:val="Default"/>
        <w:spacing w:line="500" w:lineRule="exact"/>
        <w:rPr>
          <w:rFonts w:hAnsi="黑体"/>
          <w:bCs/>
          <w:sz w:val="28"/>
          <w:szCs w:val="28"/>
        </w:rPr>
      </w:pPr>
    </w:p>
    <w:p w:rsidR="00A465AB" w:rsidRDefault="00A465AB">
      <w:pPr>
        <w:jc w:val="center"/>
        <w:rPr>
          <w:sz w:val="72"/>
          <w:szCs w:val="72"/>
        </w:rPr>
      </w:pPr>
    </w:p>
    <w:p w:rsidR="00A465AB" w:rsidRDefault="00A465AB">
      <w:pPr>
        <w:jc w:val="center"/>
        <w:rPr>
          <w:sz w:val="72"/>
          <w:szCs w:val="72"/>
        </w:rPr>
      </w:pPr>
    </w:p>
    <w:p w:rsidR="00A465AB" w:rsidRDefault="00A465AB">
      <w:pPr>
        <w:jc w:val="center"/>
        <w:rPr>
          <w:sz w:val="72"/>
          <w:szCs w:val="72"/>
        </w:rPr>
      </w:pPr>
    </w:p>
    <w:p w:rsidR="00A465AB" w:rsidRDefault="00A465AB">
      <w:pPr>
        <w:jc w:val="center"/>
        <w:rPr>
          <w:sz w:val="72"/>
          <w:szCs w:val="72"/>
        </w:rPr>
      </w:pPr>
    </w:p>
    <w:p w:rsidR="00A465AB" w:rsidRDefault="00A465AB">
      <w:pPr>
        <w:rPr>
          <w:rFonts w:ascii="方正小标宋_GBK" w:eastAsia="方正小标宋_GBK" w:hAnsi="方正小标宋_GBK" w:cs="方正小标宋_GBK"/>
          <w:sz w:val="72"/>
          <w:szCs w:val="72"/>
        </w:rPr>
      </w:pP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第一部分</w:t>
      </w:r>
      <w:r>
        <w:rPr>
          <w:rFonts w:ascii="方正小标宋_GBK" w:eastAsia="方正小标宋_GBK" w:hAnsi="方正小标宋_GBK" w:cs="方正小标宋_GBK" w:hint="eastAsia"/>
          <w:sz w:val="84"/>
          <w:szCs w:val="84"/>
        </w:rPr>
        <w:t xml:space="preserve"> </w:t>
      </w:r>
    </w:p>
    <w:p w:rsidR="00A465AB" w:rsidRDefault="00A465AB">
      <w:pPr>
        <w:pStyle w:val="Default"/>
        <w:jc w:val="center"/>
        <w:rPr>
          <w:rFonts w:ascii="方正小标宋_GBK" w:eastAsia="方正小标宋_GBK" w:hAnsi="方正小标宋_GBK" w:cs="方正小标宋_GBK"/>
          <w:sz w:val="84"/>
          <w:szCs w:val="84"/>
        </w:rPr>
      </w:pP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怀化市强制隔离戒毒所概况</w:t>
      </w:r>
    </w:p>
    <w:p w:rsidR="00A465AB" w:rsidRDefault="00A465AB">
      <w:pPr>
        <w:jc w:val="center"/>
        <w:rPr>
          <w:rFonts w:ascii="方正小标宋_GBK" w:eastAsia="方正小标宋_GBK" w:hAnsi="方正小标宋_GBK" w:cs="方正小标宋_GBK"/>
          <w:sz w:val="72"/>
          <w:szCs w:val="72"/>
        </w:rPr>
      </w:pPr>
    </w:p>
    <w:p w:rsidR="00A465AB" w:rsidRDefault="00A465AB">
      <w:pPr>
        <w:jc w:val="center"/>
        <w:rPr>
          <w:rFonts w:ascii="方正小标宋_GBK" w:eastAsia="方正小标宋_GBK" w:hAnsi="方正小标宋_GBK" w:cs="方正小标宋_GBK"/>
          <w:sz w:val="72"/>
          <w:szCs w:val="72"/>
        </w:rPr>
      </w:pPr>
    </w:p>
    <w:p w:rsidR="00A465AB" w:rsidRDefault="00A465AB">
      <w:pPr>
        <w:jc w:val="center"/>
        <w:rPr>
          <w:sz w:val="72"/>
          <w:szCs w:val="72"/>
        </w:rPr>
      </w:pPr>
    </w:p>
    <w:p w:rsidR="00A465AB" w:rsidRDefault="00A465AB">
      <w:pPr>
        <w:jc w:val="center"/>
        <w:rPr>
          <w:sz w:val="72"/>
          <w:szCs w:val="72"/>
        </w:rPr>
      </w:pPr>
    </w:p>
    <w:p w:rsidR="00A465AB" w:rsidRDefault="00A465AB">
      <w:pPr>
        <w:jc w:val="center"/>
        <w:rPr>
          <w:sz w:val="72"/>
          <w:szCs w:val="72"/>
        </w:rPr>
      </w:pPr>
    </w:p>
    <w:p w:rsidR="00A465AB" w:rsidRDefault="002F3FF4">
      <w:pPr>
        <w:pStyle w:val="aa"/>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A465AB" w:rsidRDefault="002F3FF4">
      <w:pPr>
        <w:pStyle w:val="aa"/>
        <w:ind w:firstLine="640"/>
        <w:jc w:val="lef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①、依法收治强制隔离戒毒人员，准确执行强制戒毒决定；依规办理强制隔离戒毒的考核、奖惩、探视、变更戒毒措施、所外就医、综合诊断评估、解除强制隔离戒毒审批手续。②、依法、严格、科学、文明管理强制隔离戒毒人员，防止强制隔离戒毒人员擅自离所、犯罪、非正常死亡等重大事故的发生，维护场所稳定。③、利用各种教育矫治手段，对强制隔离戒毒人员进行针对性教育，提高强制隔离戒毒人员戒断率。④、依法开展戒毒康复各种工作。⑤、依法对社区戒毒和社区康复工作提供指导和支持。⑥、承办市人民政府</w:t>
      </w:r>
      <w:r>
        <w:rPr>
          <w:rFonts w:ascii="Times New Roman" w:eastAsia="仿宋_GB2312" w:hAnsi="Times New Roman" w:cs="仿宋_GB2312" w:hint="eastAsia"/>
          <w:bCs/>
          <w:kern w:val="0"/>
          <w:sz w:val="32"/>
          <w:szCs w:val="32"/>
        </w:rPr>
        <w:t>和市司法局交办的其他工作。</w:t>
      </w:r>
    </w:p>
    <w:p w:rsidR="00A465AB" w:rsidRDefault="002F3FF4">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A465AB" w:rsidRDefault="002F3FF4">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（一）内设机构设置。怀化市强制隔离戒毒所内设机构包括：强戒一、二、三大队，政治处，办公室、管理科、教育矫治科、生活卫生科，生产财务科，警戒护卫科等</w:t>
      </w:r>
      <w:r>
        <w:rPr>
          <w:rFonts w:ascii="Times New Roman" w:eastAsia="仿宋_GB2312" w:hAnsi="Times New Roman" w:cs="仿宋_GB2312" w:hint="eastAsia"/>
          <w:bCs/>
          <w:kern w:val="0"/>
          <w:sz w:val="32"/>
          <w:szCs w:val="32"/>
        </w:rPr>
        <w:t>13</w:t>
      </w:r>
      <w:r>
        <w:rPr>
          <w:rFonts w:ascii="Times New Roman" w:eastAsia="仿宋_GB2312" w:hAnsi="Times New Roman" w:cs="仿宋_GB2312" w:hint="eastAsia"/>
          <w:bCs/>
          <w:kern w:val="0"/>
          <w:sz w:val="32"/>
          <w:szCs w:val="32"/>
        </w:rPr>
        <w:t>个科室大队。</w:t>
      </w:r>
    </w:p>
    <w:p w:rsidR="00A465AB" w:rsidRDefault="002F3FF4">
      <w:pPr>
        <w:widowControl/>
        <w:spacing w:line="600" w:lineRule="exact"/>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（二）决算单位构成。怀化市强制隔离戒毒所</w:t>
      </w:r>
      <w:r>
        <w:rPr>
          <w:rFonts w:ascii="Times New Roman" w:eastAsia="仿宋_GB2312" w:hAnsi="Times New Roman" w:cs="仿宋_GB2312" w:hint="eastAsia"/>
          <w:bCs/>
          <w:kern w:val="0"/>
          <w:sz w:val="32"/>
          <w:szCs w:val="32"/>
        </w:rPr>
        <w:t>2022</w:t>
      </w:r>
      <w:r>
        <w:rPr>
          <w:rFonts w:ascii="Times New Roman" w:eastAsia="仿宋_GB2312" w:hAnsi="Times New Roman" w:cs="仿宋_GB2312" w:hint="eastAsia"/>
          <w:bCs/>
          <w:kern w:val="0"/>
          <w:sz w:val="32"/>
          <w:szCs w:val="32"/>
        </w:rPr>
        <w:t>年部门决算汇总公开单位构成包括：怀化市强制隔离戒毒所本级。</w:t>
      </w:r>
    </w:p>
    <w:p w:rsidR="00A465AB" w:rsidRDefault="00A465AB">
      <w:pPr>
        <w:widowControl/>
        <w:spacing w:line="600" w:lineRule="exact"/>
        <w:rPr>
          <w:rFonts w:ascii="Times New Roman" w:eastAsia="仿宋_GB2312" w:hAnsi="Times New Roman" w:cs="仿宋_GB2312"/>
          <w:bCs/>
          <w:kern w:val="0"/>
          <w:sz w:val="32"/>
          <w:szCs w:val="32"/>
        </w:rPr>
      </w:pPr>
    </w:p>
    <w:p w:rsidR="00A465AB" w:rsidRDefault="00A465AB">
      <w:pPr>
        <w:jc w:val="left"/>
        <w:rPr>
          <w:rFonts w:ascii="仿宋_GB2312" w:eastAsia="仿宋_GB2312" w:hAnsiTheme="minorEastAsia"/>
          <w:sz w:val="28"/>
          <w:szCs w:val="32"/>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jc w:val="center"/>
        <w:rPr>
          <w:rFonts w:ascii="黑体" w:eastAsia="黑体" w:hAnsi="黑体"/>
          <w:sz w:val="28"/>
          <w:szCs w:val="28"/>
        </w:rPr>
      </w:pPr>
    </w:p>
    <w:p w:rsidR="00A465AB" w:rsidRDefault="00A465AB">
      <w:pPr>
        <w:rPr>
          <w:sz w:val="72"/>
          <w:szCs w:val="72"/>
        </w:rPr>
      </w:pPr>
    </w:p>
    <w:p w:rsidR="00A465AB" w:rsidRDefault="00A465AB">
      <w:pPr>
        <w:pStyle w:val="Default"/>
        <w:jc w:val="center"/>
        <w:rPr>
          <w:rFonts w:ascii="方正小标宋_GBK" w:eastAsia="方正小标宋_GBK" w:hAnsi="方正小标宋_GBK" w:cs="方正小标宋_GBK"/>
          <w:sz w:val="84"/>
          <w:szCs w:val="84"/>
        </w:rPr>
      </w:pP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A465AB" w:rsidRDefault="00A465AB">
      <w:pPr>
        <w:pStyle w:val="Default"/>
        <w:jc w:val="center"/>
        <w:rPr>
          <w:rFonts w:ascii="方正小标宋_GBK" w:eastAsia="方正小标宋_GBK" w:hAnsi="方正小标宋_GBK" w:cs="方正小标宋_GBK"/>
          <w:sz w:val="84"/>
          <w:szCs w:val="84"/>
        </w:rPr>
      </w:pPr>
    </w:p>
    <w:p w:rsidR="00A465AB" w:rsidRDefault="002F3FF4">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A465AB" w:rsidRDefault="00A465AB">
      <w:pPr>
        <w:jc w:val="center"/>
        <w:rPr>
          <w:sz w:val="72"/>
          <w:szCs w:val="72"/>
        </w:rPr>
      </w:pPr>
    </w:p>
    <w:p w:rsidR="00A465AB" w:rsidRDefault="00A465AB">
      <w:pPr>
        <w:jc w:val="center"/>
        <w:rPr>
          <w:sz w:val="72"/>
          <w:szCs w:val="72"/>
        </w:rPr>
      </w:pPr>
    </w:p>
    <w:p w:rsidR="00A465AB" w:rsidRDefault="002F3FF4">
      <w:pPr>
        <w:pStyle w:val="Default"/>
        <w:jc w:val="center"/>
        <w:rPr>
          <w:rFonts w:asciiTheme="minorEastAsia" w:eastAsia="方正小标宋_GBK" w:hAnsiTheme="minorEastAsia"/>
          <w:sz w:val="32"/>
          <w:szCs w:val="32"/>
        </w:rPr>
        <w:sectPr w:rsidR="00A465AB">
          <w:pgSz w:w="11906" w:h="16838"/>
          <w:pgMar w:top="720" w:right="720" w:bottom="720" w:left="720" w:header="851" w:footer="992" w:gutter="0"/>
          <w:cols w:space="425"/>
          <w:docGrid w:type="lines" w:linePitch="312"/>
        </w:sectPr>
      </w:pPr>
      <w:r>
        <w:rPr>
          <w:rFonts w:ascii="方正小标宋_GBK" w:eastAsia="方正小标宋_GBK" w:hAnsi="方正小标宋_GBK" w:cs="方正小标宋_GBK" w:hint="eastAsia"/>
          <w:sz w:val="72"/>
          <w:szCs w:val="72"/>
        </w:rPr>
        <w:t>见附件</w:t>
      </w:r>
    </w:p>
    <w:p w:rsidR="00A465AB" w:rsidRDefault="00A465AB">
      <w:pPr>
        <w:pStyle w:val="Default"/>
        <w:rPr>
          <w:sz w:val="72"/>
          <w:szCs w:val="72"/>
        </w:rPr>
      </w:pPr>
      <w:bookmarkStart w:id="0" w:name="RANGE!A1:I22"/>
      <w:bookmarkEnd w:id="0"/>
    </w:p>
    <w:p w:rsidR="00A465AB" w:rsidRDefault="00A465AB">
      <w:pPr>
        <w:pStyle w:val="Default"/>
        <w:rPr>
          <w:sz w:val="72"/>
          <w:szCs w:val="72"/>
        </w:rPr>
      </w:pPr>
    </w:p>
    <w:p w:rsidR="00A465AB" w:rsidRDefault="00A465AB">
      <w:pPr>
        <w:pStyle w:val="Default"/>
        <w:jc w:val="center"/>
        <w:rPr>
          <w:sz w:val="72"/>
          <w:szCs w:val="72"/>
        </w:rPr>
      </w:pPr>
    </w:p>
    <w:p w:rsidR="00A465AB" w:rsidRDefault="00A465AB">
      <w:pPr>
        <w:pStyle w:val="Default"/>
        <w:jc w:val="center"/>
        <w:rPr>
          <w:rFonts w:ascii="方正小标宋_GBK" w:eastAsia="方正小标宋_GBK" w:hAnsi="方正小标宋_GBK" w:cs="方正小标宋_GBK"/>
          <w:sz w:val="72"/>
          <w:szCs w:val="72"/>
        </w:rPr>
      </w:pPr>
    </w:p>
    <w:p w:rsidR="00A465AB" w:rsidRDefault="002F3FF4">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A465AB" w:rsidRDefault="00A465AB">
      <w:pPr>
        <w:pStyle w:val="Default"/>
        <w:jc w:val="center"/>
        <w:rPr>
          <w:rFonts w:ascii="方正小标宋_GBK" w:eastAsia="方正小标宋_GBK" w:hAnsi="方正小标宋_GBK" w:cs="方正小标宋_GBK"/>
          <w:sz w:val="70"/>
          <w:szCs w:val="70"/>
        </w:rPr>
      </w:pPr>
    </w:p>
    <w:p w:rsidR="00A465AB" w:rsidRDefault="002F3FF4">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w:t>
      </w:r>
      <w:r>
        <w:rPr>
          <w:rFonts w:ascii="方正小标宋_GBK" w:eastAsia="方正小标宋_GBK" w:hAnsi="方正小标宋_GBK" w:cs="方正小标宋_GBK" w:hint="eastAsia"/>
          <w:sz w:val="70"/>
          <w:szCs w:val="70"/>
        </w:rPr>
        <w:t>3</w:t>
      </w:r>
      <w:r>
        <w:rPr>
          <w:rFonts w:ascii="方正小标宋_GBK" w:eastAsia="方正小标宋_GBK" w:hAnsi="方正小标宋_GBK" w:cs="方正小标宋_GBK" w:hint="eastAsia"/>
          <w:sz w:val="70"/>
          <w:szCs w:val="70"/>
        </w:rPr>
        <w:t>年度部门决算情况说明</w:t>
      </w:r>
    </w:p>
    <w:p w:rsidR="00A465AB" w:rsidRDefault="002F3FF4">
      <w:pPr>
        <w:widowControl/>
        <w:jc w:val="left"/>
        <w:rPr>
          <w:rFonts w:asciiTheme="minorEastAsia" w:hAnsiTheme="minorEastAsia"/>
          <w:sz w:val="32"/>
          <w:szCs w:val="32"/>
        </w:rPr>
      </w:pPr>
      <w:r>
        <w:br w:type="page"/>
      </w:r>
      <w:bookmarkStart w:id="1" w:name="_GoBack"/>
      <w:bookmarkEnd w:id="1"/>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A465AB" w:rsidRDefault="002F3FF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年度收、支总计</w:t>
      </w:r>
      <w:r>
        <w:rPr>
          <w:rFonts w:ascii="Times New Roman" w:eastAsia="仿宋_GB2312" w:hAnsi="Times New Roman" w:hint="eastAsia"/>
          <w:sz w:val="32"/>
          <w:szCs w:val="32"/>
        </w:rPr>
        <w:t>3091.54</w:t>
      </w:r>
      <w:r>
        <w:rPr>
          <w:rFonts w:ascii="Times New Roman" w:eastAsia="仿宋_GB2312" w:hAnsi="Times New Roman" w:hint="eastAsia"/>
          <w:sz w:val="32"/>
          <w:szCs w:val="32"/>
        </w:rPr>
        <w:t>万元。与上年相比，减少</w:t>
      </w:r>
      <w:r>
        <w:rPr>
          <w:rFonts w:ascii="Times New Roman" w:eastAsia="仿宋_GB2312" w:hAnsi="Times New Roman" w:hint="eastAsia"/>
          <w:sz w:val="32"/>
          <w:szCs w:val="32"/>
        </w:rPr>
        <w:t>763.68</w:t>
      </w:r>
      <w:r>
        <w:rPr>
          <w:rFonts w:ascii="Times New Roman" w:eastAsia="仿宋_GB2312" w:hAnsi="Times New Roman" w:hint="eastAsia"/>
          <w:sz w:val="32"/>
          <w:szCs w:val="32"/>
        </w:rPr>
        <w:t>万元，减少</w:t>
      </w:r>
      <w:r>
        <w:rPr>
          <w:rFonts w:ascii="Times New Roman" w:eastAsia="仿宋_GB2312" w:hAnsi="Times New Roman" w:hint="eastAsia"/>
          <w:sz w:val="32"/>
          <w:szCs w:val="32"/>
        </w:rPr>
        <w:t>19.81</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Pr>
          <w:rFonts w:ascii="Times New Roman" w:eastAsia="仿宋_GB2312" w:hAnsi="Times New Roman" w:hint="eastAsia"/>
          <w:sz w:val="32"/>
          <w:szCs w:val="32"/>
        </w:rPr>
        <w:t>人员经费减少，基建开支较上年减少。</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A465AB" w:rsidRDefault="002F3FF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年度收入合计</w:t>
      </w:r>
      <w:r>
        <w:rPr>
          <w:rFonts w:ascii="Times New Roman" w:eastAsia="仿宋_GB2312" w:hAnsi="Times New Roman" w:hint="eastAsia"/>
          <w:sz w:val="32"/>
          <w:szCs w:val="32"/>
        </w:rPr>
        <w:t>3091.54</w:t>
      </w:r>
      <w:r>
        <w:rPr>
          <w:rFonts w:ascii="Times New Roman" w:eastAsia="仿宋_GB2312" w:hAnsi="Times New Roman" w:hint="eastAsia"/>
          <w:sz w:val="32"/>
          <w:szCs w:val="32"/>
        </w:rPr>
        <w:t>万元，其中：财政拨款收入</w:t>
      </w:r>
      <w:r>
        <w:rPr>
          <w:rFonts w:ascii="Times New Roman" w:eastAsia="仿宋_GB2312" w:hAnsi="Times New Roman" w:hint="eastAsia"/>
          <w:sz w:val="32"/>
          <w:szCs w:val="32"/>
        </w:rPr>
        <w:t>2968.04</w:t>
      </w:r>
      <w:r>
        <w:rPr>
          <w:rFonts w:ascii="Times New Roman" w:eastAsia="仿宋_GB2312" w:hAnsi="Times New Roman" w:hint="eastAsia"/>
          <w:sz w:val="32"/>
          <w:szCs w:val="32"/>
        </w:rPr>
        <w:t>万元，占</w:t>
      </w:r>
      <w:r>
        <w:rPr>
          <w:rFonts w:ascii="Times New Roman" w:eastAsia="仿宋_GB2312" w:hAnsi="Times New Roman" w:hint="eastAsia"/>
          <w:sz w:val="32"/>
          <w:szCs w:val="32"/>
        </w:rPr>
        <w:t>96</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Pr>
          <w:rFonts w:ascii="Times New Roman" w:eastAsia="仿宋_GB2312" w:hAnsi="Times New Roman" w:hint="eastAsia"/>
          <w:sz w:val="32"/>
          <w:szCs w:val="32"/>
        </w:rPr>
        <w:t>123.5</w:t>
      </w:r>
      <w:r>
        <w:rPr>
          <w:rFonts w:ascii="Times New Roman" w:eastAsia="仿宋_GB2312" w:hAnsi="Times New Roman" w:hint="eastAsia"/>
          <w:sz w:val="32"/>
          <w:szCs w:val="32"/>
        </w:rPr>
        <w:t>万元，占</w:t>
      </w:r>
      <w:r>
        <w:rPr>
          <w:rFonts w:ascii="Times New Roman" w:eastAsia="仿宋_GB2312" w:hAnsi="Times New Roman" w:hint="eastAsia"/>
          <w:sz w:val="32"/>
          <w:szCs w:val="32"/>
        </w:rPr>
        <w:t>4</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A465AB" w:rsidRDefault="002F3FF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年度支出合计</w:t>
      </w:r>
      <w:r>
        <w:rPr>
          <w:rFonts w:ascii="Times New Roman" w:eastAsia="仿宋_GB2312" w:hAnsi="Times New Roman" w:hint="eastAsia"/>
          <w:sz w:val="32"/>
          <w:szCs w:val="32"/>
        </w:rPr>
        <w:t>3091.54</w:t>
      </w:r>
      <w:r>
        <w:rPr>
          <w:rFonts w:ascii="Times New Roman" w:eastAsia="仿宋_GB2312" w:hAnsi="Times New Roman" w:hint="eastAsia"/>
          <w:sz w:val="32"/>
          <w:szCs w:val="32"/>
        </w:rPr>
        <w:t>万元，其中：基本支出</w:t>
      </w:r>
      <w:r>
        <w:rPr>
          <w:rFonts w:ascii="Times New Roman" w:eastAsia="仿宋_GB2312" w:hAnsi="Times New Roman" w:hint="eastAsia"/>
          <w:sz w:val="32"/>
          <w:szCs w:val="32"/>
        </w:rPr>
        <w:t>2327.9</w:t>
      </w:r>
      <w:r>
        <w:rPr>
          <w:rFonts w:ascii="Times New Roman" w:eastAsia="仿宋_GB2312" w:hAnsi="Times New Roman" w:hint="eastAsia"/>
          <w:sz w:val="32"/>
          <w:szCs w:val="32"/>
        </w:rPr>
        <w:t>万元，占</w:t>
      </w:r>
      <w:r>
        <w:rPr>
          <w:rFonts w:ascii="Times New Roman" w:eastAsia="仿宋_GB2312" w:hAnsi="Times New Roman" w:hint="eastAsia"/>
          <w:sz w:val="32"/>
          <w:szCs w:val="32"/>
        </w:rPr>
        <w:t>75.3</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Pr>
          <w:rFonts w:ascii="Times New Roman" w:eastAsia="仿宋_GB2312" w:hAnsi="Times New Roman" w:hint="eastAsia"/>
          <w:sz w:val="32"/>
          <w:szCs w:val="32"/>
        </w:rPr>
        <w:t>763.64</w:t>
      </w:r>
      <w:r>
        <w:rPr>
          <w:rFonts w:ascii="Times New Roman" w:eastAsia="仿宋_GB2312" w:hAnsi="Times New Roman" w:hint="eastAsia"/>
          <w:sz w:val="32"/>
          <w:szCs w:val="32"/>
        </w:rPr>
        <w:t>万元，占</w:t>
      </w:r>
      <w:r>
        <w:rPr>
          <w:rFonts w:ascii="Times New Roman" w:eastAsia="仿宋_GB2312" w:hAnsi="Times New Roman" w:hint="eastAsia"/>
          <w:sz w:val="32"/>
          <w:szCs w:val="32"/>
        </w:rPr>
        <w:t>24.7</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A465AB" w:rsidRDefault="002F3FF4">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年度财政拨款收、支总计</w:t>
      </w:r>
      <w:r>
        <w:rPr>
          <w:rFonts w:ascii="Times New Roman" w:eastAsia="仿宋_GB2312" w:hAnsi="Times New Roman" w:hint="eastAsia"/>
          <w:sz w:val="32"/>
          <w:szCs w:val="32"/>
        </w:rPr>
        <w:t>2968.04</w:t>
      </w:r>
      <w:r>
        <w:rPr>
          <w:rFonts w:ascii="Times New Roman" w:eastAsia="仿宋_GB2312" w:hAnsi="Times New Roman" w:hint="eastAsia"/>
          <w:sz w:val="32"/>
          <w:szCs w:val="32"/>
        </w:rPr>
        <w:t>万元，与上年相比，减少</w:t>
      </w:r>
      <w:r>
        <w:rPr>
          <w:rFonts w:ascii="Times New Roman" w:eastAsia="仿宋_GB2312" w:hAnsi="Times New Roman" w:hint="eastAsia"/>
          <w:sz w:val="32"/>
          <w:szCs w:val="32"/>
        </w:rPr>
        <w:t>566.45</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Pr>
          <w:rFonts w:ascii="Times New Roman" w:eastAsia="仿宋_GB2312" w:hAnsi="Times New Roman" w:hint="eastAsia"/>
          <w:sz w:val="32"/>
          <w:szCs w:val="32"/>
        </w:rPr>
        <w:t>减少</w:t>
      </w:r>
      <w:r>
        <w:rPr>
          <w:rFonts w:ascii="Times New Roman" w:eastAsia="仿宋_GB2312" w:hAnsi="Times New Roman" w:hint="eastAsia"/>
          <w:sz w:val="32"/>
          <w:szCs w:val="32"/>
        </w:rPr>
        <w:t>16.03</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Pr>
          <w:rFonts w:ascii="Times New Roman" w:eastAsia="仿宋_GB2312" w:hAnsi="Times New Roman" w:hint="eastAsia"/>
          <w:sz w:val="32"/>
          <w:szCs w:val="32"/>
        </w:rPr>
        <w:t>人员经费减少，基建开支较上年减少。</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五、一般公共预算财政拨款支出决算情况说明</w:t>
      </w:r>
    </w:p>
    <w:p w:rsidR="00A465AB" w:rsidRDefault="002F3FF4">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2968.04</w:t>
      </w:r>
      <w:r>
        <w:rPr>
          <w:rFonts w:ascii="Times New Roman" w:eastAsia="仿宋_GB2312" w:hAnsi="Times New Roman" w:hint="eastAsia"/>
          <w:sz w:val="32"/>
          <w:szCs w:val="32"/>
        </w:rPr>
        <w:t>万元，占本年支出合计的</w:t>
      </w:r>
      <w:r>
        <w:rPr>
          <w:rFonts w:ascii="Times New Roman" w:eastAsia="仿宋_GB2312" w:hAnsi="Times New Roman" w:hint="eastAsia"/>
          <w:sz w:val="32"/>
          <w:szCs w:val="32"/>
        </w:rPr>
        <w:t>96</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，与上年相比，财政拨款支出减少</w:t>
      </w:r>
      <w:r>
        <w:rPr>
          <w:rFonts w:ascii="Times New Roman" w:eastAsia="仿宋_GB2312" w:hAnsi="Times New Roman" w:hint="eastAsia"/>
          <w:sz w:val="32"/>
          <w:szCs w:val="32"/>
        </w:rPr>
        <w:t>566.45</w:t>
      </w:r>
      <w:r>
        <w:rPr>
          <w:rFonts w:ascii="Times New Roman" w:eastAsia="仿宋_GB2312" w:hAnsi="Times New Roman" w:hint="eastAsia"/>
          <w:sz w:val="32"/>
          <w:szCs w:val="32"/>
        </w:rPr>
        <w:t>万元，减少</w:t>
      </w:r>
      <w:r>
        <w:rPr>
          <w:rFonts w:ascii="Times New Roman" w:eastAsia="仿宋_GB2312" w:hAnsi="Times New Roman" w:hint="eastAsia"/>
          <w:sz w:val="32"/>
          <w:szCs w:val="32"/>
        </w:rPr>
        <w:t>16.03</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Pr>
          <w:rFonts w:ascii="Times New Roman" w:eastAsia="仿宋_GB2312" w:hAnsi="Times New Roman" w:hint="eastAsia"/>
          <w:sz w:val="32"/>
          <w:szCs w:val="32"/>
        </w:rPr>
        <w:t>人员经费减少，基建开支较上年减少。</w:t>
      </w:r>
    </w:p>
    <w:p w:rsidR="00A465AB" w:rsidRDefault="002F3FF4">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（二）一般公共预算财政拨款支出决算结构情况</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2968.04</w:t>
      </w:r>
      <w:r>
        <w:rPr>
          <w:rFonts w:ascii="Times New Roman" w:eastAsia="仿宋_GB2312" w:hAnsi="Times New Roman" w:hint="eastAsia"/>
          <w:sz w:val="32"/>
          <w:szCs w:val="32"/>
        </w:rPr>
        <w:t>万元，主要用于以下方面：</w:t>
      </w:r>
      <w:r>
        <w:rPr>
          <w:rFonts w:ascii="Times New Roman" w:eastAsia="仿宋_GB2312" w:hAnsi="Times New Roman" w:hint="eastAsia"/>
          <w:sz w:val="32"/>
          <w:szCs w:val="32"/>
        </w:rPr>
        <w:t>一般公共服务支出</w:t>
      </w:r>
      <w:r>
        <w:rPr>
          <w:rFonts w:ascii="Times New Roman" w:eastAsia="仿宋_GB2312" w:hAnsi="Times New Roman" w:hint="eastAsia"/>
          <w:sz w:val="32"/>
          <w:szCs w:val="32"/>
        </w:rPr>
        <w:t>54.31</w:t>
      </w:r>
      <w:r>
        <w:rPr>
          <w:rFonts w:ascii="Times New Roman" w:eastAsia="仿宋_GB2312" w:hAnsi="Times New Roman" w:hint="eastAsia"/>
          <w:sz w:val="32"/>
          <w:szCs w:val="32"/>
        </w:rPr>
        <w:t>万元，占</w:t>
      </w:r>
      <w:r>
        <w:rPr>
          <w:rFonts w:ascii="Times New Roman" w:eastAsia="仿宋_GB2312" w:hAnsi="Times New Roman" w:hint="eastAsia"/>
          <w:sz w:val="32"/>
          <w:szCs w:val="32"/>
        </w:rPr>
        <w:t>1.83%</w:t>
      </w:r>
      <w:r>
        <w:rPr>
          <w:rFonts w:ascii="Times New Roman" w:eastAsia="仿宋_GB2312" w:hAnsi="Times New Roman" w:hint="eastAsia"/>
          <w:sz w:val="32"/>
          <w:szCs w:val="32"/>
        </w:rPr>
        <w:t>；</w:t>
      </w:r>
      <w:r>
        <w:rPr>
          <w:rFonts w:ascii="Times New Roman" w:eastAsia="仿宋_GB2312" w:hAnsi="Times New Roman" w:hint="eastAsia"/>
          <w:sz w:val="32"/>
          <w:szCs w:val="32"/>
        </w:rPr>
        <w:t>公共安全支出</w:t>
      </w:r>
      <w:r>
        <w:rPr>
          <w:rFonts w:ascii="Times New Roman" w:eastAsia="仿宋_GB2312" w:hAnsi="Times New Roman" w:hint="eastAsia"/>
          <w:sz w:val="32"/>
          <w:szCs w:val="32"/>
        </w:rPr>
        <w:t>2583.67</w:t>
      </w:r>
      <w:r>
        <w:rPr>
          <w:rFonts w:ascii="Times New Roman" w:eastAsia="仿宋_GB2312" w:hAnsi="Times New Roman" w:hint="eastAsia"/>
          <w:sz w:val="32"/>
          <w:szCs w:val="32"/>
        </w:rPr>
        <w:t>万元，占</w:t>
      </w:r>
      <w:r>
        <w:rPr>
          <w:rFonts w:ascii="Times New Roman" w:eastAsia="仿宋_GB2312" w:hAnsi="Times New Roman" w:hint="eastAsia"/>
          <w:sz w:val="32"/>
          <w:szCs w:val="32"/>
        </w:rPr>
        <w:t>87.05</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社会保障及就业支出</w:t>
      </w:r>
      <w:r>
        <w:rPr>
          <w:rFonts w:ascii="Times New Roman" w:eastAsia="仿宋_GB2312" w:hAnsi="Times New Roman" w:hint="eastAsia"/>
          <w:sz w:val="32"/>
          <w:szCs w:val="32"/>
        </w:rPr>
        <w:t>271.86</w:t>
      </w:r>
      <w:r>
        <w:rPr>
          <w:rFonts w:ascii="Times New Roman" w:eastAsia="仿宋_GB2312" w:hAnsi="Times New Roman" w:hint="eastAsia"/>
          <w:sz w:val="32"/>
          <w:szCs w:val="32"/>
        </w:rPr>
        <w:t>万元，占</w:t>
      </w:r>
      <w:r>
        <w:rPr>
          <w:rFonts w:ascii="Times New Roman" w:eastAsia="仿宋_GB2312" w:hAnsi="Times New Roman" w:hint="eastAsia"/>
          <w:sz w:val="32"/>
          <w:szCs w:val="32"/>
        </w:rPr>
        <w:t>9.16</w:t>
      </w:r>
      <w:r>
        <w:rPr>
          <w:rFonts w:ascii="Times New Roman" w:eastAsia="仿宋_GB2312" w:hAnsi="Times New Roman" w:hint="eastAsia"/>
          <w:sz w:val="32"/>
          <w:szCs w:val="32"/>
        </w:rPr>
        <w:t>%;</w:t>
      </w:r>
      <w:r>
        <w:rPr>
          <w:rFonts w:ascii="Times New Roman" w:eastAsia="仿宋_GB2312" w:hAnsi="Times New Roman" w:hint="eastAsia"/>
          <w:sz w:val="32"/>
          <w:szCs w:val="32"/>
        </w:rPr>
        <w:t>卫生健康支出</w:t>
      </w:r>
      <w:r>
        <w:rPr>
          <w:rFonts w:ascii="Times New Roman" w:eastAsia="仿宋_GB2312" w:hAnsi="Times New Roman" w:hint="eastAsia"/>
          <w:sz w:val="32"/>
          <w:szCs w:val="32"/>
        </w:rPr>
        <w:t>58.2</w:t>
      </w:r>
      <w:r>
        <w:rPr>
          <w:rFonts w:ascii="Times New Roman" w:eastAsia="仿宋_GB2312" w:hAnsi="Times New Roman" w:hint="eastAsia"/>
          <w:sz w:val="32"/>
          <w:szCs w:val="32"/>
        </w:rPr>
        <w:t>万元，占</w:t>
      </w:r>
      <w:r>
        <w:rPr>
          <w:rFonts w:ascii="Times New Roman" w:eastAsia="仿宋_GB2312" w:hAnsi="Times New Roman" w:hint="eastAsia"/>
          <w:sz w:val="32"/>
          <w:szCs w:val="32"/>
        </w:rPr>
        <w:t>1.</w:t>
      </w:r>
      <w:r>
        <w:rPr>
          <w:rFonts w:ascii="Times New Roman" w:eastAsia="仿宋_GB2312" w:hAnsi="Times New Roman" w:hint="eastAsia"/>
          <w:sz w:val="32"/>
          <w:szCs w:val="32"/>
        </w:rPr>
        <w:t>96</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A465AB" w:rsidRDefault="00A465AB">
      <w:pPr>
        <w:pStyle w:val="Default"/>
        <w:spacing w:line="600" w:lineRule="exact"/>
        <w:ind w:firstLineChars="300" w:firstLine="960"/>
        <w:rPr>
          <w:rFonts w:ascii="Times New Roman" w:eastAsia="仿宋_GB2312" w:hAnsi="Times New Roman"/>
          <w:sz w:val="32"/>
          <w:szCs w:val="32"/>
        </w:rPr>
      </w:pPr>
    </w:p>
    <w:p w:rsidR="00A465AB" w:rsidRDefault="002F3FF4">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（三）一般公共预算财政拨款支出决算具体情况</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lastRenderedPageBreak/>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年度财政拨款支出年初预算数为</w:t>
      </w:r>
      <w:r>
        <w:rPr>
          <w:rFonts w:ascii="Times New Roman" w:eastAsia="仿宋_GB2312" w:hAnsi="Times New Roman" w:hint="eastAsia"/>
          <w:sz w:val="32"/>
          <w:szCs w:val="32"/>
        </w:rPr>
        <w:t>2320.44</w:t>
      </w:r>
      <w:r>
        <w:rPr>
          <w:rFonts w:ascii="Times New Roman" w:eastAsia="仿宋_GB2312" w:hAnsi="Times New Roman" w:hint="eastAsia"/>
          <w:sz w:val="32"/>
          <w:szCs w:val="32"/>
        </w:rPr>
        <w:t>万元，支出决算数为</w:t>
      </w:r>
      <w:r>
        <w:rPr>
          <w:rFonts w:ascii="Times New Roman" w:eastAsia="仿宋_GB2312" w:hAnsi="Times New Roman" w:hint="eastAsia"/>
          <w:sz w:val="32"/>
          <w:szCs w:val="32"/>
        </w:rPr>
        <w:t>2968.04</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127.91</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、一般公共服务（类）</w:t>
      </w:r>
      <w:r>
        <w:rPr>
          <w:rFonts w:ascii="Times New Roman" w:eastAsia="仿宋_GB2312" w:hAnsi="Times New Roman" w:hint="eastAsia"/>
          <w:sz w:val="32"/>
          <w:szCs w:val="32"/>
        </w:rPr>
        <w:t>其他一般公共服务支出</w:t>
      </w:r>
      <w:r>
        <w:rPr>
          <w:rFonts w:ascii="Times New Roman" w:eastAsia="仿宋_GB2312" w:hAnsi="Times New Roman" w:hint="eastAsia"/>
          <w:sz w:val="32"/>
          <w:szCs w:val="32"/>
        </w:rPr>
        <w:t>（款）</w:t>
      </w:r>
      <w:r>
        <w:rPr>
          <w:rFonts w:ascii="Times New Roman" w:eastAsia="仿宋_GB2312" w:hAnsi="Times New Roman" w:hint="eastAsia"/>
          <w:sz w:val="32"/>
          <w:szCs w:val="32"/>
        </w:rPr>
        <w:t>服务支出</w:t>
      </w:r>
      <w:r>
        <w:rPr>
          <w:rFonts w:ascii="Times New Roman" w:eastAsia="仿宋_GB2312" w:hAnsi="Times New Roman" w:hint="eastAsia"/>
          <w:sz w:val="32"/>
          <w:szCs w:val="32"/>
        </w:rPr>
        <w:t>（项）</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54.31</w:t>
      </w:r>
      <w:r>
        <w:rPr>
          <w:rFonts w:ascii="Times New Roman" w:eastAsia="仿宋_GB2312" w:hAnsi="Times New Roman" w:hint="eastAsia"/>
          <w:sz w:val="32"/>
          <w:szCs w:val="32"/>
        </w:rPr>
        <w:t>万元，决算数大于年初预算数的主要原因是：人民警察值勤岗位津贴未纳入年初预算</w:t>
      </w:r>
      <w:r>
        <w:rPr>
          <w:rFonts w:ascii="Times New Roman" w:eastAsia="仿宋_GB2312" w:hAnsi="Times New Roman" w:hint="eastAsia"/>
          <w:sz w:val="32"/>
          <w:szCs w:val="32"/>
        </w:rPr>
        <w:t>。</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、公共安全支出（类）强制隔离戒毒（款）行政运行（项）</w:t>
      </w:r>
    </w:p>
    <w:p w:rsidR="00A465AB" w:rsidRPr="00F10D86" w:rsidRDefault="002F3FF4">
      <w:pPr>
        <w:pStyle w:val="Default"/>
        <w:spacing w:line="600" w:lineRule="exact"/>
        <w:ind w:firstLineChars="300" w:firstLine="96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1822.35</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1683.71</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92.39</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小</w:t>
      </w:r>
      <w:r>
        <w:rPr>
          <w:rFonts w:ascii="Times New Roman" w:eastAsia="仿宋_GB2312" w:hAnsi="Times New Roman" w:hint="eastAsia"/>
          <w:sz w:val="32"/>
          <w:szCs w:val="32"/>
        </w:rPr>
        <w:t>于年初预算数的主要原因是：</w:t>
      </w:r>
      <w:r w:rsidRPr="00F10D86">
        <w:rPr>
          <w:rFonts w:ascii="Times New Roman" w:eastAsia="仿宋_GB2312" w:hAnsi="Times New Roman" w:hint="eastAsia"/>
          <w:color w:val="auto"/>
          <w:sz w:val="32"/>
          <w:szCs w:val="32"/>
        </w:rPr>
        <w:t>人员经费减少以及</w:t>
      </w:r>
      <w:r w:rsidR="00F10D86" w:rsidRPr="00F10D86">
        <w:rPr>
          <w:rFonts w:ascii="Times New Roman" w:eastAsia="仿宋_GB2312" w:hAnsi="Times New Roman" w:hint="eastAsia"/>
          <w:color w:val="auto"/>
          <w:sz w:val="32"/>
          <w:szCs w:val="32"/>
        </w:rPr>
        <w:t>2022</w:t>
      </w:r>
      <w:r w:rsidR="00F10D86" w:rsidRPr="00F10D86">
        <w:rPr>
          <w:rFonts w:ascii="Times New Roman" w:eastAsia="仿宋_GB2312" w:hAnsi="Times New Roman" w:hint="eastAsia"/>
          <w:color w:val="auto"/>
          <w:sz w:val="32"/>
          <w:szCs w:val="32"/>
        </w:rPr>
        <w:t>年度绩效奖金不以此功能科目</w:t>
      </w:r>
      <w:r w:rsidRPr="00F10D86">
        <w:rPr>
          <w:rFonts w:ascii="Times New Roman" w:eastAsia="仿宋_GB2312" w:hAnsi="Times New Roman" w:hint="eastAsia"/>
          <w:color w:val="auto"/>
          <w:sz w:val="32"/>
          <w:szCs w:val="32"/>
        </w:rPr>
        <w:t>。</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w:t>
      </w:r>
      <w:r>
        <w:rPr>
          <w:rFonts w:ascii="Times New Roman" w:eastAsia="仿宋_GB2312" w:hAnsi="Times New Roman" w:hint="eastAsia"/>
          <w:sz w:val="32"/>
          <w:szCs w:val="32"/>
        </w:rPr>
        <w:t>公共安全支出（类）强制隔离戒毒（款）强制隔离戒毒人员生活（项）</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229.24</w:t>
      </w:r>
      <w:r>
        <w:rPr>
          <w:rFonts w:ascii="Times New Roman" w:eastAsia="仿宋_GB2312" w:hAnsi="Times New Roman" w:hint="eastAsia"/>
          <w:sz w:val="32"/>
          <w:szCs w:val="32"/>
        </w:rPr>
        <w:t>万元，决算数大于年初预算数的主要原因是戒毒人员经费留财政</w:t>
      </w:r>
      <w:r>
        <w:rPr>
          <w:rFonts w:ascii="Times New Roman" w:eastAsia="仿宋_GB2312" w:hAnsi="Times New Roman" w:hint="eastAsia"/>
          <w:sz w:val="32"/>
          <w:szCs w:val="32"/>
        </w:rPr>
        <w:t>科室</w:t>
      </w:r>
      <w:r>
        <w:rPr>
          <w:rFonts w:ascii="Times New Roman" w:eastAsia="仿宋_GB2312" w:hAnsi="Times New Roman" w:hint="eastAsia"/>
          <w:sz w:val="32"/>
          <w:szCs w:val="32"/>
        </w:rPr>
        <w:t>待分，不纳入年初预算。</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、公共安全支出（类）强制隔离戒毒（款）强制隔离戒毒人员</w:t>
      </w:r>
      <w:r>
        <w:rPr>
          <w:rFonts w:ascii="Times New Roman" w:eastAsia="仿宋_GB2312" w:hAnsi="Times New Roman" w:hint="eastAsia"/>
          <w:sz w:val="32"/>
          <w:szCs w:val="32"/>
        </w:rPr>
        <w:t>教育</w:t>
      </w:r>
      <w:r>
        <w:rPr>
          <w:rFonts w:ascii="Times New Roman" w:eastAsia="仿宋_GB2312" w:hAnsi="Times New Roman" w:hint="eastAsia"/>
          <w:sz w:val="32"/>
          <w:szCs w:val="32"/>
        </w:rPr>
        <w:t>（项）</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28.06</w:t>
      </w:r>
      <w:r>
        <w:rPr>
          <w:rFonts w:ascii="Times New Roman" w:eastAsia="仿宋_GB2312" w:hAnsi="Times New Roman" w:hint="eastAsia"/>
          <w:sz w:val="32"/>
          <w:szCs w:val="32"/>
        </w:rPr>
        <w:t>万元，决算数大于年初预算数的主要原因是戒毒人员经费留财政</w:t>
      </w:r>
      <w:r>
        <w:rPr>
          <w:rFonts w:ascii="Times New Roman" w:eastAsia="仿宋_GB2312" w:hAnsi="Times New Roman" w:hint="eastAsia"/>
          <w:sz w:val="32"/>
          <w:szCs w:val="32"/>
        </w:rPr>
        <w:t>科室</w:t>
      </w:r>
      <w:r>
        <w:rPr>
          <w:rFonts w:ascii="Times New Roman" w:eastAsia="仿宋_GB2312" w:hAnsi="Times New Roman" w:hint="eastAsia"/>
          <w:sz w:val="32"/>
          <w:szCs w:val="32"/>
        </w:rPr>
        <w:t>待分，不纳入年初预算。</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、公共安全支出（类）强制隔离戒毒（款）所政设施建设（项）</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502.57</w:t>
      </w:r>
      <w:r>
        <w:rPr>
          <w:rFonts w:ascii="Times New Roman" w:eastAsia="仿宋_GB2312" w:hAnsi="Times New Roman" w:hint="eastAsia"/>
          <w:sz w:val="32"/>
          <w:szCs w:val="32"/>
        </w:rPr>
        <w:t>万元，决算数大于年初预算数的主要原</w:t>
      </w:r>
      <w:r w:rsidR="004537C7">
        <w:rPr>
          <w:rFonts w:ascii="Times New Roman" w:eastAsia="仿宋_GB2312" w:hAnsi="Times New Roman" w:hint="eastAsia"/>
          <w:sz w:val="32"/>
          <w:szCs w:val="32"/>
        </w:rPr>
        <w:t>因是：</w:t>
      </w:r>
      <w:r>
        <w:rPr>
          <w:rFonts w:ascii="Times New Roman" w:eastAsia="仿宋_GB2312" w:hAnsi="Times New Roman" w:hint="eastAsia"/>
          <w:sz w:val="32"/>
          <w:szCs w:val="32"/>
        </w:rPr>
        <w:t>大部分为以前年度的基建项目经费的结转结余，未纳入年初预算</w:t>
      </w:r>
      <w:r w:rsidR="00F10D86">
        <w:rPr>
          <w:rFonts w:ascii="Times New Roman" w:eastAsia="仿宋_GB2312" w:hAnsi="Times New Roman" w:hint="eastAsia"/>
          <w:sz w:val="32"/>
          <w:szCs w:val="32"/>
        </w:rPr>
        <w:t>；其余为中央转移支付未纳入年初预算</w:t>
      </w:r>
      <w:r>
        <w:rPr>
          <w:rFonts w:ascii="Times New Roman" w:eastAsia="仿宋_GB2312" w:hAnsi="Times New Roman" w:hint="eastAsia"/>
          <w:sz w:val="32"/>
          <w:szCs w:val="32"/>
        </w:rPr>
        <w:t>。</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、公共安全支出（类）强制隔离戒毒（款）其他强制隔离戒毒支出（项）</w:t>
      </w:r>
    </w:p>
    <w:p w:rsidR="00A465AB" w:rsidRDefault="002F3FF4">
      <w:pPr>
        <w:pStyle w:val="Default"/>
        <w:spacing w:line="600" w:lineRule="exact"/>
        <w:ind w:firstLineChars="300" w:firstLine="960"/>
        <w:rPr>
          <w:rFonts w:ascii="Times New Roman" w:eastAsia="仿宋_GB2312" w:hAnsi="Times New Roman"/>
          <w:color w:val="FF0000"/>
          <w:sz w:val="32"/>
          <w:szCs w:val="32"/>
        </w:rPr>
      </w:pPr>
      <w:r>
        <w:rPr>
          <w:rFonts w:ascii="Times New Roman" w:eastAsia="仿宋_GB2312" w:hAnsi="Times New Roman" w:hint="eastAsia"/>
          <w:color w:val="auto"/>
          <w:sz w:val="32"/>
          <w:szCs w:val="32"/>
        </w:rPr>
        <w:t>年初预算为</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万元，支出决算为</w:t>
      </w:r>
      <w:r>
        <w:rPr>
          <w:rFonts w:ascii="Times New Roman" w:eastAsia="仿宋_GB2312" w:hAnsi="Times New Roman" w:hint="eastAsia"/>
          <w:color w:val="auto"/>
          <w:sz w:val="32"/>
          <w:szCs w:val="32"/>
        </w:rPr>
        <w:t>125.09</w:t>
      </w:r>
      <w:r>
        <w:rPr>
          <w:rFonts w:ascii="Times New Roman" w:eastAsia="仿宋_GB2312" w:hAnsi="Times New Roman" w:hint="eastAsia"/>
          <w:color w:val="auto"/>
          <w:sz w:val="32"/>
          <w:szCs w:val="32"/>
        </w:rPr>
        <w:t>万元，决算数大于年初预算数的主要原因是：</w:t>
      </w:r>
      <w:r w:rsidRPr="004537C7">
        <w:rPr>
          <w:rFonts w:ascii="Times New Roman" w:eastAsia="仿宋_GB2312" w:hAnsi="Times New Roman" w:hint="eastAsia"/>
          <w:color w:val="auto"/>
          <w:sz w:val="32"/>
          <w:szCs w:val="32"/>
        </w:rPr>
        <w:t>其中</w:t>
      </w:r>
      <w:r w:rsidRPr="004537C7">
        <w:rPr>
          <w:rFonts w:ascii="Times New Roman" w:eastAsia="仿宋_GB2312" w:hAnsi="Times New Roman" w:hint="eastAsia"/>
          <w:color w:val="auto"/>
          <w:sz w:val="32"/>
          <w:szCs w:val="32"/>
        </w:rPr>
        <w:t>部分为</w:t>
      </w:r>
      <w:r w:rsidR="003C00EA" w:rsidRPr="004537C7">
        <w:rPr>
          <w:rFonts w:ascii="Times New Roman" w:eastAsia="仿宋_GB2312" w:hAnsi="Times New Roman" w:hint="eastAsia"/>
          <w:color w:val="auto"/>
          <w:sz w:val="32"/>
          <w:szCs w:val="32"/>
        </w:rPr>
        <w:t>戒毒人员经费</w:t>
      </w:r>
      <w:r w:rsidRPr="004537C7">
        <w:rPr>
          <w:rFonts w:ascii="Times New Roman" w:eastAsia="仿宋_GB2312" w:hAnsi="Times New Roman" w:hint="eastAsia"/>
          <w:color w:val="auto"/>
          <w:sz w:val="32"/>
          <w:szCs w:val="32"/>
        </w:rPr>
        <w:t>，</w:t>
      </w:r>
      <w:r w:rsidR="003C00EA" w:rsidRPr="004537C7">
        <w:rPr>
          <w:rFonts w:ascii="Times New Roman" w:eastAsia="仿宋_GB2312" w:hAnsi="Times New Roman" w:hint="eastAsia"/>
          <w:color w:val="auto"/>
          <w:sz w:val="32"/>
          <w:szCs w:val="32"/>
        </w:rPr>
        <w:t>未纳入</w:t>
      </w:r>
      <w:r w:rsidRPr="004537C7">
        <w:rPr>
          <w:rFonts w:ascii="Times New Roman" w:eastAsia="仿宋_GB2312" w:hAnsi="Times New Roman" w:hint="eastAsia"/>
          <w:color w:val="auto"/>
          <w:sz w:val="32"/>
          <w:szCs w:val="32"/>
        </w:rPr>
        <w:t>年初预算</w:t>
      </w:r>
      <w:r w:rsidR="003C00EA" w:rsidRPr="004537C7">
        <w:rPr>
          <w:rFonts w:ascii="Times New Roman" w:eastAsia="仿宋_GB2312" w:hAnsi="Times New Roman" w:hint="eastAsia"/>
          <w:color w:val="auto"/>
          <w:sz w:val="32"/>
          <w:szCs w:val="32"/>
        </w:rPr>
        <w:t>；其余为</w:t>
      </w:r>
      <w:r w:rsidR="003C00EA" w:rsidRPr="004537C7">
        <w:rPr>
          <w:rFonts w:ascii="Times New Roman" w:eastAsia="仿宋_GB2312" w:hAnsi="Times New Roman" w:hint="eastAsia"/>
          <w:color w:val="auto"/>
          <w:sz w:val="32"/>
          <w:szCs w:val="32"/>
        </w:rPr>
        <w:t>2022</w:t>
      </w:r>
      <w:r w:rsidR="003C00EA" w:rsidRPr="004537C7">
        <w:rPr>
          <w:rFonts w:ascii="Times New Roman" w:eastAsia="仿宋_GB2312" w:hAnsi="Times New Roman" w:hint="eastAsia"/>
          <w:color w:val="auto"/>
          <w:sz w:val="32"/>
          <w:szCs w:val="32"/>
        </w:rPr>
        <w:lastRenderedPageBreak/>
        <w:t>年绩效考核奖金，年初预算时</w:t>
      </w:r>
      <w:r w:rsidR="00F10D86">
        <w:rPr>
          <w:rFonts w:ascii="Times New Roman" w:eastAsia="仿宋_GB2312" w:hAnsi="Times New Roman" w:hint="eastAsia"/>
          <w:sz w:val="32"/>
          <w:szCs w:val="32"/>
        </w:rPr>
        <w:t>不以此功能科目</w:t>
      </w:r>
      <w:r w:rsidR="00F10D86">
        <w:rPr>
          <w:rFonts w:ascii="Times New Roman" w:eastAsia="仿宋_GB2312" w:hAnsi="Times New Roman" w:hint="eastAsia"/>
          <w:color w:val="FF0000"/>
          <w:sz w:val="32"/>
          <w:szCs w:val="32"/>
        </w:rPr>
        <w:t>。</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w:t>
      </w:r>
      <w:r>
        <w:rPr>
          <w:rFonts w:ascii="Times New Roman" w:eastAsia="仿宋_GB2312" w:hAnsi="Times New Roman" w:hint="eastAsia"/>
          <w:sz w:val="32"/>
          <w:szCs w:val="32"/>
        </w:rPr>
        <w:t>公共安全支出（类）</w:t>
      </w:r>
      <w:r>
        <w:rPr>
          <w:rFonts w:ascii="Times New Roman" w:eastAsia="仿宋_GB2312" w:hAnsi="Times New Roman" w:hint="eastAsia"/>
          <w:sz w:val="32"/>
          <w:szCs w:val="32"/>
        </w:rPr>
        <w:t>其他公共安全支出</w:t>
      </w:r>
      <w:r>
        <w:rPr>
          <w:rFonts w:ascii="Times New Roman" w:eastAsia="仿宋_GB2312" w:hAnsi="Times New Roman" w:hint="eastAsia"/>
          <w:sz w:val="32"/>
          <w:szCs w:val="32"/>
        </w:rPr>
        <w:t>（款）</w:t>
      </w:r>
      <w:r>
        <w:rPr>
          <w:rFonts w:ascii="Times New Roman" w:eastAsia="仿宋_GB2312" w:hAnsi="Times New Roman" w:hint="eastAsia"/>
          <w:sz w:val="32"/>
          <w:szCs w:val="32"/>
        </w:rPr>
        <w:t>其他公共安全支出</w:t>
      </w:r>
      <w:r>
        <w:rPr>
          <w:rFonts w:ascii="Times New Roman" w:eastAsia="仿宋_GB2312" w:hAnsi="Times New Roman" w:hint="eastAsia"/>
          <w:sz w:val="32"/>
          <w:szCs w:val="32"/>
        </w:rPr>
        <w:t>（项）</w:t>
      </w:r>
    </w:p>
    <w:p w:rsidR="00A465AB" w:rsidRDefault="002F3FF4">
      <w:pPr>
        <w:pStyle w:val="Default"/>
        <w:spacing w:line="600" w:lineRule="exact"/>
        <w:ind w:firstLineChars="300" w:firstLine="960"/>
        <w:rPr>
          <w:rFonts w:ascii="Times New Roman" w:eastAsia="仿宋_GB2312" w:hAnsi="Times New Roman"/>
          <w:color w:val="auto"/>
          <w:sz w:val="32"/>
          <w:szCs w:val="32"/>
        </w:rPr>
      </w:pP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15</w:t>
      </w:r>
      <w:r>
        <w:rPr>
          <w:rFonts w:ascii="Times New Roman" w:eastAsia="仿宋_GB2312" w:hAnsi="Times New Roman" w:hint="eastAsia"/>
          <w:sz w:val="32"/>
          <w:szCs w:val="32"/>
        </w:rPr>
        <w:t>万元，决算数大于年初预算数的主要原因是</w:t>
      </w:r>
      <w:r>
        <w:rPr>
          <w:rFonts w:ascii="Times New Roman" w:eastAsia="仿宋_GB2312" w:hAnsi="Times New Roman" w:hint="eastAsia"/>
          <w:sz w:val="32"/>
          <w:szCs w:val="32"/>
        </w:rPr>
        <w:t>：全部为追加去世在职警察余海涛的人民警察伤亡</w:t>
      </w:r>
      <w:r w:rsidR="00F10D86">
        <w:rPr>
          <w:rFonts w:ascii="Times New Roman" w:eastAsia="仿宋_GB2312" w:hAnsi="Times New Roman" w:hint="eastAsia"/>
          <w:sz w:val="32"/>
          <w:szCs w:val="32"/>
        </w:rPr>
        <w:t>特殊</w:t>
      </w:r>
      <w:r>
        <w:rPr>
          <w:rFonts w:ascii="Times New Roman" w:eastAsia="仿宋_GB2312" w:hAnsi="Times New Roman" w:hint="eastAsia"/>
          <w:sz w:val="32"/>
          <w:szCs w:val="32"/>
        </w:rPr>
        <w:t>补助金</w:t>
      </w:r>
      <w:r>
        <w:rPr>
          <w:rFonts w:ascii="Times New Roman" w:eastAsia="仿宋_GB2312" w:hAnsi="Times New Roman" w:hint="eastAsia"/>
          <w:sz w:val="32"/>
          <w:szCs w:val="32"/>
        </w:rPr>
        <w:t>。</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color w:val="auto"/>
          <w:sz w:val="32"/>
          <w:szCs w:val="32"/>
        </w:rPr>
        <w:t>8</w:t>
      </w:r>
      <w:r>
        <w:rPr>
          <w:rFonts w:ascii="Times New Roman" w:eastAsia="仿宋_GB2312" w:hAnsi="Times New Roman" w:hint="eastAsia"/>
          <w:color w:val="auto"/>
          <w:sz w:val="32"/>
          <w:szCs w:val="32"/>
        </w:rPr>
        <w:t>、社会保障和就业支出（类）行政事业单</w:t>
      </w:r>
      <w:r>
        <w:rPr>
          <w:rFonts w:ascii="Times New Roman" w:eastAsia="仿宋_GB2312" w:hAnsi="Times New Roman" w:hint="eastAsia"/>
          <w:sz w:val="32"/>
          <w:szCs w:val="32"/>
        </w:rPr>
        <w:t>位离退休（款）行政单位离退休（项）</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166.49</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13.99</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8.4</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，决算数小于年初预算数的主要原因是：</w:t>
      </w:r>
      <w:r w:rsidR="00F10D86">
        <w:rPr>
          <w:rFonts w:ascii="Times New Roman" w:eastAsia="仿宋_GB2312" w:hAnsi="Times New Roman" w:hint="eastAsia"/>
          <w:color w:val="auto"/>
          <w:sz w:val="32"/>
          <w:szCs w:val="32"/>
        </w:rPr>
        <w:t>退休人员春节一次性生活补助、</w:t>
      </w:r>
      <w:r>
        <w:rPr>
          <w:rFonts w:ascii="Times New Roman" w:eastAsia="仿宋_GB2312" w:hAnsi="Times New Roman" w:hint="eastAsia"/>
          <w:sz w:val="32"/>
          <w:szCs w:val="32"/>
        </w:rPr>
        <w:t>提前退休人员工资和在职人员工资一起下拨，不以此功能科目。</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、社会保障和就业支出（类）行政事业单位离退休（款）机关事业单位基本养老保险缴费支出（项）</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150.08</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161.04</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1</w:t>
      </w:r>
      <w:r>
        <w:rPr>
          <w:rFonts w:ascii="Times New Roman" w:eastAsia="仿宋_GB2312" w:hAnsi="Times New Roman" w:hint="eastAsia"/>
          <w:sz w:val="32"/>
          <w:szCs w:val="32"/>
        </w:rPr>
        <w:t>07.3</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，决算数大于年初预算数的主要原因是养老保险缴费基数异动，缴费稍有增加。</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hint="eastAsia"/>
          <w:sz w:val="32"/>
          <w:szCs w:val="32"/>
        </w:rPr>
        <w:t>、社会保障和就业支出</w:t>
      </w:r>
      <w:r>
        <w:rPr>
          <w:rFonts w:ascii="Times New Roman" w:eastAsia="仿宋_GB2312" w:hAnsi="Times New Roman" w:hint="eastAsia"/>
          <w:sz w:val="32"/>
          <w:szCs w:val="32"/>
        </w:rPr>
        <w:t>（类）行政事业单位离退休（款）其他行政事业单位基本养老支出（项）</w:t>
      </w:r>
    </w:p>
    <w:p w:rsidR="00A465AB" w:rsidRDefault="002F3FF4">
      <w:pPr>
        <w:pStyle w:val="Default"/>
        <w:spacing w:line="600" w:lineRule="exact"/>
        <w:ind w:firstLineChars="300" w:firstLine="960"/>
        <w:rPr>
          <w:rFonts w:ascii="Times New Roman" w:eastAsia="仿宋_GB2312" w:hAnsi="Times New Roman"/>
          <w:color w:val="auto"/>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96.83</w:t>
      </w:r>
      <w:r>
        <w:rPr>
          <w:rFonts w:ascii="Times New Roman" w:eastAsia="仿宋_GB2312" w:hAnsi="Times New Roman" w:hint="eastAsia"/>
          <w:sz w:val="32"/>
          <w:szCs w:val="32"/>
        </w:rPr>
        <w:t>万元，决算数大于年初预算数的主</w:t>
      </w:r>
      <w:r>
        <w:rPr>
          <w:rFonts w:ascii="Times New Roman" w:eastAsia="仿宋_GB2312" w:hAnsi="Times New Roman" w:hint="eastAsia"/>
          <w:color w:val="auto"/>
          <w:sz w:val="32"/>
          <w:szCs w:val="32"/>
        </w:rPr>
        <w:t>要原因是退休人员春节一次性生活补助</w:t>
      </w:r>
      <w:r>
        <w:rPr>
          <w:rFonts w:ascii="Times New Roman" w:eastAsia="仿宋_GB2312" w:hAnsi="Times New Roman" w:hint="eastAsia"/>
          <w:color w:val="auto"/>
          <w:sz w:val="32"/>
          <w:szCs w:val="32"/>
        </w:rPr>
        <w:t>年初预算</w:t>
      </w:r>
      <w:r w:rsidR="00F10D86">
        <w:rPr>
          <w:rFonts w:ascii="Times New Roman" w:eastAsia="仿宋_GB2312" w:hAnsi="Times New Roman" w:hint="eastAsia"/>
          <w:sz w:val="32"/>
          <w:szCs w:val="32"/>
        </w:rPr>
        <w:t>不以此功能科目</w:t>
      </w:r>
      <w:r>
        <w:rPr>
          <w:rFonts w:ascii="Times New Roman" w:eastAsia="仿宋_GB2312" w:hAnsi="Times New Roman" w:hint="eastAsia"/>
          <w:color w:val="auto"/>
          <w:sz w:val="32"/>
          <w:szCs w:val="32"/>
        </w:rPr>
        <w:t>。</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11</w:t>
      </w:r>
      <w:r>
        <w:rPr>
          <w:rFonts w:ascii="Times New Roman" w:eastAsia="仿宋_GB2312" w:hAnsi="Times New Roman" w:hint="eastAsia"/>
          <w:sz w:val="32"/>
          <w:szCs w:val="32"/>
        </w:rPr>
        <w:t>、卫生健康支出（类）行政事业单位医疗（款）行政单位医疗（项）</w:t>
      </w:r>
    </w:p>
    <w:p w:rsidR="00A465AB" w:rsidRDefault="002F3FF4">
      <w:pPr>
        <w:pStyle w:val="Default"/>
        <w:spacing w:line="600" w:lineRule="exact"/>
        <w:ind w:firstLineChars="300" w:firstLine="96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62.91</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58.2</w:t>
      </w:r>
      <w:r>
        <w:rPr>
          <w:rFonts w:ascii="Times New Roman" w:eastAsia="仿宋_GB2312" w:hAnsi="Times New Roman" w:hint="eastAsia"/>
          <w:sz w:val="32"/>
          <w:szCs w:val="32"/>
        </w:rPr>
        <w:t>万元，完成年初预算的</w:t>
      </w:r>
      <w:r>
        <w:rPr>
          <w:rFonts w:ascii="Times New Roman" w:eastAsia="仿宋_GB2312" w:hAnsi="Times New Roman" w:hint="eastAsia"/>
          <w:sz w:val="32"/>
          <w:szCs w:val="32"/>
        </w:rPr>
        <w:t>92.51</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，决算数大于年初预算数的主要原因是：人员异动造成的医保缴费</w:t>
      </w:r>
      <w:r>
        <w:rPr>
          <w:rFonts w:ascii="Times New Roman" w:eastAsia="仿宋_GB2312" w:hAnsi="Times New Roman" w:hint="eastAsia"/>
          <w:sz w:val="32"/>
          <w:szCs w:val="32"/>
        </w:rPr>
        <w:t>略有减少</w:t>
      </w:r>
      <w:r>
        <w:rPr>
          <w:rFonts w:ascii="Times New Roman" w:eastAsia="仿宋_GB2312" w:hAnsi="Times New Roman" w:hint="eastAsia"/>
          <w:sz w:val="32"/>
          <w:szCs w:val="32"/>
        </w:rPr>
        <w:t>。</w:t>
      </w:r>
    </w:p>
    <w:p w:rsidR="00A465AB" w:rsidRDefault="00A465AB">
      <w:pPr>
        <w:pStyle w:val="Default"/>
        <w:spacing w:line="600" w:lineRule="exact"/>
        <w:ind w:firstLineChars="250" w:firstLine="800"/>
        <w:rPr>
          <w:rFonts w:ascii="Times New Roman" w:eastAsia="仿宋_GB2312" w:hAnsi="Times New Roman"/>
          <w:sz w:val="32"/>
          <w:szCs w:val="32"/>
        </w:rPr>
      </w:pP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A465AB" w:rsidRDefault="002F3FF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年度财政拨款基本支出</w:t>
      </w:r>
      <w:r>
        <w:rPr>
          <w:rFonts w:ascii="Times New Roman" w:eastAsia="仿宋_GB2312" w:hAnsi="Times New Roman" w:hint="eastAsia"/>
          <w:sz w:val="32"/>
          <w:szCs w:val="32"/>
        </w:rPr>
        <w:t>2204.</w:t>
      </w:r>
      <w:r w:rsidR="00FD6053">
        <w:rPr>
          <w:rFonts w:ascii="Times New Roman" w:eastAsia="仿宋_GB2312" w:hAnsi="Times New Roman" w:hint="eastAsia"/>
          <w:sz w:val="32"/>
          <w:szCs w:val="32"/>
        </w:rPr>
        <w:t>39</w:t>
      </w:r>
      <w:r>
        <w:rPr>
          <w:rFonts w:ascii="Times New Roman" w:eastAsia="仿宋_GB2312" w:hAnsi="Times New Roman" w:hint="eastAsia"/>
          <w:sz w:val="32"/>
          <w:szCs w:val="32"/>
        </w:rPr>
        <w:t>万元，其中：</w:t>
      </w:r>
    </w:p>
    <w:p w:rsidR="00A465AB" w:rsidRPr="00C15BD8" w:rsidRDefault="002F3FF4">
      <w:pPr>
        <w:pStyle w:val="Default"/>
        <w:spacing w:line="600" w:lineRule="exact"/>
        <w:ind w:firstLineChars="200" w:firstLine="640"/>
        <w:rPr>
          <w:rFonts w:ascii="Times New Roman" w:eastAsia="仿宋_GB2312" w:hAnsi="Times New Roman"/>
          <w:color w:val="auto"/>
          <w:sz w:val="32"/>
          <w:szCs w:val="32"/>
        </w:rPr>
      </w:pPr>
      <w:r w:rsidRPr="00C15BD8">
        <w:rPr>
          <w:rFonts w:ascii="Times New Roman" w:eastAsia="仿宋_GB2312" w:hAnsi="Times New Roman" w:hint="eastAsia"/>
          <w:color w:val="auto"/>
          <w:sz w:val="32"/>
          <w:szCs w:val="32"/>
        </w:rPr>
        <w:lastRenderedPageBreak/>
        <w:t>人员经费</w:t>
      </w:r>
      <w:r w:rsidR="00C15BD8" w:rsidRPr="00C15BD8">
        <w:rPr>
          <w:rFonts w:ascii="Times New Roman" w:eastAsia="仿宋_GB2312" w:hAnsi="Times New Roman" w:hint="eastAsia"/>
          <w:color w:val="auto"/>
          <w:sz w:val="32"/>
          <w:szCs w:val="32"/>
        </w:rPr>
        <w:t>1975.36</w:t>
      </w:r>
      <w:r w:rsidRPr="00C15BD8">
        <w:rPr>
          <w:rFonts w:ascii="Times New Roman" w:eastAsia="仿宋_GB2312" w:hAnsi="Times New Roman" w:hint="eastAsia"/>
          <w:color w:val="auto"/>
          <w:sz w:val="32"/>
          <w:szCs w:val="32"/>
        </w:rPr>
        <w:t>万元，占基本支出的</w:t>
      </w:r>
      <w:r w:rsidR="00C15BD8" w:rsidRPr="00C15BD8">
        <w:rPr>
          <w:rFonts w:ascii="Times New Roman" w:eastAsia="仿宋_GB2312" w:hAnsi="Times New Roman" w:hint="eastAsia"/>
          <w:color w:val="auto"/>
          <w:sz w:val="32"/>
          <w:szCs w:val="32"/>
        </w:rPr>
        <w:t>89.61</w:t>
      </w:r>
      <w:r w:rsidRPr="00C15BD8">
        <w:rPr>
          <w:rFonts w:ascii="Times New Roman" w:eastAsia="仿宋_GB2312" w:hAnsi="Times New Roman" w:hint="eastAsia"/>
          <w:color w:val="auto"/>
          <w:sz w:val="32"/>
          <w:szCs w:val="32"/>
        </w:rPr>
        <w:t>%,</w:t>
      </w:r>
      <w:r w:rsidRPr="00C15BD8">
        <w:rPr>
          <w:rFonts w:ascii="Times New Roman" w:eastAsia="仿宋_GB2312" w:hAnsi="Times New Roman" w:hint="eastAsia"/>
          <w:color w:val="auto"/>
          <w:sz w:val="32"/>
          <w:szCs w:val="32"/>
        </w:rPr>
        <w:t>主要包括基本工资、津贴补贴、奖金、伙食补助费、社会保障缴费、其他工资福利支出等。</w:t>
      </w:r>
    </w:p>
    <w:p w:rsidR="00A465AB" w:rsidRPr="00C15BD8" w:rsidRDefault="002F3FF4">
      <w:pPr>
        <w:pStyle w:val="Default"/>
        <w:spacing w:line="600" w:lineRule="exact"/>
        <w:ind w:firstLineChars="200" w:firstLine="640"/>
        <w:rPr>
          <w:rFonts w:ascii="Times New Roman" w:eastAsia="仿宋_GB2312" w:hAnsi="Times New Roman"/>
          <w:color w:val="auto"/>
          <w:sz w:val="32"/>
          <w:szCs w:val="32"/>
        </w:rPr>
      </w:pPr>
      <w:r w:rsidRPr="00C15BD8">
        <w:rPr>
          <w:rFonts w:ascii="Times New Roman" w:eastAsia="仿宋_GB2312" w:hAnsi="Times New Roman" w:hint="eastAsia"/>
          <w:color w:val="auto"/>
          <w:sz w:val="32"/>
          <w:szCs w:val="32"/>
        </w:rPr>
        <w:t>公用经费</w:t>
      </w:r>
      <w:r w:rsidR="00C15BD8" w:rsidRPr="00C15BD8">
        <w:rPr>
          <w:rFonts w:ascii="Times New Roman" w:eastAsia="仿宋_GB2312" w:hAnsi="Times New Roman" w:hint="eastAsia"/>
          <w:color w:val="auto"/>
          <w:sz w:val="32"/>
          <w:szCs w:val="32"/>
        </w:rPr>
        <w:t>229.03</w:t>
      </w:r>
      <w:r w:rsidRPr="00C15BD8">
        <w:rPr>
          <w:rFonts w:ascii="Times New Roman" w:eastAsia="仿宋_GB2312" w:hAnsi="Times New Roman" w:hint="eastAsia"/>
          <w:color w:val="auto"/>
          <w:sz w:val="32"/>
          <w:szCs w:val="32"/>
        </w:rPr>
        <w:t>万元，占基本支出的</w:t>
      </w:r>
      <w:r w:rsidR="00C15BD8" w:rsidRPr="00C15BD8">
        <w:rPr>
          <w:rFonts w:ascii="Times New Roman" w:eastAsia="仿宋_GB2312" w:hAnsi="Times New Roman" w:hint="eastAsia"/>
          <w:color w:val="auto"/>
          <w:sz w:val="32"/>
          <w:szCs w:val="32"/>
        </w:rPr>
        <w:t>10.39</w:t>
      </w:r>
      <w:r w:rsidRPr="00C15BD8">
        <w:rPr>
          <w:rFonts w:ascii="Times New Roman" w:eastAsia="仿宋_GB2312" w:hAnsi="Times New Roman" w:hint="eastAsia"/>
          <w:color w:val="auto"/>
          <w:sz w:val="32"/>
          <w:szCs w:val="32"/>
        </w:rPr>
        <w:t>%</w:t>
      </w:r>
      <w:r w:rsidRPr="00C15BD8">
        <w:rPr>
          <w:rFonts w:ascii="Times New Roman" w:eastAsia="仿宋_GB2312" w:hAnsi="Times New Roman" w:hint="eastAsia"/>
          <w:color w:val="auto"/>
          <w:sz w:val="32"/>
          <w:szCs w:val="32"/>
        </w:rPr>
        <w:t>，主要包括办公费、邮电费、差旅费、工会经费、其他商品和服务支出等。</w:t>
      </w:r>
    </w:p>
    <w:p w:rsidR="00A465AB" w:rsidRDefault="002F3FF4">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A465AB" w:rsidRDefault="002F3FF4" w:rsidP="00A465AB">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Pr>
          <w:rFonts w:ascii="Times New Roman" w:eastAsia="仿宋_GB2312" w:hAnsi="Times New Roman" w:hint="eastAsia"/>
          <w:sz w:val="32"/>
          <w:szCs w:val="32"/>
        </w:rPr>
        <w:t>19.48</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19.48</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等于</w:t>
      </w:r>
      <w:r>
        <w:rPr>
          <w:rFonts w:ascii="Times New Roman" w:eastAsia="仿宋_GB2312" w:hAnsi="Times New Roman" w:hint="eastAsia"/>
          <w:sz w:val="32"/>
          <w:szCs w:val="32"/>
        </w:rPr>
        <w:t>预算数</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w:t>
      </w:r>
      <w:r>
        <w:rPr>
          <w:rFonts w:ascii="Times New Roman" w:eastAsia="仿宋_GB2312" w:hAnsi="Times New Roman" w:hint="eastAsia"/>
          <w:sz w:val="32"/>
          <w:szCs w:val="32"/>
        </w:rPr>
        <w:t>增加</w:t>
      </w:r>
      <w:r>
        <w:rPr>
          <w:rFonts w:ascii="Times New Roman" w:eastAsia="仿宋_GB2312" w:hAnsi="Times New Roman" w:hint="eastAsia"/>
          <w:sz w:val="32"/>
          <w:szCs w:val="32"/>
        </w:rPr>
        <w:t>2.78</w:t>
      </w:r>
      <w:r>
        <w:rPr>
          <w:rFonts w:ascii="Times New Roman" w:eastAsia="仿宋_GB2312" w:hAnsi="Times New Roman" w:hint="eastAsia"/>
          <w:sz w:val="32"/>
          <w:szCs w:val="32"/>
        </w:rPr>
        <w:t>万元，</w:t>
      </w:r>
      <w:r>
        <w:rPr>
          <w:rFonts w:ascii="Times New Roman" w:eastAsia="仿宋_GB2312" w:hAnsi="Times New Roman" w:hint="eastAsia"/>
          <w:sz w:val="32"/>
          <w:szCs w:val="32"/>
        </w:rPr>
        <w:t>增加</w:t>
      </w:r>
      <w:r>
        <w:rPr>
          <w:rFonts w:ascii="Times New Roman" w:eastAsia="仿宋_GB2312" w:hAnsi="Times New Roman" w:hint="eastAsia"/>
          <w:sz w:val="32"/>
          <w:szCs w:val="32"/>
        </w:rPr>
        <w:t>16.65</w:t>
      </w:r>
      <w:r>
        <w:rPr>
          <w:rFonts w:ascii="Times New Roman" w:eastAsia="仿宋_GB2312" w:hAnsi="Times New Roman" w:hint="eastAsia"/>
          <w:sz w:val="32"/>
          <w:szCs w:val="32"/>
        </w:rPr>
        <w:t>%,</w:t>
      </w:r>
      <w:r>
        <w:rPr>
          <w:rFonts w:ascii="Times New Roman" w:eastAsia="仿宋_GB2312" w:hAnsi="Times New Roman" w:hint="eastAsia"/>
          <w:sz w:val="32"/>
          <w:szCs w:val="32"/>
        </w:rPr>
        <w:t>增加</w:t>
      </w:r>
      <w:r>
        <w:rPr>
          <w:rFonts w:ascii="Times New Roman" w:eastAsia="仿宋_GB2312" w:hAnsi="Times New Roman" w:hint="eastAsia"/>
          <w:sz w:val="32"/>
          <w:szCs w:val="32"/>
        </w:rPr>
        <w:t>的主要原因是</w:t>
      </w:r>
      <w:r>
        <w:rPr>
          <w:rFonts w:ascii="Times New Roman" w:eastAsia="仿宋_GB2312" w:hAnsi="Times New Roman" w:hint="eastAsia"/>
          <w:sz w:val="32"/>
          <w:szCs w:val="32"/>
        </w:rPr>
        <w:t>：</w:t>
      </w:r>
      <w:r>
        <w:rPr>
          <w:rFonts w:ascii="Times New Roman" w:eastAsia="仿宋_GB2312" w:hAnsi="Times New Roman" w:hint="eastAsia"/>
          <w:sz w:val="32"/>
          <w:szCs w:val="32"/>
        </w:rPr>
        <w:t>去年</w:t>
      </w:r>
      <w:r>
        <w:rPr>
          <w:rFonts w:ascii="Times New Roman" w:eastAsia="仿宋_GB2312" w:hAnsi="Times New Roman" w:hint="eastAsia"/>
          <w:sz w:val="32"/>
          <w:szCs w:val="32"/>
        </w:rPr>
        <w:t>场所因疫情长时间封闭</w:t>
      </w:r>
      <w:r>
        <w:rPr>
          <w:rFonts w:ascii="Times New Roman" w:eastAsia="仿宋_GB2312" w:hAnsi="Times New Roman" w:hint="eastAsia"/>
          <w:sz w:val="32"/>
          <w:szCs w:val="32"/>
        </w:rPr>
        <w:t>，公务接待及公车运行都较少，今年恢复正常，费用有所增加</w:t>
      </w:r>
      <w:r>
        <w:rPr>
          <w:rFonts w:ascii="Times New Roman" w:eastAsia="仿宋_GB2312" w:hAnsi="Times New Roman" w:hint="eastAsia"/>
          <w:sz w:val="32"/>
          <w:szCs w:val="32"/>
        </w:rPr>
        <w:t>。其中：</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sidR="00261907">
        <w:rPr>
          <w:rFonts w:ascii="Times New Roman" w:eastAsia="仿宋_GB2312" w:hAnsi="Times New Roman" w:hint="eastAsia"/>
          <w:sz w:val="32"/>
          <w:szCs w:val="32"/>
        </w:rPr>
        <w:t>，决算数等于预算数，无发生额，因此与上年持平。</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Pr>
          <w:rFonts w:ascii="Times New Roman" w:eastAsia="仿宋_GB2312" w:hAnsi="Times New Roman" w:hint="eastAsia"/>
          <w:sz w:val="32"/>
          <w:szCs w:val="32"/>
        </w:rPr>
        <w:t>1.48</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1.48</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Pr>
          <w:rFonts w:ascii="Times New Roman" w:eastAsia="仿宋_GB2312" w:hAnsi="Times New Roman" w:hint="eastAsia"/>
          <w:sz w:val="32"/>
          <w:szCs w:val="32"/>
        </w:rPr>
        <w:t>等于</w:t>
      </w:r>
      <w:r>
        <w:rPr>
          <w:rFonts w:ascii="Times New Roman" w:eastAsia="仿宋_GB2312" w:hAnsi="Times New Roman" w:hint="eastAsia"/>
          <w:sz w:val="32"/>
          <w:szCs w:val="32"/>
        </w:rPr>
        <w:t>预算数</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与上年相比增加</w:t>
      </w:r>
      <w:r>
        <w:rPr>
          <w:rFonts w:ascii="Times New Roman" w:eastAsia="仿宋_GB2312" w:hAnsi="Times New Roman" w:hint="eastAsia"/>
          <w:sz w:val="32"/>
          <w:szCs w:val="32"/>
        </w:rPr>
        <w:t>1.22</w:t>
      </w:r>
      <w:r>
        <w:rPr>
          <w:rFonts w:ascii="Times New Roman" w:eastAsia="仿宋_GB2312" w:hAnsi="Times New Roman" w:hint="eastAsia"/>
          <w:sz w:val="32"/>
          <w:szCs w:val="32"/>
        </w:rPr>
        <w:t>万元，增长</w:t>
      </w:r>
      <w:r>
        <w:rPr>
          <w:rFonts w:ascii="Times New Roman" w:eastAsia="仿宋_GB2312" w:hAnsi="Times New Roman" w:hint="eastAsia"/>
          <w:sz w:val="32"/>
          <w:szCs w:val="32"/>
        </w:rPr>
        <w:t>469.23</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w:t>
      </w:r>
      <w:r>
        <w:rPr>
          <w:rFonts w:ascii="Times New Roman" w:eastAsia="仿宋_GB2312" w:hAnsi="Times New Roman" w:hint="eastAsia"/>
          <w:sz w:val="32"/>
          <w:szCs w:val="32"/>
        </w:rPr>
        <w:t>：去年</w:t>
      </w:r>
      <w:r>
        <w:rPr>
          <w:rFonts w:ascii="Times New Roman" w:eastAsia="仿宋_GB2312" w:hAnsi="Times New Roman" w:hint="eastAsia"/>
          <w:sz w:val="32"/>
          <w:szCs w:val="32"/>
        </w:rPr>
        <w:t>场所因疫情长时间封闭</w:t>
      </w:r>
      <w:r>
        <w:rPr>
          <w:rFonts w:ascii="Times New Roman" w:eastAsia="仿宋_GB2312" w:hAnsi="Times New Roman" w:hint="eastAsia"/>
          <w:sz w:val="32"/>
          <w:szCs w:val="32"/>
        </w:rPr>
        <w:t>，基本没有接待发生。今年恢复正常，公务接待较去年增多，费用水平和疫情前基本持平</w:t>
      </w:r>
      <w:r>
        <w:rPr>
          <w:rFonts w:ascii="Times New Roman" w:eastAsia="仿宋_GB2312" w:hAnsi="Times New Roman" w:hint="eastAsia"/>
          <w:sz w:val="32"/>
          <w:szCs w:val="32"/>
        </w:rPr>
        <w:t>。</w:t>
      </w:r>
    </w:p>
    <w:p w:rsidR="00A465AB" w:rsidRDefault="002F3FF4" w:rsidP="0026190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0%</w:t>
      </w:r>
      <w:r>
        <w:rPr>
          <w:rFonts w:ascii="Times New Roman" w:eastAsia="仿宋_GB2312" w:hAnsi="Times New Roman" w:hint="eastAsia"/>
          <w:sz w:val="32"/>
          <w:szCs w:val="32"/>
        </w:rPr>
        <w:t>，决算数等于预算数，无发生额，因此与上年持平。</w:t>
      </w:r>
    </w:p>
    <w:p w:rsidR="00A465AB" w:rsidRDefault="002F3FF4" w:rsidP="00261907">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Pr>
          <w:rFonts w:ascii="Times New Roman" w:eastAsia="仿宋_GB2312" w:hAnsi="Times New Roman" w:hint="eastAsia"/>
          <w:sz w:val="32"/>
          <w:szCs w:val="32"/>
        </w:rPr>
        <w:t>18</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18</w:t>
      </w:r>
      <w:r>
        <w:rPr>
          <w:rFonts w:ascii="Times New Roman" w:eastAsia="仿宋_GB2312" w:hAnsi="Times New Roman" w:hint="eastAsia"/>
          <w:sz w:val="32"/>
          <w:szCs w:val="32"/>
        </w:rPr>
        <w:t>万元，完成预算的</w:t>
      </w:r>
      <w:r>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，决算数等于预算数</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与上年相比增加</w:t>
      </w:r>
      <w:r>
        <w:rPr>
          <w:rFonts w:ascii="Times New Roman" w:eastAsia="仿宋_GB2312" w:hAnsi="Times New Roman" w:hint="eastAsia"/>
          <w:sz w:val="32"/>
          <w:szCs w:val="32"/>
        </w:rPr>
        <w:t>1.56</w:t>
      </w:r>
      <w:r>
        <w:rPr>
          <w:rFonts w:ascii="Times New Roman" w:eastAsia="仿宋_GB2312" w:hAnsi="Times New Roman" w:hint="eastAsia"/>
          <w:sz w:val="32"/>
          <w:szCs w:val="32"/>
        </w:rPr>
        <w:t>万元，增长</w:t>
      </w:r>
      <w:r>
        <w:rPr>
          <w:rFonts w:ascii="Times New Roman" w:eastAsia="仿宋_GB2312" w:hAnsi="Times New Roman" w:hint="eastAsia"/>
          <w:sz w:val="32"/>
          <w:szCs w:val="32"/>
        </w:rPr>
        <w:t>9.49</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w:t>
      </w:r>
      <w:r>
        <w:rPr>
          <w:rFonts w:ascii="Times New Roman" w:eastAsia="仿宋_GB2312" w:hAnsi="Times New Roman" w:hint="eastAsia"/>
          <w:sz w:val="32"/>
          <w:szCs w:val="32"/>
        </w:rPr>
        <w:t>去年</w:t>
      </w:r>
      <w:r>
        <w:rPr>
          <w:rFonts w:ascii="Times New Roman" w:eastAsia="仿宋_GB2312" w:hAnsi="Times New Roman" w:hint="eastAsia"/>
          <w:sz w:val="32"/>
          <w:szCs w:val="32"/>
        </w:rPr>
        <w:t>场所因疫情长时间封闭</w:t>
      </w:r>
      <w:r>
        <w:rPr>
          <w:rFonts w:ascii="Times New Roman" w:eastAsia="仿宋_GB2312" w:hAnsi="Times New Roman" w:hint="eastAsia"/>
          <w:sz w:val="32"/>
          <w:szCs w:val="32"/>
        </w:rPr>
        <w:t>，公车在外运行较少，今年场所恢复正常，</w:t>
      </w:r>
      <w:r w:rsidR="00261907">
        <w:rPr>
          <w:rFonts w:ascii="Times New Roman" w:eastAsia="仿宋_GB2312" w:hAnsi="Times New Roman" w:hint="eastAsia"/>
          <w:sz w:val="32"/>
          <w:szCs w:val="32"/>
        </w:rPr>
        <w:t>加上</w:t>
      </w:r>
      <w:r>
        <w:rPr>
          <w:rFonts w:ascii="Times New Roman" w:eastAsia="仿宋_GB2312" w:hAnsi="Times New Roman" w:hint="eastAsia"/>
          <w:sz w:val="32"/>
          <w:szCs w:val="32"/>
        </w:rPr>
        <w:t>一老旧公车大修，因此公车运行维护费用有所增加</w:t>
      </w:r>
      <w:r>
        <w:rPr>
          <w:rFonts w:ascii="Times New Roman" w:eastAsia="仿宋_GB2312" w:hAnsi="Times New Roman" w:hint="eastAsia"/>
          <w:sz w:val="32"/>
          <w:szCs w:val="32"/>
        </w:rPr>
        <w:t>。</w:t>
      </w:r>
    </w:p>
    <w:p w:rsidR="00A465AB" w:rsidRDefault="002F3FF4" w:rsidP="00A465AB">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A465AB" w:rsidRDefault="002F3FF4">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年度“三公”经费财政拨款支出决算中，公务接待费支出决算</w:t>
      </w:r>
      <w:r>
        <w:rPr>
          <w:rFonts w:ascii="Times New Roman" w:eastAsia="仿宋_GB2312" w:hAnsi="Times New Roman" w:hint="eastAsia"/>
          <w:sz w:val="32"/>
          <w:szCs w:val="32"/>
        </w:rPr>
        <w:t>1.48</w:t>
      </w:r>
      <w:r>
        <w:rPr>
          <w:rFonts w:ascii="Times New Roman" w:eastAsia="仿宋_GB2312" w:hAnsi="Times New Roman" w:hint="eastAsia"/>
          <w:sz w:val="32"/>
          <w:szCs w:val="32"/>
        </w:rPr>
        <w:t>万元，占</w:t>
      </w:r>
      <w:r>
        <w:rPr>
          <w:rFonts w:ascii="Times New Roman" w:eastAsia="仿宋_GB2312" w:hAnsi="Times New Roman" w:hint="eastAsia"/>
          <w:sz w:val="32"/>
          <w:szCs w:val="32"/>
        </w:rPr>
        <w:t>7.6</w:t>
      </w:r>
      <w:r>
        <w:rPr>
          <w:rFonts w:ascii="Times New Roman" w:eastAsia="仿宋_GB2312" w:hAnsi="Times New Roman" w:hint="eastAsia"/>
          <w:sz w:val="32"/>
          <w:szCs w:val="32"/>
        </w:rPr>
        <w:t>%</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w:t>
      </w:r>
      <w:r>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公务用车购置费</w:t>
      </w:r>
      <w:r>
        <w:rPr>
          <w:rFonts w:ascii="Times New Roman" w:eastAsia="仿宋_GB2312" w:hAnsi="Times New Roman" w:hint="eastAsia"/>
          <w:sz w:val="32"/>
          <w:szCs w:val="32"/>
        </w:rPr>
        <w:lastRenderedPageBreak/>
        <w:t>及运行维护费支出决算</w:t>
      </w:r>
      <w:r>
        <w:rPr>
          <w:rFonts w:ascii="Times New Roman" w:eastAsia="仿宋_GB2312" w:hAnsi="Times New Roman" w:hint="eastAsia"/>
          <w:sz w:val="32"/>
          <w:szCs w:val="32"/>
        </w:rPr>
        <w:t>18</w:t>
      </w:r>
      <w:r>
        <w:rPr>
          <w:rFonts w:ascii="Times New Roman" w:eastAsia="仿宋_GB2312" w:hAnsi="Times New Roman" w:hint="eastAsia"/>
          <w:sz w:val="32"/>
          <w:szCs w:val="32"/>
        </w:rPr>
        <w:t>万元，占</w:t>
      </w:r>
      <w:r>
        <w:rPr>
          <w:rFonts w:ascii="Times New Roman" w:eastAsia="仿宋_GB2312" w:hAnsi="Times New Roman" w:hint="eastAsia"/>
          <w:sz w:val="32"/>
          <w:szCs w:val="32"/>
        </w:rPr>
        <w:t>92.4</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A465AB" w:rsidRDefault="002F3FF4">
      <w:pPr>
        <w:pStyle w:val="Default"/>
        <w:spacing w:line="600" w:lineRule="exact"/>
        <w:ind w:firstLineChars="250" w:firstLine="800"/>
        <w:rPr>
          <w:rFonts w:ascii="楷体" w:eastAsia="仿宋_GB2312"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hint="eastAsia"/>
          <w:sz w:val="32"/>
          <w:szCs w:val="32"/>
        </w:rPr>
        <w:t>因公出国（境）费支出决算为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Pr>
          <w:rFonts w:ascii="Times New Roman" w:eastAsia="仿宋_GB2312" w:hAnsi="Times New Roman" w:hint="eastAsia"/>
          <w:sz w:val="32"/>
          <w:szCs w:val="32"/>
        </w:rPr>
        <w:t>0</w:t>
      </w:r>
      <w:r>
        <w:rPr>
          <w:rFonts w:ascii="Times New Roman" w:eastAsia="仿宋_GB2312" w:hAnsi="Times New Roman" w:hint="eastAsia"/>
          <w:sz w:val="32"/>
          <w:szCs w:val="32"/>
        </w:rPr>
        <w:t>人次</w:t>
      </w:r>
      <w:r>
        <w:rPr>
          <w:rFonts w:ascii="Times New Roman" w:eastAsia="仿宋_GB2312" w:hAnsi="Times New Roman" w:hint="eastAsia"/>
          <w:sz w:val="32"/>
          <w:szCs w:val="32"/>
        </w:rPr>
        <w:t>，</w:t>
      </w:r>
      <w:r>
        <w:rPr>
          <w:rFonts w:ascii="Times New Roman" w:eastAsia="仿宋_GB2312" w:hAnsi="Times New Roman" w:hint="eastAsia"/>
          <w:sz w:val="32"/>
          <w:szCs w:val="32"/>
        </w:rPr>
        <w:t>无开支内</w:t>
      </w:r>
      <w:r>
        <w:rPr>
          <w:rFonts w:ascii="Times New Roman" w:eastAsia="仿宋_GB2312" w:hAnsi="Times New Roman" w:hint="eastAsia"/>
          <w:color w:val="auto"/>
          <w:sz w:val="32"/>
          <w:szCs w:val="32"/>
        </w:rPr>
        <w:t>容</w:t>
      </w:r>
      <w:r>
        <w:rPr>
          <w:rFonts w:ascii="Times New Roman" w:eastAsia="仿宋_GB2312" w:hAnsi="Times New Roman" w:hint="eastAsia"/>
          <w:color w:val="auto"/>
          <w:sz w:val="32"/>
          <w:szCs w:val="32"/>
        </w:rPr>
        <w:t>。</w:t>
      </w:r>
    </w:p>
    <w:p w:rsidR="00A465AB" w:rsidRPr="00261907" w:rsidRDefault="002F3FF4">
      <w:pPr>
        <w:pStyle w:val="Default"/>
        <w:spacing w:line="600" w:lineRule="exact"/>
        <w:ind w:firstLineChars="250" w:firstLine="800"/>
        <w:rPr>
          <w:rFonts w:ascii="Times New Roman" w:eastAsia="仿宋_GB2312" w:hAnsi="Times New Roman"/>
          <w:color w:val="auto"/>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Pr="00261907">
        <w:rPr>
          <w:rFonts w:ascii="Times New Roman" w:eastAsia="仿宋_GB2312" w:hAnsi="Times New Roman" w:hint="eastAsia"/>
          <w:color w:val="auto"/>
          <w:sz w:val="32"/>
          <w:szCs w:val="32"/>
        </w:rPr>
        <w:t>1.48</w:t>
      </w:r>
      <w:r w:rsidRPr="00261907">
        <w:rPr>
          <w:rFonts w:ascii="Times New Roman" w:eastAsia="仿宋_GB2312" w:hAnsi="Times New Roman" w:hint="eastAsia"/>
          <w:color w:val="auto"/>
          <w:sz w:val="32"/>
          <w:szCs w:val="32"/>
        </w:rPr>
        <w:t>万元，全年共接待来访团组</w:t>
      </w:r>
      <w:r w:rsidR="00261907" w:rsidRPr="00261907">
        <w:rPr>
          <w:rFonts w:ascii="Times New Roman" w:eastAsia="仿宋_GB2312" w:hAnsi="Times New Roman" w:hint="eastAsia"/>
          <w:color w:val="auto"/>
          <w:sz w:val="32"/>
          <w:szCs w:val="32"/>
        </w:rPr>
        <w:t>14</w:t>
      </w:r>
      <w:r w:rsidRPr="00261907">
        <w:rPr>
          <w:rFonts w:ascii="Times New Roman" w:eastAsia="仿宋_GB2312" w:hAnsi="Times New Roman" w:hint="eastAsia"/>
          <w:color w:val="auto"/>
          <w:sz w:val="32"/>
          <w:szCs w:val="32"/>
        </w:rPr>
        <w:t>个、来宾</w:t>
      </w:r>
      <w:r w:rsidR="00261907" w:rsidRPr="00261907">
        <w:rPr>
          <w:rFonts w:ascii="Times New Roman" w:eastAsia="仿宋_GB2312" w:hAnsi="Times New Roman" w:hint="eastAsia"/>
          <w:color w:val="auto"/>
          <w:sz w:val="32"/>
          <w:szCs w:val="32"/>
        </w:rPr>
        <w:t>123</w:t>
      </w:r>
      <w:r w:rsidRPr="00261907">
        <w:rPr>
          <w:rFonts w:ascii="Times New Roman" w:eastAsia="仿宋_GB2312" w:hAnsi="Times New Roman" w:hint="eastAsia"/>
          <w:color w:val="auto"/>
          <w:sz w:val="32"/>
          <w:szCs w:val="32"/>
        </w:rPr>
        <w:t>人次，主要是上级领导</w:t>
      </w:r>
      <w:r w:rsidRPr="00261907">
        <w:rPr>
          <w:rFonts w:ascii="Times New Roman" w:eastAsia="仿宋_GB2312" w:hAnsi="Times New Roman" w:hint="eastAsia"/>
          <w:color w:val="auto"/>
          <w:sz w:val="32"/>
          <w:szCs w:val="32"/>
        </w:rPr>
        <w:t>、省内兄弟所</w:t>
      </w:r>
      <w:r w:rsidRPr="00261907">
        <w:rPr>
          <w:rFonts w:ascii="Times New Roman" w:eastAsia="仿宋_GB2312" w:hAnsi="Times New Roman" w:hint="eastAsia"/>
          <w:color w:val="auto"/>
          <w:sz w:val="32"/>
          <w:szCs w:val="32"/>
        </w:rPr>
        <w:t>来所检查、调研工作发生的接待支出。</w:t>
      </w:r>
    </w:p>
    <w:p w:rsidR="00A465AB" w:rsidRDefault="002F3FF4">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Pr>
          <w:rFonts w:ascii="Times New Roman" w:eastAsia="仿宋_GB2312" w:hAnsi="Times New Roman" w:hint="eastAsia"/>
          <w:sz w:val="32"/>
          <w:szCs w:val="32"/>
        </w:rPr>
        <w:t>18</w:t>
      </w:r>
      <w:r>
        <w:rPr>
          <w:rFonts w:ascii="Times New Roman" w:eastAsia="仿宋_GB2312" w:hAnsi="Times New Roman" w:hint="eastAsia"/>
          <w:sz w:val="32"/>
          <w:szCs w:val="32"/>
        </w:rPr>
        <w:t>万元，其中：公务用车购置费</w:t>
      </w:r>
      <w:r>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FD331E">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Pr>
          <w:rFonts w:ascii="Times New Roman" w:eastAsia="仿宋_GB2312" w:hAnsi="Times New Roman" w:hint="eastAsia"/>
          <w:sz w:val="32"/>
          <w:szCs w:val="32"/>
        </w:rPr>
        <w:t>18</w:t>
      </w:r>
      <w:r>
        <w:rPr>
          <w:rFonts w:ascii="Times New Roman" w:eastAsia="仿宋_GB2312" w:hAnsi="Times New Roman" w:hint="eastAsia"/>
          <w:sz w:val="32"/>
          <w:szCs w:val="32"/>
        </w:rPr>
        <w:t>万元，</w:t>
      </w:r>
      <w:r>
        <w:rPr>
          <w:rFonts w:ascii="Times New Roman" w:eastAsia="仿宋_GB2312" w:hAnsi="Times New Roman" w:cs="黑体" w:hint="eastAsia"/>
          <w:color w:val="000000"/>
          <w:kern w:val="0"/>
          <w:sz w:val="32"/>
          <w:szCs w:val="32"/>
        </w:rPr>
        <w:t>主要是公车油料费、维修费、保险费等支出</w:t>
      </w:r>
      <w:r>
        <w:rPr>
          <w:rFonts w:ascii="Times New Roman" w:eastAsia="仿宋_GB2312" w:hAnsi="Times New Roman" w:hint="eastAsia"/>
          <w:sz w:val="32"/>
          <w:szCs w:val="32"/>
        </w:rPr>
        <w:t>，截止</w:t>
      </w: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Pr>
          <w:rFonts w:ascii="Times New Roman" w:eastAsia="仿宋_GB2312" w:hAnsi="Times New Roman" w:hint="eastAsia"/>
          <w:sz w:val="32"/>
          <w:szCs w:val="32"/>
        </w:rPr>
        <w:t>5</w:t>
      </w:r>
      <w:r>
        <w:rPr>
          <w:rFonts w:ascii="Times New Roman" w:eastAsia="仿宋_GB2312" w:hAnsi="Times New Roman" w:hint="eastAsia"/>
          <w:sz w:val="32"/>
          <w:szCs w:val="32"/>
        </w:rPr>
        <w:t>辆。</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p>
    <w:p w:rsidR="00A465AB" w:rsidRDefault="002F3FF4">
      <w:pPr>
        <w:pStyle w:val="Default"/>
        <w:spacing w:line="600" w:lineRule="exact"/>
        <w:ind w:firstLineChars="250" w:firstLine="800"/>
        <w:rPr>
          <w:rFonts w:ascii="Times New Roman" w:eastAsia="仿宋_GB2312" w:hAnsi="Times New Roman"/>
          <w:sz w:val="32"/>
          <w:szCs w:val="32"/>
        </w:rPr>
      </w:pPr>
      <w:r>
        <w:rPr>
          <w:rFonts w:ascii="仿宋" w:eastAsia="仿宋" w:hAnsi="仿宋" w:cs="仿宋" w:hint="eastAsia"/>
          <w:color w:val="auto"/>
          <w:sz w:val="32"/>
          <w:szCs w:val="32"/>
        </w:rPr>
        <w:t>202</w:t>
      </w:r>
      <w:r>
        <w:rPr>
          <w:rFonts w:ascii="仿宋" w:eastAsia="仿宋" w:hAnsi="仿宋" w:cs="仿宋" w:hint="eastAsia"/>
          <w:color w:val="auto"/>
          <w:sz w:val="32"/>
          <w:szCs w:val="32"/>
        </w:rPr>
        <w:t>3</w:t>
      </w:r>
      <w:r>
        <w:rPr>
          <w:rFonts w:ascii="仿宋" w:eastAsia="仿宋" w:hAnsi="仿宋" w:cs="仿宋" w:hint="eastAsia"/>
          <w:color w:val="auto"/>
          <w:sz w:val="32"/>
          <w:szCs w:val="32"/>
        </w:rPr>
        <w:t>年度本单位无政府性基金收支。</w:t>
      </w:r>
    </w:p>
    <w:p w:rsidR="00A465AB" w:rsidRDefault="002F3FF4">
      <w:pPr>
        <w:pStyle w:val="Default"/>
        <w:spacing w:line="640" w:lineRule="exact"/>
        <w:ind w:firstLineChars="200" w:firstLine="640"/>
        <w:rPr>
          <w:rFonts w:hAnsi="黑体"/>
          <w:bCs/>
          <w:sz w:val="32"/>
          <w:szCs w:val="32"/>
        </w:rPr>
      </w:pPr>
      <w:r>
        <w:rPr>
          <w:rFonts w:hAnsi="黑体" w:hint="eastAsia"/>
          <w:bCs/>
          <w:sz w:val="32"/>
          <w:szCs w:val="32"/>
        </w:rPr>
        <w:t>九、国有资本经营预算财政拨款支出决算情况说明</w:t>
      </w:r>
    </w:p>
    <w:p w:rsidR="00A465AB" w:rsidRDefault="002F3FF4">
      <w:pPr>
        <w:pStyle w:val="Default"/>
        <w:spacing w:line="600" w:lineRule="exact"/>
        <w:ind w:firstLineChars="200" w:firstLine="640"/>
        <w:rPr>
          <w:rFonts w:ascii="Times New Roman" w:eastAsia="仿宋_GB2312" w:hAnsi="Times New Roman"/>
          <w:sz w:val="32"/>
          <w:szCs w:val="32"/>
        </w:rPr>
      </w:pPr>
      <w:r>
        <w:rPr>
          <w:rFonts w:ascii="仿宋" w:eastAsia="仿宋" w:hAnsi="仿宋" w:cs="仿宋" w:hint="eastAsia"/>
          <w:color w:val="auto"/>
          <w:sz w:val="32"/>
          <w:szCs w:val="32"/>
        </w:rPr>
        <w:t>2022</w:t>
      </w:r>
      <w:r>
        <w:rPr>
          <w:rFonts w:ascii="仿宋" w:eastAsia="仿宋" w:hAnsi="仿宋" w:cs="仿宋" w:hint="eastAsia"/>
          <w:color w:val="auto"/>
          <w:sz w:val="32"/>
          <w:szCs w:val="32"/>
        </w:rPr>
        <w:t>年度本单位无国有资本经营预算财政拨款支出。</w:t>
      </w:r>
    </w:p>
    <w:p w:rsidR="00A465AB" w:rsidRDefault="002F3FF4">
      <w:pPr>
        <w:pStyle w:val="Default"/>
        <w:spacing w:line="600" w:lineRule="exact"/>
        <w:ind w:firstLineChars="200" w:firstLine="640"/>
        <w:rPr>
          <w:rFonts w:ascii="Times New Roman" w:eastAsia="仿宋_GB2312" w:hAnsi="Times New Roman"/>
          <w:b/>
          <w:color w:val="auto"/>
          <w:sz w:val="32"/>
          <w:szCs w:val="32"/>
        </w:rPr>
      </w:pPr>
      <w:r>
        <w:rPr>
          <w:rFonts w:hAnsi="黑体" w:hint="eastAsia"/>
          <w:bCs/>
          <w:sz w:val="32"/>
          <w:szCs w:val="32"/>
        </w:rPr>
        <w:t>十、</w:t>
      </w:r>
      <w:r>
        <w:rPr>
          <w:rFonts w:ascii="Times New Roman" w:eastAsia="仿宋_GB2312" w:hAnsi="Times New Roman" w:hint="eastAsia"/>
          <w:b/>
          <w:color w:val="auto"/>
          <w:sz w:val="32"/>
          <w:szCs w:val="32"/>
        </w:rPr>
        <w:t>关于机关运行经费支出说明</w:t>
      </w:r>
    </w:p>
    <w:p w:rsidR="00A465AB" w:rsidRPr="00AE16D9" w:rsidRDefault="002F3FF4" w:rsidP="00AE16D9">
      <w:pPr>
        <w:pStyle w:val="Default"/>
        <w:spacing w:line="60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w:t>
      </w:r>
      <w:r>
        <w:rPr>
          <w:rFonts w:ascii="Times New Roman" w:eastAsia="仿宋_GB2312" w:hAnsi="Times New Roman" w:hint="eastAsia"/>
          <w:sz w:val="32"/>
          <w:szCs w:val="32"/>
        </w:rPr>
        <w:t>3</w:t>
      </w:r>
      <w:r>
        <w:rPr>
          <w:rFonts w:ascii="Times New Roman" w:eastAsia="仿宋_GB2312" w:hAnsi="Times New Roman" w:hint="eastAsia"/>
          <w:sz w:val="32"/>
          <w:szCs w:val="32"/>
        </w:rPr>
        <w:t>年度机关运行经费支出</w:t>
      </w:r>
      <w:r w:rsidR="00AE16D9">
        <w:rPr>
          <w:rFonts w:ascii="Times New Roman" w:eastAsia="仿宋_GB2312" w:hAnsi="Times New Roman" w:hint="eastAsia"/>
          <w:sz w:val="32"/>
          <w:szCs w:val="32"/>
        </w:rPr>
        <w:t>229.03</w:t>
      </w:r>
      <w:r>
        <w:rPr>
          <w:rFonts w:ascii="Times New Roman" w:eastAsia="仿宋_GB2312" w:hAnsi="Times New Roman" w:hint="eastAsia"/>
          <w:sz w:val="32"/>
          <w:szCs w:val="32"/>
        </w:rPr>
        <w:t>万元</w:t>
      </w:r>
      <w:r>
        <w:rPr>
          <w:rFonts w:ascii="Times New Roman" w:eastAsia="仿宋_GB2312" w:hAnsi="Times New Roman" w:hint="eastAsia"/>
          <w:sz w:val="32"/>
          <w:szCs w:val="32"/>
        </w:rPr>
        <w:t>，比年初预算数</w:t>
      </w:r>
      <w:r>
        <w:rPr>
          <w:rFonts w:ascii="Times New Roman" w:eastAsia="仿宋_GB2312" w:hAnsi="Times New Roman" w:hint="eastAsia"/>
          <w:sz w:val="32"/>
          <w:szCs w:val="32"/>
        </w:rPr>
        <w:t>减少</w:t>
      </w:r>
      <w:r w:rsidR="00AE16D9">
        <w:rPr>
          <w:rFonts w:ascii="Times New Roman" w:eastAsia="仿宋_GB2312" w:hAnsi="Times New Roman" w:hint="eastAsia"/>
          <w:sz w:val="32"/>
          <w:szCs w:val="32"/>
        </w:rPr>
        <w:t>103.47</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w:t>
      </w:r>
      <w:r>
        <w:rPr>
          <w:rFonts w:ascii="Times New Roman" w:eastAsia="仿宋_GB2312" w:hAnsi="Times New Roman" w:hint="eastAsia"/>
          <w:sz w:val="32"/>
          <w:szCs w:val="32"/>
        </w:rPr>
        <w:t>降低</w:t>
      </w:r>
      <w:r w:rsidR="00AE16D9">
        <w:rPr>
          <w:rFonts w:ascii="Times New Roman" w:eastAsia="仿宋_GB2312" w:hAnsi="Times New Roman" w:hint="eastAsia"/>
          <w:sz w:val="32"/>
          <w:szCs w:val="32"/>
        </w:rPr>
        <w:t>31.12</w:t>
      </w:r>
      <w:r>
        <w:rPr>
          <w:rFonts w:ascii="Times New Roman" w:eastAsia="仿宋_GB2312" w:hAnsi="Times New Roman" w:hint="eastAsia"/>
          <w:sz w:val="32"/>
          <w:szCs w:val="32"/>
        </w:rPr>
        <w:t>%</w:t>
      </w:r>
      <w:r>
        <w:rPr>
          <w:rFonts w:ascii="Times New Roman" w:eastAsia="仿宋_GB2312" w:hAnsi="Times New Roman" w:hint="eastAsia"/>
          <w:sz w:val="32"/>
          <w:szCs w:val="32"/>
        </w:rPr>
        <w:t>。主要原因是：</w:t>
      </w:r>
      <w:r w:rsidRPr="00AE16D9">
        <w:rPr>
          <w:rFonts w:ascii="Times New Roman" w:eastAsia="仿宋_GB2312" w:hAnsi="Times New Roman" w:hint="eastAsia"/>
          <w:color w:val="auto"/>
          <w:sz w:val="32"/>
          <w:szCs w:val="32"/>
        </w:rPr>
        <w:t>一是</w:t>
      </w:r>
      <w:r w:rsidR="00AE16D9" w:rsidRPr="00AE16D9">
        <w:rPr>
          <w:rFonts w:ascii="Times New Roman" w:eastAsia="仿宋_GB2312" w:hAnsi="Times New Roman" w:hint="eastAsia"/>
          <w:color w:val="auto"/>
          <w:sz w:val="32"/>
          <w:szCs w:val="32"/>
        </w:rPr>
        <w:t>财政统一压减；</w:t>
      </w:r>
      <w:r w:rsidRPr="00AE16D9">
        <w:rPr>
          <w:rFonts w:ascii="Times New Roman" w:eastAsia="仿宋_GB2312" w:hAnsi="Times New Roman" w:hint="eastAsia"/>
          <w:color w:val="auto"/>
          <w:sz w:val="32"/>
          <w:szCs w:val="32"/>
        </w:rPr>
        <w:t>二是</w:t>
      </w:r>
      <w:r w:rsidR="00AE16D9" w:rsidRPr="00AE16D9">
        <w:rPr>
          <w:rFonts w:ascii="Times New Roman" w:eastAsia="仿宋_GB2312" w:hAnsi="Times New Roman" w:hint="eastAsia"/>
          <w:color w:val="auto"/>
          <w:sz w:val="32"/>
          <w:szCs w:val="32"/>
        </w:rPr>
        <w:t>厉行节约控制支出</w:t>
      </w:r>
      <w:r w:rsidRPr="00AE16D9">
        <w:rPr>
          <w:rFonts w:ascii="Times New Roman" w:eastAsia="仿宋_GB2312" w:hAnsi="Times New Roman" w:hint="eastAsia"/>
          <w:color w:val="auto"/>
          <w:sz w:val="32"/>
          <w:szCs w:val="32"/>
        </w:rPr>
        <w:t>。</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十一、</w:t>
      </w:r>
      <w:r>
        <w:rPr>
          <w:rFonts w:hAnsi="黑体" w:hint="eastAsia"/>
          <w:bCs/>
          <w:sz w:val="32"/>
          <w:szCs w:val="32"/>
        </w:rPr>
        <w:t>一般性支出情况说明</w:t>
      </w:r>
    </w:p>
    <w:p w:rsidR="00A465AB" w:rsidRDefault="002F3FF4" w:rsidP="003B5CBC">
      <w:pPr>
        <w:pStyle w:val="Default"/>
        <w:spacing w:line="600" w:lineRule="exact"/>
        <w:ind w:firstLineChars="200" w:firstLine="640"/>
        <w:rPr>
          <w:rFonts w:ascii="楷体" w:eastAsia="楷体" w:hAnsi="楷体" w:cs="楷体"/>
          <w:b/>
          <w:bCs/>
          <w:i/>
          <w:color w:val="auto"/>
          <w:sz w:val="32"/>
          <w:szCs w:val="32"/>
        </w:rPr>
      </w:pPr>
      <w:r w:rsidRPr="003B5CBC">
        <w:rPr>
          <w:rFonts w:ascii="Times New Roman" w:eastAsia="仿宋_GB2312" w:hAnsi="Times New Roman" w:hint="eastAsia"/>
          <w:color w:val="auto"/>
          <w:sz w:val="32"/>
          <w:szCs w:val="32"/>
        </w:rPr>
        <w:t>202</w:t>
      </w:r>
      <w:r w:rsidRPr="003B5CBC">
        <w:rPr>
          <w:rFonts w:ascii="Times New Roman" w:eastAsia="仿宋_GB2312" w:hAnsi="Times New Roman" w:hint="eastAsia"/>
          <w:color w:val="auto"/>
          <w:sz w:val="32"/>
          <w:szCs w:val="32"/>
        </w:rPr>
        <w:t>3</w:t>
      </w:r>
      <w:r w:rsidRPr="003B5CBC">
        <w:rPr>
          <w:rFonts w:ascii="Times New Roman" w:eastAsia="仿宋_GB2312" w:hAnsi="Times New Roman" w:hint="eastAsia"/>
          <w:color w:val="auto"/>
          <w:sz w:val="32"/>
          <w:szCs w:val="32"/>
        </w:rPr>
        <w:t>年本部门开支会议费</w:t>
      </w:r>
      <w:r w:rsidR="006E5CE2" w:rsidRPr="003B5CBC">
        <w:rPr>
          <w:rFonts w:ascii="Times New Roman" w:eastAsia="仿宋_GB2312" w:hAnsi="Times New Roman" w:hint="eastAsia"/>
          <w:color w:val="auto"/>
          <w:sz w:val="32"/>
          <w:szCs w:val="32"/>
        </w:rPr>
        <w:t>0</w:t>
      </w:r>
      <w:r w:rsidRPr="003B5CBC">
        <w:rPr>
          <w:rFonts w:ascii="Times New Roman" w:eastAsia="仿宋_GB2312" w:hAnsi="Times New Roman" w:hint="eastAsia"/>
          <w:color w:val="auto"/>
          <w:sz w:val="32"/>
          <w:szCs w:val="32"/>
        </w:rPr>
        <w:t>万元，</w:t>
      </w:r>
      <w:r w:rsidR="006E5CE2" w:rsidRPr="003B5CBC">
        <w:rPr>
          <w:rFonts w:ascii="Times New Roman" w:eastAsia="仿宋_GB2312" w:hAnsi="Times New Roman" w:hint="eastAsia"/>
          <w:color w:val="auto"/>
          <w:sz w:val="32"/>
          <w:szCs w:val="32"/>
        </w:rPr>
        <w:t>无开支内容</w:t>
      </w:r>
      <w:r w:rsidRPr="003B5CBC">
        <w:rPr>
          <w:rFonts w:ascii="Times New Roman" w:eastAsia="仿宋_GB2312" w:hAnsi="Times New Roman" w:hint="eastAsia"/>
          <w:color w:val="auto"/>
          <w:sz w:val="32"/>
          <w:szCs w:val="32"/>
        </w:rPr>
        <w:t>；开支培训费</w:t>
      </w:r>
      <w:r w:rsidR="006E5CE2" w:rsidRPr="003B5CBC">
        <w:rPr>
          <w:rFonts w:ascii="Times New Roman" w:eastAsia="仿宋_GB2312" w:hAnsi="Times New Roman" w:hint="eastAsia"/>
          <w:color w:val="auto"/>
          <w:sz w:val="32"/>
          <w:szCs w:val="32"/>
        </w:rPr>
        <w:t>7.8</w:t>
      </w:r>
      <w:r w:rsidRPr="003B5CBC">
        <w:rPr>
          <w:rFonts w:ascii="Times New Roman" w:eastAsia="仿宋_GB2312" w:hAnsi="Times New Roman" w:hint="eastAsia"/>
          <w:color w:val="auto"/>
          <w:sz w:val="32"/>
          <w:szCs w:val="32"/>
        </w:rPr>
        <w:t>万元，用于</w:t>
      </w:r>
      <w:r w:rsidR="003B5CBC" w:rsidRPr="003B5CBC">
        <w:rPr>
          <w:rFonts w:ascii="Times New Roman" w:eastAsia="仿宋_GB2312" w:hAnsi="Times New Roman" w:hint="eastAsia"/>
          <w:color w:val="auto"/>
          <w:sz w:val="32"/>
          <w:szCs w:val="32"/>
        </w:rPr>
        <w:t>参加</w:t>
      </w:r>
      <w:r w:rsidR="006E5CE2" w:rsidRPr="003B5CBC">
        <w:rPr>
          <w:rFonts w:ascii="Times New Roman" w:eastAsia="仿宋_GB2312" w:hAnsi="Times New Roman" w:hint="eastAsia"/>
          <w:color w:val="auto"/>
          <w:sz w:val="32"/>
          <w:szCs w:val="32"/>
        </w:rPr>
        <w:t>警衔晋升培训的人数</w:t>
      </w:r>
      <w:r w:rsidR="006E5CE2" w:rsidRPr="003B5CBC">
        <w:rPr>
          <w:rFonts w:ascii="Times New Roman" w:eastAsia="仿宋_GB2312" w:hAnsi="Times New Roman" w:hint="eastAsia"/>
          <w:color w:val="auto"/>
          <w:sz w:val="32"/>
          <w:szCs w:val="32"/>
        </w:rPr>
        <w:t>20</w:t>
      </w:r>
      <w:r w:rsidR="006E5CE2" w:rsidRPr="003B5CBC">
        <w:rPr>
          <w:rFonts w:ascii="Times New Roman" w:eastAsia="仿宋_GB2312" w:hAnsi="Times New Roman" w:hint="eastAsia"/>
          <w:color w:val="auto"/>
          <w:sz w:val="32"/>
          <w:szCs w:val="32"/>
        </w:rPr>
        <w:t>人，内容为参加司法厅组织的新警授衔、警察晋督晋司培训；用于</w:t>
      </w:r>
      <w:r w:rsidR="003B5CBC" w:rsidRPr="003B5CBC">
        <w:rPr>
          <w:rFonts w:ascii="Times New Roman" w:eastAsia="仿宋_GB2312" w:hAnsi="Times New Roman" w:hint="eastAsia"/>
          <w:color w:val="auto"/>
          <w:sz w:val="32"/>
          <w:szCs w:val="32"/>
        </w:rPr>
        <w:t>开展急救培训</w:t>
      </w:r>
      <w:r w:rsidR="006E5CE2" w:rsidRPr="003B5CBC">
        <w:rPr>
          <w:rFonts w:ascii="Times New Roman" w:eastAsia="仿宋_GB2312" w:hAnsi="Times New Roman" w:hint="eastAsia"/>
          <w:color w:val="auto"/>
          <w:sz w:val="32"/>
          <w:szCs w:val="32"/>
        </w:rPr>
        <w:t>1</w:t>
      </w:r>
      <w:r w:rsidR="003B5CBC" w:rsidRPr="003B5CBC">
        <w:rPr>
          <w:rFonts w:ascii="Times New Roman" w:eastAsia="仿宋_GB2312" w:hAnsi="Times New Roman" w:hint="eastAsia"/>
          <w:color w:val="auto"/>
          <w:sz w:val="32"/>
          <w:szCs w:val="32"/>
        </w:rPr>
        <w:t>场</w:t>
      </w:r>
      <w:r w:rsidR="006E5CE2" w:rsidRPr="003B5CBC">
        <w:rPr>
          <w:rFonts w:ascii="Times New Roman" w:eastAsia="仿宋_GB2312" w:hAnsi="Times New Roman" w:hint="eastAsia"/>
          <w:color w:val="auto"/>
          <w:sz w:val="32"/>
          <w:szCs w:val="32"/>
        </w:rPr>
        <w:t>，内容为</w:t>
      </w:r>
      <w:r w:rsidR="003B5CBC" w:rsidRPr="003B5CBC">
        <w:rPr>
          <w:rFonts w:ascii="Times New Roman" w:eastAsia="仿宋_GB2312" w:hAnsi="Times New Roman" w:hint="eastAsia"/>
          <w:color w:val="auto"/>
          <w:sz w:val="32"/>
          <w:szCs w:val="32"/>
        </w:rPr>
        <w:t>邀请红十字会专家来所开展普及急救培训。</w:t>
      </w:r>
    </w:p>
    <w:p w:rsidR="00A465AB" w:rsidRDefault="002F3FF4">
      <w:pPr>
        <w:pStyle w:val="Default"/>
        <w:spacing w:line="600" w:lineRule="exact"/>
        <w:ind w:firstLineChars="200" w:firstLine="640"/>
        <w:rPr>
          <w:rFonts w:hAnsi="黑体"/>
          <w:bCs/>
          <w:sz w:val="32"/>
          <w:szCs w:val="32"/>
        </w:rPr>
      </w:pPr>
      <w:r>
        <w:rPr>
          <w:rFonts w:hAnsi="黑体" w:hint="eastAsia"/>
          <w:bCs/>
          <w:sz w:val="32"/>
          <w:szCs w:val="32"/>
        </w:rPr>
        <w:t>十</w:t>
      </w:r>
      <w:r>
        <w:rPr>
          <w:rFonts w:hAnsi="黑体" w:hint="eastAsia"/>
          <w:bCs/>
          <w:sz w:val="32"/>
          <w:szCs w:val="32"/>
        </w:rPr>
        <w:t>二</w:t>
      </w:r>
      <w:r>
        <w:rPr>
          <w:rFonts w:hAnsi="黑体" w:hint="eastAsia"/>
          <w:bCs/>
          <w:sz w:val="32"/>
          <w:szCs w:val="32"/>
        </w:rPr>
        <w:t>、关于政府采购支出说明</w:t>
      </w:r>
    </w:p>
    <w:p w:rsidR="00A465AB" w:rsidRDefault="002F3FF4">
      <w:pPr>
        <w:pStyle w:val="Default"/>
        <w:spacing w:line="64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本部门</w:t>
      </w:r>
      <w:r>
        <w:rPr>
          <w:rFonts w:ascii="Times New Roman" w:eastAsia="仿宋_GB2312" w:hAnsi="Times New Roman" w:hint="eastAsia"/>
          <w:color w:val="auto"/>
          <w:sz w:val="32"/>
          <w:szCs w:val="32"/>
        </w:rPr>
        <w:t>202</w:t>
      </w:r>
      <w:r>
        <w:rPr>
          <w:rFonts w:ascii="Times New Roman" w:eastAsia="仿宋_GB2312" w:hAnsi="Times New Roman" w:hint="eastAsia"/>
          <w:color w:val="auto"/>
          <w:sz w:val="32"/>
          <w:szCs w:val="32"/>
        </w:rPr>
        <w:t>3</w:t>
      </w:r>
      <w:r>
        <w:rPr>
          <w:rFonts w:ascii="Times New Roman" w:eastAsia="仿宋_GB2312" w:hAnsi="Times New Roman" w:hint="eastAsia"/>
          <w:color w:val="auto"/>
          <w:sz w:val="32"/>
          <w:szCs w:val="32"/>
        </w:rPr>
        <w:t>年度政府采购支出总额</w:t>
      </w:r>
      <w:r w:rsidRPr="00AE16D9">
        <w:rPr>
          <w:rFonts w:ascii="Times New Roman" w:eastAsia="仿宋_GB2312" w:hAnsi="Times New Roman" w:hint="eastAsia"/>
          <w:color w:val="auto"/>
          <w:sz w:val="32"/>
          <w:szCs w:val="32"/>
        </w:rPr>
        <w:t>215</w:t>
      </w:r>
      <w:r w:rsidRPr="00AE16D9">
        <w:rPr>
          <w:rFonts w:ascii="Times New Roman" w:eastAsia="仿宋_GB2312" w:hAnsi="Times New Roman" w:hint="eastAsia"/>
          <w:color w:val="auto"/>
          <w:sz w:val="32"/>
          <w:szCs w:val="32"/>
        </w:rPr>
        <w:t>万元，其中：政府采购货物支出</w:t>
      </w:r>
      <w:r w:rsidRPr="00AE16D9">
        <w:rPr>
          <w:rFonts w:ascii="Times New Roman" w:eastAsia="仿宋_GB2312" w:hAnsi="Times New Roman" w:hint="eastAsia"/>
          <w:color w:val="auto"/>
          <w:sz w:val="32"/>
          <w:szCs w:val="32"/>
        </w:rPr>
        <w:lastRenderedPageBreak/>
        <w:t>215</w:t>
      </w:r>
      <w:r w:rsidRPr="00AE16D9">
        <w:rPr>
          <w:rFonts w:ascii="Times New Roman" w:eastAsia="仿宋_GB2312" w:hAnsi="Times New Roman" w:hint="eastAsia"/>
          <w:color w:val="auto"/>
          <w:sz w:val="32"/>
          <w:szCs w:val="32"/>
        </w:rPr>
        <w:t>万元、政府采购工程支出</w:t>
      </w:r>
      <w:r w:rsidRPr="00AE16D9">
        <w:rPr>
          <w:rFonts w:ascii="Times New Roman" w:eastAsia="仿宋_GB2312" w:hAnsi="Times New Roman" w:hint="eastAsia"/>
          <w:color w:val="auto"/>
          <w:sz w:val="32"/>
          <w:szCs w:val="32"/>
        </w:rPr>
        <w:t>0</w:t>
      </w:r>
      <w:r w:rsidRPr="00AE16D9">
        <w:rPr>
          <w:rFonts w:ascii="Times New Roman" w:eastAsia="仿宋_GB2312" w:hAnsi="Times New Roman" w:hint="eastAsia"/>
          <w:color w:val="auto"/>
          <w:sz w:val="32"/>
          <w:szCs w:val="32"/>
        </w:rPr>
        <w:t>万元、政府采购服务支出</w:t>
      </w:r>
      <w:r w:rsidRPr="00AE16D9">
        <w:rPr>
          <w:rFonts w:ascii="Times New Roman" w:eastAsia="仿宋_GB2312" w:hAnsi="Times New Roman" w:hint="eastAsia"/>
          <w:color w:val="auto"/>
          <w:sz w:val="32"/>
          <w:szCs w:val="32"/>
        </w:rPr>
        <w:t>0</w:t>
      </w:r>
      <w:r w:rsidRPr="00AE16D9">
        <w:rPr>
          <w:rFonts w:ascii="Times New Roman" w:eastAsia="仿宋_GB2312" w:hAnsi="Times New Roman" w:hint="eastAsia"/>
          <w:color w:val="auto"/>
          <w:sz w:val="32"/>
          <w:szCs w:val="32"/>
        </w:rPr>
        <w:t>万元。授予中小企业合同金额</w:t>
      </w:r>
      <w:r w:rsidRPr="00AE16D9">
        <w:rPr>
          <w:rFonts w:ascii="Times New Roman" w:eastAsia="仿宋_GB2312" w:hAnsi="Times New Roman" w:hint="eastAsia"/>
          <w:color w:val="auto"/>
          <w:sz w:val="32"/>
          <w:szCs w:val="32"/>
        </w:rPr>
        <w:t>215</w:t>
      </w:r>
      <w:r w:rsidRPr="00AE16D9">
        <w:rPr>
          <w:rFonts w:ascii="Times New Roman" w:eastAsia="仿宋_GB2312" w:hAnsi="Times New Roman" w:hint="eastAsia"/>
          <w:color w:val="auto"/>
          <w:sz w:val="32"/>
          <w:szCs w:val="32"/>
        </w:rPr>
        <w:t>万元，</w:t>
      </w:r>
      <w:r w:rsidRPr="00AE16D9">
        <w:rPr>
          <w:rFonts w:ascii="Times New Roman" w:eastAsia="仿宋_GB2312" w:hAnsi="Times New Roman" w:hint="eastAsia"/>
          <w:color w:val="auto"/>
          <w:sz w:val="32"/>
          <w:szCs w:val="32"/>
        </w:rPr>
        <w:t>占政府采购支出总额</w:t>
      </w:r>
      <w:r>
        <w:rPr>
          <w:rFonts w:ascii="Times New Roman" w:eastAsia="仿宋_GB2312" w:hAnsi="Times New Roman" w:hint="eastAsia"/>
          <w:color w:val="auto"/>
          <w:sz w:val="32"/>
          <w:szCs w:val="32"/>
        </w:rPr>
        <w:t>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，其中：授予小微企业合同金额</w:t>
      </w:r>
      <w:r>
        <w:rPr>
          <w:rFonts w:ascii="Times New Roman" w:eastAsia="仿宋_GB2312" w:hAnsi="Times New Roman" w:hint="eastAsia"/>
          <w:color w:val="auto"/>
          <w:sz w:val="32"/>
          <w:szCs w:val="32"/>
        </w:rPr>
        <w:t>215</w:t>
      </w:r>
      <w:r>
        <w:rPr>
          <w:rFonts w:ascii="Times New Roman" w:eastAsia="仿宋_GB2312" w:hAnsi="Times New Roman" w:hint="eastAsia"/>
          <w:color w:val="auto"/>
          <w:sz w:val="32"/>
          <w:szCs w:val="32"/>
        </w:rPr>
        <w:t>万元，占</w:t>
      </w:r>
      <w:r>
        <w:rPr>
          <w:rFonts w:ascii="Times New Roman" w:eastAsia="仿宋_GB2312" w:hAnsi="Times New Roman" w:hint="eastAsia"/>
          <w:color w:val="auto"/>
          <w:sz w:val="32"/>
          <w:szCs w:val="32"/>
        </w:rPr>
        <w:t>授予中小企业合同金额</w:t>
      </w:r>
      <w:r>
        <w:rPr>
          <w:rFonts w:ascii="Times New Roman" w:eastAsia="仿宋_GB2312" w:hAnsi="Times New Roman" w:hint="eastAsia"/>
          <w:color w:val="auto"/>
          <w:sz w:val="32"/>
          <w:szCs w:val="32"/>
        </w:rPr>
        <w:t>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。货物采购授予中小企业合同金额占货物支出金额的</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，工程采购授予中小企业合同金额占工程支出金额的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，服务采购授予中小企业合同金额占服务支出金额的</w:t>
      </w:r>
      <w:r>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A465AB" w:rsidRDefault="002F3FF4">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Pr>
          <w:rFonts w:hAnsi="黑体" w:hint="eastAsia"/>
          <w:bCs/>
          <w:color w:val="auto"/>
          <w:sz w:val="32"/>
          <w:szCs w:val="32"/>
        </w:rPr>
        <w:t>三</w:t>
      </w:r>
      <w:r>
        <w:rPr>
          <w:rFonts w:hAnsi="黑体" w:hint="eastAsia"/>
          <w:bCs/>
          <w:color w:val="auto"/>
          <w:sz w:val="32"/>
          <w:szCs w:val="32"/>
        </w:rPr>
        <w:t>、关于国有资产占用情况说明</w:t>
      </w:r>
    </w:p>
    <w:p w:rsidR="00A465AB" w:rsidRPr="00682309" w:rsidRDefault="002F3FF4">
      <w:pPr>
        <w:pStyle w:val="Default"/>
        <w:spacing w:line="640" w:lineRule="exact"/>
        <w:ind w:firstLineChars="200" w:firstLine="640"/>
        <w:rPr>
          <w:rFonts w:ascii="Times New Roman" w:eastAsia="仿宋_GB2312" w:hAnsi="Times New Roman"/>
          <w:sz w:val="32"/>
          <w:szCs w:val="32"/>
        </w:rPr>
      </w:pPr>
      <w:r w:rsidRPr="00682309">
        <w:rPr>
          <w:rFonts w:ascii="Times New Roman" w:eastAsia="仿宋_GB2312" w:hAnsi="Times New Roman" w:hint="eastAsia"/>
          <w:sz w:val="32"/>
          <w:szCs w:val="32"/>
        </w:rPr>
        <w:t>截至</w:t>
      </w:r>
      <w:r w:rsidRPr="00682309">
        <w:rPr>
          <w:rFonts w:ascii="Times New Roman" w:eastAsia="仿宋_GB2312" w:hAnsi="Times New Roman" w:hint="eastAsia"/>
          <w:sz w:val="32"/>
          <w:szCs w:val="32"/>
        </w:rPr>
        <w:t>202</w:t>
      </w:r>
      <w:r w:rsidRPr="00682309">
        <w:rPr>
          <w:rFonts w:ascii="Times New Roman" w:eastAsia="仿宋_GB2312" w:hAnsi="Times New Roman" w:hint="eastAsia"/>
          <w:sz w:val="32"/>
          <w:szCs w:val="32"/>
        </w:rPr>
        <w:t>3</w:t>
      </w:r>
      <w:r w:rsidRPr="00682309">
        <w:rPr>
          <w:rFonts w:ascii="Times New Roman" w:eastAsia="仿宋_GB2312" w:hAnsi="Times New Roman" w:hint="eastAsia"/>
          <w:sz w:val="32"/>
          <w:szCs w:val="32"/>
        </w:rPr>
        <w:t>年</w:t>
      </w:r>
      <w:r w:rsidRPr="00682309">
        <w:rPr>
          <w:rFonts w:ascii="Times New Roman" w:eastAsia="仿宋_GB2312" w:hAnsi="Times New Roman" w:hint="eastAsia"/>
          <w:sz w:val="32"/>
          <w:szCs w:val="32"/>
        </w:rPr>
        <w:t>12</w:t>
      </w:r>
      <w:r w:rsidRPr="00682309">
        <w:rPr>
          <w:rFonts w:ascii="Times New Roman" w:eastAsia="仿宋_GB2312" w:hAnsi="Times New Roman" w:hint="eastAsia"/>
          <w:sz w:val="32"/>
          <w:szCs w:val="32"/>
        </w:rPr>
        <w:t>月</w:t>
      </w:r>
      <w:r w:rsidRPr="00682309">
        <w:rPr>
          <w:rFonts w:ascii="Times New Roman" w:eastAsia="仿宋_GB2312" w:hAnsi="Times New Roman" w:hint="eastAsia"/>
          <w:sz w:val="32"/>
          <w:szCs w:val="32"/>
        </w:rPr>
        <w:t>31</w:t>
      </w:r>
      <w:r w:rsidRPr="00682309">
        <w:rPr>
          <w:rFonts w:ascii="Times New Roman" w:eastAsia="仿宋_GB2312" w:hAnsi="Times New Roman" w:hint="eastAsia"/>
          <w:sz w:val="32"/>
          <w:szCs w:val="32"/>
        </w:rPr>
        <w:t>日，</w:t>
      </w:r>
      <w:r w:rsidRPr="00682309">
        <w:rPr>
          <w:rFonts w:ascii="Times New Roman" w:eastAsia="仿宋_GB2312" w:hAnsi="Times New Roman" w:hint="eastAsia"/>
          <w:sz w:val="32"/>
          <w:szCs w:val="32"/>
        </w:rPr>
        <w:t>本单位</w:t>
      </w:r>
      <w:r w:rsidRPr="00682309">
        <w:rPr>
          <w:rFonts w:ascii="Times New Roman" w:eastAsia="仿宋_GB2312" w:hAnsi="Times New Roman" w:hint="eastAsia"/>
          <w:sz w:val="32"/>
          <w:szCs w:val="32"/>
        </w:rPr>
        <w:t>共有车辆</w:t>
      </w:r>
      <w:r w:rsidRPr="00682309">
        <w:rPr>
          <w:rFonts w:ascii="Times New Roman" w:eastAsia="仿宋_GB2312" w:hAnsi="Times New Roman" w:hint="eastAsia"/>
          <w:sz w:val="32"/>
          <w:szCs w:val="32"/>
        </w:rPr>
        <w:t>5</w:t>
      </w:r>
      <w:r w:rsidRPr="00682309">
        <w:rPr>
          <w:rFonts w:ascii="Times New Roman" w:eastAsia="仿宋_GB2312" w:hAnsi="Times New Roman" w:hint="eastAsia"/>
          <w:sz w:val="32"/>
          <w:szCs w:val="32"/>
        </w:rPr>
        <w:t>辆，其中</w:t>
      </w:r>
      <w:r w:rsidRPr="00682309">
        <w:rPr>
          <w:rFonts w:ascii="Times New Roman" w:eastAsia="仿宋_GB2312" w:hAnsi="Times New Roman" w:hint="eastAsia"/>
          <w:sz w:val="32"/>
          <w:szCs w:val="32"/>
        </w:rPr>
        <w:t>，副部（省）级及以上领导用车</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辆</w:t>
      </w:r>
      <w:r w:rsidRPr="00682309">
        <w:rPr>
          <w:rFonts w:ascii="Times New Roman" w:eastAsia="仿宋_GB2312" w:hAnsi="Times New Roman" w:hint="eastAsia"/>
          <w:sz w:val="32"/>
          <w:szCs w:val="32"/>
        </w:rPr>
        <w:t>、</w:t>
      </w:r>
      <w:r w:rsidRPr="00682309">
        <w:rPr>
          <w:rFonts w:ascii="Times New Roman" w:eastAsia="仿宋_GB2312" w:hAnsi="Times New Roman" w:hint="eastAsia"/>
          <w:sz w:val="32"/>
          <w:szCs w:val="32"/>
        </w:rPr>
        <w:t>主要</w:t>
      </w:r>
      <w:r w:rsidRPr="00682309">
        <w:rPr>
          <w:rFonts w:ascii="Times New Roman" w:eastAsia="仿宋_GB2312" w:hAnsi="Times New Roman" w:hint="eastAsia"/>
          <w:sz w:val="32"/>
          <w:szCs w:val="32"/>
        </w:rPr>
        <w:t>负责人</w:t>
      </w:r>
      <w:r w:rsidRPr="00682309">
        <w:rPr>
          <w:rFonts w:ascii="Times New Roman" w:eastAsia="仿宋_GB2312" w:hAnsi="Times New Roman" w:hint="eastAsia"/>
          <w:sz w:val="32"/>
          <w:szCs w:val="32"/>
        </w:rPr>
        <w:t>用车</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辆</w:t>
      </w:r>
      <w:r w:rsidRPr="00682309">
        <w:rPr>
          <w:rFonts w:ascii="Times New Roman" w:eastAsia="仿宋_GB2312" w:hAnsi="Times New Roman" w:hint="eastAsia"/>
          <w:sz w:val="32"/>
          <w:szCs w:val="32"/>
        </w:rPr>
        <w:t>、</w:t>
      </w:r>
      <w:r w:rsidRPr="00682309">
        <w:rPr>
          <w:rFonts w:ascii="Times New Roman" w:eastAsia="仿宋_GB2312" w:hAnsi="Times New Roman" w:hint="eastAsia"/>
          <w:sz w:val="32"/>
          <w:szCs w:val="32"/>
        </w:rPr>
        <w:t>机要通信用车</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辆、应急保障用车</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辆、执法执勤用车</w:t>
      </w:r>
      <w:r w:rsidRPr="00682309">
        <w:rPr>
          <w:rFonts w:ascii="Times New Roman" w:eastAsia="仿宋_GB2312" w:hAnsi="Times New Roman" w:hint="eastAsia"/>
          <w:sz w:val="32"/>
          <w:szCs w:val="32"/>
        </w:rPr>
        <w:t>4</w:t>
      </w:r>
      <w:r w:rsidRPr="00682309">
        <w:rPr>
          <w:rFonts w:ascii="Times New Roman" w:eastAsia="仿宋_GB2312" w:hAnsi="Times New Roman" w:hint="eastAsia"/>
          <w:sz w:val="32"/>
          <w:szCs w:val="32"/>
        </w:rPr>
        <w:t>辆、特种专业技术用车</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辆、</w:t>
      </w:r>
      <w:r w:rsidRPr="00682309">
        <w:rPr>
          <w:rFonts w:ascii="Times New Roman" w:eastAsia="仿宋_GB2312" w:hAnsi="Times New Roman" w:hint="eastAsia"/>
          <w:sz w:val="32"/>
          <w:szCs w:val="32"/>
        </w:rPr>
        <w:t>离退休干部服务用车</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辆、其他用车</w:t>
      </w:r>
      <w:r w:rsidRPr="00682309">
        <w:rPr>
          <w:rFonts w:ascii="Times New Roman" w:eastAsia="仿宋_GB2312" w:hAnsi="Times New Roman" w:hint="eastAsia"/>
          <w:sz w:val="32"/>
          <w:szCs w:val="32"/>
        </w:rPr>
        <w:t>1</w:t>
      </w:r>
      <w:r w:rsidRPr="00682309">
        <w:rPr>
          <w:rFonts w:ascii="Times New Roman" w:eastAsia="仿宋_GB2312" w:hAnsi="Times New Roman" w:hint="eastAsia"/>
          <w:sz w:val="32"/>
          <w:szCs w:val="32"/>
        </w:rPr>
        <w:t>辆，其他用车主要是一般公务用车；单位价值</w:t>
      </w:r>
      <w:r w:rsidRPr="00682309">
        <w:rPr>
          <w:rFonts w:ascii="Times New Roman" w:eastAsia="仿宋_GB2312" w:hAnsi="Times New Roman" w:hint="eastAsia"/>
          <w:sz w:val="32"/>
          <w:szCs w:val="32"/>
        </w:rPr>
        <w:t>100</w:t>
      </w:r>
      <w:r w:rsidRPr="00682309">
        <w:rPr>
          <w:rFonts w:ascii="Times New Roman" w:eastAsia="仿宋_GB2312" w:hAnsi="Times New Roman" w:hint="eastAsia"/>
          <w:sz w:val="32"/>
          <w:szCs w:val="32"/>
        </w:rPr>
        <w:t>万元以上设备</w:t>
      </w:r>
      <w:r w:rsidRPr="00682309">
        <w:rPr>
          <w:rFonts w:ascii="Times New Roman" w:eastAsia="仿宋_GB2312" w:hAnsi="Times New Roman" w:hint="eastAsia"/>
          <w:sz w:val="32"/>
          <w:szCs w:val="32"/>
        </w:rPr>
        <w:t>（不含车辆）</w:t>
      </w:r>
      <w:r w:rsidRPr="00682309">
        <w:rPr>
          <w:rFonts w:ascii="Times New Roman" w:eastAsia="仿宋_GB2312" w:hAnsi="Times New Roman" w:hint="eastAsia"/>
          <w:sz w:val="32"/>
          <w:szCs w:val="32"/>
        </w:rPr>
        <w:t>0</w:t>
      </w:r>
      <w:r w:rsidRPr="00682309">
        <w:rPr>
          <w:rFonts w:ascii="Times New Roman" w:eastAsia="仿宋_GB2312" w:hAnsi="Times New Roman" w:hint="eastAsia"/>
          <w:sz w:val="32"/>
          <w:szCs w:val="32"/>
        </w:rPr>
        <w:t>台（套）。</w:t>
      </w:r>
    </w:p>
    <w:p w:rsidR="00A465AB" w:rsidRDefault="002F3FF4">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w:t>
      </w:r>
      <w:r>
        <w:rPr>
          <w:rFonts w:ascii="Times New Roman" w:eastAsia="仿宋_GB2312" w:hAnsi="Times New Roman" w:hint="eastAsia"/>
          <w:color w:val="auto"/>
          <w:sz w:val="32"/>
          <w:szCs w:val="32"/>
        </w:rPr>
        <w:t>3</w:t>
      </w:r>
      <w:r>
        <w:rPr>
          <w:rFonts w:hAnsi="黑体" w:hint="eastAsia"/>
          <w:bCs/>
          <w:color w:val="auto"/>
          <w:sz w:val="32"/>
          <w:szCs w:val="32"/>
        </w:rPr>
        <w:t>年度</w:t>
      </w:r>
      <w:r>
        <w:rPr>
          <w:rFonts w:hAnsi="黑体" w:hint="eastAsia"/>
          <w:bCs/>
          <w:color w:val="auto"/>
          <w:sz w:val="32"/>
          <w:szCs w:val="32"/>
        </w:rPr>
        <w:t>预算</w:t>
      </w:r>
      <w:r>
        <w:rPr>
          <w:rFonts w:hAnsi="黑体" w:hint="eastAsia"/>
          <w:bCs/>
          <w:color w:val="auto"/>
          <w:sz w:val="32"/>
          <w:szCs w:val="32"/>
        </w:rPr>
        <w:t>绩效情况的说明</w:t>
      </w:r>
    </w:p>
    <w:p w:rsidR="00A465AB" w:rsidRDefault="002F3FF4" w:rsidP="00A465AB">
      <w:pPr>
        <w:pStyle w:val="Default"/>
        <w:spacing w:line="580" w:lineRule="exact"/>
        <w:ind w:firstLineChars="200" w:firstLine="643"/>
        <w:rPr>
          <w:rFonts w:ascii="楷体" w:eastAsia="楷体" w:hAnsi="楷体" w:cs="楷体" w:hint="eastAsia"/>
          <w:b/>
          <w:bCs/>
          <w:sz w:val="32"/>
          <w:szCs w:val="32"/>
        </w:rPr>
      </w:pPr>
      <w:r>
        <w:rPr>
          <w:rFonts w:ascii="楷体" w:eastAsia="楷体" w:hAnsi="楷体" w:cs="楷体" w:hint="eastAsia"/>
          <w:b/>
          <w:bCs/>
          <w:sz w:val="32"/>
          <w:szCs w:val="32"/>
        </w:rPr>
        <w:t>（一）绩效管理工作开展情况</w:t>
      </w:r>
    </w:p>
    <w:p w:rsidR="00F547FD" w:rsidRPr="00F547FD" w:rsidRDefault="00287074" w:rsidP="00287074">
      <w:pPr>
        <w:pStyle w:val="1"/>
        <w:spacing w:line="360" w:lineRule="auto"/>
        <w:ind w:firstLineChars="200" w:firstLine="640"/>
        <w:rPr>
          <w:rFonts w:ascii="仿宋_GB2312" w:eastAsia="仿宋_GB2312" w:hAnsi="仿宋_GB2312" w:cs="宋体"/>
          <w:sz w:val="32"/>
          <w:szCs w:val="32"/>
        </w:rPr>
      </w:pPr>
      <w:r w:rsidRPr="00287074">
        <w:rPr>
          <w:rFonts w:ascii="Times New Roman" w:eastAsia="仿宋_GB2312" w:hAnsi="Times New Roman" w:cstheme="minorBidi" w:hint="eastAsia"/>
          <w:kern w:val="2"/>
          <w:sz w:val="32"/>
          <w:szCs w:val="32"/>
        </w:rPr>
        <w:t>我所高度重视预算支出的绩效管理工作，成立了以肖庆为组长、黄文军为副组长的经费绩效自评小组，按照怀化市财政局关于开展</w:t>
      </w:r>
      <w:r w:rsidRPr="00287074">
        <w:rPr>
          <w:rFonts w:ascii="Times New Roman" w:eastAsia="仿宋_GB2312" w:hAnsi="Times New Roman" w:cstheme="minorBidi" w:hint="eastAsia"/>
          <w:kern w:val="2"/>
          <w:sz w:val="32"/>
          <w:szCs w:val="32"/>
        </w:rPr>
        <w:t>2023</w:t>
      </w:r>
      <w:r w:rsidRPr="00287074">
        <w:rPr>
          <w:rFonts w:ascii="Times New Roman" w:eastAsia="仿宋_GB2312" w:hAnsi="Times New Roman" w:cstheme="minorBidi" w:hint="eastAsia"/>
          <w:kern w:val="2"/>
          <w:sz w:val="32"/>
          <w:szCs w:val="32"/>
        </w:rPr>
        <w:t>年度预算支出绩效自评工作的通知要求，认真学习了《中共怀化市委办公室怀化市人民政府办公室关于全面实施预算绩效管理的通知》（怀办发电〔</w:t>
      </w:r>
      <w:r w:rsidRPr="00287074">
        <w:rPr>
          <w:rFonts w:ascii="Times New Roman" w:eastAsia="仿宋_GB2312" w:hAnsi="Times New Roman" w:cstheme="minorBidi" w:hint="eastAsia"/>
          <w:kern w:val="2"/>
          <w:sz w:val="32"/>
          <w:szCs w:val="32"/>
        </w:rPr>
        <w:t>2019</w:t>
      </w:r>
      <w:r w:rsidRPr="00287074">
        <w:rPr>
          <w:rFonts w:ascii="Times New Roman" w:eastAsia="仿宋_GB2312" w:hAnsi="Times New Roman" w:cstheme="minorBidi" w:hint="eastAsia"/>
          <w:kern w:val="2"/>
          <w:sz w:val="32"/>
          <w:szCs w:val="32"/>
        </w:rPr>
        <w:t>〕</w:t>
      </w:r>
      <w:r w:rsidRPr="00287074">
        <w:rPr>
          <w:rFonts w:ascii="Times New Roman" w:eastAsia="仿宋_GB2312" w:hAnsi="Times New Roman" w:cstheme="minorBidi" w:hint="eastAsia"/>
          <w:kern w:val="2"/>
          <w:sz w:val="32"/>
          <w:szCs w:val="32"/>
        </w:rPr>
        <w:t>48</w:t>
      </w:r>
      <w:r w:rsidRPr="00287074">
        <w:rPr>
          <w:rFonts w:ascii="Times New Roman" w:eastAsia="仿宋_GB2312" w:hAnsi="Times New Roman" w:cstheme="minorBidi" w:hint="eastAsia"/>
          <w:kern w:val="2"/>
          <w:sz w:val="32"/>
          <w:szCs w:val="32"/>
        </w:rPr>
        <w:t>号）等有关文件，依据政策法规和文件精神，对照绩效评价指标体系，制定评价方案并认真实施。</w:t>
      </w:r>
      <w:r>
        <w:rPr>
          <w:rFonts w:ascii="仿宋_GB2312" w:eastAsia="仿宋_GB2312" w:hAnsi="仿宋_GB2312" w:cs="宋体" w:hint="eastAsia"/>
          <w:sz w:val="32"/>
          <w:szCs w:val="32"/>
        </w:rPr>
        <w:t>通过绩效自评，进一步规范财政资金管理，强化部门责任意识，提高财政资金使用效益。</w:t>
      </w:r>
    </w:p>
    <w:p w:rsidR="00A465AB" w:rsidRDefault="002F3FF4" w:rsidP="00A465AB">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w:t>
      </w:r>
      <w:r>
        <w:rPr>
          <w:rFonts w:ascii="楷体" w:eastAsia="楷体" w:hAnsi="楷体" w:cs="楷体" w:hint="eastAsia"/>
          <w:b/>
          <w:bCs/>
          <w:sz w:val="32"/>
          <w:szCs w:val="32"/>
        </w:rPr>
        <w:t>部门</w:t>
      </w:r>
      <w:r>
        <w:rPr>
          <w:rFonts w:ascii="楷体" w:eastAsia="楷体" w:hAnsi="楷体" w:cs="楷体" w:hint="eastAsia"/>
          <w:b/>
          <w:bCs/>
          <w:sz w:val="32"/>
          <w:szCs w:val="32"/>
        </w:rPr>
        <w:t>（单位）</w:t>
      </w:r>
      <w:r>
        <w:rPr>
          <w:rFonts w:ascii="楷体" w:eastAsia="楷体" w:hAnsi="楷体" w:cs="楷体" w:hint="eastAsia"/>
          <w:b/>
          <w:bCs/>
          <w:sz w:val="32"/>
          <w:szCs w:val="32"/>
        </w:rPr>
        <w:t>整体支出绩效情况</w:t>
      </w:r>
    </w:p>
    <w:p w:rsidR="00F547FD" w:rsidRPr="00EF2434" w:rsidRDefault="00F547FD" w:rsidP="00EF2434">
      <w:pPr>
        <w:widowControl/>
        <w:shd w:val="clear" w:color="auto" w:fill="FFFFFF"/>
        <w:spacing w:line="600" w:lineRule="atLeast"/>
        <w:ind w:firstLine="640"/>
        <w:rPr>
          <w:rFonts w:ascii="仿宋" w:eastAsia="仿宋" w:hAnsi="仿宋"/>
          <w:spacing w:val="-2"/>
          <w:sz w:val="32"/>
          <w:szCs w:val="21"/>
        </w:rPr>
      </w:pPr>
      <w:r>
        <w:rPr>
          <w:rFonts w:ascii="Times New Roman" w:eastAsia="仿宋_GB2312" w:hAnsi="Times New Roman" w:cs="黑体" w:hint="eastAsia"/>
          <w:color w:val="000000"/>
          <w:kern w:val="0"/>
          <w:sz w:val="32"/>
          <w:szCs w:val="32"/>
        </w:rPr>
        <w:t>根据预算绩效管理</w:t>
      </w:r>
      <w:r w:rsidRPr="00682309">
        <w:rPr>
          <w:rFonts w:ascii="Times New Roman" w:eastAsia="仿宋_GB2312" w:hAnsi="Times New Roman" w:cs="黑体" w:hint="eastAsia"/>
          <w:color w:val="000000"/>
          <w:kern w:val="0"/>
          <w:sz w:val="32"/>
          <w:szCs w:val="32"/>
        </w:rPr>
        <w:t>要求，我部门组织对本单位开展整体支出绩效评价，涉及</w:t>
      </w:r>
      <w:r w:rsidR="00EF2434" w:rsidRPr="00682309">
        <w:rPr>
          <w:rFonts w:ascii="Times New Roman" w:eastAsia="仿宋_GB2312" w:hAnsi="Times New Roman" w:cs="黑体" w:hint="eastAsia"/>
          <w:color w:val="000000"/>
          <w:kern w:val="0"/>
          <w:sz w:val="32"/>
          <w:szCs w:val="32"/>
        </w:rPr>
        <w:t>我所</w:t>
      </w:r>
      <w:r w:rsidR="00EF2434" w:rsidRPr="00682309">
        <w:rPr>
          <w:rFonts w:ascii="Times New Roman" w:eastAsia="仿宋_GB2312" w:hAnsi="Times New Roman" w:cs="黑体" w:hint="eastAsia"/>
          <w:color w:val="000000"/>
          <w:kern w:val="0"/>
          <w:sz w:val="32"/>
          <w:szCs w:val="32"/>
        </w:rPr>
        <w:t>2023</w:t>
      </w:r>
      <w:r w:rsidR="00EF2434" w:rsidRPr="00682309">
        <w:rPr>
          <w:rFonts w:ascii="Times New Roman" w:eastAsia="仿宋_GB2312" w:hAnsi="Times New Roman" w:cs="黑体" w:hint="eastAsia"/>
          <w:color w:val="000000"/>
          <w:kern w:val="0"/>
          <w:sz w:val="32"/>
          <w:szCs w:val="32"/>
        </w:rPr>
        <w:t>年部门整体支出为</w:t>
      </w:r>
      <w:r w:rsidR="00EF2434" w:rsidRPr="00682309">
        <w:rPr>
          <w:rFonts w:ascii="Times New Roman" w:eastAsia="仿宋_GB2312" w:hAnsi="Times New Roman" w:cs="黑体" w:hint="eastAsia"/>
          <w:color w:val="000000"/>
          <w:kern w:val="0"/>
          <w:sz w:val="32"/>
          <w:szCs w:val="32"/>
        </w:rPr>
        <w:t>3091.54</w:t>
      </w:r>
      <w:r w:rsidR="00EF2434" w:rsidRPr="00682309">
        <w:rPr>
          <w:rFonts w:ascii="Times New Roman" w:eastAsia="仿宋_GB2312" w:hAnsi="Times New Roman" w:cs="黑体" w:hint="eastAsia"/>
          <w:color w:val="000000"/>
          <w:kern w:val="0"/>
          <w:sz w:val="32"/>
          <w:szCs w:val="32"/>
        </w:rPr>
        <w:t>万元，分为基本支出和项目支出。</w:t>
      </w:r>
      <w:r w:rsidRPr="00682309">
        <w:rPr>
          <w:rFonts w:ascii="Times New Roman" w:eastAsia="仿宋_GB2312" w:hAnsi="Times New Roman" w:cs="黑体" w:hint="eastAsia"/>
          <w:color w:val="000000"/>
          <w:kern w:val="0"/>
          <w:sz w:val="32"/>
          <w:szCs w:val="32"/>
        </w:rPr>
        <w:t>从评价情况来看：</w:t>
      </w:r>
      <w:r w:rsidRPr="00682309">
        <w:rPr>
          <w:rFonts w:ascii="Times New Roman" w:eastAsia="仿宋_GB2312" w:hAnsi="Times New Roman" w:cs="黑体" w:hint="eastAsia"/>
          <w:color w:val="000000"/>
          <w:kern w:val="0"/>
          <w:sz w:val="32"/>
          <w:szCs w:val="32"/>
        </w:rPr>
        <w:t>2023</w:t>
      </w:r>
      <w:r w:rsidRPr="00682309">
        <w:rPr>
          <w:rFonts w:ascii="Times New Roman" w:eastAsia="仿宋_GB2312" w:hAnsi="Times New Roman" w:cs="黑体" w:hint="eastAsia"/>
          <w:color w:val="000000"/>
          <w:kern w:val="0"/>
          <w:sz w:val="32"/>
          <w:szCs w:val="32"/>
        </w:rPr>
        <w:t>年，我所狠抓各项重点工作，较好的完成了各项目</w:t>
      </w:r>
      <w:r w:rsidRPr="00682309">
        <w:rPr>
          <w:rFonts w:ascii="Times New Roman" w:eastAsia="仿宋_GB2312" w:hAnsi="Times New Roman" w:cs="黑体" w:hint="eastAsia"/>
          <w:color w:val="000000"/>
          <w:kern w:val="0"/>
          <w:sz w:val="32"/>
          <w:szCs w:val="32"/>
        </w:rPr>
        <w:lastRenderedPageBreak/>
        <w:t>标任务，取得了较好的社会效益。各项经费预算拨付到位，财政供养人员控制率小于</w:t>
      </w:r>
      <w:r w:rsidRPr="00682309">
        <w:rPr>
          <w:rFonts w:ascii="Times New Roman" w:eastAsia="仿宋_GB2312" w:hAnsi="Times New Roman" w:cs="黑体" w:hint="eastAsia"/>
          <w:color w:val="000000"/>
          <w:kern w:val="0"/>
          <w:sz w:val="32"/>
          <w:szCs w:val="32"/>
        </w:rPr>
        <w:t>100%</w:t>
      </w:r>
      <w:r w:rsidRPr="00682309">
        <w:rPr>
          <w:rFonts w:ascii="Times New Roman" w:eastAsia="仿宋_GB2312" w:hAnsi="Times New Roman" w:cs="黑体" w:hint="eastAsia"/>
          <w:color w:val="000000"/>
          <w:kern w:val="0"/>
          <w:sz w:val="32"/>
          <w:szCs w:val="32"/>
        </w:rPr>
        <w:t>，控制在预算编制以内，“三</w:t>
      </w:r>
      <w:r w:rsidRPr="00682309">
        <w:rPr>
          <w:rFonts w:ascii="仿宋" w:eastAsia="仿宋" w:hAnsi="仿宋" w:hint="eastAsia"/>
          <w:sz w:val="32"/>
          <w:szCs w:val="32"/>
        </w:rPr>
        <w:t>公”经费总量及分项均在控制数以内，较上年均有一定幅度的降低。通过加强预算收支的管理，不断建立健全内部控制制度，理顺内部管理流程，在强化业务管理、财务管理方面开展了大量工作，行政效能显著。通过工作的开展，为法制环境优化做出了一定贡献，加强了社会公众的法制意识和对毒品危害的认知，对戒毒人员的管理和回归适应性训练对维护社会稳定有明</w:t>
      </w:r>
      <w:r>
        <w:rPr>
          <w:rFonts w:ascii="Times New Roman" w:eastAsia="仿宋_GB2312" w:hAnsi="Times New Roman" w:cs="黑体" w:hint="eastAsia"/>
          <w:color w:val="000000"/>
          <w:kern w:val="0"/>
          <w:sz w:val="32"/>
          <w:szCs w:val="32"/>
        </w:rPr>
        <w:t>显的效果，社会公众满意度得到了提高。</w:t>
      </w:r>
    </w:p>
    <w:p w:rsidR="00A465AB" w:rsidRDefault="002F3FF4" w:rsidP="00A465AB">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w:t>
      </w:r>
      <w:r>
        <w:rPr>
          <w:rFonts w:ascii="楷体" w:eastAsia="楷体" w:hAnsi="楷体" w:cs="楷体" w:hint="eastAsia"/>
          <w:b/>
          <w:bCs/>
          <w:sz w:val="32"/>
          <w:szCs w:val="32"/>
        </w:rPr>
        <w:t>存在的问题及原因分析</w:t>
      </w:r>
    </w:p>
    <w:p w:rsidR="00A465AB" w:rsidRDefault="002F3FF4">
      <w:pPr>
        <w:pStyle w:val="Default"/>
        <w:spacing w:line="64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存在的主要问题是：绩效评价制度体系尚不完善。绩效评价仍处于积极探索阶段，绩效评价指标体系还不完善，绩效评价指标设计较为抽象，存在不全面、看不懂、不知道怎么应用的问题。需要认真研究，消除绩效管理应用上的技术障碍。</w:t>
      </w:r>
    </w:p>
    <w:p w:rsidR="00A465AB" w:rsidRDefault="002F3FF4">
      <w:pPr>
        <w:pStyle w:val="Default"/>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下一步，我部门将按照市财政部门要求，巩固绩效评价工作取得的成果，进一步扩大绩效预算评价的范围，做好预算绩效管理的宣传工作，加大业务培训力度，建立健全贯穿预算管理全过程的绩效管理机制，加大预算绩效评价结果的应用，切实提高预算管理的科学化、精细化水平，提高财政资金使用效益。</w:t>
      </w:r>
    </w:p>
    <w:p w:rsidR="00A465AB" w:rsidRDefault="00A465AB">
      <w:pPr>
        <w:pStyle w:val="Default"/>
        <w:jc w:val="both"/>
        <w:rPr>
          <w:sz w:val="72"/>
          <w:szCs w:val="72"/>
        </w:rPr>
      </w:pPr>
    </w:p>
    <w:p w:rsidR="00A465AB" w:rsidRDefault="00A465AB">
      <w:pPr>
        <w:pStyle w:val="Default"/>
        <w:jc w:val="center"/>
        <w:rPr>
          <w:sz w:val="72"/>
          <w:szCs w:val="72"/>
        </w:rPr>
      </w:pPr>
    </w:p>
    <w:p w:rsidR="00A465AB" w:rsidRDefault="00A465AB">
      <w:pPr>
        <w:pStyle w:val="Default"/>
        <w:jc w:val="center"/>
        <w:rPr>
          <w:sz w:val="72"/>
          <w:szCs w:val="72"/>
        </w:rPr>
      </w:pPr>
    </w:p>
    <w:p w:rsidR="00A465AB" w:rsidRDefault="00A465AB">
      <w:pPr>
        <w:pStyle w:val="Default"/>
        <w:jc w:val="both"/>
        <w:rPr>
          <w:rFonts w:ascii="方正小标宋_GBK" w:eastAsia="方正小标宋_GBK" w:hAnsi="方正小标宋_GBK" w:cs="方正小标宋_GBK"/>
          <w:sz w:val="72"/>
          <w:szCs w:val="72"/>
        </w:rPr>
      </w:pPr>
    </w:p>
    <w:p w:rsidR="00A465AB" w:rsidRDefault="00A465AB">
      <w:pPr>
        <w:pStyle w:val="Default"/>
        <w:jc w:val="center"/>
        <w:rPr>
          <w:rFonts w:ascii="方正小标宋_GBK" w:eastAsia="方正小标宋_GBK" w:hAnsi="方正小标宋_GBK" w:cs="方正小标宋_GBK"/>
          <w:sz w:val="72"/>
          <w:szCs w:val="72"/>
        </w:rPr>
      </w:pPr>
    </w:p>
    <w:p w:rsidR="00F547FD" w:rsidRDefault="00F547FD">
      <w:pPr>
        <w:pStyle w:val="Default"/>
        <w:jc w:val="center"/>
        <w:rPr>
          <w:rFonts w:ascii="方正小标宋_GBK" w:eastAsia="方正小标宋_GBK" w:hAnsi="方正小标宋_GBK" w:cs="方正小标宋_GBK" w:hint="eastAsia"/>
          <w:sz w:val="72"/>
          <w:szCs w:val="72"/>
        </w:rPr>
      </w:pPr>
    </w:p>
    <w:p w:rsidR="00F547FD" w:rsidRDefault="00F547FD">
      <w:pPr>
        <w:pStyle w:val="Default"/>
        <w:jc w:val="center"/>
        <w:rPr>
          <w:rFonts w:ascii="方正小标宋_GBK" w:eastAsia="方正小标宋_GBK" w:hAnsi="方正小标宋_GBK" w:cs="方正小标宋_GBK" w:hint="eastAsia"/>
          <w:sz w:val="72"/>
          <w:szCs w:val="72"/>
        </w:rPr>
      </w:pPr>
    </w:p>
    <w:p w:rsidR="00F547FD" w:rsidRDefault="00F547FD">
      <w:pPr>
        <w:pStyle w:val="Default"/>
        <w:jc w:val="center"/>
        <w:rPr>
          <w:rFonts w:ascii="方正小标宋_GBK" w:eastAsia="方正小标宋_GBK" w:hAnsi="方正小标宋_GBK" w:cs="方正小标宋_GBK" w:hint="eastAsia"/>
          <w:sz w:val="72"/>
          <w:szCs w:val="72"/>
        </w:rPr>
      </w:pPr>
    </w:p>
    <w:p w:rsidR="00A465AB" w:rsidRDefault="002F3FF4">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A465AB" w:rsidRDefault="00A465AB">
      <w:pPr>
        <w:jc w:val="center"/>
        <w:rPr>
          <w:rFonts w:ascii="方正小标宋_GBK" w:eastAsia="方正小标宋_GBK" w:hAnsi="方正小标宋_GBK" w:cs="方正小标宋_GBK"/>
          <w:color w:val="000000"/>
          <w:kern w:val="0"/>
          <w:sz w:val="70"/>
          <w:szCs w:val="70"/>
        </w:rPr>
      </w:pPr>
    </w:p>
    <w:p w:rsidR="00A465AB" w:rsidRDefault="002F3FF4">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w:t>
      </w:r>
      <w:r>
        <w:rPr>
          <w:rFonts w:ascii="方正小标宋_GBK" w:eastAsia="方正小标宋_GBK" w:hAnsi="方正小标宋_GBK" w:cs="方正小标宋_GBK" w:hint="eastAsia"/>
          <w:color w:val="000000"/>
          <w:kern w:val="0"/>
          <w:sz w:val="70"/>
          <w:szCs w:val="70"/>
        </w:rPr>
        <w:t>释</w:t>
      </w:r>
    </w:p>
    <w:p w:rsidR="00A465AB" w:rsidRDefault="002F3FF4">
      <w:pPr>
        <w:widowControl/>
        <w:jc w:val="left"/>
        <w:rPr>
          <w:rFonts w:hint="eastAsia"/>
        </w:rPr>
      </w:pPr>
      <w:r>
        <w:br w:type="page"/>
      </w:r>
    </w:p>
    <w:p w:rsidR="00682309" w:rsidRPr="00682309" w:rsidRDefault="00682309" w:rsidP="00682309">
      <w:pPr>
        <w:pStyle w:val="a0"/>
      </w:pPr>
    </w:p>
    <w:p w:rsidR="00A465AB" w:rsidRDefault="002F3FF4">
      <w:pPr>
        <w:pStyle w:val="a8"/>
        <w:shd w:val="clear" w:color="auto" w:fill="FFFFFF"/>
        <w:spacing w:before="0" w:beforeAutospacing="0" w:after="0" w:afterAutospacing="0" w:line="340" w:lineRule="atLeast"/>
        <w:ind w:firstLine="480"/>
        <w:jc w:val="both"/>
        <w:rPr>
          <w:rFonts w:ascii="Times New Roman" w:eastAsia="仿宋_GB2312" w:hAnsi="Times New Roman" w:cs="黑体"/>
          <w:color w:val="000000"/>
          <w:sz w:val="32"/>
          <w:szCs w:val="32"/>
        </w:rPr>
      </w:pPr>
      <w:r>
        <w:rPr>
          <w:rFonts w:ascii="Times New Roman" w:eastAsia="仿宋_GB2312" w:hAnsi="Times New Roman" w:cs="黑体" w:hint="eastAsia"/>
          <w:color w:val="000000"/>
          <w:sz w:val="32"/>
          <w:szCs w:val="32"/>
        </w:rPr>
        <w:t>一、机关运行经费：为保障行政单位（包括参照公务员法管理的事业单位）运行，用一般公共预算拨款基本支出中公用经费之和。安排用于购买货物、服务以及设备等资本性支出的各项资金，包括办公及印刷费、邮电费、差旅费、会议费、福利费、日常维修费、办公用房水电费、办公用房取暖费、办公用房物业管理费、公务用车运行维护费以及办公设备、专用设备的购置等。</w:t>
      </w:r>
    </w:p>
    <w:p w:rsidR="00A465AB" w:rsidRDefault="00A465AB">
      <w:pPr>
        <w:pStyle w:val="a8"/>
        <w:shd w:val="clear" w:color="auto" w:fill="FFFFFF"/>
        <w:spacing w:before="0" w:beforeAutospacing="0" w:after="0" w:afterAutospacing="0" w:line="340" w:lineRule="atLeast"/>
        <w:jc w:val="both"/>
        <w:rPr>
          <w:rFonts w:ascii="Times New Roman" w:eastAsia="仿宋_GB2312" w:hAnsi="Times New Roman" w:cs="黑体"/>
          <w:color w:val="000000"/>
          <w:sz w:val="32"/>
          <w:szCs w:val="32"/>
        </w:rPr>
      </w:pPr>
    </w:p>
    <w:p w:rsidR="00A465AB" w:rsidRDefault="002F3FF4">
      <w:pPr>
        <w:ind w:firstLineChars="200" w:firstLine="640"/>
        <w:jc w:val="left"/>
        <w:rPr>
          <w:rFonts w:ascii="Times New Roman" w:eastAsia="仿宋_GB2312" w:hAnsi="Times New Roman" w:cs="黑体"/>
          <w:color w:val="000000"/>
          <w:kern w:val="0"/>
          <w:sz w:val="32"/>
          <w:szCs w:val="32"/>
        </w:rPr>
      </w:pPr>
      <w:r>
        <w:rPr>
          <w:rFonts w:ascii="Times New Roman" w:eastAsia="仿宋_GB2312" w:hAnsi="Times New Roman" w:cs="黑体" w:hint="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A465AB" w:rsidRDefault="00A465AB">
      <w:pPr>
        <w:pStyle w:val="Default"/>
        <w:jc w:val="center"/>
        <w:rPr>
          <w:sz w:val="72"/>
          <w:szCs w:val="72"/>
        </w:rPr>
      </w:pPr>
    </w:p>
    <w:p w:rsidR="00A465AB" w:rsidRDefault="00A465AB">
      <w:pPr>
        <w:pStyle w:val="Default"/>
        <w:jc w:val="center"/>
        <w:rPr>
          <w:sz w:val="72"/>
          <w:szCs w:val="72"/>
        </w:rPr>
      </w:pPr>
    </w:p>
    <w:p w:rsidR="00A465AB" w:rsidRDefault="00A465AB">
      <w:pPr>
        <w:pStyle w:val="Default"/>
        <w:jc w:val="center"/>
        <w:rPr>
          <w:sz w:val="72"/>
          <w:szCs w:val="72"/>
        </w:rPr>
      </w:pPr>
    </w:p>
    <w:p w:rsidR="00A465AB" w:rsidRDefault="00A465AB">
      <w:pPr>
        <w:pStyle w:val="Default"/>
        <w:jc w:val="center"/>
        <w:rPr>
          <w:sz w:val="72"/>
          <w:szCs w:val="72"/>
        </w:rPr>
      </w:pPr>
    </w:p>
    <w:p w:rsidR="00A465AB" w:rsidRDefault="00A465AB">
      <w:pPr>
        <w:pStyle w:val="Default"/>
        <w:jc w:val="center"/>
        <w:rPr>
          <w:sz w:val="72"/>
          <w:szCs w:val="72"/>
        </w:rPr>
      </w:pPr>
    </w:p>
    <w:p w:rsidR="00A465AB" w:rsidRDefault="00A465AB">
      <w:pPr>
        <w:pStyle w:val="Default"/>
        <w:jc w:val="center"/>
        <w:rPr>
          <w:sz w:val="72"/>
          <w:szCs w:val="72"/>
        </w:rPr>
      </w:pPr>
    </w:p>
    <w:p w:rsidR="00A465AB" w:rsidRPr="00F547FD" w:rsidRDefault="00A465AB" w:rsidP="00F547FD">
      <w:pPr>
        <w:rPr>
          <w:sz w:val="72"/>
          <w:szCs w:val="72"/>
        </w:rPr>
      </w:pPr>
    </w:p>
    <w:p w:rsidR="00A465AB" w:rsidRDefault="00A465AB">
      <w:pPr>
        <w:pStyle w:val="Default"/>
        <w:jc w:val="center"/>
        <w:rPr>
          <w:rFonts w:ascii="方正小标宋_GBK" w:eastAsia="方正小标宋_GBK" w:hAnsi="方正小标宋_GBK" w:cs="方正小标宋_GBK"/>
          <w:sz w:val="72"/>
          <w:szCs w:val="72"/>
        </w:rPr>
      </w:pPr>
    </w:p>
    <w:p w:rsidR="00A465AB" w:rsidRDefault="00A465AB">
      <w:pPr>
        <w:pStyle w:val="Default"/>
        <w:jc w:val="center"/>
        <w:rPr>
          <w:rFonts w:ascii="方正小标宋_GBK" w:eastAsia="方正小标宋_GBK" w:hAnsi="方正小标宋_GBK" w:cs="方正小标宋_GBK"/>
          <w:sz w:val="72"/>
          <w:szCs w:val="72"/>
        </w:rPr>
      </w:pPr>
    </w:p>
    <w:p w:rsidR="00A465AB" w:rsidRDefault="00A465AB">
      <w:pPr>
        <w:pStyle w:val="Default"/>
        <w:jc w:val="center"/>
        <w:rPr>
          <w:rFonts w:ascii="方正小标宋_GBK" w:eastAsia="方正小标宋_GBK" w:hAnsi="方正小标宋_GBK" w:cs="方正小标宋_GBK"/>
          <w:sz w:val="72"/>
          <w:szCs w:val="72"/>
        </w:rPr>
      </w:pPr>
    </w:p>
    <w:p w:rsidR="00A465AB" w:rsidRDefault="00A465AB">
      <w:pPr>
        <w:pStyle w:val="Default"/>
        <w:jc w:val="center"/>
        <w:rPr>
          <w:rFonts w:ascii="方正小标宋_GBK" w:eastAsia="方正小标宋_GBK" w:hAnsi="方正小标宋_GBK" w:cs="方正小标宋_GBK"/>
          <w:sz w:val="72"/>
          <w:szCs w:val="72"/>
        </w:rPr>
      </w:pPr>
    </w:p>
    <w:p w:rsidR="00A465AB" w:rsidRDefault="002F3FF4">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w:t>
      </w:r>
      <w:r>
        <w:rPr>
          <w:rFonts w:ascii="方正小标宋_GBK" w:eastAsia="方正小标宋_GBK" w:hAnsi="方正小标宋_GBK" w:cs="方正小标宋_GBK" w:hint="eastAsia"/>
          <w:sz w:val="72"/>
          <w:szCs w:val="72"/>
        </w:rPr>
        <w:t>五</w:t>
      </w:r>
      <w:r>
        <w:rPr>
          <w:rFonts w:ascii="方正小标宋_GBK" w:eastAsia="方正小标宋_GBK" w:hAnsi="方正小标宋_GBK" w:cs="方正小标宋_GBK" w:hint="eastAsia"/>
          <w:sz w:val="72"/>
          <w:szCs w:val="72"/>
        </w:rPr>
        <w:t>部分</w:t>
      </w:r>
    </w:p>
    <w:p w:rsidR="00A465AB" w:rsidRDefault="00A465AB">
      <w:pPr>
        <w:pStyle w:val="Default"/>
        <w:jc w:val="center"/>
        <w:rPr>
          <w:rFonts w:ascii="方正小标宋_GBK" w:eastAsia="方正小标宋_GBK" w:hAnsi="方正小标宋_GBK" w:cs="方正小标宋_GBK"/>
          <w:sz w:val="70"/>
          <w:szCs w:val="70"/>
        </w:rPr>
      </w:pPr>
    </w:p>
    <w:p w:rsidR="00A465AB" w:rsidRDefault="002F3FF4">
      <w:pPr>
        <w:pStyle w:val="Default"/>
        <w:jc w:val="center"/>
        <w:rPr>
          <w:sz w:val="72"/>
          <w:szCs w:val="72"/>
        </w:rPr>
      </w:pPr>
      <w:r>
        <w:rPr>
          <w:rFonts w:ascii="方正小标宋_GBK" w:eastAsia="方正小标宋_GBK" w:hAnsi="方正小标宋_GBK" w:cs="方正小标宋_GBK" w:hint="eastAsia"/>
          <w:sz w:val="70"/>
          <w:szCs w:val="70"/>
        </w:rPr>
        <w:t>附</w:t>
      </w:r>
      <w:r>
        <w:rPr>
          <w:rFonts w:ascii="方正小标宋_GBK" w:eastAsia="方正小标宋_GBK" w:hAnsi="方正小标宋_GBK" w:cs="方正小标宋_GBK" w:hint="eastAsia"/>
          <w:sz w:val="70"/>
          <w:szCs w:val="70"/>
        </w:rPr>
        <w:t xml:space="preserve"> </w:t>
      </w:r>
      <w:r>
        <w:rPr>
          <w:rFonts w:ascii="方正小标宋_GBK" w:eastAsia="方正小标宋_GBK" w:hAnsi="方正小标宋_GBK" w:cs="方正小标宋_GBK" w:hint="eastAsia"/>
          <w:sz w:val="70"/>
          <w:szCs w:val="70"/>
        </w:rPr>
        <w:t>件</w:t>
      </w:r>
    </w:p>
    <w:p w:rsidR="00A465AB" w:rsidRDefault="002F3FF4">
      <w:pPr>
        <w:rPr>
          <w:sz w:val="72"/>
          <w:szCs w:val="72"/>
        </w:rPr>
      </w:pPr>
      <w:r>
        <w:br w:type="page"/>
      </w:r>
    </w:p>
    <w:p w:rsidR="00A465AB" w:rsidRDefault="002F3FF4" w:rsidP="00A465AB">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一、</w:t>
      </w:r>
      <w:r>
        <w:rPr>
          <w:rFonts w:ascii="Times New Roman" w:eastAsia="仿宋_GB2312" w:hAnsi="Times New Roman" w:hint="eastAsia"/>
          <w:sz w:val="32"/>
          <w:szCs w:val="32"/>
        </w:rPr>
        <w:t>2023</w:t>
      </w:r>
      <w:r>
        <w:rPr>
          <w:rFonts w:ascii="Times New Roman" w:eastAsia="仿宋_GB2312" w:hAnsi="Times New Roman" w:hint="eastAsia"/>
          <w:sz w:val="32"/>
          <w:szCs w:val="32"/>
        </w:rPr>
        <w:t>年度部门</w:t>
      </w:r>
      <w:r>
        <w:rPr>
          <w:rFonts w:ascii="Times New Roman" w:eastAsia="仿宋_GB2312" w:hAnsi="Times New Roman" w:hint="eastAsia"/>
          <w:sz w:val="32"/>
          <w:szCs w:val="32"/>
        </w:rPr>
        <w:t>整体支出绩效自评报告。</w:t>
      </w:r>
    </w:p>
    <w:p w:rsidR="00A465AB" w:rsidRDefault="00A465AB">
      <w:pPr>
        <w:pStyle w:val="Default"/>
        <w:spacing w:line="600" w:lineRule="exact"/>
        <w:ind w:firstLineChars="200" w:firstLine="640"/>
        <w:rPr>
          <w:rFonts w:ascii="Times New Roman" w:eastAsia="仿宋_GB2312" w:hAnsi="Times New Roman"/>
          <w:sz w:val="32"/>
          <w:szCs w:val="32"/>
        </w:rPr>
      </w:pPr>
    </w:p>
    <w:p w:rsidR="00A465AB" w:rsidRDefault="00A465AB">
      <w:pPr>
        <w:pStyle w:val="Default"/>
        <w:jc w:val="center"/>
        <w:rPr>
          <w:sz w:val="72"/>
          <w:szCs w:val="72"/>
        </w:rPr>
      </w:pPr>
    </w:p>
    <w:p w:rsidR="00A465AB" w:rsidRDefault="00A465AB">
      <w:pPr>
        <w:pStyle w:val="Default"/>
        <w:jc w:val="center"/>
        <w:rPr>
          <w:sz w:val="72"/>
          <w:szCs w:val="72"/>
        </w:rPr>
      </w:pPr>
    </w:p>
    <w:p w:rsidR="00A465AB" w:rsidRDefault="00A465AB" w:rsidP="00B2624D">
      <w:pPr>
        <w:pStyle w:val="Default"/>
        <w:spacing w:line="600" w:lineRule="exact"/>
        <w:ind w:firstLineChars="200" w:firstLine="640"/>
        <w:rPr>
          <w:rFonts w:asciiTheme="minorEastAsia" w:hAnsiTheme="minorEastAsia"/>
          <w:sz w:val="32"/>
          <w:szCs w:val="32"/>
        </w:rPr>
      </w:pPr>
    </w:p>
    <w:sectPr w:rsidR="00A465AB" w:rsidSect="00A465AB">
      <w:pgSz w:w="11906" w:h="16838"/>
      <w:pgMar w:top="720" w:right="720" w:bottom="720" w:left="720"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DA3ZmZlOGVhZDUyN2ZkNDliY2MxZGI4NTI3MDUwZWEifQ=="/>
  </w:docVars>
  <w:rsids>
    <w:rsidRoot w:val="00A465AB"/>
    <w:rsid w:val="000236B6"/>
    <w:rsid w:val="00027803"/>
    <w:rsid w:val="001A4F89"/>
    <w:rsid w:val="00261907"/>
    <w:rsid w:val="00287074"/>
    <w:rsid w:val="00387C57"/>
    <w:rsid w:val="003B5CBC"/>
    <w:rsid w:val="003C00EA"/>
    <w:rsid w:val="004537C7"/>
    <w:rsid w:val="004A040E"/>
    <w:rsid w:val="004E792B"/>
    <w:rsid w:val="006050CF"/>
    <w:rsid w:val="00682309"/>
    <w:rsid w:val="006E5CE2"/>
    <w:rsid w:val="00807208"/>
    <w:rsid w:val="008D6F0C"/>
    <w:rsid w:val="009B14B3"/>
    <w:rsid w:val="00A21AD3"/>
    <w:rsid w:val="00A35A94"/>
    <w:rsid w:val="00A465AB"/>
    <w:rsid w:val="00AE16D9"/>
    <w:rsid w:val="00B16012"/>
    <w:rsid w:val="00B2624D"/>
    <w:rsid w:val="00C15BD8"/>
    <w:rsid w:val="00C325A4"/>
    <w:rsid w:val="00CC489D"/>
    <w:rsid w:val="00D77138"/>
    <w:rsid w:val="00EF2434"/>
    <w:rsid w:val="00F10D86"/>
    <w:rsid w:val="00F46744"/>
    <w:rsid w:val="00F547FD"/>
    <w:rsid w:val="00FD331E"/>
    <w:rsid w:val="00FD6053"/>
    <w:rsid w:val="00FE728A"/>
    <w:rsid w:val="016B6C84"/>
    <w:rsid w:val="05C22035"/>
    <w:rsid w:val="17054E5F"/>
    <w:rsid w:val="1A8B0292"/>
    <w:rsid w:val="1ECA6EAF"/>
    <w:rsid w:val="29A66F18"/>
    <w:rsid w:val="30870CC1"/>
    <w:rsid w:val="3DC87422"/>
    <w:rsid w:val="3DE01568"/>
    <w:rsid w:val="3F49492E"/>
    <w:rsid w:val="439A302D"/>
    <w:rsid w:val="4BCE041B"/>
    <w:rsid w:val="5398013C"/>
    <w:rsid w:val="55115272"/>
    <w:rsid w:val="59582A73"/>
    <w:rsid w:val="596F60AE"/>
    <w:rsid w:val="5ED7701C"/>
    <w:rsid w:val="645329DC"/>
    <w:rsid w:val="6817003C"/>
    <w:rsid w:val="70521FBA"/>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0" w:unhideWhenUsed="0"/>
    <w:lsdException w:name="No Spacing"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autoRedefine/>
    <w:qFormat/>
    <w:rsid w:val="00A465AB"/>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autoRedefine/>
    <w:semiHidden/>
    <w:qFormat/>
    <w:rsid w:val="00A465AB"/>
    <w:pPr>
      <w:snapToGrid w:val="0"/>
      <w:jc w:val="left"/>
    </w:pPr>
    <w:rPr>
      <w:sz w:val="18"/>
      <w:szCs w:val="18"/>
    </w:rPr>
  </w:style>
  <w:style w:type="paragraph" w:styleId="2">
    <w:name w:val="Body Text First Indent 2"/>
    <w:basedOn w:val="a4"/>
    <w:next w:val="a"/>
    <w:uiPriority w:val="99"/>
    <w:unhideWhenUsed/>
    <w:qFormat/>
    <w:rsid w:val="00A465AB"/>
    <w:pPr>
      <w:ind w:firstLineChars="200" w:firstLine="420"/>
    </w:pPr>
  </w:style>
  <w:style w:type="paragraph" w:styleId="a4">
    <w:name w:val="Body Text Indent"/>
    <w:basedOn w:val="a"/>
    <w:next w:val="2"/>
    <w:uiPriority w:val="99"/>
    <w:unhideWhenUsed/>
    <w:qFormat/>
    <w:rsid w:val="00A465AB"/>
    <w:pPr>
      <w:widowControl/>
      <w:spacing w:after="120"/>
      <w:ind w:leftChars="200" w:left="420"/>
      <w:jc w:val="left"/>
    </w:pPr>
    <w:rPr>
      <w:rFonts w:ascii="宋体" w:eastAsia="宋体" w:hAnsi="宋体" w:cs="宋体"/>
      <w:kern w:val="0"/>
      <w:sz w:val="24"/>
    </w:rPr>
  </w:style>
  <w:style w:type="paragraph" w:styleId="a5">
    <w:name w:val="Balloon Text"/>
    <w:basedOn w:val="a"/>
    <w:link w:val="Char"/>
    <w:autoRedefine/>
    <w:uiPriority w:val="99"/>
    <w:semiHidden/>
    <w:unhideWhenUsed/>
    <w:qFormat/>
    <w:rsid w:val="00A465AB"/>
    <w:rPr>
      <w:sz w:val="18"/>
      <w:szCs w:val="18"/>
    </w:rPr>
  </w:style>
  <w:style w:type="paragraph" w:styleId="a6">
    <w:name w:val="footer"/>
    <w:basedOn w:val="a"/>
    <w:link w:val="Char0"/>
    <w:uiPriority w:val="99"/>
    <w:unhideWhenUsed/>
    <w:qFormat/>
    <w:rsid w:val="00A465AB"/>
    <w:pPr>
      <w:tabs>
        <w:tab w:val="center" w:pos="4153"/>
        <w:tab w:val="right" w:pos="8306"/>
      </w:tabs>
      <w:snapToGrid w:val="0"/>
      <w:jc w:val="left"/>
    </w:pPr>
    <w:rPr>
      <w:sz w:val="18"/>
      <w:szCs w:val="18"/>
    </w:rPr>
  </w:style>
  <w:style w:type="paragraph" w:styleId="a7">
    <w:name w:val="header"/>
    <w:basedOn w:val="a"/>
    <w:link w:val="Char1"/>
    <w:autoRedefine/>
    <w:uiPriority w:val="99"/>
    <w:unhideWhenUsed/>
    <w:qFormat/>
    <w:rsid w:val="00A465AB"/>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A465AB"/>
    <w:pPr>
      <w:widowControl/>
      <w:spacing w:before="100" w:beforeAutospacing="1" w:after="100" w:afterAutospacing="1"/>
      <w:jc w:val="left"/>
    </w:pPr>
    <w:rPr>
      <w:rFonts w:ascii="宋体" w:eastAsia="宋体" w:hAnsi="宋体" w:cs="宋体"/>
      <w:kern w:val="0"/>
      <w:sz w:val="24"/>
      <w:szCs w:val="24"/>
    </w:rPr>
  </w:style>
  <w:style w:type="table" w:styleId="a9">
    <w:name w:val="Table Grid"/>
    <w:autoRedefine/>
    <w:rsid w:val="00A465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Char1">
    <w:name w:val="页眉 Char"/>
    <w:basedOn w:val="a1"/>
    <w:link w:val="a7"/>
    <w:uiPriority w:val="99"/>
    <w:qFormat/>
    <w:rsid w:val="00A465AB"/>
    <w:rPr>
      <w:sz w:val="18"/>
      <w:szCs w:val="18"/>
    </w:rPr>
  </w:style>
  <w:style w:type="character" w:customStyle="1" w:styleId="Char0">
    <w:name w:val="页脚 Char"/>
    <w:basedOn w:val="a1"/>
    <w:link w:val="a6"/>
    <w:uiPriority w:val="99"/>
    <w:qFormat/>
    <w:rsid w:val="00A465AB"/>
    <w:rPr>
      <w:sz w:val="18"/>
      <w:szCs w:val="18"/>
    </w:rPr>
  </w:style>
  <w:style w:type="paragraph" w:customStyle="1" w:styleId="Default">
    <w:name w:val="Default"/>
    <w:qFormat/>
    <w:rsid w:val="00A465AB"/>
    <w:pPr>
      <w:widowControl w:val="0"/>
      <w:autoSpaceDE w:val="0"/>
      <w:autoSpaceDN w:val="0"/>
      <w:adjustRightInd w:val="0"/>
    </w:pPr>
    <w:rPr>
      <w:rFonts w:ascii="黑体" w:eastAsia="黑体" w:hAnsiTheme="minorHAnsi" w:cs="黑体"/>
      <w:color w:val="000000"/>
      <w:sz w:val="24"/>
      <w:szCs w:val="24"/>
    </w:rPr>
  </w:style>
  <w:style w:type="paragraph" w:styleId="aa">
    <w:name w:val="List Paragraph"/>
    <w:basedOn w:val="a"/>
    <w:uiPriority w:val="34"/>
    <w:qFormat/>
    <w:rsid w:val="00A465AB"/>
    <w:pPr>
      <w:ind w:firstLineChars="200" w:firstLine="420"/>
    </w:pPr>
  </w:style>
  <w:style w:type="character" w:customStyle="1" w:styleId="Char">
    <w:name w:val="批注框文本 Char"/>
    <w:basedOn w:val="a1"/>
    <w:link w:val="a5"/>
    <w:autoRedefine/>
    <w:uiPriority w:val="99"/>
    <w:semiHidden/>
    <w:qFormat/>
    <w:rsid w:val="00A465AB"/>
    <w:rPr>
      <w:sz w:val="18"/>
      <w:szCs w:val="18"/>
    </w:rPr>
  </w:style>
  <w:style w:type="character" w:customStyle="1" w:styleId="font01">
    <w:name w:val="font01"/>
    <w:basedOn w:val="a1"/>
    <w:qFormat/>
    <w:rsid w:val="00A465AB"/>
    <w:rPr>
      <w:rFonts w:ascii="宋体" w:eastAsia="宋体" w:hAnsi="宋体" w:cs="宋体" w:hint="eastAsia"/>
      <w:color w:val="000000"/>
      <w:sz w:val="22"/>
      <w:szCs w:val="22"/>
      <w:u w:val="none"/>
    </w:rPr>
  </w:style>
  <w:style w:type="character" w:customStyle="1" w:styleId="font21">
    <w:name w:val="font21"/>
    <w:basedOn w:val="a1"/>
    <w:autoRedefine/>
    <w:qFormat/>
    <w:rsid w:val="00A465AB"/>
    <w:rPr>
      <w:rFonts w:ascii="宋体" w:eastAsia="宋体" w:hAnsi="宋体" w:cs="宋体" w:hint="eastAsia"/>
      <w:color w:val="000000"/>
      <w:sz w:val="24"/>
      <w:szCs w:val="24"/>
      <w:u w:val="none"/>
    </w:rPr>
  </w:style>
  <w:style w:type="character" w:customStyle="1" w:styleId="font11">
    <w:name w:val="font11"/>
    <w:basedOn w:val="a1"/>
    <w:qFormat/>
    <w:rsid w:val="00A465AB"/>
    <w:rPr>
      <w:rFonts w:ascii="宋体" w:eastAsia="宋体" w:hAnsi="宋体" w:cs="宋体" w:hint="eastAsia"/>
      <w:color w:val="000000"/>
      <w:sz w:val="24"/>
      <w:szCs w:val="24"/>
      <w:u w:val="none"/>
    </w:rPr>
  </w:style>
  <w:style w:type="paragraph" w:styleId="ab">
    <w:name w:val="No Spacing"/>
    <w:qFormat/>
    <w:rsid w:val="00287074"/>
    <w:pPr>
      <w:widowControl w:val="0"/>
      <w:jc w:val="both"/>
    </w:pPr>
    <w:rPr>
      <w:rFonts w:ascii="Calibri" w:hAnsi="Calibri"/>
      <w:kern w:val="2"/>
      <w:sz w:val="21"/>
      <w:szCs w:val="22"/>
    </w:rPr>
  </w:style>
  <w:style w:type="paragraph" w:customStyle="1" w:styleId="1">
    <w:name w:val="无间隔1"/>
    <w:rsid w:val="00287074"/>
    <w:pPr>
      <w:widowControl w:val="0"/>
      <w:jc w:val="both"/>
    </w:pPr>
    <w:rPr>
      <w:rFonts w:ascii="Calibri" w:hAnsi="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customXml" Target="../customXml/item10.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2052-11.8.2.10125</vt:lpwstr>
  </property>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greatwall</cp:lastModifiedBy>
  <cp:lastPrinted>2024-08-08T10:20:43Z</cp:lastPrinted>
  <dcterms:modified xsi:type="dcterms:W3CDTF">2024-08-08T10:23:01Z</dcterms:modified>
  <cp:revision>67</cp:revision>
</cp:coreProperties>
</file>

<file path=customXml/item4.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5.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TotalTime>
  <ScaleCrop>false</ScaleCrop>
  <LinksUpToDate>false</LinksUpToDate>
  <CharactersWithSpaces>9008</CharactersWithSpaces>
  <Application>WPS Office_11.8.2.10125_F1E327BC-269C-435d-A152-05C5408002CA</Application>
  <DocSecurity>0</DocSecurity>
</Properties>
</file>

<file path=customXml/item6.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greatwall</cp:lastModifiedBy>
  <cp:revision>67</cp:revision>
  <cp:lastPrinted>2024-08-08T10:20:43Z</cp:lastPrinted>
  <dcterms:created xsi:type="dcterms:W3CDTF">2020-07-08T02:32:00Z</dcterms:created>
  <dcterms:modified xsi:type="dcterms:W3CDTF">2024-08-08T10:23:01Z</dcterms:modified>
</cp:coreProperties>
</file>

<file path=customXml/item8.xml><?xml version="1.0" encoding="utf-8"?>
<Properties xmlns:vt="http://schemas.openxmlformats.org/officeDocument/2006/docPropsVTypes" xmlns="http://schemas.openxmlformats.org/officeDocument/2006/extended-properties">
  <Template>Normal</Template>
  <TotalTime>3</TotalTime>
  <Pages>24</Pages>
  <Words>1347</Words>
  <Characters>7679</Characters>
  <Application>WPS Office_11.8.2.10125_F1E327BC-269C-435d-A152-05C5408002CA</Application>
  <DocSecurity>0</DocSecurity>
  <Lines>63</Lines>
  <Paragraphs>18</Paragraphs>
  <Company>Microsoft</Company>
  <CharactersWithSpaces>9008</CharactersWithSpaces>
  <AppVersion>14.0000</AppVersion>
</Properties>
</file>

<file path=customXml/item9.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81464766-216F-4891-91FC-EC97C1B50EB1}">
  <ds:schemaRefs/>
</ds:datastoreItem>
</file>

<file path=customXml/itemProps10.xml><?xml version="1.0" encoding="utf-8"?>
<ds:datastoreItem xmlns:ds="http://schemas.openxmlformats.org/officeDocument/2006/customXml" ds:itemID="{B78727DE-144D-4504-8CE8-9151BCA1BE26}">
  <ds:schemaRefs/>
</ds:datastoreItem>
</file>

<file path=customXml/itemProps2.xml><?xml version="1.0" encoding="utf-8"?>
<ds:datastoreItem xmlns:ds="http://schemas.openxmlformats.org/officeDocument/2006/customXml" ds:itemID="{077DEFD2-EEE9-42F4-AD1A-4730557C2500}">
  <ds:schemaRefs/>
</ds:datastoreItem>
</file>

<file path=customXml/itemProps3.xml><?xml version="1.0" encoding="utf-8"?>
<ds:datastoreItem xmlns:ds="http://schemas.openxmlformats.org/officeDocument/2006/customXml" ds:itemID="{B58CDCEE-D6BC-442D-9330-BC348E4DBF98}">
  <ds:schemaRefs/>
</ds:datastoreItem>
</file>

<file path=customXml/itemProps4.xml><?xml version="1.0" encoding="utf-8"?>
<ds:datastoreItem xmlns:ds="http://schemas.openxmlformats.org/officeDocument/2006/customXml" ds:itemID="{72612616-869D-4D8C-9820-4A9C7AC60FB0}">
  <ds:schemaRefs/>
</ds:datastoreItem>
</file>

<file path=customXml/itemProps5.xml><?xml version="1.0" encoding="utf-8"?>
<ds:datastoreItem xmlns:ds="http://schemas.openxmlformats.org/officeDocument/2006/customXml" ds:itemID="{81EC3B9F-39F4-4674-9032-ECEA717EA840}">
  <ds:schemaRefs/>
</ds:datastoreItem>
</file>

<file path=customXml/itemProps6.xml><?xml version="1.0" encoding="utf-8"?>
<ds:datastoreItem xmlns:ds="http://schemas.openxmlformats.org/officeDocument/2006/customXml" ds:itemID="{E5D5911D-2104-4920-A1C7-A7D84FE142C6}">
  <ds:schemaRefs/>
</ds:datastoreItem>
</file>

<file path=customXml/itemProps7.xml><?xml version="1.0" encoding="utf-8"?>
<ds:datastoreItem xmlns:ds="http://schemas.openxmlformats.org/officeDocument/2006/customXml" ds:itemID="{C50ADF19-8608-4214-97EA-DBF50B261547}">
  <ds:schemaRefs/>
</ds:datastoreItem>
</file>

<file path=customXml/itemProps8.xml><?xml version="1.0" encoding="utf-8"?>
<ds:datastoreItem xmlns:ds="http://schemas.openxmlformats.org/officeDocument/2006/customXml" ds:itemID="{AFD84D97-6CB2-46F1-9C7B-50E8D61EE85C}">
  <ds:schemaRefs/>
</ds:datastoreItem>
</file>

<file path=customXml/itemProps9.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17</Pages>
  <Words>899</Words>
  <Characters>5128</Characters>
  <Application>Microsoft Office Word</Application>
  <DocSecurity>0</DocSecurity>
  <Lines>42</Lines>
  <Paragraphs>12</Paragraphs>
  <ScaleCrop>false</ScaleCrop>
  <Company>Microsoft</Company>
  <LinksUpToDate>false</LinksUpToDate>
  <CharactersWithSpaces>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Administrator</cp:lastModifiedBy>
  <cp:revision>95</cp:revision>
  <cp:lastPrinted>2024-08-08T10:20:00Z</cp:lastPrinted>
  <dcterms:created xsi:type="dcterms:W3CDTF">2020-07-08T02:32:00Z</dcterms:created>
  <dcterms:modified xsi:type="dcterms:W3CDTF">2024-09-19T03:22:00Z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84CF5CAE4B5347279543C084D72632CE_12</vt:lpwstr>
  </property>
</Properties>
</file>