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47042">
      <w:pPr>
        <w:pStyle w:val="12"/>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FDBFC8">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16FDBFC8">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2CBFEDB8">
      <w:pPr>
        <w:pStyle w:val="12"/>
        <w:jc w:val="center"/>
        <w:rPr>
          <w:sz w:val="56"/>
          <w:szCs w:val="56"/>
        </w:rPr>
      </w:pPr>
    </w:p>
    <w:p w14:paraId="689D68D2">
      <w:pPr>
        <w:pStyle w:val="12"/>
        <w:jc w:val="center"/>
        <w:rPr>
          <w:sz w:val="84"/>
          <w:szCs w:val="84"/>
        </w:rPr>
      </w:pPr>
    </w:p>
    <w:p w14:paraId="3FE8A23D">
      <w:pPr>
        <w:pStyle w:val="12"/>
        <w:jc w:val="center"/>
        <w:rPr>
          <w:sz w:val="84"/>
          <w:szCs w:val="84"/>
        </w:rPr>
      </w:pPr>
    </w:p>
    <w:p w14:paraId="349931D2">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5A591400">
      <w:pPr>
        <w:pStyle w:val="12"/>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中共怀化市委党校</w:t>
      </w:r>
    </w:p>
    <w:p w14:paraId="72306F5D">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2940A5D4">
      <w:pPr>
        <w:pStyle w:val="12"/>
        <w:jc w:val="center"/>
        <w:rPr>
          <w:rFonts w:hint="eastAsia" w:ascii="方正小标宋_GBK" w:hAnsi="方正小标宋_GBK" w:eastAsia="方正小标宋_GBK" w:cs="方正小标宋_GBK"/>
          <w:sz w:val="56"/>
          <w:szCs w:val="56"/>
        </w:rPr>
      </w:pPr>
    </w:p>
    <w:p w14:paraId="07EFA0A9">
      <w:pPr>
        <w:pStyle w:val="12"/>
        <w:jc w:val="center"/>
        <w:rPr>
          <w:sz w:val="56"/>
          <w:szCs w:val="56"/>
        </w:rPr>
      </w:pPr>
    </w:p>
    <w:p w14:paraId="6642C120">
      <w:pPr>
        <w:pStyle w:val="12"/>
        <w:jc w:val="center"/>
        <w:rPr>
          <w:sz w:val="56"/>
          <w:szCs w:val="56"/>
        </w:rPr>
      </w:pPr>
    </w:p>
    <w:p w14:paraId="1479B09B">
      <w:pPr>
        <w:pStyle w:val="12"/>
        <w:jc w:val="center"/>
        <w:rPr>
          <w:sz w:val="56"/>
          <w:szCs w:val="56"/>
        </w:rPr>
      </w:pPr>
    </w:p>
    <w:p w14:paraId="51A74BB4">
      <w:pPr>
        <w:pStyle w:val="12"/>
        <w:jc w:val="center"/>
        <w:rPr>
          <w:sz w:val="32"/>
          <w:szCs w:val="32"/>
        </w:rPr>
      </w:pPr>
    </w:p>
    <w:p w14:paraId="3887D2DF">
      <w:pPr>
        <w:pStyle w:val="12"/>
        <w:jc w:val="center"/>
        <w:rPr>
          <w:sz w:val="32"/>
          <w:szCs w:val="32"/>
        </w:rPr>
      </w:pPr>
    </w:p>
    <w:p w14:paraId="3106732D">
      <w:pPr>
        <w:pStyle w:val="12"/>
        <w:jc w:val="center"/>
        <w:rPr>
          <w:sz w:val="32"/>
          <w:szCs w:val="32"/>
        </w:rPr>
      </w:pPr>
    </w:p>
    <w:p w14:paraId="3E2F968F">
      <w:pPr>
        <w:pStyle w:val="12"/>
        <w:jc w:val="center"/>
        <w:rPr>
          <w:sz w:val="32"/>
          <w:szCs w:val="32"/>
        </w:rPr>
      </w:pPr>
    </w:p>
    <w:p w14:paraId="16782D03">
      <w:pPr>
        <w:pStyle w:val="12"/>
        <w:spacing w:line="500" w:lineRule="exact"/>
        <w:jc w:val="center"/>
        <w:rPr>
          <w:b/>
          <w:sz w:val="36"/>
          <w:szCs w:val="28"/>
        </w:rPr>
      </w:pPr>
      <w:r>
        <w:rPr>
          <w:rFonts w:hint="eastAsia"/>
          <w:b/>
          <w:sz w:val="36"/>
          <w:szCs w:val="28"/>
        </w:rPr>
        <w:t>目录</w:t>
      </w:r>
    </w:p>
    <w:p w14:paraId="4EE6D979">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单位概况</w:t>
      </w:r>
    </w:p>
    <w:p w14:paraId="0EA758F4">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7BB557B">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681EA13">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48C55E2">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84B7395">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7506E74">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7A6E383">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213DE12">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F5D1DEF">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B7C29A8">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40CEB27">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46ECE20">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C98351B">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F65C36C">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9F10161">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2B19DF4E">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三、支出决算情况说明</w:t>
      </w:r>
    </w:p>
    <w:p w14:paraId="4C471C2E">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四、财政拨款收入支出决算总体情况说明</w:t>
      </w:r>
    </w:p>
    <w:p w14:paraId="4B55BF28">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五、一般公共预算财政拨款支出决算情况说明</w:t>
      </w:r>
    </w:p>
    <w:p w14:paraId="7DAA7674">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六、一般公共预算财政拨款基本支出决算情况说明</w:t>
      </w:r>
    </w:p>
    <w:p w14:paraId="777A2DAB">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七、财政拨款三公经费支出决算情况说明</w:t>
      </w:r>
    </w:p>
    <w:p w14:paraId="71EB985D">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八、政府性基金预算收入支出决算情况</w:t>
      </w:r>
    </w:p>
    <w:p w14:paraId="3D5043AC">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九</w:t>
      </w:r>
      <w:r>
        <w:rPr>
          <w:rFonts w:hint="eastAsia" w:ascii="仿宋_GB2312" w:hAnsi="仿宋_GB2312" w:eastAsia="仿宋_GB2312" w:cs="仿宋_GB2312"/>
          <w:sz w:val="28"/>
          <w:szCs w:val="28"/>
        </w:rPr>
        <w:t>、国有资本经营预算财政拨款收入支出决算情况</w:t>
      </w:r>
    </w:p>
    <w:p w14:paraId="0F1E110E">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十、关于机关运行经费支出说明</w:t>
      </w:r>
    </w:p>
    <w:p w14:paraId="4B91D4BE">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十一、一般性支出情况说明</w:t>
      </w:r>
    </w:p>
    <w:p w14:paraId="4895CC13">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十二、关于政府采购支出说明</w:t>
      </w:r>
    </w:p>
    <w:p w14:paraId="51ED1F44">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14:paraId="5AC2F2F9">
      <w:pPr>
        <w:pStyle w:val="12"/>
        <w:keepNext w:val="0"/>
        <w:keepLines w:val="0"/>
        <w:pageBreakBefore w:val="0"/>
        <w:widowControl w:val="0"/>
        <w:kinsoku/>
        <w:wordWrap/>
        <w:overflowPunct/>
        <w:topLinePunct w:val="0"/>
        <w:autoSpaceDE w:val="0"/>
        <w:autoSpaceDN w:val="0"/>
        <w:bidi w:val="0"/>
        <w:adjustRightInd w:val="0"/>
        <w:snapToGrid/>
        <w:spacing w:line="46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仿宋_GB2312" w:hAnsi="仿宋_GB2312" w:eastAsia="仿宋_GB2312" w:cs="仿宋_GB2312"/>
          <w:sz w:val="28"/>
          <w:szCs w:val="28"/>
        </w:rPr>
        <w:t>202</w:t>
      </w:r>
      <w:r>
        <w:rPr>
          <w:rFonts w:hint="default"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590DCEC2">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19F9FC9">
      <w:pPr>
        <w:pStyle w:val="12"/>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6BA601D9">
      <w:pP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br w:type="page"/>
      </w:r>
    </w:p>
    <w:p w14:paraId="0FAF3D2D">
      <w:pPr>
        <w:pStyle w:val="12"/>
        <w:jc w:val="center"/>
        <w:rPr>
          <w:rFonts w:hint="eastAsia" w:ascii="方正小标宋_GBK" w:hAnsi="方正小标宋_GBK" w:eastAsia="方正小标宋_GBK" w:cs="方正小标宋_GBK"/>
          <w:sz w:val="84"/>
          <w:szCs w:val="84"/>
        </w:rPr>
      </w:pPr>
    </w:p>
    <w:p w14:paraId="7F2DBC0F">
      <w:pPr>
        <w:pStyle w:val="12"/>
        <w:jc w:val="center"/>
        <w:rPr>
          <w:rFonts w:hint="eastAsia" w:ascii="方正小标宋_GBK" w:hAnsi="方正小标宋_GBK" w:eastAsia="方正小标宋_GBK" w:cs="方正小标宋_GBK"/>
          <w:sz w:val="84"/>
          <w:szCs w:val="84"/>
        </w:rPr>
      </w:pPr>
    </w:p>
    <w:p w14:paraId="039A041C">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924E8AE">
      <w:pPr>
        <w:pStyle w:val="12"/>
        <w:jc w:val="center"/>
        <w:rPr>
          <w:rFonts w:hint="eastAsia" w:ascii="方正小标宋_GBK" w:hAnsi="方正小标宋_GBK" w:eastAsia="方正小标宋_GBK" w:cs="方正小标宋_GBK"/>
          <w:sz w:val="84"/>
          <w:szCs w:val="84"/>
        </w:rPr>
      </w:pPr>
    </w:p>
    <w:p w14:paraId="083640B2">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单位概况</w:t>
      </w:r>
    </w:p>
    <w:p w14:paraId="10D60FD1">
      <w:pPr>
        <w:jc w:val="center"/>
        <w:rPr>
          <w:rFonts w:hint="eastAsia" w:ascii="方正小标宋_GBK" w:hAnsi="方正小标宋_GBK" w:eastAsia="方正小标宋_GBK" w:cs="方正小标宋_GBK"/>
          <w:sz w:val="72"/>
          <w:szCs w:val="72"/>
        </w:rPr>
      </w:pPr>
    </w:p>
    <w:p w14:paraId="1C896EE2">
      <w:pPr>
        <w:jc w:val="center"/>
        <w:rPr>
          <w:rFonts w:hint="eastAsia" w:ascii="方正小标宋_GBK" w:hAnsi="方正小标宋_GBK" w:eastAsia="方正小标宋_GBK" w:cs="方正小标宋_GBK"/>
          <w:sz w:val="72"/>
          <w:szCs w:val="72"/>
        </w:rPr>
      </w:pPr>
    </w:p>
    <w:p w14:paraId="62E71BE2">
      <w:pPr>
        <w:rPr>
          <w:sz w:val="72"/>
          <w:szCs w:val="72"/>
        </w:rPr>
      </w:pPr>
      <w:r>
        <w:rPr>
          <w:sz w:val="72"/>
          <w:szCs w:val="72"/>
        </w:rPr>
        <w:br w:type="page"/>
      </w:r>
    </w:p>
    <w:p w14:paraId="4B30E0C9">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304B4A1">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（1）宣传研究马克思列宁主义、毛泽东思想、邓小平理论、“三个代表”重要思想、科学发展观、习近平新时代中国特色社会主义思想和党的路线、方针、政策；</w:t>
      </w:r>
    </w:p>
    <w:p w14:paraId="6B67D048">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按照中央、省委、市委对干部队伍建设的要求和怀化市干部教育培训规划，发挥干部培训轮训的主渠道作用，有计划地培训县（处）、乡（科）级党员领导干部及其后备干部和理论骨干；培训轮训公务员；培训轮训全市各民主党派、工商联成员、无党派人士和统一战线其他方面代表人士以及统战工作干部和理论研究人才；开展党校（行政学院）系统师资培训；对学员在校期间的学习培训情况进行考核评价，作为干部使用的重要依据之一；</w:t>
      </w:r>
    </w:p>
    <w:p w14:paraId="676CCD32">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（3）围绕市委市政府的重大战略部署和中心工作，对怀化经济社会发展的重大理论和现实问题开展研究，承担市委、市政府决策咨询服务，为推动党的建设和怀化经济社会发展服务；</w:t>
      </w:r>
    </w:p>
    <w:p w14:paraId="74F53B6B">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（4）在市委、市政府的领导下，对全市各县（市、区）委党校行政学校进行业务指导，充分发挥全市党校行政学院（校）系统的整体功能；</w:t>
      </w:r>
    </w:p>
    <w:p w14:paraId="6F666490">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（5）充分利用校（院）教育培训资源，为全市党政机关、企事业单位提供社会培训服务；</w:t>
      </w:r>
    </w:p>
    <w:p w14:paraId="279BC0A1">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（6）开展同国（境）内外有关机构和组织的合作与交流；</w:t>
      </w:r>
    </w:p>
    <w:p w14:paraId="165065D6">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（7）参与党委关于党校（行政学院）工作政策以及干部培训计划的制定工作；</w:t>
      </w:r>
    </w:p>
    <w:p w14:paraId="72A359C1">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（8）完成市委、市政府和上级党校（行政学院、社会主义学院）交办的其他工作。</w:t>
      </w:r>
    </w:p>
    <w:p w14:paraId="1921CA3C">
      <w:pPr>
        <w:widowControl/>
        <w:spacing w:line="600" w:lineRule="exact"/>
        <w:rPr>
          <w:rFonts w:hint="eastAsia" w:ascii="黑体" w:hAnsi="黑体" w:eastAsia="黑体" w:cs="黑体"/>
          <w:b w:val="0"/>
          <w:bCs/>
          <w:kern w:val="0"/>
          <w:sz w:val="32"/>
          <w:szCs w:val="32"/>
        </w:rPr>
      </w:pPr>
    </w:p>
    <w:p w14:paraId="7CD32934">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263386F6">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41AC4586">
      <w:pPr>
        <w:widowControl/>
        <w:spacing w:line="600" w:lineRule="exact"/>
        <w:ind w:firstLine="960" w:firstLineChars="3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中共怀化市委党校作为一级部门预算单位，内设部门为：办公室、人事部、教务部、学员管理部、科研管理部、行政财务部、后勤管理部、业务指导部、社会培训部、信息技术管理部、 哲学教研部、党史党建教研部、科社教研部（中国特色社会主义理论研究中心）、统战理论教研部、经济学教研部、法学教研部、公共管理教研部、图书和文化馆及机关党委（机关纪委、工会）。机构情况与上年相比无变化。</w:t>
      </w:r>
    </w:p>
    <w:p w14:paraId="43732DC2">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176C4A10">
      <w:pPr>
        <w:widowControl/>
        <w:spacing w:line="600" w:lineRule="exact"/>
        <w:ind w:firstLine="960" w:firstLineChars="3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中共怀化市委党校</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中共怀化市委党校</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63D8466B">
      <w:pPr>
        <w:pStyle w:val="12"/>
        <w:jc w:val="center"/>
        <w:rPr>
          <w:rFonts w:hint="eastAsia" w:ascii="方正小标宋_GBK" w:hAnsi="方正小标宋_GBK" w:eastAsia="方正小标宋_GBK" w:cs="方正小标宋_GBK"/>
          <w:sz w:val="84"/>
          <w:szCs w:val="84"/>
        </w:rPr>
      </w:pPr>
    </w:p>
    <w:p w14:paraId="19E77F54">
      <w:pPr>
        <w:pStyle w:val="12"/>
        <w:jc w:val="center"/>
        <w:rPr>
          <w:rFonts w:hint="eastAsia" w:ascii="方正小标宋_GBK" w:hAnsi="方正小标宋_GBK" w:eastAsia="方正小标宋_GBK" w:cs="方正小标宋_GBK"/>
          <w:sz w:val="84"/>
          <w:szCs w:val="84"/>
        </w:rPr>
      </w:pPr>
    </w:p>
    <w:p w14:paraId="6E92E8B8">
      <w:pPr>
        <w:pStyle w:val="12"/>
        <w:jc w:val="center"/>
        <w:rPr>
          <w:rFonts w:hint="eastAsia" w:ascii="方正小标宋_GBK" w:hAnsi="方正小标宋_GBK" w:eastAsia="方正小标宋_GBK" w:cs="方正小标宋_GBK"/>
          <w:sz w:val="84"/>
          <w:szCs w:val="84"/>
        </w:rPr>
      </w:pPr>
    </w:p>
    <w:p w14:paraId="119B0D9C">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795E332">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C5DA868">
      <w:pPr>
        <w:jc w:val="left"/>
        <w:rPr>
          <w:rFonts w:hint="eastAsia" w:ascii="黑体" w:hAnsi="宋体" w:eastAsia="黑体" w:cs="黑体"/>
          <w:i w:val="0"/>
          <w:color w:val="000000"/>
          <w:sz w:val="24"/>
          <w:szCs w:val="24"/>
          <w:u w:val="none"/>
        </w:rPr>
      </w:pPr>
    </w:p>
    <w:p w14:paraId="4C6A8867">
      <w:pPr>
        <w:rPr>
          <w:rFonts w:hint="eastAsia" w:ascii="黑体" w:hAnsi="宋体" w:eastAsia="黑体" w:cs="黑体"/>
          <w:i w:val="0"/>
          <w:color w:val="000000"/>
          <w:sz w:val="24"/>
          <w:szCs w:val="24"/>
          <w:u w:val="none"/>
        </w:rPr>
      </w:pPr>
      <w:r>
        <w:rPr>
          <w:rFonts w:hint="eastAsia" w:ascii="黑体" w:hAnsi="宋体" w:eastAsia="黑体" w:cs="黑体"/>
          <w:i w:val="0"/>
          <w:color w:val="000000"/>
          <w:sz w:val="24"/>
          <w:szCs w:val="24"/>
          <w:u w:val="none"/>
        </w:rPr>
        <w:br w:type="page"/>
      </w:r>
    </w:p>
    <w:tbl>
      <w:tblPr>
        <w:tblStyle w:val="8"/>
        <w:tblW w:w="105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27"/>
        <w:gridCol w:w="597"/>
        <w:gridCol w:w="1200"/>
        <w:gridCol w:w="3451"/>
        <w:gridCol w:w="585"/>
        <w:gridCol w:w="1136"/>
      </w:tblGrid>
      <w:tr w14:paraId="20E55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jc w:val="center"/>
        </w:trPr>
        <w:tc>
          <w:tcPr>
            <w:tcW w:w="10596" w:type="dxa"/>
            <w:gridSpan w:val="6"/>
            <w:tcBorders>
              <w:top w:val="nil"/>
              <w:left w:val="nil"/>
              <w:bottom w:val="nil"/>
              <w:right w:val="nil"/>
            </w:tcBorders>
            <w:shd w:val="clear" w:color="auto" w:fill="auto"/>
            <w:noWrap/>
            <w:vAlign w:val="center"/>
          </w:tcPr>
          <w:p w14:paraId="1C29FD9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66180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627" w:type="dxa"/>
            <w:tcBorders>
              <w:top w:val="nil"/>
              <w:left w:val="nil"/>
              <w:bottom w:val="nil"/>
              <w:right w:val="nil"/>
            </w:tcBorders>
            <w:shd w:val="clear" w:color="auto" w:fill="FFFFFF"/>
            <w:noWrap/>
            <w:vAlign w:val="center"/>
          </w:tcPr>
          <w:p w14:paraId="6ECB9D31">
            <w:pPr>
              <w:jc w:val="right"/>
              <w:rPr>
                <w:rFonts w:hint="eastAsia" w:ascii="宋体" w:hAnsi="宋体" w:eastAsia="宋体" w:cs="宋体"/>
                <w:i w:val="0"/>
                <w:color w:val="000000"/>
                <w:sz w:val="24"/>
                <w:szCs w:val="24"/>
                <w:u w:val="none"/>
              </w:rPr>
            </w:pPr>
          </w:p>
        </w:tc>
        <w:tc>
          <w:tcPr>
            <w:tcW w:w="6969" w:type="dxa"/>
            <w:gridSpan w:val="5"/>
            <w:vMerge w:val="restart"/>
            <w:tcBorders>
              <w:top w:val="nil"/>
              <w:left w:val="nil"/>
              <w:right w:val="nil"/>
            </w:tcBorders>
            <w:shd w:val="clear" w:color="auto" w:fill="FFFFFF"/>
            <w:noWrap/>
            <w:vAlign w:val="center"/>
          </w:tcPr>
          <w:p w14:paraId="2731368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0"/>
                <w:szCs w:val="20"/>
                <w:u w:val="none"/>
                <w:lang w:val="en-US" w:eastAsia="zh-CN" w:bidi="ar"/>
              </w:rPr>
              <w:t>公开01表</w:t>
            </w:r>
          </w:p>
          <w:p w14:paraId="2C6EACF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ECB4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3627" w:type="dxa"/>
            <w:tcBorders>
              <w:top w:val="nil"/>
              <w:left w:val="nil"/>
              <w:bottom w:val="nil"/>
              <w:right w:val="nil"/>
            </w:tcBorders>
            <w:shd w:val="clear" w:color="auto" w:fill="FFFFFF"/>
            <w:noWrap/>
            <w:vAlign w:val="center"/>
          </w:tcPr>
          <w:p w14:paraId="57E5CF6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部门：中共怀化市委党校</w:t>
            </w:r>
          </w:p>
        </w:tc>
        <w:tc>
          <w:tcPr>
            <w:tcW w:w="6969" w:type="dxa"/>
            <w:gridSpan w:val="5"/>
            <w:vMerge w:val="continue"/>
            <w:tcBorders>
              <w:left w:val="nil"/>
              <w:bottom w:val="nil"/>
              <w:right w:val="nil"/>
            </w:tcBorders>
            <w:shd w:val="clear" w:color="auto" w:fill="FFFFFF"/>
            <w:noWrap/>
            <w:vAlign w:val="center"/>
          </w:tcPr>
          <w:p w14:paraId="0DF14180">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r>
      <w:tr w14:paraId="74D7A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542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381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5172"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8FA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459A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B8C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A41A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2AB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3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068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E891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1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870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1990E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EFE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7BD53">
            <w:pPr>
              <w:jc w:val="center"/>
              <w:rPr>
                <w:rFonts w:hint="eastAsia" w:ascii="宋体" w:hAnsi="宋体" w:eastAsia="宋体" w:cs="宋体"/>
                <w:i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F40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CF2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3A581">
            <w:pPr>
              <w:jc w:val="center"/>
              <w:rPr>
                <w:rFonts w:hint="eastAsia" w:ascii="宋体" w:hAnsi="宋体" w:eastAsia="宋体" w:cs="宋体"/>
                <w:i w:val="0"/>
                <w:color w:val="000000"/>
                <w:sz w:val="24"/>
                <w:szCs w:val="24"/>
                <w:u w:val="none"/>
              </w:rPr>
            </w:pPr>
          </w:p>
        </w:tc>
        <w:tc>
          <w:tcPr>
            <w:tcW w:w="11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C05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207FD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EE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AFEB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57999">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2964.09</w:t>
            </w:r>
          </w:p>
        </w:tc>
        <w:tc>
          <w:tcPr>
            <w:tcW w:w="3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931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D64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D4D4D">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470.64</w:t>
            </w:r>
          </w:p>
        </w:tc>
      </w:tr>
      <w:tr w14:paraId="798D0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094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100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5B0D6">
            <w:pPr>
              <w:jc w:val="right"/>
              <w:rPr>
                <w:rFonts w:hint="eastAsia" w:ascii="宋体" w:hAnsi="宋体" w:eastAsia="宋体" w:cs="宋体"/>
                <w:i w:val="0"/>
                <w:color w:val="000000"/>
                <w:sz w:val="22"/>
                <w:szCs w:val="22"/>
                <w:u w:val="none"/>
              </w:rPr>
            </w:pPr>
          </w:p>
        </w:tc>
        <w:tc>
          <w:tcPr>
            <w:tcW w:w="3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948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921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6B423">
            <w:pPr>
              <w:jc w:val="right"/>
              <w:rPr>
                <w:rFonts w:hint="eastAsia" w:ascii="宋体" w:hAnsi="宋体" w:eastAsia="宋体" w:cs="宋体"/>
                <w:i w:val="0"/>
                <w:color w:val="000000"/>
                <w:sz w:val="22"/>
                <w:szCs w:val="22"/>
                <w:u w:val="none"/>
              </w:rPr>
            </w:pPr>
          </w:p>
        </w:tc>
      </w:tr>
      <w:tr w14:paraId="446AF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D85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D34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08C42">
            <w:pPr>
              <w:jc w:val="right"/>
              <w:rPr>
                <w:rFonts w:hint="eastAsia" w:ascii="宋体" w:hAnsi="宋体" w:eastAsia="宋体" w:cs="宋体"/>
                <w:i w:val="0"/>
                <w:color w:val="000000"/>
                <w:sz w:val="22"/>
                <w:szCs w:val="22"/>
                <w:u w:val="none"/>
              </w:rPr>
            </w:pPr>
          </w:p>
        </w:tc>
        <w:tc>
          <w:tcPr>
            <w:tcW w:w="3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EF2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8FD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CFFF1">
            <w:pPr>
              <w:jc w:val="right"/>
              <w:rPr>
                <w:rFonts w:hint="eastAsia" w:ascii="宋体" w:hAnsi="宋体" w:eastAsia="宋体" w:cs="宋体"/>
                <w:i w:val="0"/>
                <w:color w:val="000000"/>
                <w:sz w:val="22"/>
                <w:szCs w:val="22"/>
                <w:u w:val="none"/>
              </w:rPr>
            </w:pPr>
          </w:p>
        </w:tc>
      </w:tr>
      <w:tr w14:paraId="472AE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3EE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29D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EE1CF">
            <w:pPr>
              <w:jc w:val="right"/>
              <w:rPr>
                <w:rFonts w:hint="eastAsia" w:ascii="宋体" w:hAnsi="宋体" w:eastAsia="宋体" w:cs="宋体"/>
                <w:i w:val="0"/>
                <w:color w:val="000000"/>
                <w:sz w:val="22"/>
                <w:szCs w:val="22"/>
                <w:u w:val="none"/>
              </w:rPr>
            </w:pPr>
          </w:p>
        </w:tc>
        <w:tc>
          <w:tcPr>
            <w:tcW w:w="3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F3A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74D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D51D">
            <w:pPr>
              <w:jc w:val="right"/>
              <w:rPr>
                <w:rFonts w:hint="eastAsia" w:ascii="宋体" w:hAnsi="宋体" w:eastAsia="宋体" w:cs="宋体"/>
                <w:i w:val="0"/>
                <w:color w:val="000000"/>
                <w:sz w:val="22"/>
                <w:szCs w:val="22"/>
                <w:u w:val="none"/>
              </w:rPr>
            </w:pPr>
          </w:p>
        </w:tc>
      </w:tr>
      <w:tr w14:paraId="444D1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387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101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4B79">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573.48</w:t>
            </w:r>
          </w:p>
        </w:tc>
        <w:tc>
          <w:tcPr>
            <w:tcW w:w="3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190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A73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013FC">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2649.45</w:t>
            </w:r>
          </w:p>
        </w:tc>
      </w:tr>
      <w:tr w14:paraId="1D7F5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FBB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7D6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A83DA">
            <w:pPr>
              <w:jc w:val="right"/>
              <w:rPr>
                <w:rFonts w:hint="eastAsia" w:ascii="宋体" w:hAnsi="宋体" w:eastAsia="宋体" w:cs="宋体"/>
                <w:i w:val="0"/>
                <w:color w:val="000000"/>
                <w:sz w:val="22"/>
                <w:szCs w:val="22"/>
                <w:u w:val="none"/>
              </w:rPr>
            </w:pPr>
          </w:p>
        </w:tc>
        <w:tc>
          <w:tcPr>
            <w:tcW w:w="3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92F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20D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55745">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0.51</w:t>
            </w:r>
          </w:p>
        </w:tc>
      </w:tr>
      <w:tr w14:paraId="2B03F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0D22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七、附属单位上缴收入</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706A4">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398C">
            <w:pPr>
              <w:jc w:val="right"/>
              <w:rPr>
                <w:rFonts w:hint="eastAsia" w:ascii="宋体" w:hAnsi="宋体" w:eastAsia="宋体" w:cs="宋体"/>
                <w:i w:val="0"/>
                <w:color w:val="000000"/>
                <w:sz w:val="22"/>
                <w:szCs w:val="22"/>
                <w:u w:val="none"/>
              </w:rPr>
            </w:pP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B6E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七、文化旅游体育与传媒支出</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BA68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41EEE">
            <w:pPr>
              <w:jc w:val="right"/>
              <w:rPr>
                <w:rFonts w:hint="eastAsia" w:ascii="宋体" w:hAnsi="宋体" w:eastAsia="宋体" w:cs="宋体"/>
                <w:i w:val="0"/>
                <w:color w:val="000000"/>
                <w:sz w:val="22"/>
                <w:szCs w:val="22"/>
                <w:u w:val="none"/>
              </w:rPr>
            </w:pPr>
          </w:p>
        </w:tc>
      </w:tr>
      <w:tr w14:paraId="423E1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5F00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八、其他收入</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2FFC2">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2480">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111.14</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E1E4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八、社会保障和就业支出</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1A344">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6CCD2">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316.00</w:t>
            </w:r>
          </w:p>
        </w:tc>
      </w:tr>
      <w:tr w14:paraId="4CB44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D2020">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08C3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CA4F6">
            <w:pPr>
              <w:jc w:val="right"/>
              <w:rPr>
                <w:rFonts w:hint="eastAsia" w:ascii="宋体" w:hAnsi="宋体" w:eastAsia="宋体" w:cs="宋体"/>
                <w:i w:val="0"/>
                <w:color w:val="000000"/>
                <w:sz w:val="22"/>
                <w:szCs w:val="22"/>
                <w:u w:val="none"/>
              </w:rPr>
            </w:pP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044F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九、卫生健康支出</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BF79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7710">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100.97</w:t>
            </w:r>
          </w:p>
        </w:tc>
      </w:tr>
      <w:tr w14:paraId="49F56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0488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E577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E1A94">
            <w:pPr>
              <w:jc w:val="right"/>
              <w:rPr>
                <w:rFonts w:hint="eastAsia" w:ascii="宋体" w:hAnsi="宋体" w:eastAsia="宋体" w:cs="宋体"/>
                <w:i w:val="0"/>
                <w:color w:val="000000"/>
                <w:sz w:val="22"/>
                <w:szCs w:val="22"/>
                <w:u w:val="none"/>
              </w:rPr>
            </w:pP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E8CDC">
            <w:pPr>
              <w:keepNext w:val="0"/>
              <w:keepLines w:val="0"/>
              <w:widowControl/>
              <w:suppressLineNumbers w:val="0"/>
              <w:jc w:val="left"/>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2B62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2F46">
            <w:pPr>
              <w:jc w:val="right"/>
              <w:rPr>
                <w:rFonts w:hint="eastAsia" w:ascii="宋体" w:hAnsi="宋体" w:eastAsia="宋体" w:cs="宋体"/>
                <w:i w:val="0"/>
                <w:color w:val="000000"/>
                <w:sz w:val="22"/>
                <w:szCs w:val="22"/>
                <w:u w:val="none"/>
              </w:rPr>
            </w:pPr>
          </w:p>
        </w:tc>
      </w:tr>
      <w:tr w14:paraId="7F997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3F88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02BA7">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0C419">
            <w:pPr>
              <w:jc w:val="right"/>
              <w:rPr>
                <w:rFonts w:hint="eastAsia" w:ascii="宋体" w:hAnsi="宋体" w:eastAsia="宋体" w:cs="宋体"/>
                <w:i w:val="0"/>
                <w:color w:val="000000"/>
                <w:sz w:val="22"/>
                <w:szCs w:val="22"/>
                <w:u w:val="none"/>
              </w:rPr>
            </w:pP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F207">
            <w:pPr>
              <w:jc w:val="left"/>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eastAsia="zh-CN"/>
              </w:rPr>
              <w:t>二十三、其他支出</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FBCC6">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09DF">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111.14</w:t>
            </w:r>
          </w:p>
        </w:tc>
      </w:tr>
      <w:tr w14:paraId="6AA75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1ECBF">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323F0">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D1F3">
            <w:pPr>
              <w:jc w:val="right"/>
              <w:rPr>
                <w:rFonts w:hint="eastAsia" w:ascii="宋体" w:hAnsi="宋体" w:eastAsia="宋体" w:cs="宋体"/>
                <w:i w:val="0"/>
                <w:color w:val="000000"/>
                <w:sz w:val="22"/>
                <w:szCs w:val="22"/>
                <w:u w:val="none"/>
              </w:rPr>
            </w:pP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6FBF">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360BB">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3961D">
            <w:pPr>
              <w:jc w:val="right"/>
              <w:rPr>
                <w:rFonts w:hint="eastAsia" w:ascii="宋体" w:hAnsi="宋体" w:eastAsia="宋体" w:cs="宋体"/>
                <w:i w:val="0"/>
                <w:color w:val="000000"/>
                <w:sz w:val="22"/>
                <w:szCs w:val="22"/>
                <w:u w:val="none"/>
              </w:rPr>
            </w:pPr>
          </w:p>
        </w:tc>
      </w:tr>
      <w:tr w14:paraId="7D937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E2781">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D66D3">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4548F">
            <w:pPr>
              <w:jc w:val="left"/>
              <w:rPr>
                <w:rFonts w:hint="eastAsia" w:ascii="宋体" w:hAnsi="宋体" w:eastAsia="宋体" w:cs="宋体"/>
                <w:i w:val="0"/>
                <w:color w:val="000000"/>
                <w:sz w:val="22"/>
                <w:szCs w:val="22"/>
                <w:u w:val="none"/>
              </w:rPr>
            </w:pP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F494E">
            <w:pPr>
              <w:jc w:val="left"/>
              <w:rPr>
                <w:rFonts w:hint="eastAsia" w:ascii="宋体" w:hAnsi="宋体" w:eastAsia="宋体" w:cs="宋体"/>
                <w:i w:val="0"/>
                <w:color w:val="000000"/>
                <w:sz w:val="22"/>
                <w:szCs w:val="22"/>
                <w:u w:val="none"/>
                <w:lang w:eastAsia="zh-CN"/>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B2BD4">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62B1">
            <w:pPr>
              <w:jc w:val="center"/>
              <w:rPr>
                <w:rFonts w:hint="eastAsia" w:ascii="宋体" w:hAnsi="宋体" w:eastAsia="宋体" w:cs="宋体"/>
                <w:i w:val="0"/>
                <w:color w:val="000000"/>
                <w:sz w:val="22"/>
                <w:szCs w:val="22"/>
                <w:u w:val="none"/>
              </w:rPr>
            </w:pPr>
          </w:p>
        </w:tc>
      </w:tr>
      <w:tr w14:paraId="3997D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2FB7">
            <w:pPr>
              <w:jc w:val="right"/>
              <w:rPr>
                <w:rFonts w:hint="eastAsia" w:ascii="宋体" w:hAnsi="宋体" w:eastAsia="宋体" w:cs="宋体"/>
                <w:i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7287F">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80A6">
            <w:pPr>
              <w:jc w:val="right"/>
              <w:rPr>
                <w:rFonts w:hint="eastAsia" w:ascii="宋体" w:hAnsi="宋体" w:eastAsia="宋体" w:cs="宋体"/>
                <w:i w:val="0"/>
                <w:color w:val="000000"/>
                <w:sz w:val="22"/>
                <w:szCs w:val="22"/>
                <w:u w:val="none"/>
              </w:rPr>
            </w:pP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8131">
            <w:pPr>
              <w:jc w:val="right"/>
              <w:rPr>
                <w:rFonts w:hint="eastAsia" w:ascii="宋体" w:hAnsi="宋体" w:eastAsia="宋体" w:cs="宋体"/>
                <w:i w:val="0"/>
                <w:color w:val="000000"/>
                <w:sz w:val="20"/>
                <w:szCs w:val="20"/>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0059C">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C374">
            <w:pPr>
              <w:rPr>
                <w:rFonts w:hint="eastAsia" w:ascii="宋体" w:hAnsi="宋体" w:eastAsia="宋体" w:cs="宋体"/>
                <w:b/>
                <w:i w:val="0"/>
                <w:color w:val="000000"/>
                <w:sz w:val="22"/>
                <w:szCs w:val="22"/>
                <w:u w:val="none"/>
              </w:rPr>
            </w:pPr>
          </w:p>
        </w:tc>
      </w:tr>
      <w:tr w14:paraId="7996A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AA0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B3E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9657">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3648.71</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77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03E2E">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0E3B5">
            <w:pPr>
              <w:rPr>
                <w:rFonts w:hint="default" w:ascii="宋体" w:hAnsi="宋体" w:eastAsia="宋体" w:cs="宋体"/>
                <w:b/>
                <w:bCs/>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3648.71</w:t>
            </w:r>
          </w:p>
        </w:tc>
      </w:tr>
      <w:tr w14:paraId="36343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F8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使用非财政拨款结余（含专用结余）</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8C3B7">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6F884">
            <w:pPr>
              <w:jc w:val="right"/>
              <w:rPr>
                <w:rFonts w:hint="eastAsia" w:ascii="宋体" w:hAnsi="宋体" w:eastAsia="宋体" w:cs="宋体"/>
                <w:i w:val="0"/>
                <w:color w:val="000000"/>
                <w:sz w:val="22"/>
                <w:szCs w:val="22"/>
                <w:u w:val="none"/>
              </w:rPr>
            </w:pP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010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2F228">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53C1B">
            <w:pPr>
              <w:rPr>
                <w:rFonts w:hint="eastAsia" w:ascii="宋体" w:hAnsi="宋体" w:eastAsia="宋体" w:cs="宋体"/>
                <w:i w:val="0"/>
                <w:color w:val="000000"/>
                <w:sz w:val="22"/>
                <w:szCs w:val="22"/>
                <w:u w:val="none"/>
              </w:rPr>
            </w:pPr>
          </w:p>
        </w:tc>
      </w:tr>
      <w:tr w14:paraId="2C506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38A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29D4F">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C355">
            <w:pPr>
              <w:jc w:val="right"/>
              <w:rPr>
                <w:rFonts w:hint="eastAsia" w:ascii="宋体" w:hAnsi="宋体" w:eastAsia="宋体" w:cs="宋体"/>
                <w:i w:val="0"/>
                <w:color w:val="000000"/>
                <w:sz w:val="22"/>
                <w:szCs w:val="22"/>
                <w:u w:val="none"/>
              </w:rPr>
            </w:pP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4DE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E39B3">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6E47F">
            <w:pPr>
              <w:rPr>
                <w:rFonts w:hint="eastAsia" w:ascii="宋体" w:hAnsi="宋体" w:eastAsia="宋体" w:cs="宋体"/>
                <w:i w:val="0"/>
                <w:color w:val="000000"/>
                <w:sz w:val="22"/>
                <w:szCs w:val="22"/>
                <w:u w:val="none"/>
              </w:rPr>
            </w:pPr>
          </w:p>
        </w:tc>
      </w:tr>
      <w:tr w14:paraId="5CAA6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6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E239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02DA5">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2DC8">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b/>
                <w:bCs/>
                <w:i w:val="0"/>
                <w:color w:val="000000"/>
                <w:sz w:val="22"/>
                <w:szCs w:val="22"/>
                <w:u w:val="none"/>
                <w:lang w:val="en-US" w:eastAsia="zh-CN"/>
              </w:rPr>
              <w:t>3648.71</w:t>
            </w:r>
          </w:p>
        </w:tc>
        <w:tc>
          <w:tcPr>
            <w:tcW w:w="3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83A8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0D542">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C4C3">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3648.71</w:t>
            </w:r>
          </w:p>
        </w:tc>
      </w:tr>
      <w:tr w14:paraId="6D790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jc w:val="center"/>
        </w:trPr>
        <w:tc>
          <w:tcPr>
            <w:tcW w:w="10596" w:type="dxa"/>
            <w:gridSpan w:val="6"/>
            <w:tcBorders>
              <w:top w:val="nil"/>
              <w:left w:val="nil"/>
              <w:bottom w:val="nil"/>
              <w:right w:val="nil"/>
            </w:tcBorders>
            <w:shd w:val="clear" w:color="auto" w:fill="auto"/>
            <w:vAlign w:val="center"/>
          </w:tcPr>
          <w:p w14:paraId="3DD2C44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108DC0A4">
            <w:pPr>
              <w:pStyle w:val="7"/>
              <w:rPr>
                <w:rFonts w:hint="eastAsia"/>
                <w:lang w:val="en-US" w:eastAsia="zh-CN"/>
              </w:rPr>
            </w:pPr>
          </w:p>
          <w:p w14:paraId="65407E8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321E352F">
      <w:pPr>
        <w:rPr>
          <w:rFonts w:hint="eastAsia" w:ascii="黑体" w:hAnsi="宋体" w:eastAsia="黑体" w:cs="黑体"/>
          <w:i w:val="0"/>
          <w:color w:val="000000"/>
          <w:sz w:val="24"/>
          <w:szCs w:val="24"/>
          <w:u w:val="none"/>
        </w:rPr>
      </w:pPr>
    </w:p>
    <w:p w14:paraId="25DC3ED3">
      <w:pPr>
        <w:pStyle w:val="7"/>
        <w:rPr>
          <w:rFonts w:hint="eastAsia" w:ascii="黑体" w:hAnsi="宋体" w:eastAsia="黑体" w:cs="黑体"/>
          <w:i w:val="0"/>
          <w:color w:val="000000"/>
          <w:sz w:val="24"/>
          <w:szCs w:val="24"/>
          <w:u w:val="none"/>
        </w:rPr>
      </w:pPr>
    </w:p>
    <w:p w14:paraId="0E2C3FAB">
      <w:pPr>
        <w:pStyle w:val="3"/>
        <w:rPr>
          <w:rFonts w:hint="eastAsia"/>
        </w:rPr>
      </w:pPr>
    </w:p>
    <w:p w14:paraId="76D6200E">
      <w:pPr>
        <w:pStyle w:val="3"/>
        <w:rPr>
          <w:rFonts w:hint="eastAsia" w:ascii="黑体" w:hAnsi="宋体" w:eastAsia="黑体" w:cs="黑体"/>
          <w:i w:val="0"/>
          <w:color w:val="000000"/>
          <w:sz w:val="24"/>
          <w:szCs w:val="24"/>
          <w:u w:val="none"/>
        </w:rPr>
      </w:pPr>
    </w:p>
    <w:p w14:paraId="5A9F384C">
      <w:pPr>
        <w:rPr>
          <w:rFonts w:hint="eastAsia" w:ascii="黑体" w:hAnsi="宋体" w:eastAsia="黑体" w:cs="黑体"/>
          <w:i w:val="0"/>
          <w:color w:val="000000"/>
          <w:sz w:val="24"/>
          <w:szCs w:val="24"/>
          <w:u w:val="none"/>
        </w:rPr>
      </w:pPr>
    </w:p>
    <w:p w14:paraId="755465D6">
      <w:pPr>
        <w:pStyle w:val="7"/>
        <w:rPr>
          <w:rFonts w:hint="eastAsia" w:ascii="黑体" w:hAnsi="宋体" w:eastAsia="黑体" w:cs="黑体"/>
          <w:i w:val="0"/>
          <w:color w:val="000000"/>
          <w:sz w:val="24"/>
          <w:szCs w:val="24"/>
          <w:u w:val="none"/>
        </w:rPr>
      </w:pPr>
    </w:p>
    <w:p w14:paraId="6B80397F">
      <w:pPr>
        <w:pStyle w:val="3"/>
        <w:rPr>
          <w:rFonts w:hint="eastAsia" w:ascii="黑体" w:hAnsi="宋体" w:eastAsia="黑体" w:cs="黑体"/>
          <w:i w:val="0"/>
          <w:color w:val="000000"/>
          <w:sz w:val="24"/>
          <w:szCs w:val="24"/>
          <w:u w:val="none"/>
        </w:rPr>
      </w:pPr>
    </w:p>
    <w:p w14:paraId="405A08E9">
      <w:pPr>
        <w:rPr>
          <w:rFonts w:hint="eastAsia" w:ascii="黑体" w:hAnsi="宋体" w:eastAsia="黑体" w:cs="黑体"/>
          <w:i w:val="0"/>
          <w:color w:val="000000"/>
          <w:sz w:val="24"/>
          <w:szCs w:val="24"/>
          <w:u w:val="none"/>
        </w:rPr>
      </w:pPr>
    </w:p>
    <w:p w14:paraId="5333BF0A">
      <w:pPr>
        <w:pStyle w:val="7"/>
        <w:rPr>
          <w:rFonts w:hint="eastAsia" w:ascii="黑体" w:hAnsi="宋体" w:eastAsia="黑体" w:cs="黑体"/>
          <w:i w:val="0"/>
          <w:color w:val="000000"/>
          <w:sz w:val="24"/>
          <w:szCs w:val="24"/>
          <w:u w:val="none"/>
        </w:rPr>
      </w:pPr>
    </w:p>
    <w:p w14:paraId="73F50FB2">
      <w:pPr>
        <w:pStyle w:val="3"/>
        <w:rPr>
          <w:rFonts w:hint="eastAsia"/>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pPr>
    </w:p>
    <w:tbl>
      <w:tblPr>
        <w:tblStyle w:val="8"/>
        <w:tblW w:w="10888" w:type="dxa"/>
        <w:jc w:val="center"/>
        <w:tblLayout w:type="fixed"/>
        <w:tblCellMar>
          <w:top w:w="0" w:type="dxa"/>
          <w:left w:w="0" w:type="dxa"/>
          <w:bottom w:w="0" w:type="dxa"/>
          <w:right w:w="0" w:type="dxa"/>
        </w:tblCellMar>
      </w:tblPr>
      <w:tblGrid>
        <w:gridCol w:w="1040"/>
        <w:gridCol w:w="3760"/>
        <w:gridCol w:w="1074"/>
        <w:gridCol w:w="1182"/>
        <w:gridCol w:w="748"/>
        <w:gridCol w:w="840"/>
        <w:gridCol w:w="624"/>
        <w:gridCol w:w="780"/>
        <w:gridCol w:w="840"/>
      </w:tblGrid>
      <w:tr w14:paraId="4B1F430A">
        <w:tblPrEx>
          <w:tblCellMar>
            <w:top w:w="0" w:type="dxa"/>
            <w:left w:w="0" w:type="dxa"/>
            <w:bottom w:w="0" w:type="dxa"/>
            <w:right w:w="0" w:type="dxa"/>
          </w:tblCellMar>
        </w:tblPrEx>
        <w:trPr>
          <w:trHeight w:val="435" w:hRule="atLeast"/>
          <w:jc w:val="center"/>
        </w:trPr>
        <w:tc>
          <w:tcPr>
            <w:tcW w:w="10888" w:type="dxa"/>
            <w:gridSpan w:val="9"/>
            <w:tcBorders>
              <w:top w:val="nil"/>
              <w:left w:val="nil"/>
              <w:bottom w:val="nil"/>
              <w:right w:val="nil"/>
            </w:tcBorders>
            <w:shd w:val="clear" w:color="auto" w:fill="auto"/>
            <w:noWrap/>
            <w:tcMar>
              <w:top w:w="15" w:type="dxa"/>
              <w:left w:w="15" w:type="dxa"/>
              <w:bottom w:w="0" w:type="dxa"/>
              <w:right w:w="15" w:type="dxa"/>
            </w:tcMar>
            <w:vAlign w:val="center"/>
          </w:tcPr>
          <w:p w14:paraId="5699FE83">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FE5B210">
        <w:tblPrEx>
          <w:tblCellMar>
            <w:top w:w="0" w:type="dxa"/>
            <w:left w:w="0" w:type="dxa"/>
            <w:bottom w:w="0" w:type="dxa"/>
            <w:right w:w="0" w:type="dxa"/>
          </w:tblCellMar>
        </w:tblPrEx>
        <w:trPr>
          <w:trHeight w:val="324" w:hRule="atLeast"/>
          <w:jc w:val="center"/>
        </w:trPr>
        <w:tc>
          <w:tcPr>
            <w:tcW w:w="7056" w:type="dxa"/>
            <w:gridSpan w:val="4"/>
            <w:vMerge w:val="restart"/>
            <w:tcBorders>
              <w:top w:val="nil"/>
              <w:left w:val="nil"/>
              <w:right w:val="nil"/>
            </w:tcBorders>
            <w:shd w:val="clear" w:color="000000" w:fill="FFFFFF"/>
            <w:noWrap/>
            <w:tcMar>
              <w:top w:w="15" w:type="dxa"/>
              <w:left w:w="15" w:type="dxa"/>
              <w:bottom w:w="0" w:type="dxa"/>
              <w:right w:w="15" w:type="dxa"/>
            </w:tcMar>
            <w:vAlign w:val="bottom"/>
          </w:tcPr>
          <w:p w14:paraId="562FD973">
            <w:pPr>
              <w:jc w:val="both"/>
              <w:rPr>
                <w:rFonts w:hint="eastAsia"/>
              </w:rPr>
            </w:pPr>
            <w:r>
              <w:rPr>
                <w:rFonts w:hint="eastAsia"/>
                <w:color w:val="000000"/>
                <w:sz w:val="20"/>
                <w:szCs w:val="20"/>
              </w:rPr>
              <w:t>部门：</w:t>
            </w:r>
            <w:r>
              <w:rPr>
                <w:rFonts w:hint="eastAsia" w:ascii="宋体" w:hAnsi="宋体" w:eastAsia="宋体" w:cs="宋体"/>
                <w:i w:val="0"/>
                <w:color w:val="000000"/>
                <w:kern w:val="0"/>
                <w:sz w:val="20"/>
                <w:szCs w:val="20"/>
                <w:u w:val="none"/>
                <w:lang w:val="en-US" w:eastAsia="zh-CN" w:bidi="ar"/>
              </w:rPr>
              <w:t>中共怀化市委党校</w:t>
            </w:r>
          </w:p>
        </w:tc>
        <w:tc>
          <w:tcPr>
            <w:tcW w:w="3832" w:type="dxa"/>
            <w:gridSpan w:val="5"/>
            <w:tcBorders>
              <w:top w:val="nil"/>
              <w:left w:val="nil"/>
              <w:bottom w:val="nil"/>
              <w:right w:val="nil"/>
            </w:tcBorders>
            <w:shd w:val="clear" w:color="000000" w:fill="FFFFFF"/>
            <w:noWrap/>
            <w:tcMar>
              <w:top w:w="15" w:type="dxa"/>
              <w:left w:w="15" w:type="dxa"/>
              <w:bottom w:w="0" w:type="dxa"/>
              <w:right w:w="15" w:type="dxa"/>
            </w:tcMar>
            <w:vAlign w:val="center"/>
          </w:tcPr>
          <w:p w14:paraId="3694D683">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color w:val="000000"/>
                <w:sz w:val="20"/>
                <w:szCs w:val="20"/>
              </w:rPr>
            </w:pPr>
            <w:r>
              <w:rPr>
                <w:rFonts w:hint="eastAsia"/>
                <w:color w:val="000000"/>
                <w:sz w:val="20"/>
                <w:szCs w:val="20"/>
              </w:rPr>
              <w:t>公开02表</w:t>
            </w:r>
          </w:p>
        </w:tc>
      </w:tr>
      <w:tr w14:paraId="0A4C8672">
        <w:tblPrEx>
          <w:tblCellMar>
            <w:top w:w="0" w:type="dxa"/>
            <w:left w:w="0" w:type="dxa"/>
            <w:bottom w:w="0" w:type="dxa"/>
            <w:right w:w="0" w:type="dxa"/>
          </w:tblCellMar>
        </w:tblPrEx>
        <w:trPr>
          <w:trHeight w:val="324" w:hRule="atLeast"/>
          <w:jc w:val="center"/>
        </w:trPr>
        <w:tc>
          <w:tcPr>
            <w:tcW w:w="7056" w:type="dxa"/>
            <w:gridSpan w:val="4"/>
            <w:vMerge w:val="continue"/>
            <w:tcBorders>
              <w:left w:val="nil"/>
              <w:bottom w:val="nil"/>
              <w:right w:val="nil"/>
            </w:tcBorders>
            <w:shd w:val="clear" w:color="000000" w:fill="FFFFFF"/>
            <w:noWrap/>
            <w:tcMar>
              <w:top w:w="15" w:type="dxa"/>
              <w:left w:w="15" w:type="dxa"/>
              <w:bottom w:w="0" w:type="dxa"/>
              <w:right w:w="15" w:type="dxa"/>
            </w:tcMar>
            <w:vAlign w:val="center"/>
          </w:tcPr>
          <w:p w14:paraId="1C2F5F83">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rPr>
            </w:pPr>
          </w:p>
        </w:tc>
        <w:tc>
          <w:tcPr>
            <w:tcW w:w="3832" w:type="dxa"/>
            <w:gridSpan w:val="5"/>
            <w:tcBorders>
              <w:top w:val="nil"/>
              <w:left w:val="nil"/>
              <w:bottom w:val="nil"/>
              <w:right w:val="nil"/>
            </w:tcBorders>
            <w:shd w:val="clear" w:color="000000" w:fill="FFFFFF"/>
            <w:noWrap/>
            <w:tcMar>
              <w:top w:w="15" w:type="dxa"/>
              <w:left w:w="15" w:type="dxa"/>
              <w:bottom w:w="0" w:type="dxa"/>
              <w:right w:w="15" w:type="dxa"/>
            </w:tcMar>
            <w:vAlign w:val="center"/>
          </w:tcPr>
          <w:tbl>
            <w:tblPr>
              <w:tblStyle w:val="8"/>
              <w:tblW w:w="5407" w:type="dxa"/>
              <w:jc w:val="center"/>
              <w:tblLayout w:type="fixed"/>
              <w:tblCellMar>
                <w:top w:w="0" w:type="dxa"/>
                <w:left w:w="0" w:type="dxa"/>
                <w:bottom w:w="0" w:type="dxa"/>
                <w:right w:w="0" w:type="dxa"/>
              </w:tblCellMar>
            </w:tblPr>
            <w:tblGrid>
              <w:gridCol w:w="5407"/>
            </w:tblGrid>
            <w:tr w14:paraId="42BDF307">
              <w:tblPrEx>
                <w:tblCellMar>
                  <w:top w:w="0" w:type="dxa"/>
                  <w:left w:w="0" w:type="dxa"/>
                  <w:bottom w:w="0" w:type="dxa"/>
                  <w:right w:w="0" w:type="dxa"/>
                </w:tblCellMar>
              </w:tblPrEx>
              <w:trPr>
                <w:trHeight w:val="285" w:hRule="atLeast"/>
                <w:jc w:val="center"/>
              </w:trPr>
              <w:tc>
                <w:tcPr>
                  <w:tcW w:w="5407" w:type="dxa"/>
                  <w:tcBorders>
                    <w:top w:val="nil"/>
                    <w:left w:val="nil"/>
                    <w:bottom w:val="nil"/>
                    <w:right w:val="nil"/>
                  </w:tcBorders>
                  <w:shd w:val="clear" w:color="000000" w:fill="FFFFFF"/>
                  <w:noWrap/>
                  <w:tcMar>
                    <w:top w:w="15" w:type="dxa"/>
                    <w:left w:w="15" w:type="dxa"/>
                    <w:bottom w:w="0" w:type="dxa"/>
                    <w:right w:w="15" w:type="dxa"/>
                  </w:tcMar>
                  <w:vAlign w:val="center"/>
                </w:tcPr>
                <w:p w14:paraId="0E9BDBA0">
                  <w:pPr>
                    <w:keepNext w:val="0"/>
                    <w:keepLines w:val="0"/>
                    <w:pageBreakBefore w:val="0"/>
                    <w:widowControl w:val="0"/>
                    <w:kinsoku/>
                    <w:wordWrap/>
                    <w:overflowPunct/>
                    <w:topLinePunct w:val="0"/>
                    <w:autoSpaceDE/>
                    <w:autoSpaceDN/>
                    <w:bidi w:val="0"/>
                    <w:adjustRightInd/>
                    <w:snapToGrid/>
                    <w:spacing w:line="240" w:lineRule="exact"/>
                    <w:ind w:right="673" w:rightChars="316"/>
                    <w:jc w:val="right"/>
                    <w:textAlignment w:val="auto"/>
                    <w:rPr>
                      <w:rFonts w:ascii="宋体" w:hAnsi="宋体" w:eastAsia="宋体" w:cs="宋体"/>
                      <w:color w:val="000000"/>
                      <w:sz w:val="20"/>
                      <w:szCs w:val="20"/>
                    </w:rPr>
                  </w:pPr>
                  <w:r>
                    <w:rPr>
                      <w:rFonts w:hint="eastAsia"/>
                      <w:color w:val="000000"/>
                      <w:sz w:val="20"/>
                      <w:szCs w:val="20"/>
                    </w:rPr>
                    <w:t>单位：万元</w:t>
                  </w:r>
                </w:p>
              </w:tc>
            </w:tr>
          </w:tbl>
          <w:p w14:paraId="708E6F2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rPr>
            </w:pPr>
          </w:p>
        </w:tc>
      </w:tr>
      <w:tr w14:paraId="49329A3B">
        <w:tblPrEx>
          <w:tblCellMar>
            <w:top w:w="0" w:type="dxa"/>
            <w:left w:w="0" w:type="dxa"/>
            <w:bottom w:w="0" w:type="dxa"/>
            <w:right w:w="0" w:type="dxa"/>
          </w:tblCellMar>
        </w:tblPrEx>
        <w:trPr>
          <w:trHeight w:val="295" w:hRule="atLeast"/>
          <w:jc w:val="center"/>
        </w:trPr>
        <w:tc>
          <w:tcPr>
            <w:tcW w:w="48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7671D3C">
            <w:pPr>
              <w:jc w:val="center"/>
              <w:rPr>
                <w:rFonts w:ascii="宋体" w:hAnsi="宋体" w:eastAsia="宋体" w:cs="宋体"/>
                <w:sz w:val="24"/>
                <w:szCs w:val="24"/>
              </w:rPr>
            </w:pPr>
            <w:r>
              <w:rPr>
                <w:rFonts w:hint="eastAsia"/>
              </w:rPr>
              <w:t>项    目</w:t>
            </w:r>
          </w:p>
        </w:tc>
        <w:tc>
          <w:tcPr>
            <w:tcW w:w="107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D8791B">
            <w:pPr>
              <w:jc w:val="center"/>
              <w:rPr>
                <w:rFonts w:ascii="宋体" w:hAnsi="宋体" w:eastAsia="宋体" w:cs="宋体"/>
                <w:sz w:val="24"/>
                <w:szCs w:val="24"/>
              </w:rPr>
            </w:pPr>
            <w:r>
              <w:rPr>
                <w:rFonts w:hint="eastAsia"/>
              </w:rPr>
              <w:t>本年收入合计</w:t>
            </w:r>
          </w:p>
        </w:tc>
        <w:tc>
          <w:tcPr>
            <w:tcW w:w="118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FCF1665">
            <w:pPr>
              <w:jc w:val="center"/>
              <w:rPr>
                <w:rFonts w:hint="eastAsia"/>
              </w:rPr>
            </w:pPr>
            <w:r>
              <w:rPr>
                <w:rFonts w:hint="eastAsia"/>
              </w:rPr>
              <w:t>财政拨款</w:t>
            </w:r>
          </w:p>
          <w:p w14:paraId="2408AF42">
            <w:pPr>
              <w:jc w:val="center"/>
              <w:rPr>
                <w:rFonts w:ascii="宋体" w:hAnsi="宋体" w:eastAsia="宋体" w:cs="宋体"/>
                <w:sz w:val="24"/>
                <w:szCs w:val="24"/>
              </w:rPr>
            </w:pPr>
            <w:r>
              <w:rPr>
                <w:rFonts w:hint="eastAsia"/>
              </w:rPr>
              <w:t>收入</w:t>
            </w:r>
          </w:p>
        </w:tc>
        <w:tc>
          <w:tcPr>
            <w:tcW w:w="74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CF7E535">
            <w:pPr>
              <w:jc w:val="center"/>
              <w:rPr>
                <w:rFonts w:ascii="宋体" w:hAnsi="宋体" w:eastAsia="宋体" w:cs="宋体"/>
                <w:sz w:val="24"/>
                <w:szCs w:val="24"/>
              </w:rPr>
            </w:pPr>
            <w:r>
              <w:rPr>
                <w:rFonts w:hint="eastAsia"/>
              </w:rPr>
              <w:t>上级补助收入</w:t>
            </w:r>
          </w:p>
        </w:tc>
        <w:tc>
          <w:tcPr>
            <w:tcW w:w="8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8CDCCF">
            <w:pPr>
              <w:jc w:val="center"/>
              <w:rPr>
                <w:rFonts w:hint="eastAsia"/>
              </w:rPr>
            </w:pPr>
            <w:r>
              <w:rPr>
                <w:rFonts w:hint="eastAsia"/>
              </w:rPr>
              <w:t>事业</w:t>
            </w:r>
          </w:p>
          <w:p w14:paraId="174A27A2">
            <w:pPr>
              <w:jc w:val="center"/>
              <w:rPr>
                <w:rFonts w:ascii="宋体" w:hAnsi="宋体" w:eastAsia="宋体" w:cs="宋体"/>
                <w:sz w:val="24"/>
                <w:szCs w:val="24"/>
              </w:rPr>
            </w:pPr>
            <w:r>
              <w:rPr>
                <w:rFonts w:hint="eastAsia"/>
              </w:rPr>
              <w:t>收入</w:t>
            </w:r>
          </w:p>
        </w:tc>
        <w:tc>
          <w:tcPr>
            <w:tcW w:w="62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C3609C">
            <w:pPr>
              <w:jc w:val="center"/>
              <w:rPr>
                <w:rFonts w:ascii="宋体" w:hAnsi="宋体" w:eastAsia="宋体" w:cs="宋体"/>
                <w:sz w:val="24"/>
                <w:szCs w:val="24"/>
              </w:rPr>
            </w:pPr>
            <w:r>
              <w:rPr>
                <w:rFonts w:hint="eastAsia"/>
              </w:rPr>
              <w:t>经营收入</w:t>
            </w:r>
          </w:p>
        </w:tc>
        <w:tc>
          <w:tcPr>
            <w:tcW w:w="7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8150B7A">
            <w:pPr>
              <w:jc w:val="center"/>
              <w:rPr>
                <w:rFonts w:ascii="宋体" w:hAnsi="宋体" w:eastAsia="宋体" w:cs="宋体"/>
                <w:sz w:val="24"/>
                <w:szCs w:val="24"/>
              </w:rPr>
            </w:pPr>
            <w:r>
              <w:rPr>
                <w:rFonts w:hint="eastAsia"/>
              </w:rPr>
              <w:t>附属单位上缴收入</w:t>
            </w:r>
          </w:p>
        </w:tc>
        <w:tc>
          <w:tcPr>
            <w:tcW w:w="8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3862756">
            <w:pPr>
              <w:jc w:val="center"/>
              <w:rPr>
                <w:rFonts w:hint="eastAsia"/>
              </w:rPr>
            </w:pPr>
            <w:r>
              <w:rPr>
                <w:rFonts w:hint="eastAsia"/>
              </w:rPr>
              <w:t>其他</w:t>
            </w:r>
          </w:p>
          <w:p w14:paraId="32A7CC0A">
            <w:pPr>
              <w:jc w:val="center"/>
              <w:rPr>
                <w:rFonts w:ascii="宋体" w:hAnsi="宋体" w:eastAsia="宋体" w:cs="宋体"/>
                <w:sz w:val="24"/>
                <w:szCs w:val="24"/>
              </w:rPr>
            </w:pPr>
            <w:r>
              <w:rPr>
                <w:rFonts w:hint="eastAsia"/>
              </w:rPr>
              <w:t>收入</w:t>
            </w:r>
          </w:p>
        </w:tc>
      </w:tr>
      <w:tr w14:paraId="00C8AC73">
        <w:tblPrEx>
          <w:tblCellMar>
            <w:top w:w="0" w:type="dxa"/>
            <w:left w:w="0" w:type="dxa"/>
            <w:bottom w:w="0" w:type="dxa"/>
            <w:right w:w="0" w:type="dxa"/>
          </w:tblCellMar>
        </w:tblPrEx>
        <w:trPr>
          <w:trHeight w:val="450" w:hRule="atLeast"/>
          <w:jc w:val="center"/>
        </w:trPr>
        <w:tc>
          <w:tcPr>
            <w:tcW w:w="10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0574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z w:val="24"/>
                <w:szCs w:val="24"/>
              </w:rPr>
            </w:pPr>
            <w:r>
              <w:rPr>
                <w:rFonts w:hint="eastAsia"/>
              </w:rPr>
              <w:t>功能分类科目编码</w:t>
            </w:r>
          </w:p>
        </w:tc>
        <w:tc>
          <w:tcPr>
            <w:tcW w:w="376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650171E">
            <w:pPr>
              <w:jc w:val="center"/>
              <w:rPr>
                <w:rFonts w:ascii="宋体" w:hAnsi="宋体" w:eastAsia="宋体" w:cs="宋体"/>
                <w:sz w:val="24"/>
                <w:szCs w:val="24"/>
              </w:rPr>
            </w:pPr>
            <w:r>
              <w:rPr>
                <w:rFonts w:hint="eastAsia"/>
              </w:rPr>
              <w:t>科目名称</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14:paraId="2BEE4D88">
            <w:pPr>
              <w:rPr>
                <w:rFonts w:ascii="宋体" w:hAnsi="宋体" w:eastAsia="宋体" w:cs="宋体"/>
                <w:sz w:val="24"/>
                <w:szCs w:val="24"/>
              </w:rPr>
            </w:pPr>
          </w:p>
        </w:tc>
        <w:tc>
          <w:tcPr>
            <w:tcW w:w="1182" w:type="dxa"/>
            <w:vMerge w:val="continue"/>
            <w:tcBorders>
              <w:top w:val="single" w:color="auto" w:sz="4" w:space="0"/>
              <w:left w:val="single" w:color="auto" w:sz="4" w:space="0"/>
              <w:bottom w:val="single" w:color="auto" w:sz="4" w:space="0"/>
              <w:right w:val="single" w:color="auto" w:sz="4" w:space="0"/>
            </w:tcBorders>
            <w:vAlign w:val="center"/>
          </w:tcPr>
          <w:p w14:paraId="24DE1EC2">
            <w:pPr>
              <w:rPr>
                <w:rFonts w:ascii="宋体" w:hAnsi="宋体" w:eastAsia="宋体" w:cs="宋体"/>
                <w:sz w:val="24"/>
                <w:szCs w:val="24"/>
              </w:rPr>
            </w:pPr>
          </w:p>
        </w:tc>
        <w:tc>
          <w:tcPr>
            <w:tcW w:w="748" w:type="dxa"/>
            <w:vMerge w:val="continue"/>
            <w:tcBorders>
              <w:top w:val="single" w:color="auto" w:sz="4" w:space="0"/>
              <w:left w:val="single" w:color="auto" w:sz="4" w:space="0"/>
              <w:bottom w:val="single" w:color="auto" w:sz="4" w:space="0"/>
              <w:right w:val="single" w:color="auto" w:sz="4" w:space="0"/>
            </w:tcBorders>
            <w:vAlign w:val="center"/>
          </w:tcPr>
          <w:p w14:paraId="261305FD">
            <w:pPr>
              <w:rPr>
                <w:rFonts w:ascii="宋体" w:hAnsi="宋体" w:eastAsia="宋体" w:cs="宋体"/>
                <w:sz w:val="24"/>
                <w:szCs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283C324A">
            <w:pPr>
              <w:rPr>
                <w:rFonts w:ascii="宋体" w:hAnsi="宋体" w:eastAsia="宋体" w:cs="宋体"/>
                <w:sz w:val="24"/>
                <w:szCs w:val="24"/>
              </w:rPr>
            </w:pPr>
          </w:p>
        </w:tc>
        <w:tc>
          <w:tcPr>
            <w:tcW w:w="624" w:type="dxa"/>
            <w:vMerge w:val="continue"/>
            <w:tcBorders>
              <w:top w:val="single" w:color="auto" w:sz="4" w:space="0"/>
              <w:left w:val="single" w:color="auto" w:sz="4" w:space="0"/>
              <w:bottom w:val="single" w:color="auto" w:sz="4" w:space="0"/>
              <w:right w:val="single" w:color="auto" w:sz="4" w:space="0"/>
            </w:tcBorders>
            <w:vAlign w:val="center"/>
          </w:tcPr>
          <w:p w14:paraId="64D6DC52">
            <w:pPr>
              <w:rPr>
                <w:rFonts w:ascii="宋体" w:hAnsi="宋体" w:eastAsia="宋体" w:cs="宋体"/>
                <w:sz w:val="24"/>
                <w:szCs w:val="24"/>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2DDCA323">
            <w:pPr>
              <w:rPr>
                <w:rFonts w:ascii="宋体" w:hAnsi="宋体" w:eastAsia="宋体" w:cs="宋体"/>
                <w:sz w:val="24"/>
                <w:szCs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21FBBBB8">
            <w:pPr>
              <w:rPr>
                <w:rFonts w:ascii="宋体" w:hAnsi="宋体" w:eastAsia="宋体" w:cs="宋体"/>
                <w:sz w:val="24"/>
                <w:szCs w:val="24"/>
              </w:rPr>
            </w:pPr>
          </w:p>
        </w:tc>
      </w:tr>
      <w:tr w14:paraId="502EE58D">
        <w:tblPrEx>
          <w:tblCellMar>
            <w:top w:w="0" w:type="dxa"/>
            <w:left w:w="0" w:type="dxa"/>
            <w:bottom w:w="0" w:type="dxa"/>
            <w:right w:w="0" w:type="dxa"/>
          </w:tblCellMar>
        </w:tblPrEx>
        <w:trPr>
          <w:trHeight w:val="312" w:hRule="atLeast"/>
          <w:jc w:val="center"/>
        </w:trPr>
        <w:tc>
          <w:tcPr>
            <w:tcW w:w="1040" w:type="dxa"/>
            <w:vMerge w:val="continue"/>
            <w:tcBorders>
              <w:top w:val="single" w:color="auto" w:sz="4" w:space="0"/>
              <w:left w:val="single" w:color="auto" w:sz="4" w:space="0"/>
              <w:bottom w:val="single" w:color="auto" w:sz="4" w:space="0"/>
              <w:right w:val="single" w:color="auto" w:sz="4" w:space="0"/>
            </w:tcBorders>
            <w:vAlign w:val="center"/>
          </w:tcPr>
          <w:p w14:paraId="6CB50592">
            <w:pPr>
              <w:rPr>
                <w:rFonts w:ascii="宋体" w:hAnsi="宋体" w:eastAsia="宋体" w:cs="宋体"/>
                <w:sz w:val="24"/>
                <w:szCs w:val="24"/>
              </w:rPr>
            </w:pPr>
          </w:p>
        </w:tc>
        <w:tc>
          <w:tcPr>
            <w:tcW w:w="3760" w:type="dxa"/>
            <w:vMerge w:val="continue"/>
            <w:tcBorders>
              <w:top w:val="nil"/>
              <w:left w:val="single" w:color="auto" w:sz="4" w:space="0"/>
              <w:bottom w:val="single" w:color="auto" w:sz="4" w:space="0"/>
              <w:right w:val="single" w:color="auto" w:sz="4" w:space="0"/>
            </w:tcBorders>
            <w:vAlign w:val="center"/>
          </w:tcPr>
          <w:p w14:paraId="555C85B5">
            <w:pPr>
              <w:rPr>
                <w:rFonts w:ascii="宋体" w:hAnsi="宋体" w:eastAsia="宋体" w:cs="宋体"/>
                <w:sz w:val="24"/>
                <w:szCs w:val="24"/>
              </w:rPr>
            </w:pPr>
          </w:p>
        </w:tc>
        <w:tc>
          <w:tcPr>
            <w:tcW w:w="1074" w:type="dxa"/>
            <w:vMerge w:val="continue"/>
            <w:tcBorders>
              <w:top w:val="single" w:color="auto" w:sz="4" w:space="0"/>
              <w:left w:val="single" w:color="auto" w:sz="4" w:space="0"/>
              <w:bottom w:val="single" w:color="auto" w:sz="4" w:space="0"/>
              <w:right w:val="single" w:color="auto" w:sz="4" w:space="0"/>
            </w:tcBorders>
            <w:vAlign w:val="center"/>
          </w:tcPr>
          <w:p w14:paraId="2CA1962E">
            <w:pPr>
              <w:rPr>
                <w:rFonts w:ascii="宋体" w:hAnsi="宋体" w:eastAsia="宋体" w:cs="宋体"/>
                <w:sz w:val="24"/>
                <w:szCs w:val="24"/>
              </w:rPr>
            </w:pPr>
          </w:p>
        </w:tc>
        <w:tc>
          <w:tcPr>
            <w:tcW w:w="1182" w:type="dxa"/>
            <w:vMerge w:val="continue"/>
            <w:tcBorders>
              <w:top w:val="single" w:color="auto" w:sz="4" w:space="0"/>
              <w:left w:val="single" w:color="auto" w:sz="4" w:space="0"/>
              <w:bottom w:val="single" w:color="auto" w:sz="4" w:space="0"/>
              <w:right w:val="single" w:color="auto" w:sz="4" w:space="0"/>
            </w:tcBorders>
            <w:vAlign w:val="center"/>
          </w:tcPr>
          <w:p w14:paraId="7D17E05A">
            <w:pPr>
              <w:rPr>
                <w:rFonts w:ascii="宋体" w:hAnsi="宋体" w:eastAsia="宋体" w:cs="宋体"/>
                <w:sz w:val="24"/>
                <w:szCs w:val="24"/>
              </w:rPr>
            </w:pPr>
          </w:p>
        </w:tc>
        <w:tc>
          <w:tcPr>
            <w:tcW w:w="748" w:type="dxa"/>
            <w:vMerge w:val="continue"/>
            <w:tcBorders>
              <w:top w:val="single" w:color="auto" w:sz="4" w:space="0"/>
              <w:left w:val="single" w:color="auto" w:sz="4" w:space="0"/>
              <w:bottom w:val="single" w:color="auto" w:sz="4" w:space="0"/>
              <w:right w:val="single" w:color="auto" w:sz="4" w:space="0"/>
            </w:tcBorders>
            <w:vAlign w:val="center"/>
          </w:tcPr>
          <w:p w14:paraId="151C9783">
            <w:pPr>
              <w:rPr>
                <w:rFonts w:ascii="宋体" w:hAnsi="宋体" w:eastAsia="宋体" w:cs="宋体"/>
                <w:sz w:val="24"/>
                <w:szCs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604FF221">
            <w:pPr>
              <w:rPr>
                <w:rFonts w:ascii="宋体" w:hAnsi="宋体" w:eastAsia="宋体" w:cs="宋体"/>
                <w:sz w:val="24"/>
                <w:szCs w:val="24"/>
              </w:rPr>
            </w:pPr>
          </w:p>
        </w:tc>
        <w:tc>
          <w:tcPr>
            <w:tcW w:w="624" w:type="dxa"/>
            <w:vMerge w:val="continue"/>
            <w:tcBorders>
              <w:top w:val="single" w:color="auto" w:sz="4" w:space="0"/>
              <w:left w:val="single" w:color="auto" w:sz="4" w:space="0"/>
              <w:bottom w:val="single" w:color="auto" w:sz="4" w:space="0"/>
              <w:right w:val="single" w:color="auto" w:sz="4" w:space="0"/>
            </w:tcBorders>
            <w:vAlign w:val="center"/>
          </w:tcPr>
          <w:p w14:paraId="1EB76B40">
            <w:pPr>
              <w:rPr>
                <w:rFonts w:ascii="宋体" w:hAnsi="宋体" w:eastAsia="宋体" w:cs="宋体"/>
                <w:sz w:val="24"/>
                <w:szCs w:val="24"/>
              </w:rPr>
            </w:pPr>
          </w:p>
        </w:tc>
        <w:tc>
          <w:tcPr>
            <w:tcW w:w="780" w:type="dxa"/>
            <w:vMerge w:val="continue"/>
            <w:tcBorders>
              <w:top w:val="single" w:color="auto" w:sz="4" w:space="0"/>
              <w:left w:val="single" w:color="auto" w:sz="4" w:space="0"/>
              <w:bottom w:val="single" w:color="auto" w:sz="4" w:space="0"/>
              <w:right w:val="single" w:color="auto" w:sz="4" w:space="0"/>
            </w:tcBorders>
            <w:vAlign w:val="center"/>
          </w:tcPr>
          <w:p w14:paraId="65C9FE2A">
            <w:pPr>
              <w:rPr>
                <w:rFonts w:ascii="宋体" w:hAnsi="宋体" w:eastAsia="宋体" w:cs="宋体"/>
                <w:sz w:val="24"/>
                <w:szCs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5A5E0433">
            <w:pPr>
              <w:rPr>
                <w:rFonts w:ascii="宋体" w:hAnsi="宋体" w:eastAsia="宋体" w:cs="宋体"/>
                <w:sz w:val="24"/>
                <w:szCs w:val="24"/>
              </w:rPr>
            </w:pPr>
          </w:p>
        </w:tc>
      </w:tr>
      <w:tr w14:paraId="4F32097E">
        <w:tblPrEx>
          <w:tblCellMar>
            <w:top w:w="0" w:type="dxa"/>
            <w:left w:w="0" w:type="dxa"/>
            <w:bottom w:w="0" w:type="dxa"/>
            <w:right w:w="0" w:type="dxa"/>
          </w:tblCellMar>
        </w:tblPrEx>
        <w:trPr>
          <w:trHeight w:val="289" w:hRule="atLeast"/>
          <w:jc w:val="center"/>
        </w:trPr>
        <w:tc>
          <w:tcPr>
            <w:tcW w:w="4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DC240A">
            <w:pPr>
              <w:jc w:val="center"/>
              <w:rPr>
                <w:rFonts w:ascii="宋体" w:hAnsi="宋体" w:eastAsia="宋体" w:cs="宋体"/>
                <w:sz w:val="24"/>
                <w:szCs w:val="24"/>
              </w:rPr>
            </w:pPr>
            <w:r>
              <w:rPr>
                <w:rFonts w:hint="eastAsia"/>
              </w:rPr>
              <w:t>栏次</w:t>
            </w:r>
          </w:p>
        </w:tc>
        <w:tc>
          <w:tcPr>
            <w:tcW w:w="10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343989">
            <w:pPr>
              <w:jc w:val="center"/>
              <w:rPr>
                <w:rFonts w:ascii="宋体" w:hAnsi="宋体" w:eastAsia="宋体" w:cs="宋体"/>
                <w:sz w:val="24"/>
                <w:szCs w:val="24"/>
              </w:rPr>
            </w:pPr>
            <w:r>
              <w:rPr>
                <w:rFonts w:hint="eastAsia"/>
              </w:rPr>
              <w:t>1</w:t>
            </w:r>
          </w:p>
        </w:tc>
        <w:tc>
          <w:tcPr>
            <w:tcW w:w="118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CBD8FA">
            <w:pPr>
              <w:jc w:val="center"/>
              <w:rPr>
                <w:rFonts w:ascii="宋体" w:hAnsi="宋体" w:eastAsia="宋体" w:cs="宋体"/>
                <w:sz w:val="24"/>
                <w:szCs w:val="24"/>
              </w:rPr>
            </w:pPr>
            <w:r>
              <w:rPr>
                <w:rFonts w:hint="eastAsia"/>
              </w:rPr>
              <w:t>2</w:t>
            </w:r>
          </w:p>
        </w:tc>
        <w:tc>
          <w:tcPr>
            <w:tcW w:w="7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13C453">
            <w:pPr>
              <w:jc w:val="center"/>
              <w:rPr>
                <w:rFonts w:ascii="宋体" w:hAnsi="宋体" w:eastAsia="宋体" w:cs="宋体"/>
                <w:sz w:val="24"/>
                <w:szCs w:val="24"/>
              </w:rPr>
            </w:pPr>
            <w:r>
              <w:rPr>
                <w:rFonts w:hint="eastAsia"/>
              </w:rPr>
              <w:t>3</w:t>
            </w:r>
          </w:p>
        </w:tc>
        <w:tc>
          <w:tcPr>
            <w:tcW w:w="8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2C2CC0">
            <w:pPr>
              <w:jc w:val="center"/>
              <w:rPr>
                <w:rFonts w:ascii="宋体" w:hAnsi="宋体" w:eastAsia="宋体" w:cs="宋体"/>
                <w:sz w:val="24"/>
                <w:szCs w:val="24"/>
              </w:rPr>
            </w:pPr>
            <w:r>
              <w:rPr>
                <w:rFonts w:hint="eastAsia"/>
              </w:rPr>
              <w:t>4</w:t>
            </w:r>
          </w:p>
        </w:tc>
        <w:tc>
          <w:tcPr>
            <w:tcW w:w="6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0A59E8">
            <w:pPr>
              <w:jc w:val="center"/>
              <w:rPr>
                <w:rFonts w:ascii="宋体" w:hAnsi="宋体" w:eastAsia="宋体" w:cs="宋体"/>
                <w:sz w:val="24"/>
                <w:szCs w:val="24"/>
              </w:rPr>
            </w:pPr>
            <w:r>
              <w:rPr>
                <w:rFonts w:hint="eastAsia"/>
              </w:rPr>
              <w:t>5</w:t>
            </w:r>
          </w:p>
        </w:tc>
        <w:tc>
          <w:tcPr>
            <w:tcW w:w="7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0A2069">
            <w:pPr>
              <w:jc w:val="center"/>
              <w:rPr>
                <w:rFonts w:ascii="宋体" w:hAnsi="宋体" w:eastAsia="宋体" w:cs="宋体"/>
                <w:sz w:val="24"/>
                <w:szCs w:val="24"/>
              </w:rPr>
            </w:pPr>
            <w:r>
              <w:rPr>
                <w:rFonts w:hint="eastAsia"/>
              </w:rPr>
              <w:t>6</w:t>
            </w:r>
          </w:p>
        </w:tc>
        <w:tc>
          <w:tcPr>
            <w:tcW w:w="8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B69B60">
            <w:pPr>
              <w:jc w:val="center"/>
              <w:rPr>
                <w:rFonts w:ascii="宋体" w:hAnsi="宋体" w:eastAsia="宋体" w:cs="宋体"/>
                <w:sz w:val="24"/>
                <w:szCs w:val="24"/>
              </w:rPr>
            </w:pPr>
            <w:r>
              <w:rPr>
                <w:rFonts w:hint="eastAsia"/>
              </w:rPr>
              <w:t>7</w:t>
            </w:r>
          </w:p>
        </w:tc>
      </w:tr>
      <w:tr w14:paraId="3664A31A">
        <w:tblPrEx>
          <w:tblCellMar>
            <w:top w:w="0" w:type="dxa"/>
            <w:left w:w="0" w:type="dxa"/>
            <w:bottom w:w="0" w:type="dxa"/>
            <w:right w:w="0" w:type="dxa"/>
          </w:tblCellMar>
        </w:tblPrEx>
        <w:trPr>
          <w:trHeight w:val="450" w:hRule="atLeast"/>
          <w:jc w:val="center"/>
        </w:trPr>
        <w:tc>
          <w:tcPr>
            <w:tcW w:w="48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9B95AB">
            <w:pPr>
              <w:jc w:val="center"/>
              <w:rPr>
                <w:rFonts w:ascii="宋体" w:hAnsi="宋体" w:eastAsia="宋体" w:cs="宋体"/>
                <w:sz w:val="24"/>
                <w:szCs w:val="24"/>
              </w:rPr>
            </w:pPr>
            <w:r>
              <w:rPr>
                <w:rFonts w:hint="eastAsia"/>
              </w:rPr>
              <w:t>合计</w:t>
            </w:r>
          </w:p>
        </w:tc>
        <w:tc>
          <w:tcPr>
            <w:tcW w:w="10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3393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3,648.71</w:t>
            </w:r>
          </w:p>
        </w:tc>
        <w:tc>
          <w:tcPr>
            <w:tcW w:w="11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CFAD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2,964.09</w:t>
            </w:r>
          </w:p>
        </w:tc>
        <w:tc>
          <w:tcPr>
            <w:tcW w:w="7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341C4">
            <w:pPr>
              <w:jc w:val="right"/>
              <w:rPr>
                <w:rFonts w:ascii="宋体" w:hAnsi="宋体" w:eastAsia="宋体" w:cs="宋体"/>
                <w:sz w:val="24"/>
                <w:szCs w:val="24"/>
              </w:rPr>
            </w:pPr>
            <w:r>
              <w:rPr>
                <w:rFonts w:hint="eastAsia"/>
              </w:rPr>
              <w:t>　</w:t>
            </w: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592A7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573.48</w:t>
            </w:r>
          </w:p>
        </w:tc>
        <w:tc>
          <w:tcPr>
            <w:tcW w:w="6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50F89C">
            <w:pPr>
              <w:jc w:val="right"/>
              <w:rPr>
                <w:rFonts w:ascii="宋体" w:hAnsi="宋体" w:eastAsia="宋体" w:cs="宋体"/>
                <w:sz w:val="24"/>
                <w:szCs w:val="24"/>
              </w:rPr>
            </w:pPr>
            <w:r>
              <w:rPr>
                <w:rFonts w:hint="eastAsia"/>
              </w:rPr>
              <w:t>　</w:t>
            </w:r>
          </w:p>
        </w:tc>
        <w:tc>
          <w:tcPr>
            <w:tcW w:w="7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A43531">
            <w:pPr>
              <w:jc w:val="right"/>
              <w:rPr>
                <w:rFonts w:ascii="宋体" w:hAnsi="宋体" w:eastAsia="宋体" w:cs="宋体"/>
                <w:sz w:val="24"/>
                <w:szCs w:val="24"/>
              </w:rPr>
            </w:pPr>
            <w:r>
              <w:rPr>
                <w:rFonts w:hint="eastAsia"/>
              </w:rPr>
              <w:t>　</w:t>
            </w: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769C8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111.14</w:t>
            </w:r>
          </w:p>
        </w:tc>
      </w:tr>
      <w:tr w14:paraId="60A28284">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F9C38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3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BAF016">
            <w:pPr>
              <w:keepNext w:val="0"/>
              <w:keepLines w:val="0"/>
              <w:widowControl/>
              <w:suppressLineNumbers w:val="0"/>
              <w:jc w:val="both"/>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0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755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470.64</w:t>
            </w:r>
          </w:p>
        </w:tc>
        <w:tc>
          <w:tcPr>
            <w:tcW w:w="11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EF16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43.14</w:t>
            </w:r>
          </w:p>
        </w:tc>
        <w:tc>
          <w:tcPr>
            <w:tcW w:w="7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D1C0B">
            <w:pPr>
              <w:jc w:val="right"/>
              <w:rPr>
                <w:rFonts w:hint="eastAsia"/>
              </w:rPr>
            </w:pP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1CE1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427.49</w:t>
            </w:r>
          </w:p>
        </w:tc>
        <w:tc>
          <w:tcPr>
            <w:tcW w:w="6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8DEC7">
            <w:pPr>
              <w:jc w:val="right"/>
              <w:rPr>
                <w:rFonts w:hint="eastAsia"/>
              </w:rPr>
            </w:pPr>
          </w:p>
        </w:tc>
        <w:tc>
          <w:tcPr>
            <w:tcW w:w="7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F87FA">
            <w:pPr>
              <w:jc w:val="right"/>
              <w:rPr>
                <w:rFonts w:hint="eastAsia"/>
              </w:rPr>
            </w:pP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D82553">
            <w:pPr>
              <w:jc w:val="right"/>
              <w:rPr>
                <w:rFonts w:hint="eastAsia"/>
              </w:rPr>
            </w:pPr>
          </w:p>
        </w:tc>
      </w:tr>
      <w:tr w14:paraId="76596799">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CAD85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2050802</w:t>
            </w:r>
          </w:p>
        </w:tc>
        <w:tc>
          <w:tcPr>
            <w:tcW w:w="3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C75F9B">
            <w:pPr>
              <w:keepNext w:val="0"/>
              <w:keepLines w:val="0"/>
              <w:widowControl/>
              <w:suppressLineNumbers w:val="0"/>
              <w:jc w:val="both"/>
              <w:textAlignment w:val="center"/>
              <w:rPr>
                <w:rFonts w:hint="eastAsia"/>
              </w:rPr>
            </w:pPr>
            <w:r>
              <w:rPr>
                <w:rFonts w:hint="eastAsia" w:ascii="宋体" w:hAnsi="宋体" w:eastAsia="宋体" w:cs="宋体"/>
                <w:i w:val="0"/>
                <w:iCs w:val="0"/>
                <w:color w:val="000000"/>
                <w:kern w:val="0"/>
                <w:sz w:val="22"/>
                <w:szCs w:val="22"/>
                <w:u w:val="none"/>
                <w:lang w:val="en-US" w:eastAsia="zh-CN" w:bidi="ar"/>
              </w:rPr>
              <w:t>干部教育</w:t>
            </w:r>
          </w:p>
        </w:tc>
        <w:tc>
          <w:tcPr>
            <w:tcW w:w="10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A9E4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2,140.46</w:t>
            </w:r>
          </w:p>
        </w:tc>
        <w:tc>
          <w:tcPr>
            <w:tcW w:w="11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225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1,994.47</w:t>
            </w:r>
          </w:p>
        </w:tc>
        <w:tc>
          <w:tcPr>
            <w:tcW w:w="7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9F5551">
            <w:pPr>
              <w:jc w:val="right"/>
              <w:rPr>
                <w:rFonts w:hint="eastAsia"/>
              </w:rPr>
            </w:pP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F91D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145.99</w:t>
            </w:r>
          </w:p>
        </w:tc>
        <w:tc>
          <w:tcPr>
            <w:tcW w:w="6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890CFE">
            <w:pPr>
              <w:jc w:val="right"/>
              <w:rPr>
                <w:rFonts w:hint="eastAsia"/>
              </w:rPr>
            </w:pPr>
          </w:p>
        </w:tc>
        <w:tc>
          <w:tcPr>
            <w:tcW w:w="7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298106">
            <w:pPr>
              <w:jc w:val="right"/>
              <w:rPr>
                <w:rFonts w:hint="eastAsia"/>
              </w:rPr>
            </w:pP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63DA7">
            <w:pPr>
              <w:jc w:val="right"/>
              <w:rPr>
                <w:rFonts w:hint="eastAsia"/>
              </w:rPr>
            </w:pPr>
          </w:p>
        </w:tc>
      </w:tr>
      <w:tr w14:paraId="7DB4E15A">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FF4E3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2059999</w:t>
            </w:r>
          </w:p>
        </w:tc>
        <w:tc>
          <w:tcPr>
            <w:tcW w:w="3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50CCBB">
            <w:pPr>
              <w:keepNext w:val="0"/>
              <w:keepLines w:val="0"/>
              <w:widowControl/>
              <w:suppressLineNumbers w:val="0"/>
              <w:jc w:val="both"/>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其他教育支出</w:t>
            </w:r>
          </w:p>
        </w:tc>
        <w:tc>
          <w:tcPr>
            <w:tcW w:w="10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826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508.99</w:t>
            </w:r>
          </w:p>
        </w:tc>
        <w:tc>
          <w:tcPr>
            <w:tcW w:w="11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DE0CF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508.99</w:t>
            </w:r>
          </w:p>
        </w:tc>
        <w:tc>
          <w:tcPr>
            <w:tcW w:w="7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DBF68">
            <w:pPr>
              <w:jc w:val="right"/>
              <w:rPr>
                <w:rFonts w:hint="eastAsia"/>
              </w:rPr>
            </w:pP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97F49">
            <w:pPr>
              <w:keepNext w:val="0"/>
              <w:keepLines w:val="0"/>
              <w:widowControl/>
              <w:suppressLineNumbers w:val="0"/>
              <w:jc w:val="right"/>
              <w:textAlignment w:val="center"/>
              <w:rPr>
                <w:rFonts w:hint="eastAsia"/>
              </w:rPr>
            </w:pPr>
          </w:p>
        </w:tc>
        <w:tc>
          <w:tcPr>
            <w:tcW w:w="6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3675E4">
            <w:pPr>
              <w:jc w:val="right"/>
              <w:rPr>
                <w:rFonts w:hint="eastAsia"/>
              </w:rPr>
            </w:pPr>
          </w:p>
        </w:tc>
        <w:tc>
          <w:tcPr>
            <w:tcW w:w="7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540FF">
            <w:pPr>
              <w:jc w:val="right"/>
              <w:rPr>
                <w:rFonts w:hint="eastAsia"/>
              </w:rPr>
            </w:pP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07F400">
            <w:pPr>
              <w:jc w:val="right"/>
              <w:rPr>
                <w:rFonts w:hint="eastAsia"/>
              </w:rPr>
            </w:pPr>
          </w:p>
        </w:tc>
      </w:tr>
      <w:tr w14:paraId="6F224CB4">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7E126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2060699</w:t>
            </w:r>
          </w:p>
        </w:tc>
        <w:tc>
          <w:tcPr>
            <w:tcW w:w="3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734238">
            <w:pPr>
              <w:keepNext w:val="0"/>
              <w:keepLines w:val="0"/>
              <w:widowControl/>
              <w:suppressLineNumbers w:val="0"/>
              <w:jc w:val="both"/>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其他社会科学支出</w:t>
            </w:r>
          </w:p>
        </w:tc>
        <w:tc>
          <w:tcPr>
            <w:tcW w:w="10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3B9A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0.51</w:t>
            </w:r>
          </w:p>
        </w:tc>
        <w:tc>
          <w:tcPr>
            <w:tcW w:w="11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B379C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0.51</w:t>
            </w:r>
          </w:p>
        </w:tc>
        <w:tc>
          <w:tcPr>
            <w:tcW w:w="7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0522F1">
            <w:pPr>
              <w:jc w:val="right"/>
              <w:rPr>
                <w:rFonts w:hint="eastAsia"/>
              </w:rPr>
            </w:pP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4FB9D">
            <w:pPr>
              <w:jc w:val="right"/>
              <w:rPr>
                <w:rFonts w:hint="eastAsia"/>
              </w:rPr>
            </w:pPr>
          </w:p>
        </w:tc>
        <w:tc>
          <w:tcPr>
            <w:tcW w:w="6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7294F0">
            <w:pPr>
              <w:jc w:val="right"/>
              <w:rPr>
                <w:rFonts w:hint="eastAsia"/>
              </w:rPr>
            </w:pPr>
          </w:p>
        </w:tc>
        <w:tc>
          <w:tcPr>
            <w:tcW w:w="7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56EA47">
            <w:pPr>
              <w:jc w:val="right"/>
              <w:rPr>
                <w:rFonts w:hint="eastAsia"/>
              </w:rPr>
            </w:pP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67005">
            <w:pPr>
              <w:jc w:val="right"/>
              <w:rPr>
                <w:rFonts w:hint="eastAsia"/>
              </w:rPr>
            </w:pPr>
          </w:p>
        </w:tc>
      </w:tr>
      <w:tr w14:paraId="52682061">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62E73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2080501</w:t>
            </w:r>
          </w:p>
        </w:tc>
        <w:tc>
          <w:tcPr>
            <w:tcW w:w="3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01502A">
            <w:pPr>
              <w:keepNext w:val="0"/>
              <w:keepLines w:val="0"/>
              <w:widowControl/>
              <w:suppressLineNumbers w:val="0"/>
              <w:jc w:val="both"/>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行政单位离退休</w:t>
            </w:r>
          </w:p>
        </w:tc>
        <w:tc>
          <w:tcPr>
            <w:tcW w:w="10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5AF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42.39</w:t>
            </w:r>
          </w:p>
        </w:tc>
        <w:tc>
          <w:tcPr>
            <w:tcW w:w="11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32FB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42.39</w:t>
            </w:r>
          </w:p>
        </w:tc>
        <w:tc>
          <w:tcPr>
            <w:tcW w:w="7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74172">
            <w:pPr>
              <w:jc w:val="right"/>
              <w:rPr>
                <w:rFonts w:hint="eastAsia"/>
              </w:rPr>
            </w:pP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FF054">
            <w:pPr>
              <w:jc w:val="right"/>
              <w:rPr>
                <w:rFonts w:hint="eastAsia"/>
              </w:rPr>
            </w:pPr>
          </w:p>
        </w:tc>
        <w:tc>
          <w:tcPr>
            <w:tcW w:w="6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28A64">
            <w:pPr>
              <w:jc w:val="right"/>
              <w:rPr>
                <w:rFonts w:hint="eastAsia"/>
              </w:rPr>
            </w:pPr>
          </w:p>
        </w:tc>
        <w:tc>
          <w:tcPr>
            <w:tcW w:w="7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6AA27">
            <w:pPr>
              <w:jc w:val="right"/>
              <w:rPr>
                <w:rFonts w:hint="eastAsia"/>
              </w:rPr>
            </w:pP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95CA5">
            <w:pPr>
              <w:jc w:val="right"/>
              <w:rPr>
                <w:rFonts w:hint="eastAsia"/>
              </w:rPr>
            </w:pPr>
          </w:p>
        </w:tc>
      </w:tr>
      <w:tr w14:paraId="4FAA8916">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E8CA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2080502</w:t>
            </w:r>
          </w:p>
        </w:tc>
        <w:tc>
          <w:tcPr>
            <w:tcW w:w="3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151925">
            <w:pPr>
              <w:keepNext w:val="0"/>
              <w:keepLines w:val="0"/>
              <w:widowControl/>
              <w:suppressLineNumbers w:val="0"/>
              <w:jc w:val="both"/>
              <w:textAlignment w:val="center"/>
              <w:rPr>
                <w:rFonts w:hint="eastAsia"/>
              </w:rPr>
            </w:pPr>
            <w:r>
              <w:rPr>
                <w:rFonts w:hint="eastAsia" w:ascii="宋体" w:hAnsi="宋体" w:eastAsia="宋体" w:cs="宋体"/>
                <w:i w:val="0"/>
                <w:iCs w:val="0"/>
                <w:color w:val="000000"/>
                <w:kern w:val="0"/>
                <w:sz w:val="22"/>
                <w:szCs w:val="22"/>
                <w:u w:val="none"/>
                <w:lang w:val="en-US" w:eastAsia="zh-CN" w:bidi="ar"/>
              </w:rPr>
              <w:t>事业单位离退休</w:t>
            </w:r>
          </w:p>
        </w:tc>
        <w:tc>
          <w:tcPr>
            <w:tcW w:w="10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404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11.60</w:t>
            </w:r>
          </w:p>
        </w:tc>
        <w:tc>
          <w:tcPr>
            <w:tcW w:w="11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DBC12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11.60</w:t>
            </w:r>
          </w:p>
        </w:tc>
        <w:tc>
          <w:tcPr>
            <w:tcW w:w="7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F6E0A">
            <w:pPr>
              <w:jc w:val="right"/>
              <w:rPr>
                <w:rFonts w:hint="eastAsia"/>
              </w:rPr>
            </w:pP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B2626">
            <w:pPr>
              <w:jc w:val="right"/>
              <w:rPr>
                <w:rFonts w:hint="eastAsia"/>
              </w:rPr>
            </w:pPr>
          </w:p>
        </w:tc>
        <w:tc>
          <w:tcPr>
            <w:tcW w:w="6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0934C">
            <w:pPr>
              <w:jc w:val="right"/>
              <w:rPr>
                <w:rFonts w:hint="eastAsia"/>
              </w:rPr>
            </w:pPr>
          </w:p>
        </w:tc>
        <w:tc>
          <w:tcPr>
            <w:tcW w:w="7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BDEBE7">
            <w:pPr>
              <w:jc w:val="right"/>
              <w:rPr>
                <w:rFonts w:hint="eastAsia"/>
              </w:rPr>
            </w:pP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D78EF">
            <w:pPr>
              <w:jc w:val="right"/>
              <w:rPr>
                <w:rFonts w:hint="eastAsia"/>
              </w:rPr>
            </w:pPr>
          </w:p>
        </w:tc>
      </w:tr>
      <w:tr w14:paraId="28D4A7DD">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4A6A1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89957B">
            <w:pPr>
              <w:keepNext w:val="0"/>
              <w:keepLines w:val="0"/>
              <w:widowControl/>
              <w:suppressLineNumbers w:val="0"/>
              <w:jc w:val="both"/>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0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07C0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143.20</w:t>
            </w:r>
          </w:p>
        </w:tc>
        <w:tc>
          <w:tcPr>
            <w:tcW w:w="11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04A77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143.20</w:t>
            </w:r>
          </w:p>
        </w:tc>
        <w:tc>
          <w:tcPr>
            <w:tcW w:w="7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EAF1C5">
            <w:pPr>
              <w:jc w:val="right"/>
              <w:rPr>
                <w:rFonts w:ascii="宋体" w:hAnsi="宋体" w:eastAsia="宋体" w:cs="宋体"/>
                <w:sz w:val="24"/>
                <w:szCs w:val="24"/>
              </w:rPr>
            </w:pPr>
            <w:r>
              <w:rPr>
                <w:rFonts w:hint="eastAsia"/>
              </w:rPr>
              <w:t>　</w:t>
            </w: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9542FE">
            <w:pPr>
              <w:jc w:val="right"/>
              <w:rPr>
                <w:rFonts w:ascii="宋体" w:hAnsi="宋体" w:eastAsia="宋体" w:cs="宋体"/>
                <w:sz w:val="24"/>
                <w:szCs w:val="24"/>
              </w:rPr>
            </w:pPr>
            <w:r>
              <w:rPr>
                <w:rFonts w:hint="eastAsia"/>
              </w:rPr>
              <w:t>　</w:t>
            </w:r>
          </w:p>
        </w:tc>
        <w:tc>
          <w:tcPr>
            <w:tcW w:w="6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E5A454">
            <w:pPr>
              <w:jc w:val="right"/>
              <w:rPr>
                <w:rFonts w:ascii="宋体" w:hAnsi="宋体" w:eastAsia="宋体" w:cs="宋体"/>
                <w:sz w:val="24"/>
                <w:szCs w:val="24"/>
              </w:rPr>
            </w:pPr>
            <w:r>
              <w:rPr>
                <w:rFonts w:hint="eastAsia"/>
              </w:rPr>
              <w:t>　</w:t>
            </w:r>
          </w:p>
        </w:tc>
        <w:tc>
          <w:tcPr>
            <w:tcW w:w="7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939BD">
            <w:pPr>
              <w:jc w:val="right"/>
              <w:rPr>
                <w:rFonts w:ascii="宋体" w:hAnsi="宋体" w:eastAsia="宋体" w:cs="宋体"/>
                <w:sz w:val="24"/>
                <w:szCs w:val="24"/>
              </w:rPr>
            </w:pPr>
            <w:r>
              <w:rPr>
                <w:rFonts w:hint="eastAsia"/>
              </w:rPr>
              <w:t>　</w:t>
            </w: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4C88D">
            <w:pPr>
              <w:jc w:val="right"/>
              <w:rPr>
                <w:rFonts w:ascii="宋体" w:hAnsi="宋体" w:eastAsia="宋体" w:cs="宋体"/>
                <w:sz w:val="24"/>
                <w:szCs w:val="24"/>
              </w:rPr>
            </w:pPr>
          </w:p>
        </w:tc>
      </w:tr>
      <w:tr w14:paraId="750F527E">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2636A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3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526CF1">
            <w:pPr>
              <w:keepNext w:val="0"/>
              <w:keepLines w:val="0"/>
              <w:widowControl/>
              <w:suppressLineNumbers w:val="0"/>
              <w:jc w:val="both"/>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0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67535">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118.82</w:t>
            </w:r>
          </w:p>
        </w:tc>
        <w:tc>
          <w:tcPr>
            <w:tcW w:w="11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FB097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118.82</w:t>
            </w:r>
          </w:p>
        </w:tc>
        <w:tc>
          <w:tcPr>
            <w:tcW w:w="7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0D19A">
            <w:pPr>
              <w:jc w:val="right"/>
              <w:rPr>
                <w:rFonts w:ascii="宋体" w:hAnsi="宋体" w:eastAsia="宋体" w:cs="宋体"/>
                <w:sz w:val="24"/>
                <w:szCs w:val="24"/>
              </w:rPr>
            </w:pPr>
            <w:r>
              <w:rPr>
                <w:rFonts w:hint="eastAsia"/>
              </w:rPr>
              <w:t>　</w:t>
            </w: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CFD9D">
            <w:pPr>
              <w:jc w:val="right"/>
              <w:rPr>
                <w:rFonts w:ascii="宋体" w:hAnsi="宋体" w:eastAsia="宋体" w:cs="宋体"/>
                <w:sz w:val="24"/>
                <w:szCs w:val="24"/>
              </w:rPr>
            </w:pPr>
            <w:r>
              <w:rPr>
                <w:rFonts w:hint="eastAsia"/>
              </w:rPr>
              <w:t>　</w:t>
            </w:r>
          </w:p>
        </w:tc>
        <w:tc>
          <w:tcPr>
            <w:tcW w:w="6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3637E">
            <w:pPr>
              <w:jc w:val="right"/>
              <w:rPr>
                <w:rFonts w:ascii="宋体" w:hAnsi="宋体" w:eastAsia="宋体" w:cs="宋体"/>
                <w:sz w:val="24"/>
                <w:szCs w:val="24"/>
              </w:rPr>
            </w:pPr>
            <w:r>
              <w:rPr>
                <w:rFonts w:hint="eastAsia"/>
              </w:rPr>
              <w:t>　</w:t>
            </w:r>
          </w:p>
        </w:tc>
        <w:tc>
          <w:tcPr>
            <w:tcW w:w="7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29549">
            <w:pPr>
              <w:jc w:val="right"/>
              <w:rPr>
                <w:rFonts w:ascii="宋体" w:hAnsi="宋体" w:eastAsia="宋体" w:cs="宋体"/>
                <w:sz w:val="24"/>
                <w:szCs w:val="24"/>
              </w:rPr>
            </w:pPr>
            <w:r>
              <w:rPr>
                <w:rFonts w:hint="eastAsia"/>
              </w:rPr>
              <w:t>　</w:t>
            </w: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90E77B">
            <w:pPr>
              <w:jc w:val="right"/>
              <w:rPr>
                <w:rFonts w:ascii="宋体" w:hAnsi="宋体" w:eastAsia="宋体" w:cs="宋体"/>
                <w:sz w:val="24"/>
                <w:szCs w:val="24"/>
              </w:rPr>
            </w:pPr>
          </w:p>
        </w:tc>
      </w:tr>
      <w:tr w14:paraId="769A0782">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B3476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2100410</w:t>
            </w:r>
          </w:p>
        </w:tc>
        <w:tc>
          <w:tcPr>
            <w:tcW w:w="3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CC6F08">
            <w:pPr>
              <w:keepNext w:val="0"/>
              <w:keepLines w:val="0"/>
              <w:widowControl/>
              <w:suppressLineNumbers w:val="0"/>
              <w:jc w:val="both"/>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突发公共卫生事件应急处理</w:t>
            </w:r>
          </w:p>
        </w:tc>
        <w:tc>
          <w:tcPr>
            <w:tcW w:w="10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70AB5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45.00</w:t>
            </w:r>
          </w:p>
        </w:tc>
        <w:tc>
          <w:tcPr>
            <w:tcW w:w="11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334D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45.00</w:t>
            </w:r>
          </w:p>
        </w:tc>
        <w:tc>
          <w:tcPr>
            <w:tcW w:w="7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D9799">
            <w:pPr>
              <w:jc w:val="right"/>
              <w:rPr>
                <w:rFonts w:ascii="宋体" w:hAnsi="宋体" w:eastAsia="宋体" w:cs="宋体"/>
                <w:sz w:val="24"/>
                <w:szCs w:val="24"/>
              </w:rPr>
            </w:pPr>
            <w:r>
              <w:rPr>
                <w:rFonts w:hint="eastAsia"/>
              </w:rPr>
              <w:t>　</w:t>
            </w: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CB28E">
            <w:pPr>
              <w:jc w:val="right"/>
              <w:rPr>
                <w:rFonts w:ascii="宋体" w:hAnsi="宋体" w:eastAsia="宋体" w:cs="宋体"/>
                <w:sz w:val="24"/>
                <w:szCs w:val="24"/>
              </w:rPr>
            </w:pPr>
            <w:r>
              <w:rPr>
                <w:rFonts w:hint="eastAsia"/>
              </w:rPr>
              <w:t>　</w:t>
            </w:r>
          </w:p>
        </w:tc>
        <w:tc>
          <w:tcPr>
            <w:tcW w:w="6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4B36D">
            <w:pPr>
              <w:jc w:val="right"/>
              <w:rPr>
                <w:rFonts w:ascii="宋体" w:hAnsi="宋体" w:eastAsia="宋体" w:cs="宋体"/>
                <w:sz w:val="24"/>
                <w:szCs w:val="24"/>
              </w:rPr>
            </w:pPr>
            <w:r>
              <w:rPr>
                <w:rFonts w:hint="eastAsia"/>
              </w:rPr>
              <w:t>　</w:t>
            </w:r>
          </w:p>
        </w:tc>
        <w:tc>
          <w:tcPr>
            <w:tcW w:w="7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425E5">
            <w:pPr>
              <w:jc w:val="right"/>
              <w:rPr>
                <w:rFonts w:ascii="宋体" w:hAnsi="宋体" w:eastAsia="宋体" w:cs="宋体"/>
                <w:sz w:val="24"/>
                <w:szCs w:val="24"/>
              </w:rPr>
            </w:pPr>
            <w:r>
              <w:rPr>
                <w:rFonts w:hint="eastAsia"/>
              </w:rPr>
              <w:t>　</w:t>
            </w: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141A8">
            <w:pPr>
              <w:jc w:val="right"/>
              <w:rPr>
                <w:rFonts w:ascii="宋体" w:hAnsi="宋体" w:eastAsia="宋体" w:cs="宋体"/>
                <w:sz w:val="24"/>
                <w:szCs w:val="24"/>
              </w:rPr>
            </w:pPr>
          </w:p>
        </w:tc>
      </w:tr>
      <w:tr w14:paraId="2BAD7CAB">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C1EB5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B5CDD9">
            <w:pPr>
              <w:keepNext w:val="0"/>
              <w:keepLines w:val="0"/>
              <w:widowControl/>
              <w:suppressLineNumbers w:val="0"/>
              <w:jc w:val="both"/>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0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5500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55.97</w:t>
            </w:r>
          </w:p>
        </w:tc>
        <w:tc>
          <w:tcPr>
            <w:tcW w:w="11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4307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55.97</w:t>
            </w:r>
          </w:p>
        </w:tc>
        <w:tc>
          <w:tcPr>
            <w:tcW w:w="7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806718">
            <w:pPr>
              <w:jc w:val="right"/>
              <w:rPr>
                <w:rFonts w:ascii="宋体" w:hAnsi="宋体" w:eastAsia="宋体" w:cs="宋体"/>
                <w:sz w:val="24"/>
                <w:szCs w:val="24"/>
              </w:rPr>
            </w:pPr>
            <w:r>
              <w:rPr>
                <w:rFonts w:hint="eastAsia"/>
              </w:rPr>
              <w:t>　</w:t>
            </w: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2BE266">
            <w:pPr>
              <w:jc w:val="right"/>
              <w:rPr>
                <w:rFonts w:ascii="宋体" w:hAnsi="宋体" w:eastAsia="宋体" w:cs="宋体"/>
                <w:sz w:val="24"/>
                <w:szCs w:val="24"/>
              </w:rPr>
            </w:pPr>
            <w:r>
              <w:rPr>
                <w:rFonts w:hint="eastAsia"/>
              </w:rPr>
              <w:t>　</w:t>
            </w:r>
          </w:p>
        </w:tc>
        <w:tc>
          <w:tcPr>
            <w:tcW w:w="6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5F2745">
            <w:pPr>
              <w:jc w:val="right"/>
              <w:rPr>
                <w:rFonts w:ascii="宋体" w:hAnsi="宋体" w:eastAsia="宋体" w:cs="宋体"/>
                <w:sz w:val="24"/>
                <w:szCs w:val="24"/>
              </w:rPr>
            </w:pPr>
            <w:r>
              <w:rPr>
                <w:rFonts w:hint="eastAsia"/>
              </w:rPr>
              <w:t>　</w:t>
            </w:r>
          </w:p>
        </w:tc>
        <w:tc>
          <w:tcPr>
            <w:tcW w:w="7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AD83F">
            <w:pPr>
              <w:jc w:val="right"/>
              <w:rPr>
                <w:rFonts w:ascii="宋体" w:hAnsi="宋体" w:eastAsia="宋体" w:cs="宋体"/>
                <w:sz w:val="24"/>
                <w:szCs w:val="24"/>
              </w:rPr>
            </w:pPr>
            <w:r>
              <w:rPr>
                <w:rFonts w:hint="eastAsia"/>
              </w:rPr>
              <w:t>　</w:t>
            </w: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C9E76">
            <w:pPr>
              <w:jc w:val="right"/>
              <w:rPr>
                <w:rFonts w:ascii="宋体" w:hAnsi="宋体" w:eastAsia="宋体" w:cs="宋体"/>
                <w:sz w:val="24"/>
                <w:szCs w:val="24"/>
              </w:rPr>
            </w:pPr>
          </w:p>
        </w:tc>
      </w:tr>
      <w:tr w14:paraId="1E3C7982">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5A27D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3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AAEB94">
            <w:pPr>
              <w:keepNext w:val="0"/>
              <w:keepLines w:val="0"/>
              <w:widowControl/>
              <w:suppressLineNumbers w:val="0"/>
              <w:jc w:val="both"/>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0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338F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111.14</w:t>
            </w:r>
          </w:p>
        </w:tc>
        <w:tc>
          <w:tcPr>
            <w:tcW w:w="118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8DF5F">
            <w:pPr>
              <w:jc w:val="right"/>
              <w:rPr>
                <w:rFonts w:ascii="宋体" w:hAnsi="宋体" w:eastAsia="宋体" w:cs="宋体"/>
                <w:sz w:val="24"/>
                <w:szCs w:val="24"/>
              </w:rPr>
            </w:pPr>
          </w:p>
        </w:tc>
        <w:tc>
          <w:tcPr>
            <w:tcW w:w="7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1B8F41">
            <w:pPr>
              <w:jc w:val="right"/>
              <w:rPr>
                <w:rFonts w:ascii="宋体" w:hAnsi="宋体" w:eastAsia="宋体" w:cs="宋体"/>
                <w:sz w:val="24"/>
                <w:szCs w:val="24"/>
              </w:rPr>
            </w:pPr>
            <w:r>
              <w:rPr>
                <w:rFonts w:hint="eastAsia"/>
              </w:rPr>
              <w:t>　</w:t>
            </w: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951D1">
            <w:pPr>
              <w:jc w:val="right"/>
              <w:rPr>
                <w:rFonts w:ascii="宋体" w:hAnsi="宋体" w:eastAsia="宋体" w:cs="宋体"/>
                <w:sz w:val="24"/>
                <w:szCs w:val="24"/>
              </w:rPr>
            </w:pPr>
            <w:r>
              <w:rPr>
                <w:rFonts w:hint="eastAsia"/>
              </w:rPr>
              <w:t>　</w:t>
            </w:r>
          </w:p>
        </w:tc>
        <w:tc>
          <w:tcPr>
            <w:tcW w:w="6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1EBC3C">
            <w:pPr>
              <w:jc w:val="right"/>
              <w:rPr>
                <w:rFonts w:ascii="宋体" w:hAnsi="宋体" w:eastAsia="宋体" w:cs="宋体"/>
                <w:sz w:val="24"/>
                <w:szCs w:val="24"/>
              </w:rPr>
            </w:pPr>
            <w:r>
              <w:rPr>
                <w:rFonts w:hint="eastAsia"/>
              </w:rPr>
              <w:t>　</w:t>
            </w:r>
          </w:p>
        </w:tc>
        <w:tc>
          <w:tcPr>
            <w:tcW w:w="7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6C61E">
            <w:pPr>
              <w:jc w:val="right"/>
              <w:rPr>
                <w:rFonts w:ascii="宋体" w:hAnsi="宋体" w:eastAsia="宋体" w:cs="宋体"/>
                <w:sz w:val="24"/>
                <w:szCs w:val="24"/>
              </w:rPr>
            </w:pPr>
            <w:r>
              <w:rPr>
                <w:rFonts w:hint="eastAsia"/>
              </w:rPr>
              <w:t>　</w:t>
            </w:r>
          </w:p>
        </w:tc>
        <w:tc>
          <w:tcPr>
            <w:tcW w:w="8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2E5D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111.14</w:t>
            </w:r>
          </w:p>
        </w:tc>
      </w:tr>
    </w:tbl>
    <w:p w14:paraId="4A622796">
      <w:pPr>
        <w:widowControl/>
        <w:ind w:left="968" w:leftChars="-93" w:hanging="1166" w:hangingChars="548"/>
        <w:jc w:val="left"/>
        <w:rPr>
          <w:rFonts w:hint="eastAsia"/>
        </w:rPr>
        <w:sectPr>
          <w:pgSz w:w="11906" w:h="16838"/>
          <w:pgMar w:top="720" w:right="720" w:bottom="720" w:left="720" w:header="851" w:footer="992" w:gutter="0"/>
          <w:pgBorders>
            <w:top w:val="none" w:sz="0" w:space="0"/>
            <w:left w:val="none" w:sz="0" w:space="0"/>
            <w:bottom w:val="none" w:sz="0" w:space="0"/>
            <w:right w:val="none" w:sz="0" w:space="0"/>
          </w:pgBorders>
          <w:cols w:space="0" w:num="1"/>
          <w:rtlGutter w:val="0"/>
          <w:docGrid w:type="linesAndChars" w:linePitch="317" w:charSpace="735"/>
        </w:sectPr>
      </w:pPr>
      <w:r>
        <w:rPr>
          <w:rFonts w:hint="eastAsia"/>
        </w:rPr>
        <w:t>注：本表反映部门本年度取得的各项收入情况。</w:t>
      </w:r>
    </w:p>
    <w:tbl>
      <w:tblPr>
        <w:tblStyle w:val="8"/>
        <w:tblW w:w="10991" w:type="dxa"/>
        <w:jc w:val="center"/>
        <w:tblLayout w:type="fixed"/>
        <w:tblCellMar>
          <w:top w:w="0" w:type="dxa"/>
          <w:left w:w="108" w:type="dxa"/>
          <w:bottom w:w="0" w:type="dxa"/>
          <w:right w:w="108" w:type="dxa"/>
        </w:tblCellMar>
      </w:tblPr>
      <w:tblGrid>
        <w:gridCol w:w="1276"/>
        <w:gridCol w:w="3929"/>
        <w:gridCol w:w="1088"/>
        <w:gridCol w:w="1136"/>
        <w:gridCol w:w="1072"/>
        <w:gridCol w:w="839"/>
        <w:gridCol w:w="688"/>
        <w:gridCol w:w="963"/>
      </w:tblGrid>
      <w:tr w14:paraId="559FAD18">
        <w:tblPrEx>
          <w:tblCellMar>
            <w:top w:w="0" w:type="dxa"/>
            <w:left w:w="108" w:type="dxa"/>
            <w:bottom w:w="0" w:type="dxa"/>
            <w:right w:w="108" w:type="dxa"/>
          </w:tblCellMar>
        </w:tblPrEx>
        <w:trPr>
          <w:trHeight w:val="807" w:hRule="atLeast"/>
          <w:jc w:val="center"/>
        </w:trPr>
        <w:tc>
          <w:tcPr>
            <w:tcW w:w="10991" w:type="dxa"/>
            <w:gridSpan w:val="8"/>
            <w:tcBorders>
              <w:top w:val="nil"/>
              <w:left w:val="nil"/>
              <w:bottom w:val="nil"/>
              <w:right w:val="nil"/>
            </w:tcBorders>
            <w:shd w:val="clear" w:color="auto" w:fill="auto"/>
            <w:noWrap/>
            <w:vAlign w:val="bottom"/>
          </w:tcPr>
          <w:p w14:paraId="1DEB1947">
            <w:pPr>
              <w:keepNext w:val="0"/>
              <w:keepLines w:val="0"/>
              <w:widowControl/>
              <w:suppressLineNumbers w:val="0"/>
              <w:jc w:val="center"/>
              <w:textAlignment w:val="bottom"/>
              <w:rPr>
                <w:rFonts w:ascii="华文中宋" w:hAnsi="华文中宋" w:eastAsia="华文中宋" w:cs="宋体"/>
                <w:color w:val="000000"/>
                <w:kern w:val="0"/>
                <w:sz w:val="32"/>
                <w:szCs w:val="32"/>
              </w:rPr>
            </w:pPr>
            <w:r>
              <w:rPr>
                <w:rFonts w:hint="eastAsia" w:ascii="宋体" w:hAnsi="宋体" w:eastAsia="宋体" w:cs="宋体"/>
                <w:i w:val="0"/>
                <w:iCs w:val="0"/>
                <w:color w:val="000000"/>
                <w:kern w:val="0"/>
                <w:sz w:val="30"/>
                <w:szCs w:val="30"/>
                <w:u w:val="none"/>
                <w:lang w:val="en-US" w:eastAsia="zh-CN" w:bidi="ar"/>
              </w:rPr>
              <w:t>支出决算表</w:t>
            </w:r>
          </w:p>
        </w:tc>
      </w:tr>
      <w:tr w14:paraId="0C81EDBD">
        <w:tblPrEx>
          <w:tblCellMar>
            <w:top w:w="0" w:type="dxa"/>
            <w:left w:w="108" w:type="dxa"/>
            <w:bottom w:w="0" w:type="dxa"/>
            <w:right w:w="108" w:type="dxa"/>
          </w:tblCellMar>
        </w:tblPrEx>
        <w:trPr>
          <w:trHeight w:val="403" w:hRule="atLeast"/>
          <w:jc w:val="center"/>
        </w:trPr>
        <w:tc>
          <w:tcPr>
            <w:tcW w:w="1276" w:type="dxa"/>
            <w:tcBorders>
              <w:top w:val="nil"/>
              <w:left w:val="nil"/>
              <w:bottom w:val="nil"/>
              <w:right w:val="nil"/>
            </w:tcBorders>
            <w:shd w:val="clear" w:color="000000" w:fill="FFFFFF"/>
            <w:noWrap/>
            <w:vAlign w:val="bottom"/>
          </w:tcPr>
          <w:p w14:paraId="03CE10CC">
            <w:pPr>
              <w:rPr>
                <w:rFonts w:ascii="宋体" w:hAnsi="宋体" w:eastAsia="宋体" w:cs="宋体"/>
                <w:kern w:val="0"/>
                <w:sz w:val="24"/>
                <w:szCs w:val="24"/>
              </w:rPr>
            </w:pPr>
          </w:p>
        </w:tc>
        <w:tc>
          <w:tcPr>
            <w:tcW w:w="3929" w:type="dxa"/>
            <w:tcBorders>
              <w:top w:val="nil"/>
              <w:left w:val="nil"/>
              <w:bottom w:val="nil"/>
              <w:right w:val="nil"/>
            </w:tcBorders>
            <w:shd w:val="clear" w:color="000000" w:fill="FFFFFF"/>
            <w:noWrap/>
            <w:vAlign w:val="bottom"/>
          </w:tcPr>
          <w:p w14:paraId="14D52754"/>
        </w:tc>
        <w:tc>
          <w:tcPr>
            <w:tcW w:w="1088" w:type="dxa"/>
            <w:tcBorders>
              <w:top w:val="nil"/>
              <w:left w:val="nil"/>
              <w:bottom w:val="nil"/>
              <w:right w:val="nil"/>
            </w:tcBorders>
            <w:shd w:val="clear" w:color="000000" w:fill="FFFFFF"/>
            <w:noWrap/>
            <w:vAlign w:val="bottom"/>
          </w:tcPr>
          <w:p w14:paraId="7911A7BC">
            <w:pPr>
              <w:rPr>
                <w:rFonts w:ascii="宋体" w:hAnsi="宋体" w:eastAsia="宋体" w:cs="宋体"/>
                <w:kern w:val="0"/>
                <w:sz w:val="24"/>
                <w:szCs w:val="24"/>
              </w:rPr>
            </w:pPr>
          </w:p>
        </w:tc>
        <w:tc>
          <w:tcPr>
            <w:tcW w:w="1136" w:type="dxa"/>
            <w:tcBorders>
              <w:top w:val="nil"/>
              <w:left w:val="nil"/>
              <w:bottom w:val="nil"/>
              <w:right w:val="nil"/>
            </w:tcBorders>
            <w:shd w:val="clear" w:color="000000" w:fill="FFFFFF"/>
            <w:noWrap/>
            <w:vAlign w:val="bottom"/>
          </w:tcPr>
          <w:p w14:paraId="4AD6ECD9">
            <w:pPr>
              <w:rPr>
                <w:rFonts w:ascii="宋体" w:hAnsi="宋体" w:eastAsia="宋体" w:cs="宋体"/>
                <w:kern w:val="0"/>
                <w:sz w:val="24"/>
                <w:szCs w:val="24"/>
              </w:rPr>
            </w:pPr>
          </w:p>
        </w:tc>
        <w:tc>
          <w:tcPr>
            <w:tcW w:w="1072" w:type="dxa"/>
            <w:tcBorders>
              <w:top w:val="nil"/>
              <w:left w:val="nil"/>
              <w:bottom w:val="nil"/>
              <w:right w:val="nil"/>
            </w:tcBorders>
            <w:shd w:val="clear" w:color="000000" w:fill="FFFFFF"/>
            <w:noWrap/>
            <w:vAlign w:val="bottom"/>
          </w:tcPr>
          <w:p w14:paraId="597C3888">
            <w:pPr>
              <w:rPr>
                <w:rFonts w:ascii="宋体" w:hAnsi="宋体" w:eastAsia="宋体" w:cs="宋体"/>
                <w:kern w:val="0"/>
                <w:sz w:val="24"/>
                <w:szCs w:val="24"/>
              </w:rPr>
            </w:pPr>
          </w:p>
        </w:tc>
        <w:tc>
          <w:tcPr>
            <w:tcW w:w="839" w:type="dxa"/>
            <w:tcBorders>
              <w:top w:val="nil"/>
              <w:left w:val="nil"/>
              <w:bottom w:val="nil"/>
              <w:right w:val="nil"/>
            </w:tcBorders>
            <w:shd w:val="clear" w:color="000000" w:fill="FFFFFF"/>
            <w:noWrap/>
            <w:vAlign w:val="bottom"/>
          </w:tcPr>
          <w:p w14:paraId="73BD919C"/>
        </w:tc>
        <w:tc>
          <w:tcPr>
            <w:tcW w:w="1651" w:type="dxa"/>
            <w:gridSpan w:val="2"/>
            <w:tcBorders>
              <w:top w:val="nil"/>
              <w:left w:val="nil"/>
              <w:bottom w:val="nil"/>
              <w:right w:val="nil"/>
            </w:tcBorders>
            <w:shd w:val="clear" w:color="000000" w:fill="FFFFFF"/>
            <w:noWrap/>
            <w:vAlign w:val="bottom"/>
          </w:tcPr>
          <w:p w14:paraId="49C610DB">
            <w:pPr>
              <w:keepNext w:val="0"/>
              <w:keepLines w:val="0"/>
              <w:widowControl/>
              <w:suppressLineNumbers w:val="0"/>
              <w:jc w:val="right"/>
              <w:textAlignment w:val="bottom"/>
              <w:rPr>
                <w:rFonts w:ascii="宋体" w:hAnsi="宋体" w:eastAsia="宋体" w:cs="宋体"/>
                <w:color w:val="000000"/>
                <w:kern w:val="0"/>
                <w:sz w:val="20"/>
                <w:szCs w:val="20"/>
              </w:rPr>
            </w:pPr>
            <w:r>
              <w:rPr>
                <w:rFonts w:hint="eastAsia" w:ascii="宋体" w:hAnsi="宋体" w:eastAsia="宋体" w:cs="宋体"/>
                <w:i w:val="0"/>
                <w:iCs w:val="0"/>
                <w:color w:val="000000"/>
                <w:kern w:val="0"/>
                <w:sz w:val="20"/>
                <w:szCs w:val="20"/>
                <w:u w:val="none"/>
                <w:lang w:val="en-US" w:eastAsia="zh-CN" w:bidi="ar"/>
              </w:rPr>
              <w:t>公开03表</w:t>
            </w:r>
          </w:p>
        </w:tc>
      </w:tr>
      <w:tr w14:paraId="51FA2B0F">
        <w:tblPrEx>
          <w:tblCellMar>
            <w:top w:w="0" w:type="dxa"/>
            <w:left w:w="108" w:type="dxa"/>
            <w:bottom w:w="0" w:type="dxa"/>
            <w:right w:w="108" w:type="dxa"/>
          </w:tblCellMar>
        </w:tblPrEx>
        <w:trPr>
          <w:trHeight w:val="403" w:hRule="atLeast"/>
          <w:jc w:val="center"/>
        </w:trPr>
        <w:tc>
          <w:tcPr>
            <w:tcW w:w="5205" w:type="dxa"/>
            <w:gridSpan w:val="2"/>
            <w:tcBorders>
              <w:top w:val="nil"/>
              <w:left w:val="nil"/>
              <w:bottom w:val="nil"/>
              <w:right w:val="nil"/>
            </w:tcBorders>
            <w:shd w:val="clear" w:color="000000" w:fill="FFFFFF"/>
            <w:noWrap/>
            <w:vAlign w:val="bottom"/>
          </w:tcPr>
          <w:p w14:paraId="3B819C38">
            <w:r>
              <w:rPr>
                <w:rFonts w:hint="eastAsia" w:ascii="宋体" w:hAnsi="宋体" w:eastAsia="宋体" w:cs="宋体"/>
                <w:i w:val="0"/>
                <w:iCs w:val="0"/>
                <w:color w:val="000000"/>
                <w:kern w:val="0"/>
                <w:sz w:val="20"/>
                <w:szCs w:val="20"/>
                <w:u w:val="none"/>
                <w:lang w:val="en-US" w:eastAsia="zh-CN" w:bidi="ar"/>
              </w:rPr>
              <w:t>部门：中共怀化市委党校</w:t>
            </w:r>
          </w:p>
        </w:tc>
        <w:tc>
          <w:tcPr>
            <w:tcW w:w="1088" w:type="dxa"/>
            <w:tcBorders>
              <w:top w:val="nil"/>
              <w:left w:val="nil"/>
              <w:bottom w:val="nil"/>
              <w:right w:val="nil"/>
            </w:tcBorders>
            <w:shd w:val="clear" w:color="000000" w:fill="FFFFFF"/>
            <w:noWrap/>
            <w:vAlign w:val="bottom"/>
          </w:tcPr>
          <w:p w14:paraId="21580E9D">
            <w:pPr>
              <w:rPr>
                <w:rFonts w:ascii="宋体" w:hAnsi="宋体" w:eastAsia="宋体" w:cs="宋体"/>
                <w:kern w:val="0"/>
                <w:sz w:val="24"/>
                <w:szCs w:val="24"/>
              </w:rPr>
            </w:pPr>
          </w:p>
        </w:tc>
        <w:tc>
          <w:tcPr>
            <w:tcW w:w="1136" w:type="dxa"/>
            <w:tcBorders>
              <w:top w:val="nil"/>
              <w:left w:val="nil"/>
              <w:bottom w:val="nil"/>
              <w:right w:val="nil"/>
            </w:tcBorders>
            <w:shd w:val="clear" w:color="000000" w:fill="FFFFFF"/>
            <w:noWrap/>
            <w:vAlign w:val="bottom"/>
          </w:tcPr>
          <w:p w14:paraId="3DB54EDE">
            <w:pPr>
              <w:rPr>
                <w:rFonts w:ascii="宋体" w:hAnsi="宋体" w:eastAsia="宋体" w:cs="宋体"/>
                <w:kern w:val="0"/>
                <w:sz w:val="24"/>
                <w:szCs w:val="24"/>
              </w:rPr>
            </w:pPr>
          </w:p>
        </w:tc>
        <w:tc>
          <w:tcPr>
            <w:tcW w:w="1072" w:type="dxa"/>
            <w:tcBorders>
              <w:top w:val="nil"/>
              <w:left w:val="nil"/>
              <w:bottom w:val="nil"/>
              <w:right w:val="nil"/>
            </w:tcBorders>
            <w:shd w:val="clear" w:color="000000" w:fill="FFFFFF"/>
            <w:noWrap/>
            <w:vAlign w:val="bottom"/>
          </w:tcPr>
          <w:p w14:paraId="411A9006">
            <w:pPr>
              <w:rPr>
                <w:rFonts w:ascii="宋体" w:hAnsi="宋体" w:eastAsia="宋体" w:cs="宋体"/>
                <w:kern w:val="0"/>
                <w:sz w:val="24"/>
                <w:szCs w:val="24"/>
              </w:rPr>
            </w:pPr>
          </w:p>
        </w:tc>
        <w:tc>
          <w:tcPr>
            <w:tcW w:w="839" w:type="dxa"/>
            <w:tcBorders>
              <w:top w:val="nil"/>
              <w:left w:val="nil"/>
              <w:bottom w:val="nil"/>
              <w:right w:val="nil"/>
            </w:tcBorders>
            <w:shd w:val="clear" w:color="000000" w:fill="FFFFFF"/>
            <w:noWrap/>
            <w:vAlign w:val="bottom"/>
          </w:tcPr>
          <w:p w14:paraId="0210EEC5"/>
        </w:tc>
        <w:tc>
          <w:tcPr>
            <w:tcW w:w="1651" w:type="dxa"/>
            <w:gridSpan w:val="2"/>
            <w:tcBorders>
              <w:top w:val="nil"/>
              <w:left w:val="nil"/>
              <w:bottom w:val="nil"/>
              <w:right w:val="nil"/>
            </w:tcBorders>
            <w:shd w:val="clear" w:color="000000" w:fill="FFFFFF"/>
            <w:noWrap/>
            <w:vAlign w:val="bottom"/>
          </w:tcPr>
          <w:p w14:paraId="7D5A7F36">
            <w:pPr>
              <w:keepNext w:val="0"/>
              <w:keepLines w:val="0"/>
              <w:widowControl/>
              <w:suppressLineNumbers w:val="0"/>
              <w:jc w:val="right"/>
              <w:textAlignment w:val="bottom"/>
              <w:rPr>
                <w:rFonts w:ascii="宋体" w:hAnsi="宋体" w:eastAsia="宋体" w:cs="宋体"/>
                <w:color w:val="000000"/>
                <w:kern w:val="0"/>
                <w:sz w:val="20"/>
                <w:szCs w:val="20"/>
              </w:rPr>
            </w:pPr>
            <w:r>
              <w:rPr>
                <w:rFonts w:hint="eastAsia" w:ascii="宋体" w:hAnsi="宋体" w:eastAsia="宋体" w:cs="宋体"/>
                <w:i w:val="0"/>
                <w:iCs w:val="0"/>
                <w:color w:val="000000"/>
                <w:kern w:val="0"/>
                <w:sz w:val="20"/>
                <w:szCs w:val="20"/>
                <w:u w:val="none"/>
                <w:lang w:val="en-US" w:eastAsia="zh-CN" w:bidi="ar"/>
              </w:rPr>
              <w:t>单位：万元</w:t>
            </w:r>
          </w:p>
        </w:tc>
      </w:tr>
      <w:tr w14:paraId="6F26838F">
        <w:tblPrEx>
          <w:tblCellMar>
            <w:top w:w="0" w:type="dxa"/>
            <w:left w:w="108" w:type="dxa"/>
            <w:bottom w:w="0" w:type="dxa"/>
            <w:right w:w="108" w:type="dxa"/>
          </w:tblCellMar>
        </w:tblPrEx>
        <w:trPr>
          <w:trHeight w:val="701" w:hRule="atLeast"/>
          <w:jc w:val="center"/>
        </w:trPr>
        <w:tc>
          <w:tcPr>
            <w:tcW w:w="520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76887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1088" w:type="dxa"/>
            <w:tcBorders>
              <w:top w:val="single" w:color="auto" w:sz="4" w:space="0"/>
              <w:left w:val="single" w:color="auto" w:sz="4" w:space="0"/>
              <w:bottom w:val="single" w:color="auto" w:sz="4" w:space="0"/>
              <w:right w:val="single" w:color="auto" w:sz="4" w:space="0"/>
            </w:tcBorders>
            <w:shd w:val="clear" w:color="000000" w:fill="FFFFFF"/>
            <w:vAlign w:val="center"/>
          </w:tcPr>
          <w:p w14:paraId="15CAC2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r>
              <w:rPr>
                <w:rFonts w:hint="eastAsia" w:ascii="宋体" w:hAnsi="宋体" w:eastAsia="宋体" w:cs="宋体"/>
                <w:i w:val="0"/>
                <w:iCs w:val="0"/>
                <w:color w:val="000000"/>
                <w:kern w:val="0"/>
                <w:sz w:val="22"/>
                <w:szCs w:val="22"/>
                <w:u w:val="none"/>
                <w:lang w:val="en-US" w:eastAsia="zh-CN" w:bidi="ar"/>
              </w:rPr>
              <w:t>本年支出合计</w:t>
            </w:r>
          </w:p>
        </w:tc>
        <w:tc>
          <w:tcPr>
            <w:tcW w:w="1136" w:type="dxa"/>
            <w:tcBorders>
              <w:top w:val="single" w:color="auto" w:sz="4" w:space="0"/>
              <w:left w:val="single" w:color="auto" w:sz="4" w:space="0"/>
              <w:bottom w:val="single" w:color="auto" w:sz="4" w:space="0"/>
              <w:right w:val="single" w:color="auto" w:sz="4" w:space="0"/>
            </w:tcBorders>
            <w:shd w:val="clear" w:color="000000" w:fill="FFFFFF"/>
            <w:vAlign w:val="center"/>
          </w:tcPr>
          <w:p w14:paraId="06537A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基本</w:t>
            </w:r>
          </w:p>
          <w:p w14:paraId="69DBB2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r>
              <w:rPr>
                <w:rFonts w:hint="eastAsia" w:ascii="宋体" w:hAnsi="宋体" w:eastAsia="宋体" w:cs="宋体"/>
                <w:i w:val="0"/>
                <w:iCs w:val="0"/>
                <w:color w:val="000000"/>
                <w:kern w:val="0"/>
                <w:sz w:val="22"/>
                <w:szCs w:val="22"/>
                <w:u w:val="none"/>
                <w:lang w:val="en-US" w:eastAsia="zh-CN" w:bidi="ar"/>
              </w:rPr>
              <w:t>支出</w:t>
            </w:r>
          </w:p>
        </w:tc>
        <w:tc>
          <w:tcPr>
            <w:tcW w:w="1072" w:type="dxa"/>
            <w:tcBorders>
              <w:top w:val="single" w:color="auto" w:sz="4" w:space="0"/>
              <w:left w:val="single" w:color="auto" w:sz="4" w:space="0"/>
              <w:bottom w:val="single" w:color="auto" w:sz="4" w:space="0"/>
              <w:right w:val="single" w:color="auto" w:sz="4" w:space="0"/>
            </w:tcBorders>
            <w:shd w:val="clear" w:color="000000" w:fill="FFFFFF"/>
            <w:vAlign w:val="center"/>
          </w:tcPr>
          <w:p w14:paraId="761D07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w:t>
            </w:r>
          </w:p>
          <w:p w14:paraId="606770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支出</w:t>
            </w:r>
          </w:p>
        </w:tc>
        <w:tc>
          <w:tcPr>
            <w:tcW w:w="839" w:type="dxa"/>
            <w:tcBorders>
              <w:top w:val="single" w:color="auto" w:sz="4" w:space="0"/>
              <w:left w:val="single" w:color="auto" w:sz="4" w:space="0"/>
              <w:bottom w:val="single" w:color="auto" w:sz="4" w:space="0"/>
              <w:right w:val="single" w:color="auto" w:sz="4" w:space="0"/>
            </w:tcBorders>
            <w:shd w:val="clear" w:color="000000" w:fill="FFFFFF"/>
            <w:vAlign w:val="center"/>
          </w:tcPr>
          <w:p w14:paraId="1D9282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r>
              <w:rPr>
                <w:rFonts w:hint="eastAsia" w:ascii="宋体" w:hAnsi="宋体" w:eastAsia="宋体" w:cs="宋体"/>
                <w:i w:val="0"/>
                <w:iCs w:val="0"/>
                <w:color w:val="000000"/>
                <w:kern w:val="0"/>
                <w:sz w:val="22"/>
                <w:szCs w:val="22"/>
                <w:u w:val="none"/>
                <w:lang w:val="en-US" w:eastAsia="zh-CN" w:bidi="ar"/>
              </w:rPr>
              <w:t>上缴上级支出</w:t>
            </w:r>
          </w:p>
        </w:tc>
        <w:tc>
          <w:tcPr>
            <w:tcW w:w="688" w:type="dxa"/>
            <w:tcBorders>
              <w:top w:val="single" w:color="auto" w:sz="4" w:space="0"/>
              <w:left w:val="single" w:color="auto" w:sz="4" w:space="0"/>
              <w:bottom w:val="single" w:color="auto" w:sz="4" w:space="0"/>
              <w:right w:val="single" w:color="auto" w:sz="4" w:space="0"/>
            </w:tcBorders>
            <w:shd w:val="clear" w:color="000000" w:fill="FFFFFF"/>
            <w:vAlign w:val="center"/>
          </w:tcPr>
          <w:p w14:paraId="640D6E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经营支出</w:t>
            </w:r>
          </w:p>
        </w:tc>
        <w:tc>
          <w:tcPr>
            <w:tcW w:w="963" w:type="dxa"/>
            <w:tcBorders>
              <w:top w:val="single" w:color="auto" w:sz="4" w:space="0"/>
              <w:left w:val="single" w:color="auto" w:sz="4" w:space="0"/>
              <w:bottom w:val="single" w:color="auto" w:sz="4" w:space="0"/>
              <w:right w:val="single" w:color="auto" w:sz="4" w:space="0"/>
            </w:tcBorders>
            <w:shd w:val="clear" w:color="000000" w:fill="FFFFFF"/>
            <w:vAlign w:val="center"/>
          </w:tcPr>
          <w:p w14:paraId="3A81C6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53D9610D">
        <w:tblPrEx>
          <w:tblCellMar>
            <w:top w:w="0" w:type="dxa"/>
            <w:left w:w="108" w:type="dxa"/>
            <w:bottom w:w="0" w:type="dxa"/>
            <w:right w:w="108" w:type="dxa"/>
          </w:tblCellMar>
        </w:tblPrEx>
        <w:trPr>
          <w:trHeight w:val="595" w:hRule="atLeast"/>
          <w:jc w:val="center"/>
        </w:trPr>
        <w:tc>
          <w:tcPr>
            <w:tcW w:w="1276" w:type="dxa"/>
            <w:tcBorders>
              <w:top w:val="single" w:color="auto" w:sz="4" w:space="0"/>
              <w:left w:val="single" w:color="auto" w:sz="4" w:space="0"/>
              <w:bottom w:val="single" w:color="auto" w:sz="4" w:space="0"/>
              <w:right w:val="single" w:color="auto" w:sz="4" w:space="0"/>
            </w:tcBorders>
            <w:shd w:val="clear" w:color="000000" w:fill="FFFFFF"/>
            <w:vAlign w:val="center"/>
          </w:tcPr>
          <w:p w14:paraId="5BAF37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1"/>
                <w:szCs w:val="21"/>
                <w:u w:val="none"/>
                <w:lang w:val="en-US" w:eastAsia="zh-CN" w:bidi="ar"/>
              </w:rPr>
              <w:t>功能分类科目编码类</w:t>
            </w:r>
          </w:p>
        </w:tc>
        <w:tc>
          <w:tcPr>
            <w:tcW w:w="3929" w:type="dxa"/>
            <w:tcBorders>
              <w:top w:val="single" w:color="auto" w:sz="4" w:space="0"/>
              <w:left w:val="single" w:color="auto" w:sz="4" w:space="0"/>
              <w:bottom w:val="single" w:color="auto" w:sz="4" w:space="0"/>
              <w:right w:val="single" w:color="auto" w:sz="4" w:space="0"/>
            </w:tcBorders>
            <w:shd w:val="clear" w:color="000000" w:fill="FFFFFF"/>
            <w:vAlign w:val="center"/>
          </w:tcPr>
          <w:p w14:paraId="0DCA7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pPr>
            <w:r>
              <w:rPr>
                <w:rFonts w:hint="eastAsia" w:ascii="宋体" w:hAnsi="宋体" w:eastAsia="宋体" w:cs="宋体"/>
                <w:i w:val="0"/>
                <w:iCs w:val="0"/>
                <w:color w:val="000000"/>
                <w:kern w:val="0"/>
                <w:sz w:val="22"/>
                <w:szCs w:val="22"/>
                <w:u w:val="none"/>
                <w:lang w:val="en-US" w:eastAsia="zh-CN" w:bidi="ar"/>
              </w:rPr>
              <w:t>科目名称</w:t>
            </w:r>
          </w:p>
        </w:tc>
        <w:tc>
          <w:tcPr>
            <w:tcW w:w="1088" w:type="dxa"/>
            <w:tcBorders>
              <w:top w:val="single" w:color="auto" w:sz="4" w:space="0"/>
              <w:left w:val="single" w:color="auto" w:sz="4" w:space="0"/>
              <w:bottom w:val="single" w:color="auto" w:sz="4" w:space="0"/>
              <w:right w:val="single" w:color="auto" w:sz="4" w:space="0"/>
            </w:tcBorders>
            <w:shd w:val="clear" w:color="000000" w:fill="FFFFFF"/>
            <w:vAlign w:val="center"/>
          </w:tcPr>
          <w:p w14:paraId="1F63CEF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pPr>
            <w:r>
              <w:rPr>
                <w:rFonts w:hint="eastAsia" w:ascii="宋体" w:hAnsi="宋体" w:eastAsia="宋体" w:cs="宋体"/>
                <w:b/>
                <w:bCs/>
                <w:i w:val="0"/>
                <w:iCs w:val="0"/>
                <w:color w:val="000000"/>
                <w:kern w:val="0"/>
                <w:sz w:val="22"/>
                <w:szCs w:val="22"/>
                <w:u w:val="none"/>
                <w:lang w:val="en-US" w:eastAsia="zh-CN" w:bidi="ar"/>
              </w:rPr>
              <w:t>3648.71</w:t>
            </w:r>
          </w:p>
        </w:tc>
        <w:tc>
          <w:tcPr>
            <w:tcW w:w="1136" w:type="dxa"/>
            <w:tcBorders>
              <w:top w:val="nil"/>
              <w:left w:val="single" w:color="auto" w:sz="4" w:space="0"/>
              <w:bottom w:val="single" w:color="auto" w:sz="4" w:space="0"/>
              <w:right w:val="single" w:color="auto" w:sz="4" w:space="0"/>
            </w:tcBorders>
            <w:shd w:val="clear" w:color="000000" w:fill="FFFFFF"/>
            <w:vAlign w:val="center"/>
          </w:tcPr>
          <w:p w14:paraId="334EF98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2320.95</w:t>
            </w:r>
          </w:p>
        </w:tc>
        <w:tc>
          <w:tcPr>
            <w:tcW w:w="1072" w:type="dxa"/>
            <w:tcBorders>
              <w:top w:val="single" w:color="auto" w:sz="4" w:space="0"/>
              <w:left w:val="single" w:color="auto" w:sz="4" w:space="0"/>
              <w:bottom w:val="single" w:color="auto" w:sz="4" w:space="0"/>
              <w:right w:val="single" w:color="auto" w:sz="4" w:space="0"/>
            </w:tcBorders>
            <w:vAlign w:val="center"/>
          </w:tcPr>
          <w:p w14:paraId="2C2BC8E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1327.76</w:t>
            </w:r>
          </w:p>
        </w:tc>
        <w:tc>
          <w:tcPr>
            <w:tcW w:w="839" w:type="dxa"/>
            <w:tcBorders>
              <w:top w:val="single" w:color="auto" w:sz="4" w:space="0"/>
              <w:left w:val="single" w:color="auto" w:sz="4" w:space="0"/>
              <w:bottom w:val="single" w:color="auto" w:sz="4" w:space="0"/>
              <w:right w:val="single" w:color="auto" w:sz="4" w:space="0"/>
            </w:tcBorders>
            <w:vAlign w:val="center"/>
          </w:tcPr>
          <w:p w14:paraId="1ADA75C3">
            <w:pPr>
              <w:keepNext w:val="0"/>
              <w:keepLines w:val="0"/>
              <w:pageBreakBefore w:val="0"/>
              <w:widowControl/>
              <w:kinsoku/>
              <w:wordWrap/>
              <w:overflowPunct/>
              <w:topLinePunct w:val="0"/>
              <w:autoSpaceDE/>
              <w:autoSpaceDN/>
              <w:bidi w:val="0"/>
              <w:adjustRightInd/>
              <w:snapToGrid/>
              <w:spacing w:line="240" w:lineRule="exact"/>
              <w:jc w:val="right"/>
            </w:pPr>
          </w:p>
        </w:tc>
        <w:tc>
          <w:tcPr>
            <w:tcW w:w="688" w:type="dxa"/>
            <w:tcBorders>
              <w:top w:val="single" w:color="auto" w:sz="4" w:space="0"/>
              <w:left w:val="single" w:color="auto" w:sz="4" w:space="0"/>
              <w:bottom w:val="single" w:color="auto" w:sz="4" w:space="0"/>
              <w:right w:val="single" w:color="auto" w:sz="4" w:space="0"/>
            </w:tcBorders>
            <w:vAlign w:val="center"/>
          </w:tcPr>
          <w:p w14:paraId="0C93585B">
            <w:pPr>
              <w:keepNext w:val="0"/>
              <w:keepLines w:val="0"/>
              <w:pageBreakBefore w:val="0"/>
              <w:widowControl/>
              <w:kinsoku/>
              <w:wordWrap/>
              <w:overflowPunct/>
              <w:topLinePunct w:val="0"/>
              <w:autoSpaceDE/>
              <w:autoSpaceDN/>
              <w:bidi w:val="0"/>
              <w:adjustRightInd/>
              <w:snapToGrid/>
              <w:spacing w:line="240" w:lineRule="exact"/>
              <w:jc w:val="right"/>
              <w:rPr>
                <w:rFonts w:ascii="宋体" w:hAnsi="宋体" w:eastAsia="宋体" w:cs="宋体"/>
                <w:kern w:val="0"/>
                <w:sz w:val="24"/>
                <w:szCs w:val="24"/>
              </w:rPr>
            </w:pPr>
          </w:p>
        </w:tc>
        <w:tc>
          <w:tcPr>
            <w:tcW w:w="963" w:type="dxa"/>
            <w:tcBorders>
              <w:top w:val="single" w:color="auto" w:sz="4" w:space="0"/>
              <w:left w:val="single" w:color="auto" w:sz="4" w:space="0"/>
              <w:bottom w:val="single" w:color="auto" w:sz="4" w:space="0"/>
              <w:right w:val="single" w:color="auto" w:sz="4" w:space="0"/>
            </w:tcBorders>
            <w:vAlign w:val="center"/>
          </w:tcPr>
          <w:p w14:paraId="2DCABC72">
            <w:pPr>
              <w:keepNext w:val="0"/>
              <w:keepLines w:val="0"/>
              <w:pageBreakBefore w:val="0"/>
              <w:widowControl/>
              <w:kinsoku/>
              <w:wordWrap/>
              <w:overflowPunct/>
              <w:topLinePunct w:val="0"/>
              <w:autoSpaceDE/>
              <w:autoSpaceDN/>
              <w:bidi w:val="0"/>
              <w:adjustRightInd/>
              <w:snapToGrid/>
              <w:spacing w:line="240" w:lineRule="exact"/>
              <w:jc w:val="right"/>
              <w:rPr>
                <w:rFonts w:ascii="宋体" w:hAnsi="宋体" w:eastAsia="宋体" w:cs="宋体"/>
                <w:kern w:val="0"/>
                <w:sz w:val="24"/>
                <w:szCs w:val="24"/>
              </w:rPr>
            </w:pPr>
          </w:p>
        </w:tc>
      </w:tr>
      <w:tr w14:paraId="0C69A9B4">
        <w:tblPrEx>
          <w:tblCellMar>
            <w:top w:w="0" w:type="dxa"/>
            <w:left w:w="108" w:type="dxa"/>
            <w:bottom w:w="0" w:type="dxa"/>
            <w:right w:w="108" w:type="dxa"/>
          </w:tblCellMar>
        </w:tblPrEx>
        <w:trPr>
          <w:trHeight w:val="454" w:hRule="exact"/>
          <w:jc w:val="center"/>
        </w:trPr>
        <w:tc>
          <w:tcPr>
            <w:tcW w:w="1276" w:type="dxa"/>
            <w:tcBorders>
              <w:top w:val="single" w:color="auto" w:sz="4" w:space="0"/>
              <w:left w:val="single" w:color="auto" w:sz="4" w:space="0"/>
              <w:bottom w:val="single" w:color="auto" w:sz="4" w:space="0"/>
              <w:right w:val="single" w:color="auto" w:sz="4" w:space="0"/>
            </w:tcBorders>
            <w:vAlign w:val="center"/>
          </w:tcPr>
          <w:p w14:paraId="66FA335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3929" w:type="dxa"/>
            <w:tcBorders>
              <w:top w:val="single" w:color="auto" w:sz="4" w:space="0"/>
              <w:left w:val="single" w:color="auto" w:sz="4" w:space="0"/>
              <w:bottom w:val="single" w:color="auto" w:sz="4" w:space="0"/>
              <w:right w:val="single" w:color="auto" w:sz="4" w:space="0"/>
            </w:tcBorders>
            <w:vAlign w:val="center"/>
          </w:tcPr>
          <w:p w14:paraId="313373A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088" w:type="dxa"/>
            <w:tcBorders>
              <w:top w:val="single" w:color="auto" w:sz="4" w:space="0"/>
              <w:left w:val="single" w:color="auto" w:sz="4" w:space="0"/>
              <w:bottom w:val="single" w:color="auto" w:sz="4" w:space="0"/>
              <w:right w:val="single" w:color="auto" w:sz="4" w:space="0"/>
            </w:tcBorders>
            <w:vAlign w:val="center"/>
          </w:tcPr>
          <w:p w14:paraId="01F1AE8B">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470.64</w:t>
            </w:r>
          </w:p>
        </w:tc>
        <w:tc>
          <w:tcPr>
            <w:tcW w:w="1136" w:type="dxa"/>
            <w:tcBorders>
              <w:top w:val="nil"/>
              <w:left w:val="single" w:color="auto" w:sz="4" w:space="0"/>
              <w:bottom w:val="single" w:color="auto" w:sz="4" w:space="0"/>
              <w:right w:val="single" w:color="auto" w:sz="4" w:space="0"/>
            </w:tcBorders>
            <w:vAlign w:val="center"/>
          </w:tcPr>
          <w:p w14:paraId="3849133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470.64</w:t>
            </w:r>
          </w:p>
        </w:tc>
        <w:tc>
          <w:tcPr>
            <w:tcW w:w="1072" w:type="dxa"/>
            <w:tcBorders>
              <w:top w:val="single" w:color="auto" w:sz="4" w:space="0"/>
              <w:left w:val="single" w:color="auto" w:sz="4" w:space="0"/>
              <w:bottom w:val="single" w:color="auto" w:sz="4" w:space="0"/>
              <w:right w:val="single" w:color="auto" w:sz="4" w:space="0"/>
            </w:tcBorders>
            <w:vAlign w:val="center"/>
          </w:tcPr>
          <w:p w14:paraId="5F728D6F">
            <w:pPr>
              <w:jc w:val="right"/>
              <w:rPr>
                <w:rFonts w:ascii="宋体" w:hAnsi="宋体" w:eastAsia="宋体" w:cs="宋体"/>
                <w:kern w:val="0"/>
                <w:sz w:val="24"/>
                <w:szCs w:val="24"/>
              </w:rPr>
            </w:pPr>
          </w:p>
        </w:tc>
        <w:tc>
          <w:tcPr>
            <w:tcW w:w="839" w:type="dxa"/>
            <w:tcBorders>
              <w:top w:val="single" w:color="auto" w:sz="4" w:space="0"/>
              <w:left w:val="single" w:color="auto" w:sz="4" w:space="0"/>
              <w:bottom w:val="single" w:color="auto" w:sz="4" w:space="0"/>
              <w:right w:val="single" w:color="auto" w:sz="4" w:space="0"/>
            </w:tcBorders>
            <w:vAlign w:val="center"/>
          </w:tcPr>
          <w:p w14:paraId="407C7B39">
            <w:pPr>
              <w:jc w:val="right"/>
            </w:pPr>
          </w:p>
        </w:tc>
        <w:tc>
          <w:tcPr>
            <w:tcW w:w="688" w:type="dxa"/>
            <w:tcBorders>
              <w:top w:val="single" w:color="auto" w:sz="4" w:space="0"/>
              <w:left w:val="single" w:color="auto" w:sz="4" w:space="0"/>
              <w:bottom w:val="single" w:color="auto" w:sz="4" w:space="0"/>
              <w:right w:val="single" w:color="auto" w:sz="4" w:space="0"/>
            </w:tcBorders>
            <w:vAlign w:val="center"/>
          </w:tcPr>
          <w:p w14:paraId="2E1EBDC7">
            <w:pPr>
              <w:jc w:val="right"/>
              <w:rPr>
                <w:rFonts w:ascii="宋体" w:hAnsi="宋体" w:eastAsia="宋体" w:cs="宋体"/>
                <w:kern w:val="0"/>
                <w:sz w:val="24"/>
                <w:szCs w:val="24"/>
              </w:rPr>
            </w:pPr>
          </w:p>
        </w:tc>
        <w:tc>
          <w:tcPr>
            <w:tcW w:w="963" w:type="dxa"/>
            <w:tcBorders>
              <w:top w:val="single" w:color="auto" w:sz="4" w:space="0"/>
              <w:left w:val="single" w:color="auto" w:sz="4" w:space="0"/>
              <w:bottom w:val="single" w:color="auto" w:sz="4" w:space="0"/>
              <w:right w:val="single" w:color="auto" w:sz="4" w:space="0"/>
            </w:tcBorders>
            <w:vAlign w:val="center"/>
          </w:tcPr>
          <w:p w14:paraId="4CADC483">
            <w:pPr>
              <w:jc w:val="right"/>
              <w:rPr>
                <w:rFonts w:ascii="宋体" w:hAnsi="宋体" w:eastAsia="宋体" w:cs="宋体"/>
                <w:kern w:val="0"/>
                <w:sz w:val="24"/>
                <w:szCs w:val="24"/>
              </w:rPr>
            </w:pPr>
          </w:p>
        </w:tc>
      </w:tr>
      <w:tr w14:paraId="18B5F3EA">
        <w:tblPrEx>
          <w:tblCellMar>
            <w:top w:w="0" w:type="dxa"/>
            <w:left w:w="108" w:type="dxa"/>
            <w:bottom w:w="0" w:type="dxa"/>
            <w:right w:w="108" w:type="dxa"/>
          </w:tblCellMar>
        </w:tblPrEx>
        <w:trPr>
          <w:trHeight w:val="454" w:hRule="exact"/>
          <w:jc w:val="center"/>
        </w:trPr>
        <w:tc>
          <w:tcPr>
            <w:tcW w:w="12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478BC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2050802</w:t>
            </w:r>
          </w:p>
        </w:tc>
        <w:tc>
          <w:tcPr>
            <w:tcW w:w="39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9EADE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干部教育</w:t>
            </w:r>
          </w:p>
        </w:tc>
        <w:tc>
          <w:tcPr>
            <w:tcW w:w="10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C0183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2140.46</w:t>
            </w:r>
          </w:p>
        </w:tc>
        <w:tc>
          <w:tcPr>
            <w:tcW w:w="11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6C6FC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1312.70</w:t>
            </w:r>
          </w:p>
        </w:tc>
        <w:tc>
          <w:tcPr>
            <w:tcW w:w="1072" w:type="dxa"/>
            <w:tcBorders>
              <w:top w:val="nil"/>
              <w:left w:val="nil"/>
              <w:bottom w:val="single" w:color="auto" w:sz="4" w:space="0"/>
              <w:right w:val="single" w:color="auto" w:sz="4" w:space="0"/>
            </w:tcBorders>
            <w:shd w:val="clear" w:color="000000" w:fill="FFFFFF"/>
            <w:noWrap/>
            <w:vAlign w:val="center"/>
          </w:tcPr>
          <w:p w14:paraId="34E2C25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827.76</w:t>
            </w:r>
          </w:p>
        </w:tc>
        <w:tc>
          <w:tcPr>
            <w:tcW w:w="839" w:type="dxa"/>
            <w:tcBorders>
              <w:top w:val="nil"/>
              <w:left w:val="nil"/>
              <w:bottom w:val="single" w:color="auto" w:sz="4" w:space="0"/>
              <w:right w:val="single" w:color="auto" w:sz="4" w:space="0"/>
            </w:tcBorders>
            <w:shd w:val="clear" w:color="000000" w:fill="FFFFFF"/>
            <w:noWrap/>
            <w:vAlign w:val="center"/>
          </w:tcPr>
          <w:p w14:paraId="0FDEA349">
            <w:pPr>
              <w:jc w:val="right"/>
            </w:pPr>
          </w:p>
        </w:tc>
        <w:tc>
          <w:tcPr>
            <w:tcW w:w="688" w:type="dxa"/>
            <w:tcBorders>
              <w:top w:val="nil"/>
              <w:left w:val="nil"/>
              <w:bottom w:val="single" w:color="auto" w:sz="4" w:space="0"/>
              <w:right w:val="single" w:color="auto" w:sz="4" w:space="0"/>
            </w:tcBorders>
            <w:shd w:val="clear" w:color="000000" w:fill="FFFFFF"/>
            <w:noWrap/>
            <w:vAlign w:val="center"/>
          </w:tcPr>
          <w:p w14:paraId="19FADD20">
            <w:pPr>
              <w:jc w:val="right"/>
              <w:rPr>
                <w:rFonts w:ascii="宋体" w:hAnsi="宋体" w:eastAsia="宋体" w:cs="宋体"/>
                <w:kern w:val="0"/>
                <w:sz w:val="24"/>
                <w:szCs w:val="24"/>
              </w:rPr>
            </w:pPr>
          </w:p>
        </w:tc>
        <w:tc>
          <w:tcPr>
            <w:tcW w:w="963" w:type="dxa"/>
            <w:tcBorders>
              <w:top w:val="nil"/>
              <w:left w:val="nil"/>
              <w:bottom w:val="single" w:color="auto" w:sz="4" w:space="0"/>
              <w:right w:val="single" w:color="auto" w:sz="4" w:space="0"/>
            </w:tcBorders>
            <w:shd w:val="clear" w:color="000000" w:fill="FFFFFF"/>
            <w:noWrap/>
            <w:vAlign w:val="center"/>
          </w:tcPr>
          <w:p w14:paraId="4A9F14D2">
            <w:pPr>
              <w:jc w:val="right"/>
              <w:rPr>
                <w:rFonts w:ascii="宋体" w:hAnsi="宋体" w:eastAsia="宋体" w:cs="宋体"/>
                <w:kern w:val="0"/>
                <w:sz w:val="24"/>
                <w:szCs w:val="24"/>
              </w:rPr>
            </w:pPr>
          </w:p>
        </w:tc>
      </w:tr>
      <w:tr w14:paraId="7B07C35F">
        <w:tblPrEx>
          <w:tblCellMar>
            <w:top w:w="0" w:type="dxa"/>
            <w:left w:w="108" w:type="dxa"/>
            <w:bottom w:w="0" w:type="dxa"/>
            <w:right w:w="108" w:type="dxa"/>
          </w:tblCellMar>
        </w:tblPrEx>
        <w:trPr>
          <w:trHeight w:val="454" w:hRule="exact"/>
          <w:jc w:val="center"/>
        </w:trPr>
        <w:tc>
          <w:tcPr>
            <w:tcW w:w="12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AC4E74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2059999</w:t>
            </w:r>
          </w:p>
        </w:tc>
        <w:tc>
          <w:tcPr>
            <w:tcW w:w="39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8635C0">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10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85C96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508.99</w:t>
            </w:r>
          </w:p>
        </w:tc>
        <w:tc>
          <w:tcPr>
            <w:tcW w:w="11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5E649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8.99</w:t>
            </w:r>
          </w:p>
        </w:tc>
        <w:tc>
          <w:tcPr>
            <w:tcW w:w="1072" w:type="dxa"/>
            <w:tcBorders>
              <w:top w:val="nil"/>
              <w:left w:val="nil"/>
              <w:bottom w:val="single" w:color="auto" w:sz="4" w:space="0"/>
              <w:right w:val="single" w:color="auto" w:sz="4" w:space="0"/>
            </w:tcBorders>
            <w:shd w:val="clear" w:color="auto" w:fill="auto"/>
            <w:noWrap/>
            <w:vAlign w:val="center"/>
          </w:tcPr>
          <w:p w14:paraId="14541E3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500.00</w:t>
            </w:r>
          </w:p>
        </w:tc>
        <w:tc>
          <w:tcPr>
            <w:tcW w:w="839" w:type="dxa"/>
            <w:tcBorders>
              <w:top w:val="nil"/>
              <w:left w:val="nil"/>
              <w:bottom w:val="single" w:color="auto" w:sz="4" w:space="0"/>
              <w:right w:val="single" w:color="auto" w:sz="4" w:space="0"/>
            </w:tcBorders>
            <w:shd w:val="clear" w:color="auto" w:fill="auto"/>
            <w:noWrap/>
            <w:vAlign w:val="center"/>
          </w:tcPr>
          <w:p w14:paraId="2A237AB5">
            <w:pPr>
              <w:jc w:val="right"/>
            </w:pPr>
          </w:p>
        </w:tc>
        <w:tc>
          <w:tcPr>
            <w:tcW w:w="688" w:type="dxa"/>
            <w:tcBorders>
              <w:top w:val="nil"/>
              <w:left w:val="nil"/>
              <w:bottom w:val="single" w:color="auto" w:sz="4" w:space="0"/>
              <w:right w:val="single" w:color="auto" w:sz="4" w:space="0"/>
            </w:tcBorders>
            <w:shd w:val="clear" w:color="auto" w:fill="auto"/>
            <w:noWrap/>
            <w:vAlign w:val="center"/>
          </w:tcPr>
          <w:p w14:paraId="0E9BE577">
            <w:pPr>
              <w:jc w:val="right"/>
              <w:rPr>
                <w:rFonts w:ascii="宋体" w:hAnsi="宋体" w:eastAsia="宋体" w:cs="宋体"/>
                <w:kern w:val="0"/>
                <w:sz w:val="24"/>
                <w:szCs w:val="24"/>
              </w:rPr>
            </w:pPr>
          </w:p>
        </w:tc>
        <w:tc>
          <w:tcPr>
            <w:tcW w:w="963" w:type="dxa"/>
            <w:tcBorders>
              <w:top w:val="nil"/>
              <w:left w:val="nil"/>
              <w:bottom w:val="single" w:color="auto" w:sz="4" w:space="0"/>
              <w:right w:val="single" w:color="auto" w:sz="4" w:space="0"/>
            </w:tcBorders>
            <w:shd w:val="clear" w:color="auto" w:fill="auto"/>
            <w:noWrap/>
            <w:vAlign w:val="center"/>
          </w:tcPr>
          <w:p w14:paraId="7D7FE942">
            <w:pPr>
              <w:jc w:val="right"/>
              <w:rPr>
                <w:rFonts w:ascii="宋体" w:hAnsi="宋体" w:eastAsia="宋体" w:cs="宋体"/>
                <w:kern w:val="0"/>
                <w:sz w:val="24"/>
                <w:szCs w:val="24"/>
              </w:rPr>
            </w:pPr>
          </w:p>
        </w:tc>
      </w:tr>
      <w:tr w14:paraId="2CE81A32">
        <w:tblPrEx>
          <w:tblCellMar>
            <w:top w:w="0" w:type="dxa"/>
            <w:left w:w="108" w:type="dxa"/>
            <w:bottom w:w="0" w:type="dxa"/>
            <w:right w:w="108" w:type="dxa"/>
          </w:tblCellMar>
        </w:tblPrEx>
        <w:trPr>
          <w:trHeight w:val="454" w:hRule="exact"/>
          <w:jc w:val="center"/>
        </w:trPr>
        <w:tc>
          <w:tcPr>
            <w:tcW w:w="12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E5E0F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2060699</w:t>
            </w:r>
          </w:p>
        </w:tc>
        <w:tc>
          <w:tcPr>
            <w:tcW w:w="39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9A760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10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188D1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0.51</w:t>
            </w:r>
          </w:p>
        </w:tc>
        <w:tc>
          <w:tcPr>
            <w:tcW w:w="1136" w:type="dxa"/>
            <w:tcBorders>
              <w:top w:val="nil"/>
              <w:left w:val="nil"/>
              <w:bottom w:val="single" w:color="auto" w:sz="4" w:space="0"/>
              <w:right w:val="single" w:color="auto" w:sz="4" w:space="0"/>
            </w:tcBorders>
            <w:shd w:val="clear" w:color="000000" w:fill="FFFFFF"/>
            <w:noWrap/>
            <w:vAlign w:val="center"/>
          </w:tcPr>
          <w:p w14:paraId="18C3DBB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0.51</w:t>
            </w:r>
          </w:p>
        </w:tc>
        <w:tc>
          <w:tcPr>
            <w:tcW w:w="1072" w:type="dxa"/>
            <w:tcBorders>
              <w:top w:val="nil"/>
              <w:left w:val="nil"/>
              <w:bottom w:val="single" w:color="auto" w:sz="4" w:space="0"/>
              <w:right w:val="single" w:color="auto" w:sz="4" w:space="0"/>
            </w:tcBorders>
            <w:shd w:val="clear" w:color="auto" w:fill="auto"/>
            <w:noWrap/>
            <w:vAlign w:val="center"/>
          </w:tcPr>
          <w:p w14:paraId="4822B87E">
            <w:pPr>
              <w:jc w:val="right"/>
              <w:rPr>
                <w:rFonts w:ascii="宋体" w:hAnsi="宋体" w:eastAsia="宋体" w:cs="宋体"/>
                <w:kern w:val="0"/>
                <w:sz w:val="24"/>
                <w:szCs w:val="24"/>
              </w:rPr>
            </w:pPr>
          </w:p>
        </w:tc>
        <w:tc>
          <w:tcPr>
            <w:tcW w:w="839" w:type="dxa"/>
            <w:tcBorders>
              <w:top w:val="nil"/>
              <w:left w:val="nil"/>
              <w:bottom w:val="single" w:color="auto" w:sz="4" w:space="0"/>
              <w:right w:val="single" w:color="auto" w:sz="4" w:space="0"/>
            </w:tcBorders>
            <w:shd w:val="clear" w:color="auto" w:fill="auto"/>
            <w:noWrap/>
            <w:vAlign w:val="center"/>
          </w:tcPr>
          <w:p w14:paraId="76349C35">
            <w:pPr>
              <w:jc w:val="right"/>
            </w:pPr>
          </w:p>
        </w:tc>
        <w:tc>
          <w:tcPr>
            <w:tcW w:w="688" w:type="dxa"/>
            <w:tcBorders>
              <w:top w:val="nil"/>
              <w:left w:val="nil"/>
              <w:bottom w:val="single" w:color="auto" w:sz="4" w:space="0"/>
              <w:right w:val="single" w:color="auto" w:sz="4" w:space="0"/>
            </w:tcBorders>
            <w:shd w:val="clear" w:color="auto" w:fill="auto"/>
            <w:noWrap/>
            <w:vAlign w:val="center"/>
          </w:tcPr>
          <w:p w14:paraId="4A988691">
            <w:pPr>
              <w:jc w:val="right"/>
              <w:rPr>
                <w:rFonts w:ascii="宋体" w:hAnsi="宋体" w:eastAsia="宋体" w:cs="宋体"/>
                <w:kern w:val="0"/>
                <w:sz w:val="24"/>
                <w:szCs w:val="24"/>
              </w:rPr>
            </w:pPr>
          </w:p>
        </w:tc>
        <w:tc>
          <w:tcPr>
            <w:tcW w:w="963" w:type="dxa"/>
            <w:tcBorders>
              <w:top w:val="nil"/>
              <w:left w:val="nil"/>
              <w:bottom w:val="single" w:color="auto" w:sz="4" w:space="0"/>
              <w:right w:val="single" w:color="auto" w:sz="4" w:space="0"/>
            </w:tcBorders>
            <w:shd w:val="clear" w:color="auto" w:fill="auto"/>
            <w:noWrap/>
            <w:vAlign w:val="center"/>
          </w:tcPr>
          <w:p w14:paraId="561CE963">
            <w:pPr>
              <w:jc w:val="right"/>
              <w:rPr>
                <w:rFonts w:ascii="宋体" w:hAnsi="宋体" w:eastAsia="宋体" w:cs="宋体"/>
                <w:kern w:val="0"/>
                <w:sz w:val="24"/>
                <w:szCs w:val="24"/>
              </w:rPr>
            </w:pPr>
          </w:p>
        </w:tc>
      </w:tr>
      <w:tr w14:paraId="4DDDD37C">
        <w:tblPrEx>
          <w:tblCellMar>
            <w:top w:w="0" w:type="dxa"/>
            <w:left w:w="108" w:type="dxa"/>
            <w:bottom w:w="0" w:type="dxa"/>
            <w:right w:w="108" w:type="dxa"/>
          </w:tblCellMar>
        </w:tblPrEx>
        <w:trPr>
          <w:trHeight w:val="454" w:hRule="exact"/>
          <w:jc w:val="center"/>
        </w:trPr>
        <w:tc>
          <w:tcPr>
            <w:tcW w:w="12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C858D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2080501</w:t>
            </w:r>
          </w:p>
        </w:tc>
        <w:tc>
          <w:tcPr>
            <w:tcW w:w="39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37C4F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0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E10DB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42.39</w:t>
            </w:r>
          </w:p>
        </w:tc>
        <w:tc>
          <w:tcPr>
            <w:tcW w:w="1136" w:type="dxa"/>
            <w:tcBorders>
              <w:top w:val="nil"/>
              <w:left w:val="nil"/>
              <w:bottom w:val="single" w:color="auto" w:sz="4" w:space="0"/>
              <w:right w:val="single" w:color="auto" w:sz="4" w:space="0"/>
            </w:tcBorders>
            <w:shd w:val="clear" w:color="000000" w:fill="FFFFFF"/>
            <w:noWrap/>
            <w:vAlign w:val="center"/>
          </w:tcPr>
          <w:p w14:paraId="28EA65F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42.39</w:t>
            </w:r>
          </w:p>
        </w:tc>
        <w:tc>
          <w:tcPr>
            <w:tcW w:w="1072" w:type="dxa"/>
            <w:tcBorders>
              <w:top w:val="nil"/>
              <w:left w:val="nil"/>
              <w:bottom w:val="single" w:color="auto" w:sz="4" w:space="0"/>
              <w:right w:val="single" w:color="auto" w:sz="4" w:space="0"/>
            </w:tcBorders>
            <w:shd w:val="clear" w:color="auto" w:fill="auto"/>
            <w:noWrap/>
            <w:vAlign w:val="center"/>
          </w:tcPr>
          <w:p w14:paraId="5C38C2AE">
            <w:pPr>
              <w:jc w:val="right"/>
              <w:rPr>
                <w:rFonts w:ascii="宋体" w:hAnsi="宋体" w:eastAsia="宋体" w:cs="宋体"/>
                <w:kern w:val="0"/>
                <w:sz w:val="24"/>
                <w:szCs w:val="24"/>
              </w:rPr>
            </w:pPr>
          </w:p>
        </w:tc>
        <w:tc>
          <w:tcPr>
            <w:tcW w:w="839" w:type="dxa"/>
            <w:tcBorders>
              <w:top w:val="nil"/>
              <w:left w:val="nil"/>
              <w:bottom w:val="single" w:color="auto" w:sz="4" w:space="0"/>
              <w:right w:val="single" w:color="auto" w:sz="4" w:space="0"/>
            </w:tcBorders>
            <w:shd w:val="clear" w:color="auto" w:fill="auto"/>
            <w:noWrap/>
            <w:vAlign w:val="center"/>
          </w:tcPr>
          <w:p w14:paraId="270BE9DA">
            <w:pPr>
              <w:jc w:val="right"/>
            </w:pPr>
          </w:p>
        </w:tc>
        <w:tc>
          <w:tcPr>
            <w:tcW w:w="688" w:type="dxa"/>
            <w:tcBorders>
              <w:top w:val="nil"/>
              <w:left w:val="nil"/>
              <w:bottom w:val="single" w:color="auto" w:sz="4" w:space="0"/>
              <w:right w:val="single" w:color="auto" w:sz="4" w:space="0"/>
            </w:tcBorders>
            <w:shd w:val="clear" w:color="auto" w:fill="auto"/>
            <w:noWrap/>
            <w:vAlign w:val="center"/>
          </w:tcPr>
          <w:p w14:paraId="482521E4">
            <w:pPr>
              <w:jc w:val="right"/>
              <w:rPr>
                <w:rFonts w:ascii="宋体" w:hAnsi="宋体" w:eastAsia="宋体" w:cs="宋体"/>
                <w:kern w:val="0"/>
                <w:sz w:val="24"/>
                <w:szCs w:val="24"/>
              </w:rPr>
            </w:pPr>
          </w:p>
        </w:tc>
        <w:tc>
          <w:tcPr>
            <w:tcW w:w="963" w:type="dxa"/>
            <w:tcBorders>
              <w:top w:val="nil"/>
              <w:left w:val="nil"/>
              <w:bottom w:val="single" w:color="auto" w:sz="4" w:space="0"/>
              <w:right w:val="single" w:color="auto" w:sz="4" w:space="0"/>
            </w:tcBorders>
            <w:shd w:val="clear" w:color="auto" w:fill="auto"/>
            <w:noWrap/>
            <w:vAlign w:val="center"/>
          </w:tcPr>
          <w:p w14:paraId="0CBA1F89">
            <w:pPr>
              <w:jc w:val="right"/>
              <w:rPr>
                <w:rFonts w:ascii="宋体" w:hAnsi="宋体" w:eastAsia="宋体" w:cs="宋体"/>
                <w:kern w:val="0"/>
                <w:sz w:val="24"/>
                <w:szCs w:val="24"/>
              </w:rPr>
            </w:pPr>
          </w:p>
        </w:tc>
      </w:tr>
      <w:tr w14:paraId="7EDD5E30">
        <w:tblPrEx>
          <w:tblCellMar>
            <w:top w:w="0" w:type="dxa"/>
            <w:left w:w="108" w:type="dxa"/>
            <w:bottom w:w="0" w:type="dxa"/>
            <w:right w:w="108" w:type="dxa"/>
          </w:tblCellMar>
        </w:tblPrEx>
        <w:trPr>
          <w:trHeight w:val="454" w:hRule="exact"/>
          <w:jc w:val="center"/>
        </w:trPr>
        <w:tc>
          <w:tcPr>
            <w:tcW w:w="12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17902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39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EEDA4D">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10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A7ECE3">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11.60</w:t>
            </w:r>
          </w:p>
        </w:tc>
        <w:tc>
          <w:tcPr>
            <w:tcW w:w="1136" w:type="dxa"/>
            <w:tcBorders>
              <w:top w:val="nil"/>
              <w:left w:val="nil"/>
              <w:bottom w:val="single" w:color="auto" w:sz="4" w:space="0"/>
              <w:right w:val="single" w:color="auto" w:sz="4" w:space="0"/>
            </w:tcBorders>
            <w:shd w:val="clear" w:color="000000" w:fill="FFFFFF"/>
            <w:noWrap/>
            <w:vAlign w:val="center"/>
          </w:tcPr>
          <w:p w14:paraId="6F2D962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11.60</w:t>
            </w:r>
          </w:p>
        </w:tc>
        <w:tc>
          <w:tcPr>
            <w:tcW w:w="1072" w:type="dxa"/>
            <w:tcBorders>
              <w:top w:val="nil"/>
              <w:left w:val="nil"/>
              <w:bottom w:val="single" w:color="auto" w:sz="4" w:space="0"/>
              <w:right w:val="single" w:color="auto" w:sz="4" w:space="0"/>
            </w:tcBorders>
            <w:shd w:val="clear" w:color="auto" w:fill="auto"/>
            <w:noWrap/>
            <w:vAlign w:val="center"/>
          </w:tcPr>
          <w:p w14:paraId="5572B79E">
            <w:pPr>
              <w:jc w:val="right"/>
              <w:rPr>
                <w:rFonts w:ascii="宋体" w:hAnsi="宋体" w:eastAsia="宋体" w:cs="宋体"/>
                <w:kern w:val="0"/>
                <w:sz w:val="24"/>
                <w:szCs w:val="24"/>
              </w:rPr>
            </w:pPr>
          </w:p>
        </w:tc>
        <w:tc>
          <w:tcPr>
            <w:tcW w:w="839" w:type="dxa"/>
            <w:tcBorders>
              <w:top w:val="nil"/>
              <w:left w:val="nil"/>
              <w:bottom w:val="single" w:color="auto" w:sz="4" w:space="0"/>
              <w:right w:val="single" w:color="auto" w:sz="4" w:space="0"/>
            </w:tcBorders>
            <w:shd w:val="clear" w:color="auto" w:fill="auto"/>
            <w:noWrap/>
            <w:vAlign w:val="center"/>
          </w:tcPr>
          <w:p w14:paraId="51F8B124">
            <w:pPr>
              <w:jc w:val="right"/>
            </w:pPr>
          </w:p>
        </w:tc>
        <w:tc>
          <w:tcPr>
            <w:tcW w:w="688" w:type="dxa"/>
            <w:tcBorders>
              <w:top w:val="nil"/>
              <w:left w:val="nil"/>
              <w:bottom w:val="single" w:color="auto" w:sz="4" w:space="0"/>
              <w:right w:val="single" w:color="auto" w:sz="4" w:space="0"/>
            </w:tcBorders>
            <w:shd w:val="clear" w:color="auto" w:fill="auto"/>
            <w:noWrap/>
            <w:vAlign w:val="center"/>
          </w:tcPr>
          <w:p w14:paraId="36A2B8D4">
            <w:pPr>
              <w:jc w:val="right"/>
              <w:rPr>
                <w:rFonts w:ascii="宋体" w:hAnsi="宋体" w:eastAsia="宋体" w:cs="宋体"/>
                <w:kern w:val="0"/>
                <w:sz w:val="24"/>
                <w:szCs w:val="24"/>
              </w:rPr>
            </w:pPr>
          </w:p>
        </w:tc>
        <w:tc>
          <w:tcPr>
            <w:tcW w:w="963" w:type="dxa"/>
            <w:tcBorders>
              <w:top w:val="nil"/>
              <w:left w:val="nil"/>
              <w:bottom w:val="single" w:color="auto" w:sz="4" w:space="0"/>
              <w:right w:val="single" w:color="auto" w:sz="4" w:space="0"/>
            </w:tcBorders>
            <w:shd w:val="clear" w:color="auto" w:fill="auto"/>
            <w:noWrap/>
            <w:vAlign w:val="center"/>
          </w:tcPr>
          <w:p w14:paraId="23C69BA0">
            <w:pPr>
              <w:jc w:val="right"/>
              <w:rPr>
                <w:rFonts w:ascii="宋体" w:hAnsi="宋体" w:eastAsia="宋体" w:cs="宋体"/>
                <w:kern w:val="0"/>
                <w:sz w:val="24"/>
                <w:szCs w:val="24"/>
              </w:rPr>
            </w:pPr>
          </w:p>
        </w:tc>
      </w:tr>
      <w:tr w14:paraId="2C51B92E">
        <w:tblPrEx>
          <w:tblCellMar>
            <w:top w:w="0" w:type="dxa"/>
            <w:left w:w="108" w:type="dxa"/>
            <w:bottom w:w="0" w:type="dxa"/>
            <w:right w:w="108" w:type="dxa"/>
          </w:tblCellMar>
        </w:tblPrEx>
        <w:trPr>
          <w:trHeight w:val="454" w:hRule="exact"/>
          <w:jc w:val="center"/>
        </w:trPr>
        <w:tc>
          <w:tcPr>
            <w:tcW w:w="12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D0E33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9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E3237B">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0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10697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143.20</w:t>
            </w:r>
          </w:p>
        </w:tc>
        <w:tc>
          <w:tcPr>
            <w:tcW w:w="1136" w:type="dxa"/>
            <w:tcBorders>
              <w:top w:val="nil"/>
              <w:left w:val="nil"/>
              <w:bottom w:val="single" w:color="auto" w:sz="4" w:space="0"/>
              <w:right w:val="single" w:color="auto" w:sz="4" w:space="0"/>
            </w:tcBorders>
            <w:shd w:val="clear" w:color="000000" w:fill="FFFFFF"/>
            <w:noWrap/>
            <w:vAlign w:val="center"/>
          </w:tcPr>
          <w:p w14:paraId="4EFE628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143.20</w:t>
            </w:r>
          </w:p>
        </w:tc>
        <w:tc>
          <w:tcPr>
            <w:tcW w:w="1072" w:type="dxa"/>
            <w:tcBorders>
              <w:top w:val="nil"/>
              <w:left w:val="nil"/>
              <w:bottom w:val="single" w:color="auto" w:sz="4" w:space="0"/>
              <w:right w:val="single" w:color="auto" w:sz="4" w:space="0"/>
            </w:tcBorders>
            <w:shd w:val="clear" w:color="auto" w:fill="auto"/>
            <w:noWrap/>
            <w:vAlign w:val="center"/>
          </w:tcPr>
          <w:p w14:paraId="542271C7">
            <w:pPr>
              <w:jc w:val="right"/>
              <w:rPr>
                <w:rFonts w:ascii="宋体" w:hAnsi="宋体" w:eastAsia="宋体" w:cs="宋体"/>
                <w:kern w:val="0"/>
                <w:sz w:val="24"/>
                <w:szCs w:val="24"/>
              </w:rPr>
            </w:pPr>
          </w:p>
        </w:tc>
        <w:tc>
          <w:tcPr>
            <w:tcW w:w="839" w:type="dxa"/>
            <w:tcBorders>
              <w:top w:val="nil"/>
              <w:left w:val="nil"/>
              <w:bottom w:val="single" w:color="auto" w:sz="4" w:space="0"/>
              <w:right w:val="single" w:color="auto" w:sz="4" w:space="0"/>
            </w:tcBorders>
            <w:shd w:val="clear" w:color="auto" w:fill="auto"/>
            <w:noWrap/>
            <w:vAlign w:val="center"/>
          </w:tcPr>
          <w:p w14:paraId="40AE2533">
            <w:pPr>
              <w:jc w:val="right"/>
            </w:pPr>
          </w:p>
        </w:tc>
        <w:tc>
          <w:tcPr>
            <w:tcW w:w="688" w:type="dxa"/>
            <w:tcBorders>
              <w:top w:val="nil"/>
              <w:left w:val="nil"/>
              <w:bottom w:val="single" w:color="auto" w:sz="4" w:space="0"/>
              <w:right w:val="single" w:color="auto" w:sz="4" w:space="0"/>
            </w:tcBorders>
            <w:shd w:val="clear" w:color="auto" w:fill="auto"/>
            <w:noWrap/>
            <w:vAlign w:val="center"/>
          </w:tcPr>
          <w:p w14:paraId="32188161">
            <w:pPr>
              <w:jc w:val="right"/>
              <w:rPr>
                <w:rFonts w:ascii="宋体" w:hAnsi="宋体" w:eastAsia="宋体" w:cs="宋体"/>
                <w:kern w:val="0"/>
                <w:sz w:val="24"/>
                <w:szCs w:val="24"/>
              </w:rPr>
            </w:pPr>
          </w:p>
        </w:tc>
        <w:tc>
          <w:tcPr>
            <w:tcW w:w="963" w:type="dxa"/>
            <w:tcBorders>
              <w:top w:val="nil"/>
              <w:left w:val="nil"/>
              <w:bottom w:val="single" w:color="auto" w:sz="4" w:space="0"/>
              <w:right w:val="single" w:color="auto" w:sz="4" w:space="0"/>
            </w:tcBorders>
            <w:shd w:val="clear" w:color="auto" w:fill="auto"/>
            <w:noWrap/>
            <w:vAlign w:val="center"/>
          </w:tcPr>
          <w:p w14:paraId="431F3D1F">
            <w:pPr>
              <w:jc w:val="right"/>
              <w:rPr>
                <w:rFonts w:ascii="宋体" w:hAnsi="宋体" w:eastAsia="宋体" w:cs="宋体"/>
                <w:kern w:val="0"/>
                <w:sz w:val="24"/>
                <w:szCs w:val="24"/>
              </w:rPr>
            </w:pPr>
          </w:p>
        </w:tc>
      </w:tr>
      <w:tr w14:paraId="50F3A5E5">
        <w:tblPrEx>
          <w:tblCellMar>
            <w:top w:w="0" w:type="dxa"/>
            <w:left w:w="108" w:type="dxa"/>
            <w:bottom w:w="0" w:type="dxa"/>
            <w:right w:w="108" w:type="dxa"/>
          </w:tblCellMar>
        </w:tblPrEx>
        <w:trPr>
          <w:trHeight w:val="454" w:hRule="exact"/>
          <w:jc w:val="center"/>
        </w:trPr>
        <w:tc>
          <w:tcPr>
            <w:tcW w:w="12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1CE33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39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B01F3F">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0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BC1A94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118.82</w:t>
            </w:r>
          </w:p>
        </w:tc>
        <w:tc>
          <w:tcPr>
            <w:tcW w:w="1136" w:type="dxa"/>
            <w:tcBorders>
              <w:top w:val="nil"/>
              <w:left w:val="nil"/>
              <w:bottom w:val="single" w:color="auto" w:sz="4" w:space="0"/>
              <w:right w:val="single" w:color="auto" w:sz="4" w:space="0"/>
            </w:tcBorders>
            <w:shd w:val="clear" w:color="000000" w:fill="FFFFFF"/>
            <w:noWrap/>
            <w:vAlign w:val="center"/>
          </w:tcPr>
          <w:p w14:paraId="3239DCD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118.82</w:t>
            </w:r>
          </w:p>
        </w:tc>
        <w:tc>
          <w:tcPr>
            <w:tcW w:w="1072" w:type="dxa"/>
            <w:tcBorders>
              <w:top w:val="nil"/>
              <w:left w:val="nil"/>
              <w:bottom w:val="single" w:color="auto" w:sz="4" w:space="0"/>
              <w:right w:val="single" w:color="auto" w:sz="4" w:space="0"/>
            </w:tcBorders>
            <w:shd w:val="clear" w:color="auto" w:fill="auto"/>
            <w:noWrap/>
            <w:vAlign w:val="center"/>
          </w:tcPr>
          <w:p w14:paraId="6EBB7AD5">
            <w:pPr>
              <w:jc w:val="right"/>
              <w:rPr>
                <w:rFonts w:ascii="宋体" w:hAnsi="宋体" w:eastAsia="宋体" w:cs="宋体"/>
                <w:kern w:val="0"/>
                <w:sz w:val="24"/>
                <w:szCs w:val="24"/>
              </w:rPr>
            </w:pPr>
          </w:p>
        </w:tc>
        <w:tc>
          <w:tcPr>
            <w:tcW w:w="839" w:type="dxa"/>
            <w:tcBorders>
              <w:top w:val="nil"/>
              <w:left w:val="nil"/>
              <w:bottom w:val="single" w:color="auto" w:sz="4" w:space="0"/>
              <w:right w:val="single" w:color="auto" w:sz="4" w:space="0"/>
            </w:tcBorders>
            <w:shd w:val="clear" w:color="auto" w:fill="auto"/>
            <w:noWrap/>
            <w:vAlign w:val="center"/>
          </w:tcPr>
          <w:p w14:paraId="2786DE09">
            <w:pPr>
              <w:jc w:val="right"/>
            </w:pPr>
          </w:p>
        </w:tc>
        <w:tc>
          <w:tcPr>
            <w:tcW w:w="688" w:type="dxa"/>
            <w:tcBorders>
              <w:top w:val="nil"/>
              <w:left w:val="nil"/>
              <w:bottom w:val="single" w:color="auto" w:sz="4" w:space="0"/>
              <w:right w:val="single" w:color="auto" w:sz="4" w:space="0"/>
            </w:tcBorders>
            <w:shd w:val="clear" w:color="auto" w:fill="auto"/>
            <w:noWrap/>
            <w:vAlign w:val="center"/>
          </w:tcPr>
          <w:p w14:paraId="0EA9095F">
            <w:pPr>
              <w:jc w:val="right"/>
              <w:rPr>
                <w:rFonts w:ascii="宋体" w:hAnsi="宋体" w:eastAsia="宋体" w:cs="宋体"/>
                <w:kern w:val="0"/>
                <w:sz w:val="24"/>
                <w:szCs w:val="24"/>
              </w:rPr>
            </w:pPr>
          </w:p>
        </w:tc>
        <w:tc>
          <w:tcPr>
            <w:tcW w:w="963" w:type="dxa"/>
            <w:tcBorders>
              <w:top w:val="nil"/>
              <w:left w:val="nil"/>
              <w:bottom w:val="single" w:color="auto" w:sz="4" w:space="0"/>
              <w:right w:val="single" w:color="auto" w:sz="4" w:space="0"/>
            </w:tcBorders>
            <w:shd w:val="clear" w:color="auto" w:fill="auto"/>
            <w:noWrap/>
            <w:vAlign w:val="center"/>
          </w:tcPr>
          <w:p w14:paraId="31B4EDA8">
            <w:pPr>
              <w:jc w:val="right"/>
              <w:rPr>
                <w:rFonts w:ascii="宋体" w:hAnsi="宋体" w:eastAsia="宋体" w:cs="宋体"/>
                <w:kern w:val="0"/>
                <w:sz w:val="24"/>
                <w:szCs w:val="24"/>
              </w:rPr>
            </w:pPr>
          </w:p>
        </w:tc>
      </w:tr>
      <w:tr w14:paraId="5F1CAAC3">
        <w:tblPrEx>
          <w:tblCellMar>
            <w:top w:w="0" w:type="dxa"/>
            <w:left w:w="108" w:type="dxa"/>
            <w:bottom w:w="0" w:type="dxa"/>
            <w:right w:w="108" w:type="dxa"/>
          </w:tblCellMar>
        </w:tblPrEx>
        <w:trPr>
          <w:trHeight w:val="454" w:hRule="exact"/>
          <w:jc w:val="center"/>
        </w:trPr>
        <w:tc>
          <w:tcPr>
            <w:tcW w:w="12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ACAFC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2100410</w:t>
            </w:r>
          </w:p>
        </w:tc>
        <w:tc>
          <w:tcPr>
            <w:tcW w:w="392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B84C0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0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C51BF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45.00</w:t>
            </w:r>
          </w:p>
        </w:tc>
        <w:tc>
          <w:tcPr>
            <w:tcW w:w="113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AB65B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45.00</w:t>
            </w:r>
          </w:p>
        </w:tc>
        <w:tc>
          <w:tcPr>
            <w:tcW w:w="10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0CFD41">
            <w:pPr>
              <w:jc w:val="right"/>
              <w:rPr>
                <w:rFonts w:ascii="宋体" w:hAnsi="宋体" w:eastAsia="宋体" w:cs="宋体"/>
                <w:kern w:val="0"/>
                <w:sz w:val="24"/>
                <w:szCs w:val="24"/>
              </w:rPr>
            </w:pPr>
          </w:p>
        </w:tc>
        <w:tc>
          <w:tcPr>
            <w:tcW w:w="8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3CC7FD">
            <w:pPr>
              <w:jc w:val="right"/>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5EBBE5">
            <w:pPr>
              <w:jc w:val="right"/>
              <w:rPr>
                <w:rFonts w:ascii="宋体" w:hAnsi="宋体" w:eastAsia="宋体" w:cs="宋体"/>
                <w:kern w:val="0"/>
                <w:sz w:val="24"/>
                <w:szCs w:val="24"/>
              </w:rPr>
            </w:pPr>
          </w:p>
        </w:tc>
        <w:tc>
          <w:tcPr>
            <w:tcW w:w="96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28E852">
            <w:pPr>
              <w:jc w:val="right"/>
              <w:rPr>
                <w:rFonts w:ascii="宋体" w:hAnsi="宋体" w:eastAsia="宋体" w:cs="宋体"/>
                <w:kern w:val="0"/>
                <w:sz w:val="24"/>
                <w:szCs w:val="24"/>
              </w:rPr>
            </w:pPr>
          </w:p>
        </w:tc>
      </w:tr>
      <w:tr w14:paraId="4FC1728D">
        <w:tblPrEx>
          <w:tblCellMar>
            <w:top w:w="0" w:type="dxa"/>
            <w:left w:w="108" w:type="dxa"/>
            <w:bottom w:w="0" w:type="dxa"/>
            <w:right w:w="108" w:type="dxa"/>
          </w:tblCellMar>
        </w:tblPrEx>
        <w:trPr>
          <w:trHeight w:val="454" w:hRule="exac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EF61B7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929" w:type="dxa"/>
            <w:tcBorders>
              <w:top w:val="single" w:color="auto" w:sz="4" w:space="0"/>
              <w:left w:val="single" w:color="auto" w:sz="4" w:space="0"/>
              <w:bottom w:val="single" w:color="auto" w:sz="4" w:space="0"/>
              <w:right w:val="single" w:color="auto" w:sz="4" w:space="0"/>
            </w:tcBorders>
            <w:shd w:val="clear" w:color="auto" w:fill="auto"/>
            <w:vAlign w:val="center"/>
          </w:tcPr>
          <w:p w14:paraId="7BA02D4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6EECD18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55.97</w:t>
            </w:r>
          </w:p>
        </w:tc>
        <w:tc>
          <w:tcPr>
            <w:tcW w:w="1136" w:type="dxa"/>
            <w:tcBorders>
              <w:top w:val="single" w:color="auto" w:sz="4" w:space="0"/>
              <w:left w:val="single" w:color="auto" w:sz="4" w:space="0"/>
              <w:bottom w:val="single" w:color="auto" w:sz="4" w:space="0"/>
              <w:right w:val="single" w:color="auto" w:sz="4" w:space="0"/>
            </w:tcBorders>
            <w:shd w:val="clear" w:color="auto" w:fill="auto"/>
            <w:vAlign w:val="center"/>
          </w:tcPr>
          <w:p w14:paraId="1C68FD8B">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55.97</w:t>
            </w:r>
          </w:p>
        </w:tc>
        <w:tc>
          <w:tcPr>
            <w:tcW w:w="1072" w:type="dxa"/>
            <w:tcBorders>
              <w:top w:val="single" w:color="auto" w:sz="4" w:space="0"/>
              <w:left w:val="single" w:color="auto" w:sz="4" w:space="0"/>
              <w:bottom w:val="single" w:color="auto" w:sz="4" w:space="0"/>
              <w:right w:val="single" w:color="auto" w:sz="4" w:space="0"/>
            </w:tcBorders>
            <w:shd w:val="clear" w:color="auto" w:fill="auto"/>
            <w:vAlign w:val="center"/>
          </w:tcPr>
          <w:p w14:paraId="24593612">
            <w:pPr>
              <w:jc w:val="right"/>
            </w:pPr>
          </w:p>
        </w:tc>
        <w:tc>
          <w:tcPr>
            <w:tcW w:w="839" w:type="dxa"/>
            <w:tcBorders>
              <w:top w:val="single" w:color="auto" w:sz="4" w:space="0"/>
              <w:left w:val="single" w:color="auto" w:sz="4" w:space="0"/>
              <w:bottom w:val="single" w:color="auto" w:sz="4" w:space="0"/>
              <w:right w:val="single" w:color="auto" w:sz="4" w:space="0"/>
            </w:tcBorders>
            <w:shd w:val="clear" w:color="auto" w:fill="auto"/>
            <w:vAlign w:val="center"/>
          </w:tcPr>
          <w:p w14:paraId="2EAF628C">
            <w:pPr>
              <w:jc w:val="right"/>
            </w:pP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292FD89A">
            <w:pPr>
              <w:jc w:val="right"/>
            </w:pPr>
          </w:p>
        </w:tc>
        <w:tc>
          <w:tcPr>
            <w:tcW w:w="963" w:type="dxa"/>
            <w:tcBorders>
              <w:top w:val="single" w:color="auto" w:sz="4" w:space="0"/>
              <w:left w:val="single" w:color="auto" w:sz="4" w:space="0"/>
              <w:bottom w:val="single" w:color="auto" w:sz="4" w:space="0"/>
              <w:right w:val="single" w:color="auto" w:sz="4" w:space="0"/>
            </w:tcBorders>
            <w:shd w:val="clear" w:color="auto" w:fill="auto"/>
            <w:vAlign w:val="center"/>
          </w:tcPr>
          <w:p w14:paraId="478012D2">
            <w:pPr>
              <w:jc w:val="right"/>
            </w:pPr>
          </w:p>
        </w:tc>
      </w:tr>
      <w:tr w14:paraId="6440E738">
        <w:tblPrEx>
          <w:tblCellMar>
            <w:top w:w="0" w:type="dxa"/>
            <w:left w:w="108" w:type="dxa"/>
            <w:bottom w:w="0" w:type="dxa"/>
            <w:right w:w="108" w:type="dxa"/>
          </w:tblCellMar>
        </w:tblPrEx>
        <w:trPr>
          <w:trHeight w:val="454" w:hRule="exact"/>
          <w:jc w:val="center"/>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690A8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2299999</w:t>
            </w:r>
          </w:p>
        </w:tc>
        <w:tc>
          <w:tcPr>
            <w:tcW w:w="3929" w:type="dxa"/>
            <w:tcBorders>
              <w:top w:val="single" w:color="auto" w:sz="4" w:space="0"/>
              <w:left w:val="single" w:color="auto" w:sz="4" w:space="0"/>
              <w:bottom w:val="single" w:color="auto" w:sz="4" w:space="0"/>
              <w:right w:val="single" w:color="auto" w:sz="4" w:space="0"/>
            </w:tcBorders>
            <w:shd w:val="clear" w:color="auto" w:fill="auto"/>
            <w:vAlign w:val="center"/>
          </w:tcPr>
          <w:p w14:paraId="68D7F4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14:paraId="1BCEB56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111.14</w:t>
            </w:r>
          </w:p>
        </w:tc>
        <w:tc>
          <w:tcPr>
            <w:tcW w:w="1136" w:type="dxa"/>
            <w:tcBorders>
              <w:top w:val="single" w:color="auto" w:sz="4" w:space="0"/>
              <w:left w:val="single" w:color="auto" w:sz="4" w:space="0"/>
              <w:bottom w:val="single" w:color="auto" w:sz="4" w:space="0"/>
              <w:right w:val="single" w:color="auto" w:sz="4" w:space="0"/>
            </w:tcBorders>
            <w:shd w:val="clear" w:color="auto" w:fill="auto"/>
            <w:vAlign w:val="center"/>
          </w:tcPr>
          <w:p w14:paraId="292D26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111.14</w:t>
            </w:r>
          </w:p>
        </w:tc>
        <w:tc>
          <w:tcPr>
            <w:tcW w:w="1072" w:type="dxa"/>
            <w:tcBorders>
              <w:top w:val="single" w:color="auto" w:sz="4" w:space="0"/>
              <w:left w:val="single" w:color="auto" w:sz="4" w:space="0"/>
              <w:bottom w:val="single" w:color="auto" w:sz="4" w:space="0"/>
              <w:right w:val="single" w:color="auto" w:sz="4" w:space="0"/>
            </w:tcBorders>
            <w:shd w:val="clear" w:color="auto" w:fill="auto"/>
            <w:vAlign w:val="center"/>
          </w:tcPr>
          <w:p w14:paraId="4B0BC288">
            <w:pPr>
              <w:jc w:val="right"/>
            </w:pPr>
          </w:p>
        </w:tc>
        <w:tc>
          <w:tcPr>
            <w:tcW w:w="839" w:type="dxa"/>
            <w:tcBorders>
              <w:top w:val="single" w:color="auto" w:sz="4" w:space="0"/>
              <w:left w:val="single" w:color="auto" w:sz="4" w:space="0"/>
              <w:bottom w:val="single" w:color="auto" w:sz="4" w:space="0"/>
              <w:right w:val="single" w:color="auto" w:sz="4" w:space="0"/>
            </w:tcBorders>
            <w:shd w:val="clear" w:color="auto" w:fill="auto"/>
            <w:vAlign w:val="center"/>
          </w:tcPr>
          <w:p w14:paraId="1FB0F453">
            <w:pPr>
              <w:jc w:val="right"/>
            </w:pP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6136D80D">
            <w:pPr>
              <w:jc w:val="right"/>
            </w:pPr>
          </w:p>
        </w:tc>
        <w:tc>
          <w:tcPr>
            <w:tcW w:w="963" w:type="dxa"/>
            <w:tcBorders>
              <w:top w:val="single" w:color="auto" w:sz="4" w:space="0"/>
              <w:left w:val="single" w:color="auto" w:sz="4" w:space="0"/>
              <w:bottom w:val="single" w:color="auto" w:sz="4" w:space="0"/>
              <w:right w:val="single" w:color="auto" w:sz="4" w:space="0"/>
            </w:tcBorders>
            <w:shd w:val="clear" w:color="auto" w:fill="auto"/>
            <w:vAlign w:val="center"/>
          </w:tcPr>
          <w:p w14:paraId="35509070">
            <w:pPr>
              <w:jc w:val="right"/>
            </w:pPr>
          </w:p>
        </w:tc>
      </w:tr>
      <w:tr w14:paraId="507846E3">
        <w:tblPrEx>
          <w:tblCellMar>
            <w:top w:w="0" w:type="dxa"/>
            <w:left w:w="108" w:type="dxa"/>
            <w:bottom w:w="0" w:type="dxa"/>
            <w:right w:w="108" w:type="dxa"/>
          </w:tblCellMar>
        </w:tblPrEx>
        <w:trPr>
          <w:trHeight w:val="454" w:hRule="exact"/>
          <w:jc w:val="center"/>
        </w:trPr>
        <w:tc>
          <w:tcPr>
            <w:tcW w:w="10991" w:type="dxa"/>
            <w:gridSpan w:val="8"/>
            <w:tcBorders>
              <w:top w:val="single" w:color="auto" w:sz="4" w:space="0"/>
              <w:left w:val="nil"/>
              <w:bottom w:val="nil"/>
              <w:right w:val="nil"/>
            </w:tcBorders>
            <w:shd w:val="clear" w:color="auto" w:fill="auto"/>
            <w:vAlign w:val="center"/>
          </w:tcPr>
          <w:p w14:paraId="154C5C5B">
            <w:pPr>
              <w:jc w:val="left"/>
            </w:pPr>
            <w:r>
              <w:rPr>
                <w:rFonts w:hint="eastAsia"/>
              </w:rPr>
              <w:t>注：本表反映部门本年度各项支出情况。</w:t>
            </w:r>
          </w:p>
        </w:tc>
      </w:tr>
    </w:tbl>
    <w:p w14:paraId="5088A3AE">
      <w:pPr>
        <w:widowControl/>
        <w:jc w:val="both"/>
        <w:rPr>
          <w:rFonts w:ascii="Times New Roman" w:hAnsi="Times New Roman" w:eastAsia="方正小标宋_GBK" w:cs="Times New Roman"/>
          <w:color w:val="000000"/>
          <w:kern w:val="0"/>
          <w:sz w:val="36"/>
          <w:szCs w:val="21"/>
        </w:rPr>
      </w:pPr>
    </w:p>
    <w:p w14:paraId="53CD30B7">
      <w:pPr>
        <w:widowControl/>
        <w:jc w:val="center"/>
        <w:rPr>
          <w:rFonts w:hint="eastAsia" w:ascii="华文中宋" w:hAnsi="华文中宋" w:eastAsia="华文中宋" w:cs="宋体"/>
          <w:color w:val="000000"/>
          <w:kern w:val="0"/>
          <w:sz w:val="32"/>
          <w:szCs w:val="32"/>
        </w:rPr>
        <w:sectPr>
          <w:pgSz w:w="11906" w:h="16838"/>
          <w:pgMar w:top="720" w:right="720" w:bottom="720" w:left="720" w:header="851" w:footer="992" w:gutter="0"/>
          <w:pgBorders>
            <w:top w:val="none" w:sz="0" w:space="0"/>
            <w:left w:val="none" w:sz="0" w:space="0"/>
            <w:bottom w:val="none" w:sz="0" w:space="0"/>
            <w:right w:val="none" w:sz="0" w:space="0"/>
          </w:pgBorders>
          <w:cols w:space="0" w:num="1"/>
          <w:rtlGutter w:val="0"/>
          <w:docGrid w:type="linesAndChars" w:linePitch="317" w:charSpace="735"/>
        </w:sectPr>
      </w:pPr>
      <w:bookmarkStart w:id="0" w:name="RANGE!A1:I22"/>
      <w:bookmarkEnd w:id="0"/>
      <w:bookmarkStart w:id="1" w:name="RANGE!A1:F16"/>
    </w:p>
    <w:tbl>
      <w:tblPr>
        <w:tblStyle w:val="8"/>
        <w:tblW w:w="14517" w:type="dxa"/>
        <w:jc w:val="center"/>
        <w:tblLayout w:type="fixed"/>
        <w:tblCellMar>
          <w:top w:w="0" w:type="dxa"/>
          <w:left w:w="108" w:type="dxa"/>
          <w:bottom w:w="0" w:type="dxa"/>
          <w:right w:w="108" w:type="dxa"/>
        </w:tblCellMar>
      </w:tblPr>
      <w:tblGrid>
        <w:gridCol w:w="3595"/>
        <w:gridCol w:w="502"/>
        <w:gridCol w:w="1012"/>
        <w:gridCol w:w="3411"/>
        <w:gridCol w:w="632"/>
        <w:gridCol w:w="240"/>
        <w:gridCol w:w="1077"/>
        <w:gridCol w:w="1280"/>
        <w:gridCol w:w="1312"/>
        <w:gridCol w:w="1456"/>
      </w:tblGrid>
      <w:tr w14:paraId="35F7BB6D">
        <w:tblPrEx>
          <w:tblCellMar>
            <w:top w:w="0" w:type="dxa"/>
            <w:left w:w="108" w:type="dxa"/>
            <w:bottom w:w="0" w:type="dxa"/>
            <w:right w:w="108" w:type="dxa"/>
          </w:tblCellMar>
        </w:tblPrEx>
        <w:trPr>
          <w:trHeight w:val="360" w:hRule="atLeast"/>
          <w:jc w:val="center"/>
        </w:trPr>
        <w:tc>
          <w:tcPr>
            <w:tcW w:w="14517" w:type="dxa"/>
            <w:gridSpan w:val="10"/>
            <w:tcBorders>
              <w:top w:val="nil"/>
              <w:left w:val="nil"/>
              <w:bottom w:val="nil"/>
              <w:right w:val="nil"/>
            </w:tcBorders>
            <w:shd w:val="clear" w:color="auto" w:fill="auto"/>
            <w:noWrap/>
            <w:vAlign w:val="center"/>
          </w:tcPr>
          <w:p w14:paraId="154A32D9">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516BBC4C">
        <w:tblPrEx>
          <w:tblCellMar>
            <w:top w:w="0" w:type="dxa"/>
            <w:left w:w="108" w:type="dxa"/>
            <w:bottom w:w="0" w:type="dxa"/>
            <w:right w:w="108" w:type="dxa"/>
          </w:tblCellMar>
        </w:tblPrEx>
        <w:trPr>
          <w:trHeight w:val="199" w:hRule="atLeast"/>
          <w:jc w:val="center"/>
        </w:trPr>
        <w:tc>
          <w:tcPr>
            <w:tcW w:w="3595" w:type="dxa"/>
            <w:tcBorders>
              <w:top w:val="nil"/>
              <w:left w:val="nil"/>
              <w:bottom w:val="nil"/>
              <w:right w:val="nil"/>
            </w:tcBorders>
            <w:shd w:val="clear" w:color="000000" w:fill="FFFFFF"/>
            <w:noWrap/>
            <w:vAlign w:val="center"/>
          </w:tcPr>
          <w:p w14:paraId="4BA114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02" w:type="dxa"/>
            <w:tcBorders>
              <w:top w:val="nil"/>
              <w:left w:val="nil"/>
              <w:bottom w:val="nil"/>
              <w:right w:val="nil"/>
            </w:tcBorders>
            <w:shd w:val="clear" w:color="000000" w:fill="FFFFFF"/>
            <w:noWrap/>
            <w:vAlign w:val="center"/>
          </w:tcPr>
          <w:p w14:paraId="5275DA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12" w:type="dxa"/>
            <w:tcBorders>
              <w:top w:val="nil"/>
              <w:left w:val="nil"/>
              <w:bottom w:val="nil"/>
              <w:right w:val="nil"/>
            </w:tcBorders>
            <w:shd w:val="clear" w:color="000000" w:fill="FFFFFF"/>
            <w:noWrap/>
            <w:vAlign w:val="center"/>
          </w:tcPr>
          <w:p w14:paraId="1A15B3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4E423B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218B5CF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7" w:type="dxa"/>
            <w:tcBorders>
              <w:top w:val="nil"/>
              <w:left w:val="nil"/>
              <w:bottom w:val="nil"/>
              <w:right w:val="nil"/>
            </w:tcBorders>
            <w:shd w:val="clear" w:color="000000" w:fill="FFFFFF"/>
            <w:noWrap/>
            <w:vAlign w:val="center"/>
          </w:tcPr>
          <w:p w14:paraId="47A5E8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0" w:type="dxa"/>
            <w:tcBorders>
              <w:top w:val="nil"/>
              <w:left w:val="nil"/>
              <w:bottom w:val="nil"/>
              <w:right w:val="nil"/>
            </w:tcBorders>
            <w:shd w:val="clear" w:color="000000" w:fill="FFFFFF"/>
            <w:noWrap/>
            <w:vAlign w:val="center"/>
          </w:tcPr>
          <w:p w14:paraId="565174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12" w:type="dxa"/>
            <w:tcBorders>
              <w:top w:val="nil"/>
              <w:left w:val="nil"/>
              <w:bottom w:val="nil"/>
              <w:right w:val="nil"/>
            </w:tcBorders>
            <w:shd w:val="clear" w:color="000000" w:fill="FFFFFF"/>
            <w:noWrap/>
            <w:vAlign w:val="center"/>
          </w:tcPr>
          <w:p w14:paraId="3C26C4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6" w:type="dxa"/>
            <w:tcBorders>
              <w:top w:val="nil"/>
              <w:left w:val="nil"/>
              <w:bottom w:val="nil"/>
              <w:right w:val="nil"/>
            </w:tcBorders>
            <w:shd w:val="clear" w:color="000000" w:fill="FFFFFF"/>
            <w:noWrap/>
            <w:vAlign w:val="center"/>
          </w:tcPr>
          <w:p w14:paraId="483DEE8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275BBA3">
        <w:tblPrEx>
          <w:tblCellMar>
            <w:top w:w="0" w:type="dxa"/>
            <w:left w:w="108" w:type="dxa"/>
            <w:bottom w:w="0" w:type="dxa"/>
            <w:right w:w="108" w:type="dxa"/>
          </w:tblCellMar>
        </w:tblPrEx>
        <w:trPr>
          <w:trHeight w:val="300" w:hRule="atLeast"/>
          <w:jc w:val="center"/>
        </w:trPr>
        <w:tc>
          <w:tcPr>
            <w:tcW w:w="3595" w:type="dxa"/>
            <w:tcBorders>
              <w:top w:val="nil"/>
              <w:left w:val="nil"/>
              <w:bottom w:val="nil"/>
              <w:right w:val="nil"/>
            </w:tcBorders>
            <w:shd w:val="clear" w:color="000000" w:fill="FFFFFF"/>
            <w:noWrap/>
            <w:vAlign w:val="center"/>
          </w:tcPr>
          <w:p w14:paraId="5B95019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iCs w:val="0"/>
                <w:color w:val="000000"/>
                <w:kern w:val="0"/>
                <w:sz w:val="20"/>
                <w:szCs w:val="20"/>
                <w:u w:val="none"/>
                <w:lang w:val="en-US" w:eastAsia="zh-CN" w:bidi="ar"/>
              </w:rPr>
              <w:t>中共怀化市委党校</w:t>
            </w:r>
          </w:p>
        </w:tc>
        <w:tc>
          <w:tcPr>
            <w:tcW w:w="502" w:type="dxa"/>
            <w:tcBorders>
              <w:top w:val="nil"/>
              <w:left w:val="nil"/>
              <w:bottom w:val="nil"/>
              <w:right w:val="nil"/>
            </w:tcBorders>
            <w:shd w:val="clear" w:color="000000" w:fill="FFFFFF"/>
            <w:noWrap/>
            <w:vAlign w:val="center"/>
          </w:tcPr>
          <w:p w14:paraId="1EC0D2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12" w:type="dxa"/>
            <w:tcBorders>
              <w:top w:val="nil"/>
              <w:left w:val="nil"/>
              <w:bottom w:val="nil"/>
              <w:right w:val="nil"/>
            </w:tcBorders>
            <w:shd w:val="clear" w:color="000000" w:fill="FFFFFF"/>
            <w:noWrap/>
            <w:vAlign w:val="center"/>
          </w:tcPr>
          <w:p w14:paraId="689544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2C41BA1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367E68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7" w:type="dxa"/>
            <w:tcBorders>
              <w:top w:val="nil"/>
              <w:left w:val="nil"/>
              <w:bottom w:val="nil"/>
              <w:right w:val="nil"/>
            </w:tcBorders>
            <w:shd w:val="clear" w:color="000000" w:fill="FFFFFF"/>
            <w:noWrap/>
            <w:vAlign w:val="center"/>
          </w:tcPr>
          <w:p w14:paraId="7E3098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0" w:type="dxa"/>
            <w:tcBorders>
              <w:top w:val="nil"/>
              <w:left w:val="nil"/>
              <w:bottom w:val="nil"/>
              <w:right w:val="nil"/>
            </w:tcBorders>
            <w:shd w:val="clear" w:color="000000" w:fill="FFFFFF"/>
            <w:noWrap/>
            <w:vAlign w:val="center"/>
          </w:tcPr>
          <w:p w14:paraId="103B373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12" w:type="dxa"/>
            <w:tcBorders>
              <w:top w:val="nil"/>
              <w:left w:val="nil"/>
              <w:bottom w:val="nil"/>
              <w:right w:val="nil"/>
            </w:tcBorders>
            <w:shd w:val="clear" w:color="000000" w:fill="FFFFFF"/>
            <w:noWrap/>
            <w:vAlign w:val="center"/>
          </w:tcPr>
          <w:p w14:paraId="006C62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6" w:type="dxa"/>
            <w:tcBorders>
              <w:top w:val="nil"/>
              <w:left w:val="nil"/>
              <w:bottom w:val="nil"/>
              <w:right w:val="nil"/>
            </w:tcBorders>
            <w:shd w:val="clear" w:color="000000" w:fill="FFFFFF"/>
            <w:noWrap/>
            <w:vAlign w:val="center"/>
          </w:tcPr>
          <w:p w14:paraId="08C8245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612C22E">
        <w:tblPrEx>
          <w:tblCellMar>
            <w:top w:w="0" w:type="dxa"/>
            <w:left w:w="108" w:type="dxa"/>
            <w:bottom w:w="0" w:type="dxa"/>
            <w:right w:w="108" w:type="dxa"/>
          </w:tblCellMar>
        </w:tblPrEx>
        <w:trPr>
          <w:trHeight w:val="402" w:hRule="atLeast"/>
          <w:jc w:val="center"/>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97AEEE3">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9408" w:type="dxa"/>
            <w:gridSpan w:val="7"/>
            <w:tcBorders>
              <w:top w:val="single" w:color="auto" w:sz="4" w:space="0"/>
              <w:left w:val="nil"/>
              <w:bottom w:val="single" w:color="auto" w:sz="4" w:space="0"/>
              <w:right w:val="single" w:color="auto" w:sz="4" w:space="0"/>
            </w:tcBorders>
            <w:shd w:val="clear" w:color="000000" w:fill="FFFFFF"/>
            <w:noWrap/>
            <w:vAlign w:val="center"/>
          </w:tcPr>
          <w:p w14:paraId="57B3653A">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DFE3BCE">
        <w:tblPrEx>
          <w:tblCellMar>
            <w:top w:w="0" w:type="dxa"/>
            <w:left w:w="108" w:type="dxa"/>
            <w:bottom w:w="0" w:type="dxa"/>
            <w:right w:w="108" w:type="dxa"/>
          </w:tblCellMar>
        </w:tblPrEx>
        <w:trPr>
          <w:trHeight w:val="630" w:hRule="atLeas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492CC6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502" w:type="dxa"/>
            <w:tcBorders>
              <w:top w:val="nil"/>
              <w:left w:val="nil"/>
              <w:bottom w:val="single" w:color="auto" w:sz="4" w:space="0"/>
              <w:right w:val="single" w:color="auto" w:sz="4" w:space="0"/>
            </w:tcBorders>
            <w:shd w:val="clear" w:color="auto" w:fill="auto"/>
            <w:noWrap/>
            <w:vAlign w:val="center"/>
          </w:tcPr>
          <w:p w14:paraId="3A5EB1F9">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12" w:type="dxa"/>
            <w:tcBorders>
              <w:top w:val="nil"/>
              <w:left w:val="nil"/>
              <w:bottom w:val="single" w:color="auto" w:sz="4" w:space="0"/>
              <w:right w:val="single" w:color="auto" w:sz="4" w:space="0"/>
            </w:tcBorders>
            <w:shd w:val="clear" w:color="auto" w:fill="auto"/>
            <w:noWrap/>
            <w:vAlign w:val="center"/>
          </w:tcPr>
          <w:p w14:paraId="3ECBA15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14:paraId="1A8F760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72" w:type="dxa"/>
            <w:gridSpan w:val="2"/>
            <w:tcBorders>
              <w:top w:val="nil"/>
              <w:left w:val="nil"/>
              <w:bottom w:val="single" w:color="auto" w:sz="4" w:space="0"/>
              <w:right w:val="single" w:color="auto" w:sz="4" w:space="0"/>
            </w:tcBorders>
            <w:shd w:val="clear" w:color="auto" w:fill="auto"/>
            <w:noWrap/>
            <w:vAlign w:val="center"/>
          </w:tcPr>
          <w:p w14:paraId="1A4B729A">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7" w:type="dxa"/>
            <w:tcBorders>
              <w:top w:val="nil"/>
              <w:left w:val="nil"/>
              <w:bottom w:val="single" w:color="auto" w:sz="4" w:space="0"/>
              <w:right w:val="single" w:color="auto" w:sz="4" w:space="0"/>
            </w:tcBorders>
            <w:shd w:val="clear" w:color="auto" w:fill="auto"/>
            <w:noWrap/>
            <w:vAlign w:val="center"/>
          </w:tcPr>
          <w:p w14:paraId="34CB84D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280" w:type="dxa"/>
            <w:tcBorders>
              <w:top w:val="nil"/>
              <w:left w:val="nil"/>
              <w:bottom w:val="single" w:color="auto" w:sz="4" w:space="0"/>
              <w:right w:val="single" w:color="auto" w:sz="4" w:space="0"/>
            </w:tcBorders>
            <w:shd w:val="clear" w:color="auto" w:fill="auto"/>
            <w:vAlign w:val="center"/>
          </w:tcPr>
          <w:p w14:paraId="3D1FC64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2"/>
                <w:szCs w:val="22"/>
              </w:rPr>
            </w:pPr>
            <w:r>
              <w:rPr>
                <w:rFonts w:hint="eastAsia" w:ascii="宋体" w:hAnsi="宋体" w:eastAsia="宋体" w:cs="宋体"/>
                <w:kern w:val="0"/>
                <w:sz w:val="22"/>
                <w:szCs w:val="22"/>
              </w:rPr>
              <w:t>一般公共预算财政拨款</w:t>
            </w:r>
          </w:p>
        </w:tc>
        <w:tc>
          <w:tcPr>
            <w:tcW w:w="1312" w:type="dxa"/>
            <w:tcBorders>
              <w:top w:val="nil"/>
              <w:left w:val="nil"/>
              <w:bottom w:val="single" w:color="auto" w:sz="4" w:space="0"/>
              <w:right w:val="single" w:color="auto" w:sz="4" w:space="0"/>
            </w:tcBorders>
            <w:shd w:val="clear" w:color="auto" w:fill="auto"/>
            <w:vAlign w:val="center"/>
          </w:tcPr>
          <w:p w14:paraId="65F47E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2"/>
                <w:szCs w:val="22"/>
              </w:rPr>
            </w:pPr>
            <w:r>
              <w:rPr>
                <w:rFonts w:hint="eastAsia" w:ascii="宋体" w:hAnsi="宋体" w:eastAsia="宋体" w:cs="宋体"/>
                <w:kern w:val="0"/>
                <w:sz w:val="22"/>
                <w:szCs w:val="22"/>
              </w:rPr>
              <w:t>政府性基金预算财政拨款</w:t>
            </w:r>
          </w:p>
        </w:tc>
        <w:tc>
          <w:tcPr>
            <w:tcW w:w="1456" w:type="dxa"/>
            <w:tcBorders>
              <w:top w:val="nil"/>
              <w:left w:val="nil"/>
              <w:bottom w:val="single" w:color="auto" w:sz="4" w:space="0"/>
              <w:right w:val="single" w:color="auto" w:sz="4" w:space="0"/>
            </w:tcBorders>
            <w:shd w:val="clear" w:color="auto" w:fill="auto"/>
            <w:vAlign w:val="center"/>
          </w:tcPr>
          <w:p w14:paraId="3AA92C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eastAsia="宋体" w:cs="宋体"/>
                <w:kern w:val="0"/>
                <w:sz w:val="22"/>
                <w:szCs w:val="22"/>
              </w:rPr>
            </w:pPr>
            <w:r>
              <w:rPr>
                <w:rFonts w:hint="eastAsia" w:ascii="宋体" w:hAnsi="宋体" w:eastAsia="宋体" w:cs="宋体"/>
                <w:kern w:val="0"/>
                <w:sz w:val="22"/>
                <w:szCs w:val="22"/>
              </w:rPr>
              <w:t>国有资本经营预算财政拨款</w:t>
            </w:r>
          </w:p>
        </w:tc>
      </w:tr>
      <w:tr w14:paraId="01B8CE97">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CA2B2F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502" w:type="dxa"/>
            <w:tcBorders>
              <w:top w:val="nil"/>
              <w:left w:val="nil"/>
              <w:bottom w:val="single" w:color="auto" w:sz="4" w:space="0"/>
              <w:right w:val="single" w:color="auto" w:sz="4" w:space="0"/>
            </w:tcBorders>
            <w:shd w:val="clear" w:color="auto" w:fill="auto"/>
            <w:noWrap/>
            <w:vAlign w:val="center"/>
          </w:tcPr>
          <w:p w14:paraId="5203717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12" w:type="dxa"/>
            <w:tcBorders>
              <w:top w:val="nil"/>
              <w:left w:val="nil"/>
              <w:bottom w:val="single" w:color="auto" w:sz="4" w:space="0"/>
              <w:right w:val="single" w:color="auto" w:sz="4" w:space="0"/>
            </w:tcBorders>
            <w:shd w:val="clear" w:color="auto" w:fill="auto"/>
            <w:noWrap/>
            <w:vAlign w:val="center"/>
          </w:tcPr>
          <w:p w14:paraId="6B4E606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14:paraId="5120A0F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72" w:type="dxa"/>
            <w:gridSpan w:val="2"/>
            <w:tcBorders>
              <w:top w:val="nil"/>
              <w:left w:val="nil"/>
              <w:bottom w:val="single" w:color="auto" w:sz="4" w:space="0"/>
              <w:right w:val="single" w:color="auto" w:sz="4" w:space="0"/>
            </w:tcBorders>
            <w:shd w:val="clear" w:color="auto" w:fill="auto"/>
            <w:noWrap/>
            <w:vAlign w:val="center"/>
          </w:tcPr>
          <w:p w14:paraId="11EF50A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7" w:type="dxa"/>
            <w:tcBorders>
              <w:top w:val="nil"/>
              <w:left w:val="nil"/>
              <w:bottom w:val="single" w:color="auto" w:sz="4" w:space="0"/>
              <w:right w:val="single" w:color="auto" w:sz="4" w:space="0"/>
            </w:tcBorders>
            <w:shd w:val="clear" w:color="auto" w:fill="auto"/>
            <w:noWrap/>
            <w:vAlign w:val="center"/>
          </w:tcPr>
          <w:p w14:paraId="7CBCD9D9">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80" w:type="dxa"/>
            <w:tcBorders>
              <w:top w:val="nil"/>
              <w:left w:val="nil"/>
              <w:bottom w:val="single" w:color="auto" w:sz="4" w:space="0"/>
              <w:right w:val="single" w:color="auto" w:sz="4" w:space="0"/>
            </w:tcBorders>
            <w:shd w:val="clear" w:color="auto" w:fill="auto"/>
            <w:noWrap/>
            <w:vAlign w:val="center"/>
          </w:tcPr>
          <w:p w14:paraId="0A4B3E5F">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12" w:type="dxa"/>
            <w:tcBorders>
              <w:top w:val="nil"/>
              <w:left w:val="nil"/>
              <w:bottom w:val="single" w:color="auto" w:sz="4" w:space="0"/>
              <w:right w:val="single" w:color="auto" w:sz="4" w:space="0"/>
            </w:tcBorders>
            <w:shd w:val="clear" w:color="auto" w:fill="auto"/>
            <w:noWrap/>
            <w:vAlign w:val="center"/>
          </w:tcPr>
          <w:p w14:paraId="134D931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456" w:type="dxa"/>
            <w:tcBorders>
              <w:top w:val="nil"/>
              <w:left w:val="nil"/>
              <w:bottom w:val="single" w:color="auto" w:sz="4" w:space="0"/>
              <w:right w:val="single" w:color="auto" w:sz="4" w:space="0"/>
            </w:tcBorders>
            <w:shd w:val="clear" w:color="auto" w:fill="auto"/>
            <w:noWrap/>
            <w:vAlign w:val="center"/>
          </w:tcPr>
          <w:p w14:paraId="3D0B3857">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67556BA">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D915AB9">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502" w:type="dxa"/>
            <w:tcBorders>
              <w:top w:val="nil"/>
              <w:left w:val="nil"/>
              <w:bottom w:val="single" w:color="auto" w:sz="4" w:space="0"/>
              <w:right w:val="single" w:color="auto" w:sz="4" w:space="0"/>
            </w:tcBorders>
            <w:shd w:val="clear" w:color="auto" w:fill="auto"/>
            <w:noWrap/>
            <w:vAlign w:val="center"/>
          </w:tcPr>
          <w:p w14:paraId="0BCEEB21">
            <w:pPr>
              <w:widowControl/>
              <w:jc w:val="center"/>
              <w:rPr>
                <w:rFonts w:ascii="宋体" w:hAnsi="宋体" w:eastAsia="宋体" w:cs="宋体"/>
                <w:kern w:val="0"/>
                <w:sz w:val="22"/>
              </w:rPr>
            </w:pPr>
            <w:r>
              <w:rPr>
                <w:rFonts w:hint="eastAsia" w:ascii="宋体" w:hAnsi="宋体" w:eastAsia="宋体" w:cs="宋体"/>
                <w:kern w:val="0"/>
                <w:sz w:val="22"/>
              </w:rPr>
              <w:t>1</w:t>
            </w:r>
          </w:p>
        </w:tc>
        <w:tc>
          <w:tcPr>
            <w:tcW w:w="1012" w:type="dxa"/>
            <w:tcBorders>
              <w:top w:val="nil"/>
              <w:left w:val="nil"/>
              <w:bottom w:val="single" w:color="auto" w:sz="4" w:space="0"/>
              <w:right w:val="single" w:color="auto" w:sz="4" w:space="0"/>
            </w:tcBorders>
            <w:shd w:val="clear" w:color="auto" w:fill="auto"/>
            <w:noWrap/>
            <w:vAlign w:val="center"/>
          </w:tcPr>
          <w:p w14:paraId="2747C49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2964.09</w:t>
            </w:r>
          </w:p>
        </w:tc>
        <w:tc>
          <w:tcPr>
            <w:tcW w:w="3411" w:type="dxa"/>
            <w:tcBorders>
              <w:top w:val="nil"/>
              <w:left w:val="nil"/>
              <w:bottom w:val="single" w:color="auto" w:sz="4" w:space="0"/>
              <w:right w:val="single" w:color="auto" w:sz="4" w:space="0"/>
            </w:tcBorders>
            <w:shd w:val="clear" w:color="auto" w:fill="auto"/>
            <w:noWrap/>
            <w:vAlign w:val="center"/>
          </w:tcPr>
          <w:p w14:paraId="4067391C">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3D2E8F8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1077" w:type="dxa"/>
            <w:tcBorders>
              <w:top w:val="nil"/>
              <w:left w:val="nil"/>
              <w:bottom w:val="single" w:color="auto" w:sz="4" w:space="0"/>
              <w:right w:val="single" w:color="auto" w:sz="4" w:space="0"/>
            </w:tcBorders>
            <w:shd w:val="clear" w:color="auto" w:fill="auto"/>
            <w:noWrap/>
            <w:vAlign w:val="center"/>
          </w:tcPr>
          <w:p w14:paraId="0B3FFFE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43.14</w:t>
            </w:r>
          </w:p>
        </w:tc>
        <w:tc>
          <w:tcPr>
            <w:tcW w:w="1280" w:type="dxa"/>
            <w:tcBorders>
              <w:top w:val="nil"/>
              <w:left w:val="nil"/>
              <w:bottom w:val="single" w:color="auto" w:sz="4" w:space="0"/>
              <w:right w:val="single" w:color="auto" w:sz="4" w:space="0"/>
            </w:tcBorders>
            <w:shd w:val="clear" w:color="auto" w:fill="auto"/>
            <w:noWrap/>
            <w:vAlign w:val="center"/>
          </w:tcPr>
          <w:p w14:paraId="4CC86DC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43.14</w:t>
            </w:r>
          </w:p>
        </w:tc>
        <w:tc>
          <w:tcPr>
            <w:tcW w:w="1312" w:type="dxa"/>
            <w:tcBorders>
              <w:top w:val="nil"/>
              <w:left w:val="nil"/>
              <w:bottom w:val="single" w:color="auto" w:sz="4" w:space="0"/>
              <w:right w:val="single" w:color="auto" w:sz="4" w:space="0"/>
            </w:tcBorders>
            <w:shd w:val="clear" w:color="auto" w:fill="auto"/>
            <w:noWrap/>
            <w:vAlign w:val="center"/>
          </w:tcPr>
          <w:p w14:paraId="40870313">
            <w:pPr>
              <w:jc w:val="right"/>
              <w:rPr>
                <w:rFonts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3BD5C680">
            <w:pPr>
              <w:jc w:val="right"/>
              <w:rPr>
                <w:rFonts w:ascii="宋体" w:hAnsi="宋体" w:eastAsia="宋体" w:cs="宋体"/>
                <w:kern w:val="0"/>
                <w:sz w:val="22"/>
              </w:rPr>
            </w:pPr>
          </w:p>
        </w:tc>
      </w:tr>
      <w:tr w14:paraId="2ADCC7BF">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31DF4A">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502" w:type="dxa"/>
            <w:tcBorders>
              <w:top w:val="nil"/>
              <w:left w:val="nil"/>
              <w:bottom w:val="single" w:color="auto" w:sz="4" w:space="0"/>
              <w:right w:val="single" w:color="auto" w:sz="4" w:space="0"/>
            </w:tcBorders>
            <w:shd w:val="clear" w:color="auto" w:fill="auto"/>
            <w:noWrap/>
            <w:vAlign w:val="center"/>
          </w:tcPr>
          <w:p w14:paraId="4EB7F263">
            <w:pPr>
              <w:widowControl/>
              <w:jc w:val="center"/>
              <w:rPr>
                <w:rFonts w:ascii="宋体" w:hAnsi="宋体" w:eastAsia="宋体" w:cs="宋体"/>
                <w:kern w:val="0"/>
                <w:sz w:val="22"/>
              </w:rPr>
            </w:pPr>
            <w:r>
              <w:rPr>
                <w:rFonts w:hint="eastAsia" w:ascii="宋体" w:hAnsi="宋体" w:eastAsia="宋体" w:cs="宋体"/>
                <w:kern w:val="0"/>
                <w:sz w:val="22"/>
              </w:rPr>
              <w:t>2</w:t>
            </w:r>
          </w:p>
        </w:tc>
        <w:tc>
          <w:tcPr>
            <w:tcW w:w="1012" w:type="dxa"/>
            <w:tcBorders>
              <w:top w:val="nil"/>
              <w:left w:val="nil"/>
              <w:bottom w:val="single" w:color="auto" w:sz="4" w:space="0"/>
              <w:right w:val="single" w:color="auto" w:sz="4" w:space="0"/>
            </w:tcBorders>
            <w:shd w:val="clear" w:color="auto" w:fill="auto"/>
            <w:noWrap/>
            <w:vAlign w:val="center"/>
          </w:tcPr>
          <w:p w14:paraId="7B310E75">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5E2470ED">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31FC1A8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1077" w:type="dxa"/>
            <w:tcBorders>
              <w:top w:val="nil"/>
              <w:left w:val="nil"/>
              <w:bottom w:val="single" w:color="auto" w:sz="4" w:space="0"/>
              <w:right w:val="single" w:color="auto" w:sz="4" w:space="0"/>
            </w:tcBorders>
            <w:shd w:val="clear" w:color="auto" w:fill="auto"/>
            <w:noWrap/>
            <w:vAlign w:val="center"/>
          </w:tcPr>
          <w:p w14:paraId="690C96F3">
            <w:pPr>
              <w:jc w:val="right"/>
              <w:rPr>
                <w:rFonts w:ascii="宋体" w:hAnsi="宋体" w:eastAsia="宋体" w:cs="宋体"/>
                <w:kern w:val="0"/>
                <w:sz w:val="22"/>
              </w:rPr>
            </w:pPr>
          </w:p>
        </w:tc>
        <w:tc>
          <w:tcPr>
            <w:tcW w:w="1280" w:type="dxa"/>
            <w:tcBorders>
              <w:top w:val="nil"/>
              <w:left w:val="nil"/>
              <w:bottom w:val="single" w:color="auto" w:sz="4" w:space="0"/>
              <w:right w:val="single" w:color="auto" w:sz="4" w:space="0"/>
            </w:tcBorders>
            <w:shd w:val="clear" w:color="auto" w:fill="auto"/>
            <w:noWrap/>
            <w:vAlign w:val="center"/>
          </w:tcPr>
          <w:p w14:paraId="7A15C4F7">
            <w:pPr>
              <w:jc w:val="right"/>
              <w:rPr>
                <w:rFonts w:ascii="宋体" w:hAnsi="宋体" w:eastAsia="宋体" w:cs="宋体"/>
                <w:kern w:val="0"/>
                <w:sz w:val="22"/>
              </w:rPr>
            </w:pPr>
          </w:p>
        </w:tc>
        <w:tc>
          <w:tcPr>
            <w:tcW w:w="1312" w:type="dxa"/>
            <w:tcBorders>
              <w:top w:val="nil"/>
              <w:left w:val="nil"/>
              <w:bottom w:val="single" w:color="auto" w:sz="4" w:space="0"/>
              <w:right w:val="single" w:color="auto" w:sz="4" w:space="0"/>
            </w:tcBorders>
            <w:shd w:val="clear" w:color="auto" w:fill="auto"/>
            <w:noWrap/>
            <w:vAlign w:val="center"/>
          </w:tcPr>
          <w:p w14:paraId="2DFDC96C">
            <w:pPr>
              <w:jc w:val="right"/>
              <w:rPr>
                <w:rFonts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4BF29291">
            <w:pPr>
              <w:jc w:val="right"/>
              <w:rPr>
                <w:rFonts w:ascii="宋体" w:hAnsi="宋体" w:eastAsia="宋体" w:cs="宋体"/>
                <w:kern w:val="0"/>
                <w:sz w:val="22"/>
              </w:rPr>
            </w:pPr>
          </w:p>
        </w:tc>
      </w:tr>
      <w:tr w14:paraId="0BD91902">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4E0BAB4">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502" w:type="dxa"/>
            <w:tcBorders>
              <w:top w:val="nil"/>
              <w:left w:val="nil"/>
              <w:bottom w:val="single" w:color="auto" w:sz="4" w:space="0"/>
              <w:right w:val="single" w:color="auto" w:sz="4" w:space="0"/>
            </w:tcBorders>
            <w:shd w:val="clear" w:color="auto" w:fill="auto"/>
            <w:noWrap/>
            <w:vAlign w:val="center"/>
          </w:tcPr>
          <w:p w14:paraId="666609EB">
            <w:pPr>
              <w:widowControl/>
              <w:jc w:val="center"/>
              <w:rPr>
                <w:rFonts w:ascii="宋体" w:hAnsi="宋体" w:eastAsia="宋体" w:cs="宋体"/>
                <w:kern w:val="0"/>
                <w:sz w:val="22"/>
              </w:rPr>
            </w:pPr>
            <w:r>
              <w:rPr>
                <w:rFonts w:hint="eastAsia" w:ascii="宋体" w:hAnsi="宋体" w:eastAsia="宋体" w:cs="宋体"/>
                <w:kern w:val="0"/>
                <w:sz w:val="22"/>
              </w:rPr>
              <w:t>3</w:t>
            </w:r>
          </w:p>
        </w:tc>
        <w:tc>
          <w:tcPr>
            <w:tcW w:w="1012" w:type="dxa"/>
            <w:tcBorders>
              <w:top w:val="nil"/>
              <w:left w:val="nil"/>
              <w:bottom w:val="single" w:color="auto" w:sz="4" w:space="0"/>
              <w:right w:val="single" w:color="auto" w:sz="4" w:space="0"/>
            </w:tcBorders>
            <w:shd w:val="clear" w:color="auto" w:fill="auto"/>
            <w:noWrap/>
            <w:vAlign w:val="center"/>
          </w:tcPr>
          <w:p w14:paraId="543AFF0D">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2BD4BD39">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30198F6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1077" w:type="dxa"/>
            <w:tcBorders>
              <w:top w:val="nil"/>
              <w:left w:val="nil"/>
              <w:bottom w:val="single" w:color="auto" w:sz="4" w:space="0"/>
              <w:right w:val="single" w:color="auto" w:sz="4" w:space="0"/>
            </w:tcBorders>
            <w:shd w:val="clear" w:color="auto" w:fill="auto"/>
            <w:noWrap/>
            <w:vAlign w:val="center"/>
          </w:tcPr>
          <w:p w14:paraId="45E1D127">
            <w:pPr>
              <w:jc w:val="right"/>
              <w:rPr>
                <w:rFonts w:ascii="宋体" w:hAnsi="宋体" w:eastAsia="宋体" w:cs="宋体"/>
                <w:kern w:val="0"/>
                <w:sz w:val="22"/>
              </w:rPr>
            </w:pPr>
          </w:p>
        </w:tc>
        <w:tc>
          <w:tcPr>
            <w:tcW w:w="1280" w:type="dxa"/>
            <w:tcBorders>
              <w:top w:val="nil"/>
              <w:left w:val="nil"/>
              <w:bottom w:val="single" w:color="auto" w:sz="4" w:space="0"/>
              <w:right w:val="single" w:color="auto" w:sz="4" w:space="0"/>
            </w:tcBorders>
            <w:shd w:val="clear" w:color="auto" w:fill="auto"/>
            <w:noWrap/>
            <w:vAlign w:val="center"/>
          </w:tcPr>
          <w:p w14:paraId="377CA2AF">
            <w:pPr>
              <w:jc w:val="right"/>
              <w:rPr>
                <w:rFonts w:ascii="宋体" w:hAnsi="宋体" w:eastAsia="宋体" w:cs="宋体"/>
                <w:kern w:val="0"/>
                <w:sz w:val="22"/>
              </w:rPr>
            </w:pPr>
          </w:p>
        </w:tc>
        <w:tc>
          <w:tcPr>
            <w:tcW w:w="1312" w:type="dxa"/>
            <w:tcBorders>
              <w:top w:val="nil"/>
              <w:left w:val="nil"/>
              <w:bottom w:val="single" w:color="auto" w:sz="4" w:space="0"/>
              <w:right w:val="single" w:color="auto" w:sz="4" w:space="0"/>
            </w:tcBorders>
            <w:shd w:val="clear" w:color="auto" w:fill="auto"/>
            <w:noWrap/>
            <w:vAlign w:val="center"/>
          </w:tcPr>
          <w:p w14:paraId="5A40F048">
            <w:pPr>
              <w:jc w:val="right"/>
              <w:rPr>
                <w:rFonts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11521DB7">
            <w:pPr>
              <w:jc w:val="right"/>
              <w:rPr>
                <w:rFonts w:ascii="宋体" w:hAnsi="宋体" w:eastAsia="宋体" w:cs="宋体"/>
                <w:kern w:val="0"/>
                <w:sz w:val="22"/>
              </w:rPr>
            </w:pPr>
          </w:p>
        </w:tc>
      </w:tr>
      <w:tr w14:paraId="4352BA5B">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DDF9C25">
            <w:pPr>
              <w:widowControl/>
              <w:jc w:val="left"/>
              <w:rPr>
                <w:rFonts w:ascii="宋体" w:hAnsi="宋体" w:eastAsia="宋体" w:cs="宋体"/>
                <w:kern w:val="0"/>
                <w:sz w:val="22"/>
              </w:rPr>
            </w:pPr>
            <w:r>
              <w:rPr>
                <w:rFonts w:hint="eastAsia" w:ascii="宋体" w:hAnsi="宋体" w:eastAsia="宋体" w:cs="宋体"/>
                <w:kern w:val="0"/>
                <w:sz w:val="22"/>
              </w:rPr>
              <w:t>　</w:t>
            </w:r>
          </w:p>
        </w:tc>
        <w:tc>
          <w:tcPr>
            <w:tcW w:w="502" w:type="dxa"/>
            <w:tcBorders>
              <w:top w:val="nil"/>
              <w:left w:val="nil"/>
              <w:bottom w:val="single" w:color="auto" w:sz="4" w:space="0"/>
              <w:right w:val="single" w:color="auto" w:sz="4" w:space="0"/>
            </w:tcBorders>
            <w:shd w:val="clear" w:color="auto" w:fill="auto"/>
            <w:noWrap/>
            <w:vAlign w:val="center"/>
          </w:tcPr>
          <w:p w14:paraId="7D6D245E">
            <w:pPr>
              <w:widowControl/>
              <w:jc w:val="center"/>
              <w:rPr>
                <w:rFonts w:ascii="宋体" w:hAnsi="宋体" w:eastAsia="宋体" w:cs="宋体"/>
                <w:kern w:val="0"/>
                <w:sz w:val="22"/>
              </w:rPr>
            </w:pPr>
            <w:r>
              <w:rPr>
                <w:rFonts w:hint="eastAsia" w:ascii="宋体" w:hAnsi="宋体" w:eastAsia="宋体" w:cs="宋体"/>
                <w:kern w:val="0"/>
                <w:sz w:val="22"/>
              </w:rPr>
              <w:t>4</w:t>
            </w:r>
          </w:p>
        </w:tc>
        <w:tc>
          <w:tcPr>
            <w:tcW w:w="1012" w:type="dxa"/>
            <w:tcBorders>
              <w:top w:val="nil"/>
              <w:left w:val="nil"/>
              <w:bottom w:val="single" w:color="auto" w:sz="4" w:space="0"/>
              <w:right w:val="single" w:color="auto" w:sz="4" w:space="0"/>
            </w:tcBorders>
            <w:shd w:val="clear" w:color="auto" w:fill="auto"/>
            <w:noWrap/>
            <w:vAlign w:val="center"/>
          </w:tcPr>
          <w:p w14:paraId="409F913A">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013A187A">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316568B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1077" w:type="dxa"/>
            <w:tcBorders>
              <w:top w:val="nil"/>
              <w:left w:val="nil"/>
              <w:bottom w:val="single" w:color="auto" w:sz="4" w:space="0"/>
              <w:right w:val="single" w:color="auto" w:sz="4" w:space="0"/>
            </w:tcBorders>
            <w:shd w:val="clear" w:color="auto" w:fill="auto"/>
            <w:noWrap/>
            <w:vAlign w:val="center"/>
          </w:tcPr>
          <w:p w14:paraId="5F2FDDF1">
            <w:pPr>
              <w:jc w:val="right"/>
              <w:rPr>
                <w:rFonts w:ascii="宋体" w:hAnsi="宋体" w:eastAsia="宋体" w:cs="宋体"/>
                <w:kern w:val="0"/>
                <w:sz w:val="22"/>
              </w:rPr>
            </w:pPr>
          </w:p>
        </w:tc>
        <w:tc>
          <w:tcPr>
            <w:tcW w:w="1280" w:type="dxa"/>
            <w:tcBorders>
              <w:top w:val="nil"/>
              <w:left w:val="nil"/>
              <w:bottom w:val="single" w:color="auto" w:sz="4" w:space="0"/>
              <w:right w:val="single" w:color="auto" w:sz="4" w:space="0"/>
            </w:tcBorders>
            <w:shd w:val="clear" w:color="auto" w:fill="auto"/>
            <w:noWrap/>
            <w:vAlign w:val="center"/>
          </w:tcPr>
          <w:p w14:paraId="6CD66F71">
            <w:pPr>
              <w:jc w:val="right"/>
              <w:rPr>
                <w:rFonts w:ascii="宋体" w:hAnsi="宋体" w:eastAsia="宋体" w:cs="宋体"/>
                <w:kern w:val="0"/>
                <w:sz w:val="22"/>
              </w:rPr>
            </w:pPr>
          </w:p>
        </w:tc>
        <w:tc>
          <w:tcPr>
            <w:tcW w:w="1312" w:type="dxa"/>
            <w:tcBorders>
              <w:top w:val="nil"/>
              <w:left w:val="nil"/>
              <w:bottom w:val="single" w:color="auto" w:sz="4" w:space="0"/>
              <w:right w:val="single" w:color="auto" w:sz="4" w:space="0"/>
            </w:tcBorders>
            <w:shd w:val="clear" w:color="auto" w:fill="auto"/>
            <w:noWrap/>
            <w:vAlign w:val="center"/>
          </w:tcPr>
          <w:p w14:paraId="22327AA1">
            <w:pPr>
              <w:jc w:val="right"/>
              <w:rPr>
                <w:rFonts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051BA46A">
            <w:pPr>
              <w:jc w:val="right"/>
              <w:rPr>
                <w:rFonts w:ascii="宋体" w:hAnsi="宋体" w:eastAsia="宋体" w:cs="宋体"/>
                <w:kern w:val="0"/>
                <w:sz w:val="22"/>
              </w:rPr>
            </w:pPr>
          </w:p>
        </w:tc>
      </w:tr>
      <w:tr w14:paraId="145E05B3">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9221644">
            <w:pPr>
              <w:widowControl/>
              <w:jc w:val="left"/>
              <w:rPr>
                <w:rFonts w:ascii="宋体" w:hAnsi="宋体" w:eastAsia="宋体" w:cs="宋体"/>
                <w:kern w:val="0"/>
                <w:sz w:val="22"/>
              </w:rPr>
            </w:pPr>
            <w:r>
              <w:rPr>
                <w:rFonts w:hint="eastAsia" w:ascii="宋体" w:hAnsi="宋体" w:eastAsia="宋体" w:cs="宋体"/>
                <w:kern w:val="0"/>
                <w:sz w:val="22"/>
              </w:rPr>
              <w:t>　</w:t>
            </w:r>
          </w:p>
        </w:tc>
        <w:tc>
          <w:tcPr>
            <w:tcW w:w="502" w:type="dxa"/>
            <w:tcBorders>
              <w:top w:val="nil"/>
              <w:left w:val="nil"/>
              <w:bottom w:val="single" w:color="auto" w:sz="4" w:space="0"/>
              <w:right w:val="single" w:color="auto" w:sz="4" w:space="0"/>
            </w:tcBorders>
            <w:shd w:val="clear" w:color="auto" w:fill="auto"/>
            <w:noWrap/>
            <w:vAlign w:val="center"/>
          </w:tcPr>
          <w:p w14:paraId="538A884D">
            <w:pPr>
              <w:widowControl/>
              <w:jc w:val="center"/>
              <w:rPr>
                <w:rFonts w:ascii="宋体" w:hAnsi="宋体" w:eastAsia="宋体" w:cs="宋体"/>
                <w:kern w:val="0"/>
                <w:sz w:val="22"/>
              </w:rPr>
            </w:pPr>
            <w:r>
              <w:rPr>
                <w:rFonts w:hint="eastAsia" w:ascii="宋体" w:hAnsi="宋体" w:eastAsia="宋体" w:cs="宋体"/>
                <w:kern w:val="0"/>
                <w:sz w:val="22"/>
              </w:rPr>
              <w:t>5</w:t>
            </w:r>
          </w:p>
        </w:tc>
        <w:tc>
          <w:tcPr>
            <w:tcW w:w="1012" w:type="dxa"/>
            <w:tcBorders>
              <w:top w:val="nil"/>
              <w:left w:val="nil"/>
              <w:bottom w:val="single" w:color="auto" w:sz="4" w:space="0"/>
              <w:right w:val="single" w:color="auto" w:sz="4" w:space="0"/>
            </w:tcBorders>
            <w:shd w:val="clear" w:color="auto" w:fill="auto"/>
            <w:noWrap/>
            <w:vAlign w:val="center"/>
          </w:tcPr>
          <w:p w14:paraId="18402351">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149FF228">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073D870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1077" w:type="dxa"/>
            <w:tcBorders>
              <w:top w:val="nil"/>
              <w:left w:val="nil"/>
              <w:bottom w:val="single" w:color="auto" w:sz="4" w:space="0"/>
              <w:right w:val="single" w:color="auto" w:sz="4" w:space="0"/>
            </w:tcBorders>
            <w:shd w:val="clear" w:color="auto" w:fill="auto"/>
            <w:noWrap/>
            <w:vAlign w:val="center"/>
          </w:tcPr>
          <w:p w14:paraId="431F8FA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2503.47</w:t>
            </w:r>
          </w:p>
        </w:tc>
        <w:tc>
          <w:tcPr>
            <w:tcW w:w="1280" w:type="dxa"/>
            <w:tcBorders>
              <w:top w:val="nil"/>
              <w:left w:val="nil"/>
              <w:bottom w:val="single" w:color="auto" w:sz="4" w:space="0"/>
              <w:right w:val="single" w:color="auto" w:sz="4" w:space="0"/>
            </w:tcBorders>
            <w:shd w:val="clear" w:color="auto" w:fill="auto"/>
            <w:noWrap/>
            <w:vAlign w:val="center"/>
          </w:tcPr>
          <w:p w14:paraId="1D00A62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2,503.47</w:t>
            </w:r>
          </w:p>
        </w:tc>
        <w:tc>
          <w:tcPr>
            <w:tcW w:w="1312" w:type="dxa"/>
            <w:tcBorders>
              <w:top w:val="nil"/>
              <w:left w:val="nil"/>
              <w:bottom w:val="single" w:color="auto" w:sz="4" w:space="0"/>
              <w:right w:val="single" w:color="auto" w:sz="4" w:space="0"/>
            </w:tcBorders>
            <w:shd w:val="clear" w:color="auto" w:fill="auto"/>
            <w:noWrap/>
            <w:vAlign w:val="center"/>
          </w:tcPr>
          <w:p w14:paraId="432D5565">
            <w:pPr>
              <w:jc w:val="right"/>
              <w:rPr>
                <w:rFonts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5C7C833C">
            <w:pPr>
              <w:jc w:val="right"/>
              <w:rPr>
                <w:rFonts w:ascii="宋体" w:hAnsi="宋体" w:eastAsia="宋体" w:cs="宋体"/>
                <w:kern w:val="0"/>
                <w:sz w:val="22"/>
              </w:rPr>
            </w:pPr>
          </w:p>
        </w:tc>
      </w:tr>
      <w:tr w14:paraId="67A0808E">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8AE9019">
            <w:pPr>
              <w:widowControl/>
              <w:jc w:val="left"/>
              <w:rPr>
                <w:rFonts w:ascii="宋体" w:hAnsi="宋体" w:eastAsia="宋体" w:cs="宋体"/>
                <w:kern w:val="0"/>
                <w:sz w:val="22"/>
              </w:rPr>
            </w:pPr>
            <w:r>
              <w:rPr>
                <w:rFonts w:hint="eastAsia" w:ascii="宋体" w:hAnsi="宋体" w:eastAsia="宋体" w:cs="宋体"/>
                <w:kern w:val="0"/>
                <w:sz w:val="22"/>
              </w:rPr>
              <w:t>　</w:t>
            </w:r>
          </w:p>
        </w:tc>
        <w:tc>
          <w:tcPr>
            <w:tcW w:w="502" w:type="dxa"/>
            <w:tcBorders>
              <w:top w:val="nil"/>
              <w:left w:val="nil"/>
              <w:bottom w:val="single" w:color="auto" w:sz="4" w:space="0"/>
              <w:right w:val="single" w:color="auto" w:sz="4" w:space="0"/>
            </w:tcBorders>
            <w:shd w:val="clear" w:color="auto" w:fill="auto"/>
            <w:noWrap/>
            <w:vAlign w:val="center"/>
          </w:tcPr>
          <w:p w14:paraId="5C316FA5">
            <w:pPr>
              <w:widowControl/>
              <w:jc w:val="center"/>
              <w:rPr>
                <w:rFonts w:ascii="宋体" w:hAnsi="宋体" w:eastAsia="宋体" w:cs="宋体"/>
                <w:kern w:val="0"/>
                <w:sz w:val="22"/>
              </w:rPr>
            </w:pPr>
            <w:r>
              <w:rPr>
                <w:rFonts w:hint="eastAsia" w:ascii="宋体" w:hAnsi="宋体" w:eastAsia="宋体" w:cs="宋体"/>
                <w:kern w:val="0"/>
                <w:sz w:val="22"/>
              </w:rPr>
              <w:t>6</w:t>
            </w:r>
          </w:p>
        </w:tc>
        <w:tc>
          <w:tcPr>
            <w:tcW w:w="1012" w:type="dxa"/>
            <w:tcBorders>
              <w:top w:val="nil"/>
              <w:left w:val="nil"/>
              <w:bottom w:val="single" w:color="auto" w:sz="4" w:space="0"/>
              <w:right w:val="single" w:color="auto" w:sz="4" w:space="0"/>
            </w:tcBorders>
            <w:shd w:val="clear" w:color="auto" w:fill="auto"/>
            <w:noWrap/>
            <w:vAlign w:val="center"/>
          </w:tcPr>
          <w:p w14:paraId="5409BB75">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7F4C9880">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7DF3321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1077" w:type="dxa"/>
            <w:tcBorders>
              <w:top w:val="nil"/>
              <w:left w:val="nil"/>
              <w:bottom w:val="single" w:color="auto" w:sz="4" w:space="0"/>
              <w:right w:val="single" w:color="auto" w:sz="4" w:space="0"/>
            </w:tcBorders>
            <w:shd w:val="clear" w:color="auto" w:fill="auto"/>
            <w:noWrap/>
            <w:vAlign w:val="center"/>
          </w:tcPr>
          <w:p w14:paraId="0C44A97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0.51</w:t>
            </w:r>
          </w:p>
        </w:tc>
        <w:tc>
          <w:tcPr>
            <w:tcW w:w="1280" w:type="dxa"/>
            <w:tcBorders>
              <w:top w:val="nil"/>
              <w:left w:val="nil"/>
              <w:bottom w:val="single" w:color="auto" w:sz="4" w:space="0"/>
              <w:right w:val="single" w:color="auto" w:sz="4" w:space="0"/>
            </w:tcBorders>
            <w:shd w:val="clear" w:color="auto" w:fill="auto"/>
            <w:noWrap/>
            <w:vAlign w:val="center"/>
          </w:tcPr>
          <w:p w14:paraId="7A6F3E4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0.51</w:t>
            </w:r>
          </w:p>
        </w:tc>
        <w:tc>
          <w:tcPr>
            <w:tcW w:w="1312" w:type="dxa"/>
            <w:tcBorders>
              <w:top w:val="nil"/>
              <w:left w:val="nil"/>
              <w:bottom w:val="single" w:color="auto" w:sz="4" w:space="0"/>
              <w:right w:val="single" w:color="auto" w:sz="4" w:space="0"/>
            </w:tcBorders>
            <w:shd w:val="clear" w:color="auto" w:fill="auto"/>
            <w:noWrap/>
            <w:vAlign w:val="center"/>
          </w:tcPr>
          <w:p w14:paraId="0758AD70">
            <w:pPr>
              <w:jc w:val="right"/>
              <w:rPr>
                <w:rFonts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7CA124A1">
            <w:pPr>
              <w:jc w:val="right"/>
              <w:rPr>
                <w:rFonts w:ascii="宋体" w:hAnsi="宋体" w:eastAsia="宋体" w:cs="宋体"/>
                <w:kern w:val="0"/>
                <w:sz w:val="22"/>
              </w:rPr>
            </w:pPr>
          </w:p>
        </w:tc>
      </w:tr>
      <w:tr w14:paraId="0CD433DC">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E1E0A7C">
            <w:pPr>
              <w:widowControl/>
              <w:jc w:val="left"/>
              <w:rPr>
                <w:rFonts w:hint="eastAsia" w:ascii="宋体" w:hAnsi="宋体" w:eastAsia="宋体" w:cs="宋体"/>
                <w:kern w:val="0"/>
                <w:sz w:val="22"/>
              </w:rPr>
            </w:pPr>
          </w:p>
        </w:tc>
        <w:tc>
          <w:tcPr>
            <w:tcW w:w="502" w:type="dxa"/>
            <w:tcBorders>
              <w:top w:val="nil"/>
              <w:left w:val="nil"/>
              <w:bottom w:val="single" w:color="auto" w:sz="4" w:space="0"/>
              <w:right w:val="single" w:color="auto" w:sz="4" w:space="0"/>
            </w:tcBorders>
            <w:shd w:val="clear" w:color="auto" w:fill="auto"/>
            <w:noWrap/>
            <w:vAlign w:val="center"/>
          </w:tcPr>
          <w:p w14:paraId="0526672C">
            <w:pPr>
              <w:widowControl/>
              <w:jc w:val="center"/>
              <w:rPr>
                <w:rFonts w:hint="eastAsia" w:ascii="宋体" w:hAnsi="宋体" w:eastAsia="宋体" w:cs="宋体"/>
                <w:kern w:val="0"/>
                <w:sz w:val="22"/>
              </w:rPr>
            </w:pPr>
            <w:r>
              <w:rPr>
                <w:rFonts w:hint="eastAsia" w:ascii="宋体" w:hAnsi="宋体" w:eastAsia="宋体" w:cs="宋体"/>
                <w:kern w:val="0"/>
                <w:sz w:val="22"/>
              </w:rPr>
              <w:t>7</w:t>
            </w:r>
          </w:p>
        </w:tc>
        <w:tc>
          <w:tcPr>
            <w:tcW w:w="1012" w:type="dxa"/>
            <w:tcBorders>
              <w:top w:val="nil"/>
              <w:left w:val="nil"/>
              <w:bottom w:val="single" w:color="auto" w:sz="4" w:space="0"/>
              <w:right w:val="single" w:color="auto" w:sz="4" w:space="0"/>
            </w:tcBorders>
            <w:shd w:val="clear" w:color="auto" w:fill="auto"/>
            <w:noWrap/>
            <w:vAlign w:val="center"/>
          </w:tcPr>
          <w:p w14:paraId="448BEF57">
            <w:pPr>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321A28B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26CF46E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1077" w:type="dxa"/>
            <w:tcBorders>
              <w:top w:val="nil"/>
              <w:left w:val="nil"/>
              <w:bottom w:val="single" w:color="auto" w:sz="4" w:space="0"/>
              <w:right w:val="single" w:color="auto" w:sz="4" w:space="0"/>
            </w:tcBorders>
            <w:shd w:val="clear" w:color="auto" w:fill="auto"/>
            <w:noWrap/>
            <w:vAlign w:val="center"/>
          </w:tcPr>
          <w:p w14:paraId="117B7CDD">
            <w:pPr>
              <w:jc w:val="right"/>
              <w:rPr>
                <w:rFonts w:hint="eastAsia" w:ascii="宋体" w:hAnsi="宋体" w:eastAsia="宋体" w:cs="宋体"/>
                <w:kern w:val="0"/>
                <w:sz w:val="22"/>
              </w:rPr>
            </w:pPr>
          </w:p>
        </w:tc>
        <w:tc>
          <w:tcPr>
            <w:tcW w:w="1280" w:type="dxa"/>
            <w:tcBorders>
              <w:top w:val="nil"/>
              <w:left w:val="nil"/>
              <w:bottom w:val="single" w:color="auto" w:sz="4" w:space="0"/>
              <w:right w:val="single" w:color="auto" w:sz="4" w:space="0"/>
            </w:tcBorders>
            <w:shd w:val="clear" w:color="auto" w:fill="auto"/>
            <w:noWrap/>
            <w:vAlign w:val="center"/>
          </w:tcPr>
          <w:p w14:paraId="4BEDBE06">
            <w:pPr>
              <w:jc w:val="right"/>
              <w:rPr>
                <w:rFonts w:hint="eastAsia" w:ascii="宋体" w:hAnsi="宋体" w:eastAsia="宋体" w:cs="宋体"/>
                <w:kern w:val="0"/>
                <w:sz w:val="22"/>
              </w:rPr>
            </w:pPr>
          </w:p>
        </w:tc>
        <w:tc>
          <w:tcPr>
            <w:tcW w:w="1312" w:type="dxa"/>
            <w:tcBorders>
              <w:top w:val="nil"/>
              <w:left w:val="nil"/>
              <w:bottom w:val="single" w:color="auto" w:sz="4" w:space="0"/>
              <w:right w:val="single" w:color="auto" w:sz="4" w:space="0"/>
            </w:tcBorders>
            <w:shd w:val="clear" w:color="auto" w:fill="auto"/>
            <w:noWrap/>
            <w:vAlign w:val="center"/>
          </w:tcPr>
          <w:p w14:paraId="06F4F47D">
            <w:pPr>
              <w:jc w:val="right"/>
              <w:rPr>
                <w:rFonts w:hint="eastAsia"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67CC7E4D">
            <w:pPr>
              <w:jc w:val="right"/>
              <w:rPr>
                <w:rFonts w:hint="eastAsia" w:ascii="宋体" w:hAnsi="宋体" w:eastAsia="宋体" w:cs="宋体"/>
                <w:kern w:val="0"/>
                <w:sz w:val="22"/>
              </w:rPr>
            </w:pPr>
          </w:p>
        </w:tc>
      </w:tr>
      <w:tr w14:paraId="07E4539D">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4AA507A">
            <w:pPr>
              <w:widowControl/>
              <w:jc w:val="left"/>
              <w:rPr>
                <w:rFonts w:ascii="宋体" w:hAnsi="宋体" w:eastAsia="宋体" w:cs="宋体"/>
                <w:kern w:val="0"/>
                <w:sz w:val="22"/>
              </w:rPr>
            </w:pPr>
            <w:r>
              <w:rPr>
                <w:rFonts w:hint="eastAsia" w:ascii="宋体" w:hAnsi="宋体" w:eastAsia="宋体" w:cs="宋体"/>
                <w:kern w:val="0"/>
                <w:sz w:val="22"/>
              </w:rPr>
              <w:t>　</w:t>
            </w:r>
          </w:p>
        </w:tc>
        <w:tc>
          <w:tcPr>
            <w:tcW w:w="502" w:type="dxa"/>
            <w:tcBorders>
              <w:top w:val="nil"/>
              <w:left w:val="nil"/>
              <w:bottom w:val="single" w:color="auto" w:sz="4" w:space="0"/>
              <w:right w:val="single" w:color="auto" w:sz="4" w:space="0"/>
            </w:tcBorders>
            <w:shd w:val="clear" w:color="auto" w:fill="auto"/>
            <w:noWrap/>
            <w:vAlign w:val="center"/>
          </w:tcPr>
          <w:p w14:paraId="5FABDAA9">
            <w:pPr>
              <w:widowControl/>
              <w:jc w:val="center"/>
              <w:rPr>
                <w:rFonts w:ascii="宋体" w:hAnsi="宋体" w:eastAsia="宋体" w:cs="宋体"/>
                <w:kern w:val="0"/>
                <w:sz w:val="22"/>
              </w:rPr>
            </w:pPr>
            <w:r>
              <w:rPr>
                <w:rFonts w:hint="eastAsia" w:ascii="宋体" w:hAnsi="宋体" w:eastAsia="宋体" w:cs="宋体"/>
                <w:kern w:val="0"/>
                <w:sz w:val="22"/>
              </w:rPr>
              <w:t>8</w:t>
            </w:r>
          </w:p>
        </w:tc>
        <w:tc>
          <w:tcPr>
            <w:tcW w:w="1012" w:type="dxa"/>
            <w:tcBorders>
              <w:top w:val="nil"/>
              <w:left w:val="nil"/>
              <w:bottom w:val="single" w:color="auto" w:sz="4" w:space="0"/>
              <w:right w:val="single" w:color="auto" w:sz="4" w:space="0"/>
            </w:tcBorders>
            <w:shd w:val="clear" w:color="auto" w:fill="auto"/>
            <w:noWrap/>
            <w:vAlign w:val="center"/>
          </w:tcPr>
          <w:p w14:paraId="3A0852C8">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4FE1388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736D168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w:t>
            </w:r>
          </w:p>
        </w:tc>
        <w:tc>
          <w:tcPr>
            <w:tcW w:w="1077" w:type="dxa"/>
            <w:tcBorders>
              <w:top w:val="nil"/>
              <w:left w:val="nil"/>
              <w:bottom w:val="single" w:color="auto" w:sz="4" w:space="0"/>
              <w:right w:val="single" w:color="auto" w:sz="4" w:space="0"/>
            </w:tcBorders>
            <w:shd w:val="clear" w:color="auto" w:fill="auto"/>
            <w:noWrap/>
            <w:vAlign w:val="center"/>
          </w:tcPr>
          <w:p w14:paraId="2D01524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316.00</w:t>
            </w:r>
          </w:p>
        </w:tc>
        <w:tc>
          <w:tcPr>
            <w:tcW w:w="1280" w:type="dxa"/>
            <w:tcBorders>
              <w:top w:val="nil"/>
              <w:left w:val="nil"/>
              <w:bottom w:val="single" w:color="auto" w:sz="4" w:space="0"/>
              <w:right w:val="single" w:color="auto" w:sz="4" w:space="0"/>
            </w:tcBorders>
            <w:shd w:val="clear" w:color="auto" w:fill="auto"/>
            <w:noWrap/>
            <w:vAlign w:val="center"/>
          </w:tcPr>
          <w:p w14:paraId="2D12378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316.00</w:t>
            </w:r>
          </w:p>
        </w:tc>
        <w:tc>
          <w:tcPr>
            <w:tcW w:w="1312" w:type="dxa"/>
            <w:tcBorders>
              <w:top w:val="nil"/>
              <w:left w:val="nil"/>
              <w:bottom w:val="single" w:color="auto" w:sz="4" w:space="0"/>
              <w:right w:val="single" w:color="auto" w:sz="4" w:space="0"/>
            </w:tcBorders>
            <w:shd w:val="clear" w:color="auto" w:fill="auto"/>
            <w:noWrap/>
            <w:vAlign w:val="center"/>
          </w:tcPr>
          <w:p w14:paraId="4D746B2F">
            <w:pPr>
              <w:jc w:val="right"/>
              <w:rPr>
                <w:rFonts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35F2FF0B">
            <w:pPr>
              <w:jc w:val="right"/>
              <w:rPr>
                <w:rFonts w:ascii="宋体" w:hAnsi="宋体" w:eastAsia="宋体" w:cs="宋体"/>
                <w:kern w:val="0"/>
                <w:sz w:val="22"/>
              </w:rPr>
            </w:pPr>
          </w:p>
        </w:tc>
      </w:tr>
      <w:tr w14:paraId="59A3F61E">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92FD885">
            <w:pPr>
              <w:widowControl/>
              <w:jc w:val="left"/>
              <w:rPr>
                <w:rFonts w:ascii="宋体" w:hAnsi="宋体" w:eastAsia="宋体" w:cs="宋体"/>
                <w:kern w:val="0"/>
                <w:sz w:val="22"/>
              </w:rPr>
            </w:pPr>
            <w:r>
              <w:rPr>
                <w:rFonts w:hint="eastAsia" w:ascii="宋体" w:hAnsi="宋体" w:eastAsia="宋体" w:cs="宋体"/>
                <w:kern w:val="0"/>
                <w:sz w:val="22"/>
              </w:rPr>
              <w:t>　</w:t>
            </w:r>
          </w:p>
        </w:tc>
        <w:tc>
          <w:tcPr>
            <w:tcW w:w="502" w:type="dxa"/>
            <w:tcBorders>
              <w:top w:val="nil"/>
              <w:left w:val="nil"/>
              <w:bottom w:val="single" w:color="auto" w:sz="4" w:space="0"/>
              <w:right w:val="single" w:color="auto" w:sz="4" w:space="0"/>
            </w:tcBorders>
            <w:shd w:val="clear" w:color="auto" w:fill="auto"/>
            <w:noWrap/>
            <w:vAlign w:val="center"/>
          </w:tcPr>
          <w:p w14:paraId="70159751">
            <w:pPr>
              <w:widowControl/>
              <w:jc w:val="center"/>
              <w:rPr>
                <w:rFonts w:ascii="宋体" w:hAnsi="宋体" w:eastAsia="宋体" w:cs="宋体"/>
                <w:kern w:val="0"/>
                <w:sz w:val="22"/>
              </w:rPr>
            </w:pPr>
            <w:r>
              <w:rPr>
                <w:rFonts w:hint="eastAsia" w:ascii="宋体" w:hAnsi="宋体" w:eastAsia="宋体" w:cs="宋体"/>
                <w:kern w:val="0"/>
                <w:sz w:val="22"/>
              </w:rPr>
              <w:t>9</w:t>
            </w:r>
          </w:p>
        </w:tc>
        <w:tc>
          <w:tcPr>
            <w:tcW w:w="1012" w:type="dxa"/>
            <w:tcBorders>
              <w:top w:val="nil"/>
              <w:left w:val="nil"/>
              <w:bottom w:val="single" w:color="auto" w:sz="4" w:space="0"/>
              <w:right w:val="single" w:color="auto" w:sz="4" w:space="0"/>
            </w:tcBorders>
            <w:shd w:val="clear" w:color="auto" w:fill="auto"/>
            <w:noWrap/>
            <w:vAlign w:val="center"/>
          </w:tcPr>
          <w:p w14:paraId="680415DC">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098D8641">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872" w:type="dxa"/>
            <w:gridSpan w:val="2"/>
            <w:tcBorders>
              <w:top w:val="nil"/>
              <w:left w:val="nil"/>
              <w:bottom w:val="single" w:color="auto" w:sz="4" w:space="0"/>
              <w:right w:val="single" w:color="auto" w:sz="4" w:space="0"/>
            </w:tcBorders>
            <w:shd w:val="clear" w:color="auto" w:fill="auto"/>
            <w:noWrap/>
            <w:vAlign w:val="center"/>
          </w:tcPr>
          <w:p w14:paraId="0215988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w:t>
            </w:r>
          </w:p>
        </w:tc>
        <w:tc>
          <w:tcPr>
            <w:tcW w:w="1077" w:type="dxa"/>
            <w:tcBorders>
              <w:top w:val="nil"/>
              <w:left w:val="nil"/>
              <w:bottom w:val="single" w:color="auto" w:sz="4" w:space="0"/>
              <w:right w:val="single" w:color="auto" w:sz="4" w:space="0"/>
            </w:tcBorders>
            <w:shd w:val="clear" w:color="auto" w:fill="auto"/>
            <w:noWrap/>
            <w:vAlign w:val="center"/>
          </w:tcPr>
          <w:p w14:paraId="22A435B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100.97</w:t>
            </w:r>
          </w:p>
        </w:tc>
        <w:tc>
          <w:tcPr>
            <w:tcW w:w="1280" w:type="dxa"/>
            <w:tcBorders>
              <w:top w:val="nil"/>
              <w:left w:val="nil"/>
              <w:bottom w:val="single" w:color="auto" w:sz="4" w:space="0"/>
              <w:right w:val="single" w:color="auto" w:sz="4" w:space="0"/>
            </w:tcBorders>
            <w:shd w:val="clear" w:color="auto" w:fill="auto"/>
            <w:noWrap/>
            <w:vAlign w:val="center"/>
          </w:tcPr>
          <w:p w14:paraId="4B96FD9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100.97</w:t>
            </w:r>
          </w:p>
        </w:tc>
        <w:tc>
          <w:tcPr>
            <w:tcW w:w="1312" w:type="dxa"/>
            <w:tcBorders>
              <w:top w:val="nil"/>
              <w:left w:val="nil"/>
              <w:bottom w:val="single" w:color="auto" w:sz="4" w:space="0"/>
              <w:right w:val="single" w:color="auto" w:sz="4" w:space="0"/>
            </w:tcBorders>
            <w:shd w:val="clear" w:color="auto" w:fill="auto"/>
            <w:noWrap/>
            <w:vAlign w:val="center"/>
          </w:tcPr>
          <w:p w14:paraId="61015265">
            <w:pPr>
              <w:jc w:val="right"/>
              <w:rPr>
                <w:rFonts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6BAEEBF0">
            <w:pPr>
              <w:jc w:val="right"/>
              <w:rPr>
                <w:rFonts w:ascii="宋体" w:hAnsi="宋体" w:eastAsia="宋体" w:cs="宋体"/>
                <w:kern w:val="0"/>
                <w:sz w:val="22"/>
              </w:rPr>
            </w:pPr>
          </w:p>
        </w:tc>
      </w:tr>
      <w:tr w14:paraId="26F4AC34">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CDEA0BF">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502" w:type="dxa"/>
            <w:tcBorders>
              <w:top w:val="nil"/>
              <w:left w:val="nil"/>
              <w:bottom w:val="single" w:color="auto" w:sz="4" w:space="0"/>
              <w:right w:val="single" w:color="auto" w:sz="4" w:space="0"/>
            </w:tcBorders>
            <w:shd w:val="clear" w:color="auto" w:fill="auto"/>
            <w:noWrap/>
            <w:vAlign w:val="center"/>
          </w:tcPr>
          <w:p w14:paraId="61B29427">
            <w:pPr>
              <w:widowControl/>
              <w:jc w:val="center"/>
              <w:rPr>
                <w:rFonts w:ascii="宋体" w:hAnsi="宋体" w:eastAsia="宋体" w:cs="宋体"/>
                <w:kern w:val="0"/>
                <w:sz w:val="22"/>
              </w:rPr>
            </w:pPr>
            <w:r>
              <w:rPr>
                <w:rFonts w:hint="eastAsia" w:ascii="宋体" w:hAnsi="宋体" w:eastAsia="宋体" w:cs="宋体"/>
                <w:kern w:val="0"/>
                <w:sz w:val="22"/>
              </w:rPr>
              <w:t>10</w:t>
            </w:r>
          </w:p>
        </w:tc>
        <w:tc>
          <w:tcPr>
            <w:tcW w:w="1012" w:type="dxa"/>
            <w:tcBorders>
              <w:top w:val="nil"/>
              <w:left w:val="nil"/>
              <w:bottom w:val="single" w:color="auto" w:sz="4" w:space="0"/>
              <w:right w:val="single" w:color="auto" w:sz="4" w:space="0"/>
            </w:tcBorders>
            <w:shd w:val="clear" w:color="auto" w:fill="auto"/>
            <w:noWrap/>
            <w:vAlign w:val="center"/>
          </w:tcPr>
          <w:p w14:paraId="0B3AF6C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2964.09</w:t>
            </w:r>
          </w:p>
        </w:tc>
        <w:tc>
          <w:tcPr>
            <w:tcW w:w="3411" w:type="dxa"/>
            <w:tcBorders>
              <w:top w:val="nil"/>
              <w:left w:val="nil"/>
              <w:bottom w:val="single" w:color="auto" w:sz="4" w:space="0"/>
              <w:right w:val="single" w:color="auto" w:sz="4" w:space="0"/>
            </w:tcBorders>
            <w:shd w:val="clear" w:color="auto" w:fill="auto"/>
            <w:noWrap/>
            <w:vAlign w:val="center"/>
          </w:tcPr>
          <w:p w14:paraId="21A8FDEB">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72" w:type="dxa"/>
            <w:gridSpan w:val="2"/>
            <w:tcBorders>
              <w:top w:val="nil"/>
              <w:left w:val="nil"/>
              <w:bottom w:val="single" w:color="auto" w:sz="4" w:space="0"/>
              <w:right w:val="single" w:color="auto" w:sz="4" w:space="0"/>
            </w:tcBorders>
            <w:shd w:val="clear" w:color="auto" w:fill="auto"/>
            <w:noWrap/>
            <w:vAlign w:val="center"/>
          </w:tcPr>
          <w:p w14:paraId="54D0080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w:t>
            </w:r>
          </w:p>
        </w:tc>
        <w:tc>
          <w:tcPr>
            <w:tcW w:w="1077" w:type="dxa"/>
            <w:tcBorders>
              <w:top w:val="nil"/>
              <w:left w:val="nil"/>
              <w:bottom w:val="single" w:color="auto" w:sz="4" w:space="0"/>
              <w:right w:val="single" w:color="auto" w:sz="4" w:space="0"/>
            </w:tcBorders>
            <w:shd w:val="clear" w:color="auto" w:fill="auto"/>
            <w:noWrap/>
            <w:vAlign w:val="center"/>
          </w:tcPr>
          <w:p w14:paraId="05C703F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2964.09</w:t>
            </w:r>
          </w:p>
        </w:tc>
        <w:tc>
          <w:tcPr>
            <w:tcW w:w="1280" w:type="dxa"/>
            <w:tcBorders>
              <w:top w:val="nil"/>
              <w:left w:val="nil"/>
              <w:bottom w:val="single" w:color="auto" w:sz="4" w:space="0"/>
              <w:right w:val="single" w:color="auto" w:sz="4" w:space="0"/>
            </w:tcBorders>
            <w:shd w:val="clear" w:color="auto" w:fill="auto"/>
            <w:noWrap/>
            <w:vAlign w:val="center"/>
          </w:tcPr>
          <w:p w14:paraId="102F02F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2,964.09</w:t>
            </w:r>
          </w:p>
        </w:tc>
        <w:tc>
          <w:tcPr>
            <w:tcW w:w="1312" w:type="dxa"/>
            <w:tcBorders>
              <w:top w:val="nil"/>
              <w:left w:val="nil"/>
              <w:bottom w:val="single" w:color="auto" w:sz="4" w:space="0"/>
              <w:right w:val="single" w:color="auto" w:sz="4" w:space="0"/>
            </w:tcBorders>
            <w:shd w:val="clear" w:color="auto" w:fill="auto"/>
            <w:noWrap/>
            <w:vAlign w:val="center"/>
          </w:tcPr>
          <w:p w14:paraId="26B51E61">
            <w:pPr>
              <w:jc w:val="right"/>
              <w:rPr>
                <w:rFonts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693978F0">
            <w:pPr>
              <w:jc w:val="right"/>
              <w:rPr>
                <w:rFonts w:ascii="宋体" w:hAnsi="宋体" w:eastAsia="宋体" w:cs="宋体"/>
                <w:b/>
                <w:bCs/>
                <w:kern w:val="0"/>
                <w:sz w:val="22"/>
              </w:rPr>
            </w:pPr>
          </w:p>
        </w:tc>
      </w:tr>
      <w:tr w14:paraId="0A22D910">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D298E9">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502" w:type="dxa"/>
            <w:tcBorders>
              <w:top w:val="nil"/>
              <w:left w:val="nil"/>
              <w:bottom w:val="single" w:color="auto" w:sz="4" w:space="0"/>
              <w:right w:val="single" w:color="auto" w:sz="4" w:space="0"/>
            </w:tcBorders>
            <w:shd w:val="clear" w:color="auto" w:fill="auto"/>
            <w:noWrap/>
            <w:vAlign w:val="center"/>
          </w:tcPr>
          <w:p w14:paraId="573D9433">
            <w:pPr>
              <w:widowControl/>
              <w:jc w:val="center"/>
              <w:rPr>
                <w:rFonts w:ascii="宋体" w:hAnsi="宋体" w:eastAsia="宋体" w:cs="宋体"/>
                <w:kern w:val="0"/>
                <w:sz w:val="22"/>
              </w:rPr>
            </w:pPr>
            <w:r>
              <w:rPr>
                <w:rFonts w:hint="eastAsia" w:ascii="宋体" w:hAnsi="宋体" w:eastAsia="宋体" w:cs="宋体"/>
                <w:kern w:val="0"/>
                <w:sz w:val="22"/>
              </w:rPr>
              <w:t>11</w:t>
            </w:r>
          </w:p>
        </w:tc>
        <w:tc>
          <w:tcPr>
            <w:tcW w:w="1012" w:type="dxa"/>
            <w:tcBorders>
              <w:top w:val="nil"/>
              <w:left w:val="nil"/>
              <w:bottom w:val="single" w:color="auto" w:sz="4" w:space="0"/>
              <w:right w:val="single" w:color="auto" w:sz="4" w:space="0"/>
            </w:tcBorders>
            <w:shd w:val="clear" w:color="auto" w:fill="auto"/>
            <w:noWrap/>
            <w:vAlign w:val="center"/>
          </w:tcPr>
          <w:p w14:paraId="35C1E0D9">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2A1F1258">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872" w:type="dxa"/>
            <w:gridSpan w:val="2"/>
            <w:tcBorders>
              <w:top w:val="nil"/>
              <w:left w:val="nil"/>
              <w:bottom w:val="single" w:color="auto" w:sz="4" w:space="0"/>
              <w:right w:val="single" w:color="auto" w:sz="4" w:space="0"/>
            </w:tcBorders>
            <w:shd w:val="clear" w:color="auto" w:fill="auto"/>
            <w:noWrap/>
            <w:vAlign w:val="center"/>
          </w:tcPr>
          <w:p w14:paraId="1949C34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w:t>
            </w:r>
          </w:p>
        </w:tc>
        <w:tc>
          <w:tcPr>
            <w:tcW w:w="1077" w:type="dxa"/>
            <w:tcBorders>
              <w:top w:val="nil"/>
              <w:left w:val="nil"/>
              <w:bottom w:val="single" w:color="auto" w:sz="4" w:space="0"/>
              <w:right w:val="single" w:color="auto" w:sz="4" w:space="0"/>
            </w:tcBorders>
            <w:shd w:val="clear" w:color="auto" w:fill="auto"/>
            <w:noWrap/>
            <w:vAlign w:val="center"/>
          </w:tcPr>
          <w:p w14:paraId="2B597697">
            <w:pPr>
              <w:jc w:val="right"/>
              <w:rPr>
                <w:rFonts w:ascii="宋体" w:hAnsi="宋体" w:eastAsia="宋体" w:cs="宋体"/>
                <w:kern w:val="0"/>
                <w:sz w:val="22"/>
              </w:rPr>
            </w:pPr>
          </w:p>
        </w:tc>
        <w:tc>
          <w:tcPr>
            <w:tcW w:w="1280" w:type="dxa"/>
            <w:tcBorders>
              <w:top w:val="nil"/>
              <w:left w:val="nil"/>
              <w:bottom w:val="single" w:color="auto" w:sz="4" w:space="0"/>
              <w:right w:val="single" w:color="auto" w:sz="4" w:space="0"/>
            </w:tcBorders>
            <w:shd w:val="clear" w:color="auto" w:fill="auto"/>
            <w:noWrap/>
            <w:vAlign w:val="center"/>
          </w:tcPr>
          <w:p w14:paraId="00EDC472">
            <w:pPr>
              <w:jc w:val="right"/>
              <w:rPr>
                <w:rFonts w:ascii="宋体" w:hAnsi="宋体" w:eastAsia="宋体" w:cs="宋体"/>
                <w:kern w:val="0"/>
                <w:sz w:val="22"/>
              </w:rPr>
            </w:pPr>
          </w:p>
        </w:tc>
        <w:tc>
          <w:tcPr>
            <w:tcW w:w="1312" w:type="dxa"/>
            <w:tcBorders>
              <w:top w:val="nil"/>
              <w:left w:val="nil"/>
              <w:bottom w:val="single" w:color="auto" w:sz="4" w:space="0"/>
              <w:right w:val="single" w:color="auto" w:sz="4" w:space="0"/>
            </w:tcBorders>
            <w:shd w:val="clear" w:color="auto" w:fill="auto"/>
            <w:noWrap/>
            <w:vAlign w:val="center"/>
          </w:tcPr>
          <w:p w14:paraId="77048548">
            <w:pPr>
              <w:jc w:val="right"/>
              <w:rPr>
                <w:rFonts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57397039">
            <w:pPr>
              <w:jc w:val="right"/>
              <w:rPr>
                <w:rFonts w:ascii="宋体" w:hAnsi="宋体" w:eastAsia="宋体" w:cs="宋体"/>
                <w:kern w:val="0"/>
                <w:sz w:val="22"/>
              </w:rPr>
            </w:pPr>
          </w:p>
        </w:tc>
      </w:tr>
      <w:tr w14:paraId="4F5A2079">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33831AE">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502" w:type="dxa"/>
            <w:tcBorders>
              <w:top w:val="nil"/>
              <w:left w:val="nil"/>
              <w:bottom w:val="single" w:color="auto" w:sz="4" w:space="0"/>
              <w:right w:val="single" w:color="auto" w:sz="4" w:space="0"/>
            </w:tcBorders>
            <w:shd w:val="clear" w:color="auto" w:fill="auto"/>
            <w:noWrap/>
            <w:vAlign w:val="center"/>
          </w:tcPr>
          <w:p w14:paraId="0EC72C4E">
            <w:pPr>
              <w:widowControl/>
              <w:jc w:val="center"/>
              <w:rPr>
                <w:rFonts w:ascii="宋体" w:hAnsi="宋体" w:eastAsia="宋体" w:cs="宋体"/>
                <w:kern w:val="0"/>
                <w:sz w:val="22"/>
              </w:rPr>
            </w:pPr>
            <w:r>
              <w:rPr>
                <w:rFonts w:hint="eastAsia" w:ascii="宋体" w:hAnsi="宋体" w:eastAsia="宋体" w:cs="宋体"/>
                <w:kern w:val="0"/>
                <w:sz w:val="22"/>
              </w:rPr>
              <w:t>12</w:t>
            </w:r>
          </w:p>
        </w:tc>
        <w:tc>
          <w:tcPr>
            <w:tcW w:w="1012" w:type="dxa"/>
            <w:tcBorders>
              <w:top w:val="nil"/>
              <w:left w:val="nil"/>
              <w:bottom w:val="single" w:color="auto" w:sz="4" w:space="0"/>
              <w:right w:val="single" w:color="auto" w:sz="4" w:space="0"/>
            </w:tcBorders>
            <w:shd w:val="clear" w:color="auto" w:fill="auto"/>
            <w:noWrap/>
            <w:vAlign w:val="center"/>
          </w:tcPr>
          <w:p w14:paraId="781DEECE">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2636FD27">
            <w:pPr>
              <w:widowControl/>
              <w:jc w:val="left"/>
              <w:rPr>
                <w:rFonts w:ascii="宋体" w:hAnsi="宋体" w:eastAsia="宋体" w:cs="宋体"/>
                <w:kern w:val="0"/>
                <w:sz w:val="22"/>
              </w:rPr>
            </w:pPr>
            <w:r>
              <w:rPr>
                <w:rFonts w:hint="eastAsia" w:ascii="宋体" w:hAnsi="宋体" w:eastAsia="宋体" w:cs="宋体"/>
                <w:kern w:val="0"/>
                <w:sz w:val="22"/>
              </w:rPr>
              <w:t>　</w:t>
            </w:r>
          </w:p>
        </w:tc>
        <w:tc>
          <w:tcPr>
            <w:tcW w:w="872" w:type="dxa"/>
            <w:gridSpan w:val="2"/>
            <w:tcBorders>
              <w:top w:val="nil"/>
              <w:left w:val="nil"/>
              <w:bottom w:val="single" w:color="auto" w:sz="4" w:space="0"/>
              <w:right w:val="single" w:color="auto" w:sz="4" w:space="0"/>
            </w:tcBorders>
            <w:shd w:val="clear" w:color="auto" w:fill="auto"/>
            <w:noWrap/>
            <w:vAlign w:val="center"/>
          </w:tcPr>
          <w:p w14:paraId="14E299A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w:t>
            </w:r>
          </w:p>
        </w:tc>
        <w:tc>
          <w:tcPr>
            <w:tcW w:w="1077" w:type="dxa"/>
            <w:tcBorders>
              <w:top w:val="nil"/>
              <w:left w:val="nil"/>
              <w:bottom w:val="single" w:color="auto" w:sz="4" w:space="0"/>
              <w:right w:val="single" w:color="auto" w:sz="4" w:space="0"/>
            </w:tcBorders>
            <w:shd w:val="clear" w:color="auto" w:fill="auto"/>
            <w:noWrap/>
            <w:vAlign w:val="center"/>
          </w:tcPr>
          <w:p w14:paraId="21CD8CE2">
            <w:pPr>
              <w:jc w:val="right"/>
              <w:rPr>
                <w:rFonts w:ascii="宋体" w:hAnsi="宋体" w:eastAsia="宋体" w:cs="宋体"/>
                <w:kern w:val="0"/>
                <w:sz w:val="22"/>
              </w:rPr>
            </w:pPr>
          </w:p>
        </w:tc>
        <w:tc>
          <w:tcPr>
            <w:tcW w:w="1280" w:type="dxa"/>
            <w:tcBorders>
              <w:top w:val="nil"/>
              <w:left w:val="nil"/>
              <w:bottom w:val="single" w:color="auto" w:sz="4" w:space="0"/>
              <w:right w:val="single" w:color="auto" w:sz="4" w:space="0"/>
            </w:tcBorders>
            <w:shd w:val="clear" w:color="auto" w:fill="auto"/>
            <w:noWrap/>
            <w:vAlign w:val="center"/>
          </w:tcPr>
          <w:p w14:paraId="13CE19BD">
            <w:pPr>
              <w:jc w:val="right"/>
              <w:rPr>
                <w:rFonts w:ascii="宋体" w:hAnsi="宋体" w:eastAsia="宋体" w:cs="宋体"/>
                <w:kern w:val="0"/>
                <w:sz w:val="22"/>
              </w:rPr>
            </w:pPr>
          </w:p>
        </w:tc>
        <w:tc>
          <w:tcPr>
            <w:tcW w:w="1312" w:type="dxa"/>
            <w:tcBorders>
              <w:top w:val="nil"/>
              <w:left w:val="nil"/>
              <w:bottom w:val="single" w:color="auto" w:sz="4" w:space="0"/>
              <w:right w:val="single" w:color="auto" w:sz="4" w:space="0"/>
            </w:tcBorders>
            <w:shd w:val="clear" w:color="auto" w:fill="auto"/>
            <w:noWrap/>
            <w:vAlign w:val="center"/>
          </w:tcPr>
          <w:p w14:paraId="10DE717B">
            <w:pPr>
              <w:jc w:val="right"/>
              <w:rPr>
                <w:rFonts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31087070">
            <w:pPr>
              <w:jc w:val="right"/>
              <w:rPr>
                <w:rFonts w:ascii="宋体" w:hAnsi="宋体" w:eastAsia="宋体" w:cs="宋体"/>
                <w:kern w:val="0"/>
                <w:sz w:val="22"/>
              </w:rPr>
            </w:pPr>
          </w:p>
        </w:tc>
      </w:tr>
      <w:tr w14:paraId="065ACEDC">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4B36191">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502" w:type="dxa"/>
            <w:tcBorders>
              <w:top w:val="nil"/>
              <w:left w:val="nil"/>
              <w:bottom w:val="single" w:color="auto" w:sz="4" w:space="0"/>
              <w:right w:val="single" w:color="auto" w:sz="4" w:space="0"/>
            </w:tcBorders>
            <w:shd w:val="clear" w:color="auto" w:fill="auto"/>
            <w:noWrap/>
            <w:vAlign w:val="center"/>
          </w:tcPr>
          <w:p w14:paraId="1B3AB5B6">
            <w:pPr>
              <w:widowControl/>
              <w:jc w:val="center"/>
              <w:rPr>
                <w:rFonts w:ascii="宋体" w:hAnsi="宋体" w:eastAsia="宋体" w:cs="宋体"/>
                <w:kern w:val="0"/>
                <w:sz w:val="22"/>
              </w:rPr>
            </w:pPr>
            <w:r>
              <w:rPr>
                <w:rFonts w:hint="eastAsia" w:ascii="宋体" w:hAnsi="宋体" w:eastAsia="宋体" w:cs="宋体"/>
                <w:kern w:val="0"/>
                <w:sz w:val="22"/>
              </w:rPr>
              <w:t>13</w:t>
            </w:r>
          </w:p>
        </w:tc>
        <w:tc>
          <w:tcPr>
            <w:tcW w:w="1012" w:type="dxa"/>
            <w:tcBorders>
              <w:top w:val="nil"/>
              <w:left w:val="nil"/>
              <w:bottom w:val="single" w:color="auto" w:sz="4" w:space="0"/>
              <w:right w:val="single" w:color="auto" w:sz="4" w:space="0"/>
            </w:tcBorders>
            <w:shd w:val="clear" w:color="auto" w:fill="auto"/>
            <w:noWrap/>
            <w:vAlign w:val="center"/>
          </w:tcPr>
          <w:p w14:paraId="21FB79D3">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43B62910">
            <w:pPr>
              <w:widowControl/>
              <w:jc w:val="left"/>
              <w:rPr>
                <w:rFonts w:ascii="宋体" w:hAnsi="宋体" w:eastAsia="宋体" w:cs="宋体"/>
                <w:kern w:val="0"/>
                <w:sz w:val="22"/>
              </w:rPr>
            </w:pPr>
            <w:r>
              <w:rPr>
                <w:rFonts w:hint="eastAsia" w:ascii="宋体" w:hAnsi="宋体" w:eastAsia="宋体" w:cs="宋体"/>
                <w:kern w:val="0"/>
                <w:sz w:val="22"/>
              </w:rPr>
              <w:t>　</w:t>
            </w:r>
          </w:p>
        </w:tc>
        <w:tc>
          <w:tcPr>
            <w:tcW w:w="872" w:type="dxa"/>
            <w:gridSpan w:val="2"/>
            <w:tcBorders>
              <w:top w:val="nil"/>
              <w:left w:val="nil"/>
              <w:bottom w:val="single" w:color="auto" w:sz="4" w:space="0"/>
              <w:right w:val="single" w:color="auto" w:sz="4" w:space="0"/>
            </w:tcBorders>
            <w:shd w:val="clear" w:color="auto" w:fill="auto"/>
            <w:noWrap/>
            <w:vAlign w:val="center"/>
          </w:tcPr>
          <w:p w14:paraId="7DA6093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w:t>
            </w:r>
          </w:p>
        </w:tc>
        <w:tc>
          <w:tcPr>
            <w:tcW w:w="1077" w:type="dxa"/>
            <w:tcBorders>
              <w:top w:val="nil"/>
              <w:left w:val="nil"/>
              <w:bottom w:val="single" w:color="auto" w:sz="4" w:space="0"/>
              <w:right w:val="single" w:color="auto" w:sz="4" w:space="0"/>
            </w:tcBorders>
            <w:shd w:val="clear" w:color="auto" w:fill="auto"/>
            <w:noWrap/>
            <w:vAlign w:val="center"/>
          </w:tcPr>
          <w:p w14:paraId="3B4F5CFE">
            <w:pPr>
              <w:jc w:val="right"/>
              <w:rPr>
                <w:rFonts w:ascii="宋体" w:hAnsi="宋体" w:eastAsia="宋体" w:cs="宋体"/>
                <w:kern w:val="0"/>
                <w:sz w:val="22"/>
              </w:rPr>
            </w:pPr>
          </w:p>
        </w:tc>
        <w:tc>
          <w:tcPr>
            <w:tcW w:w="1280" w:type="dxa"/>
            <w:tcBorders>
              <w:top w:val="nil"/>
              <w:left w:val="nil"/>
              <w:bottom w:val="single" w:color="auto" w:sz="4" w:space="0"/>
              <w:right w:val="single" w:color="auto" w:sz="4" w:space="0"/>
            </w:tcBorders>
            <w:shd w:val="clear" w:color="auto" w:fill="auto"/>
            <w:noWrap/>
            <w:vAlign w:val="center"/>
          </w:tcPr>
          <w:p w14:paraId="0A640902">
            <w:pPr>
              <w:jc w:val="right"/>
              <w:rPr>
                <w:rFonts w:ascii="宋体" w:hAnsi="宋体" w:eastAsia="宋体" w:cs="宋体"/>
                <w:kern w:val="0"/>
                <w:sz w:val="22"/>
              </w:rPr>
            </w:pPr>
          </w:p>
        </w:tc>
        <w:tc>
          <w:tcPr>
            <w:tcW w:w="1312" w:type="dxa"/>
            <w:tcBorders>
              <w:top w:val="nil"/>
              <w:left w:val="nil"/>
              <w:bottom w:val="single" w:color="auto" w:sz="4" w:space="0"/>
              <w:right w:val="single" w:color="auto" w:sz="4" w:space="0"/>
            </w:tcBorders>
            <w:shd w:val="clear" w:color="auto" w:fill="auto"/>
            <w:noWrap/>
            <w:vAlign w:val="center"/>
          </w:tcPr>
          <w:p w14:paraId="3B602835">
            <w:pPr>
              <w:jc w:val="right"/>
              <w:rPr>
                <w:rFonts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0BDEC9CE">
            <w:pPr>
              <w:jc w:val="right"/>
              <w:rPr>
                <w:rFonts w:ascii="宋体" w:hAnsi="宋体" w:eastAsia="宋体" w:cs="宋体"/>
                <w:kern w:val="0"/>
                <w:sz w:val="22"/>
              </w:rPr>
            </w:pPr>
          </w:p>
        </w:tc>
      </w:tr>
      <w:tr w14:paraId="6873FC3D">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CEE91C3">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502" w:type="dxa"/>
            <w:tcBorders>
              <w:top w:val="nil"/>
              <w:left w:val="nil"/>
              <w:bottom w:val="single" w:color="auto" w:sz="4" w:space="0"/>
              <w:right w:val="single" w:color="auto" w:sz="4" w:space="0"/>
            </w:tcBorders>
            <w:shd w:val="clear" w:color="auto" w:fill="auto"/>
            <w:noWrap/>
            <w:vAlign w:val="center"/>
          </w:tcPr>
          <w:p w14:paraId="7E6AD954">
            <w:pPr>
              <w:widowControl/>
              <w:jc w:val="center"/>
              <w:rPr>
                <w:rFonts w:ascii="宋体" w:hAnsi="宋体" w:eastAsia="宋体" w:cs="宋体"/>
                <w:kern w:val="0"/>
                <w:sz w:val="22"/>
              </w:rPr>
            </w:pPr>
            <w:r>
              <w:rPr>
                <w:rFonts w:hint="eastAsia" w:ascii="宋体" w:hAnsi="宋体" w:eastAsia="宋体" w:cs="宋体"/>
                <w:kern w:val="0"/>
                <w:sz w:val="22"/>
              </w:rPr>
              <w:t>14</w:t>
            </w:r>
          </w:p>
        </w:tc>
        <w:tc>
          <w:tcPr>
            <w:tcW w:w="1012" w:type="dxa"/>
            <w:tcBorders>
              <w:top w:val="nil"/>
              <w:left w:val="nil"/>
              <w:bottom w:val="single" w:color="auto" w:sz="4" w:space="0"/>
              <w:right w:val="single" w:color="auto" w:sz="4" w:space="0"/>
            </w:tcBorders>
            <w:shd w:val="clear" w:color="auto" w:fill="auto"/>
            <w:noWrap/>
            <w:vAlign w:val="center"/>
          </w:tcPr>
          <w:p w14:paraId="704F4F8C">
            <w:pPr>
              <w:jc w:val="righ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46869ECF">
            <w:pPr>
              <w:widowControl/>
              <w:jc w:val="left"/>
              <w:rPr>
                <w:rFonts w:ascii="宋体" w:hAnsi="宋体" w:eastAsia="宋体" w:cs="宋体"/>
                <w:kern w:val="0"/>
                <w:sz w:val="22"/>
              </w:rPr>
            </w:pPr>
            <w:r>
              <w:rPr>
                <w:rFonts w:hint="eastAsia" w:ascii="宋体" w:hAnsi="宋体" w:eastAsia="宋体" w:cs="宋体"/>
                <w:kern w:val="0"/>
                <w:sz w:val="22"/>
              </w:rPr>
              <w:t>　</w:t>
            </w:r>
          </w:p>
        </w:tc>
        <w:tc>
          <w:tcPr>
            <w:tcW w:w="872" w:type="dxa"/>
            <w:gridSpan w:val="2"/>
            <w:tcBorders>
              <w:top w:val="nil"/>
              <w:left w:val="nil"/>
              <w:bottom w:val="single" w:color="auto" w:sz="4" w:space="0"/>
              <w:right w:val="single" w:color="auto" w:sz="4" w:space="0"/>
            </w:tcBorders>
            <w:shd w:val="clear" w:color="auto" w:fill="auto"/>
            <w:noWrap/>
            <w:vAlign w:val="center"/>
          </w:tcPr>
          <w:p w14:paraId="3E7FEA7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w:t>
            </w:r>
          </w:p>
        </w:tc>
        <w:tc>
          <w:tcPr>
            <w:tcW w:w="1077" w:type="dxa"/>
            <w:tcBorders>
              <w:top w:val="nil"/>
              <w:left w:val="nil"/>
              <w:bottom w:val="single" w:color="auto" w:sz="4" w:space="0"/>
              <w:right w:val="single" w:color="auto" w:sz="4" w:space="0"/>
            </w:tcBorders>
            <w:shd w:val="clear" w:color="auto" w:fill="auto"/>
            <w:noWrap/>
            <w:vAlign w:val="center"/>
          </w:tcPr>
          <w:p w14:paraId="458D4837">
            <w:pPr>
              <w:jc w:val="right"/>
              <w:rPr>
                <w:rFonts w:ascii="宋体" w:hAnsi="宋体" w:eastAsia="宋体" w:cs="宋体"/>
                <w:kern w:val="0"/>
                <w:sz w:val="22"/>
              </w:rPr>
            </w:pPr>
          </w:p>
        </w:tc>
        <w:tc>
          <w:tcPr>
            <w:tcW w:w="1280" w:type="dxa"/>
            <w:tcBorders>
              <w:top w:val="nil"/>
              <w:left w:val="nil"/>
              <w:bottom w:val="single" w:color="auto" w:sz="4" w:space="0"/>
              <w:right w:val="single" w:color="auto" w:sz="4" w:space="0"/>
            </w:tcBorders>
            <w:shd w:val="clear" w:color="auto" w:fill="auto"/>
            <w:noWrap/>
            <w:vAlign w:val="center"/>
          </w:tcPr>
          <w:p w14:paraId="302F83D6">
            <w:pPr>
              <w:jc w:val="right"/>
              <w:rPr>
                <w:rFonts w:ascii="宋体" w:hAnsi="宋体" w:eastAsia="宋体" w:cs="宋体"/>
                <w:kern w:val="0"/>
                <w:sz w:val="22"/>
              </w:rPr>
            </w:pPr>
          </w:p>
        </w:tc>
        <w:tc>
          <w:tcPr>
            <w:tcW w:w="1312" w:type="dxa"/>
            <w:tcBorders>
              <w:top w:val="nil"/>
              <w:left w:val="nil"/>
              <w:bottom w:val="single" w:color="auto" w:sz="4" w:space="0"/>
              <w:right w:val="single" w:color="auto" w:sz="4" w:space="0"/>
            </w:tcBorders>
            <w:shd w:val="clear" w:color="auto" w:fill="auto"/>
            <w:noWrap/>
            <w:vAlign w:val="center"/>
          </w:tcPr>
          <w:p w14:paraId="01241322">
            <w:pPr>
              <w:jc w:val="right"/>
              <w:rPr>
                <w:rFonts w:ascii="宋体" w:hAnsi="宋体" w:eastAsia="宋体" w:cs="宋体"/>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305A0EBB">
            <w:pPr>
              <w:jc w:val="right"/>
              <w:rPr>
                <w:rFonts w:ascii="宋体" w:hAnsi="宋体" w:eastAsia="宋体" w:cs="宋体"/>
                <w:kern w:val="0"/>
                <w:sz w:val="22"/>
              </w:rPr>
            </w:pPr>
          </w:p>
        </w:tc>
      </w:tr>
      <w:tr w14:paraId="4ACFCE5E">
        <w:tblPrEx>
          <w:tblCellMar>
            <w:top w:w="0" w:type="dxa"/>
            <w:left w:w="108" w:type="dxa"/>
            <w:bottom w:w="0" w:type="dxa"/>
            <w:right w:w="108" w:type="dxa"/>
          </w:tblCellMar>
        </w:tblPrEx>
        <w:trPr>
          <w:trHeight w:val="454" w:hRule="exact"/>
          <w:jc w:val="center"/>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6D9CE60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502" w:type="dxa"/>
            <w:tcBorders>
              <w:top w:val="nil"/>
              <w:left w:val="nil"/>
              <w:bottom w:val="single" w:color="auto" w:sz="4" w:space="0"/>
              <w:right w:val="single" w:color="auto" w:sz="4" w:space="0"/>
            </w:tcBorders>
            <w:shd w:val="clear" w:color="000000" w:fill="FFFFFF"/>
            <w:noWrap/>
            <w:vAlign w:val="center"/>
          </w:tcPr>
          <w:p w14:paraId="090FF142">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5</w:t>
            </w:r>
          </w:p>
        </w:tc>
        <w:tc>
          <w:tcPr>
            <w:tcW w:w="1012" w:type="dxa"/>
            <w:tcBorders>
              <w:top w:val="nil"/>
              <w:left w:val="nil"/>
              <w:bottom w:val="single" w:color="auto" w:sz="4" w:space="0"/>
              <w:right w:val="single" w:color="auto" w:sz="4" w:space="0"/>
            </w:tcBorders>
            <w:shd w:val="clear" w:color="auto" w:fill="auto"/>
            <w:noWrap/>
            <w:vAlign w:val="center"/>
          </w:tcPr>
          <w:p w14:paraId="088447C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2964.09</w:t>
            </w:r>
          </w:p>
        </w:tc>
        <w:tc>
          <w:tcPr>
            <w:tcW w:w="3411" w:type="dxa"/>
            <w:tcBorders>
              <w:top w:val="nil"/>
              <w:left w:val="nil"/>
              <w:bottom w:val="single" w:color="auto" w:sz="4" w:space="0"/>
              <w:right w:val="single" w:color="auto" w:sz="4" w:space="0"/>
            </w:tcBorders>
            <w:shd w:val="clear" w:color="000000" w:fill="FFFFFF"/>
            <w:noWrap/>
            <w:vAlign w:val="center"/>
          </w:tcPr>
          <w:p w14:paraId="12163A20">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72" w:type="dxa"/>
            <w:gridSpan w:val="2"/>
            <w:tcBorders>
              <w:top w:val="nil"/>
              <w:left w:val="nil"/>
              <w:bottom w:val="single" w:color="auto" w:sz="4" w:space="0"/>
              <w:right w:val="single" w:color="auto" w:sz="4" w:space="0"/>
            </w:tcBorders>
            <w:shd w:val="clear" w:color="000000" w:fill="FFFFFF"/>
            <w:noWrap/>
            <w:vAlign w:val="center"/>
          </w:tcPr>
          <w:p w14:paraId="5F8B13A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w:t>
            </w:r>
          </w:p>
        </w:tc>
        <w:tc>
          <w:tcPr>
            <w:tcW w:w="1077" w:type="dxa"/>
            <w:tcBorders>
              <w:top w:val="nil"/>
              <w:left w:val="nil"/>
              <w:bottom w:val="single" w:color="auto" w:sz="4" w:space="0"/>
              <w:right w:val="single" w:color="auto" w:sz="4" w:space="0"/>
            </w:tcBorders>
            <w:shd w:val="clear" w:color="000000" w:fill="FFFFFF"/>
            <w:noWrap/>
            <w:vAlign w:val="center"/>
          </w:tcPr>
          <w:p w14:paraId="017D5C6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2964.09</w:t>
            </w:r>
          </w:p>
        </w:tc>
        <w:tc>
          <w:tcPr>
            <w:tcW w:w="1280" w:type="dxa"/>
            <w:tcBorders>
              <w:top w:val="nil"/>
              <w:left w:val="nil"/>
              <w:bottom w:val="single" w:color="auto" w:sz="4" w:space="0"/>
              <w:right w:val="single" w:color="auto" w:sz="4" w:space="0"/>
            </w:tcBorders>
            <w:shd w:val="clear" w:color="000000" w:fill="FFFFFF"/>
            <w:noWrap/>
            <w:vAlign w:val="center"/>
          </w:tcPr>
          <w:p w14:paraId="025E488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2,964.09</w:t>
            </w:r>
          </w:p>
        </w:tc>
        <w:tc>
          <w:tcPr>
            <w:tcW w:w="1312" w:type="dxa"/>
            <w:tcBorders>
              <w:top w:val="nil"/>
              <w:left w:val="nil"/>
              <w:bottom w:val="single" w:color="auto" w:sz="4" w:space="0"/>
              <w:right w:val="single" w:color="auto" w:sz="4" w:space="0"/>
            </w:tcBorders>
            <w:shd w:val="clear" w:color="auto" w:fill="auto"/>
            <w:noWrap/>
            <w:vAlign w:val="center"/>
          </w:tcPr>
          <w:p w14:paraId="2D75B2EE">
            <w:pPr>
              <w:jc w:val="right"/>
              <w:rPr>
                <w:rFonts w:ascii="宋体" w:hAnsi="宋体" w:eastAsia="宋体" w:cs="宋体"/>
                <w:b/>
                <w:bCs/>
                <w:kern w:val="0"/>
                <w:sz w:val="22"/>
              </w:rPr>
            </w:pPr>
          </w:p>
        </w:tc>
        <w:tc>
          <w:tcPr>
            <w:tcW w:w="1456" w:type="dxa"/>
            <w:tcBorders>
              <w:top w:val="nil"/>
              <w:left w:val="nil"/>
              <w:bottom w:val="single" w:color="auto" w:sz="4" w:space="0"/>
              <w:right w:val="single" w:color="auto" w:sz="4" w:space="0"/>
            </w:tcBorders>
            <w:shd w:val="clear" w:color="auto" w:fill="auto"/>
            <w:noWrap/>
            <w:vAlign w:val="center"/>
          </w:tcPr>
          <w:p w14:paraId="7AC4F9FA">
            <w:pPr>
              <w:jc w:val="right"/>
              <w:rPr>
                <w:rFonts w:ascii="宋体" w:hAnsi="宋体" w:eastAsia="宋体" w:cs="宋体"/>
                <w:b/>
                <w:bCs/>
                <w:kern w:val="0"/>
                <w:sz w:val="22"/>
              </w:rPr>
            </w:pPr>
          </w:p>
        </w:tc>
      </w:tr>
      <w:tr w14:paraId="53F0D111">
        <w:tblPrEx>
          <w:tblCellMar>
            <w:top w:w="0" w:type="dxa"/>
            <w:left w:w="108" w:type="dxa"/>
            <w:bottom w:w="0" w:type="dxa"/>
            <w:right w:w="108" w:type="dxa"/>
          </w:tblCellMar>
        </w:tblPrEx>
        <w:trPr>
          <w:trHeight w:val="454" w:hRule="exact"/>
          <w:jc w:val="center"/>
        </w:trPr>
        <w:tc>
          <w:tcPr>
            <w:tcW w:w="14517" w:type="dxa"/>
            <w:gridSpan w:val="10"/>
            <w:tcBorders>
              <w:top w:val="nil"/>
              <w:left w:val="nil"/>
              <w:bottom w:val="nil"/>
              <w:right w:val="nil"/>
            </w:tcBorders>
            <w:shd w:val="clear" w:color="auto" w:fill="auto"/>
            <w:vAlign w:val="center"/>
          </w:tcPr>
          <w:p w14:paraId="331D1B21">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78BD598">
      <w:pPr>
        <w:widowControl/>
        <w:jc w:val="center"/>
        <w:rPr>
          <w:rFonts w:ascii="Times New Roman" w:hAnsi="Times New Roman" w:eastAsia="方正小标宋_GBK" w:cs="Times New Roman"/>
          <w:kern w:val="0"/>
          <w:sz w:val="36"/>
          <w:szCs w:val="36"/>
        </w:rPr>
        <w:sectPr>
          <w:pgSz w:w="16838" w:h="11906" w:orient="landscape"/>
          <w:pgMar w:top="720" w:right="720" w:bottom="720" w:left="720" w:header="851" w:footer="992" w:gutter="0"/>
          <w:pgBorders>
            <w:top w:val="none" w:sz="0" w:space="0"/>
            <w:left w:val="none" w:sz="0" w:space="0"/>
            <w:bottom w:val="none" w:sz="0" w:space="0"/>
            <w:right w:val="none" w:sz="0" w:space="0"/>
          </w:pgBorders>
          <w:cols w:space="0" w:num="1"/>
          <w:rtlGutter w:val="0"/>
          <w:docGrid w:type="linesAndChars" w:linePitch="317" w:charSpace="735"/>
        </w:sectPr>
      </w:pPr>
    </w:p>
    <w:p w14:paraId="5465869B">
      <w:pPr>
        <w:widowControl/>
        <w:jc w:val="center"/>
        <w:rPr>
          <w:rFonts w:ascii="Times New Roman" w:hAnsi="Times New Roman" w:eastAsia="方正小标宋_GBK" w:cs="Times New Roman"/>
          <w:kern w:val="0"/>
          <w:sz w:val="36"/>
          <w:szCs w:val="36"/>
        </w:rPr>
      </w:pPr>
    </w:p>
    <w:p w14:paraId="5CEFF963">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4F493766">
      <w:pPr>
        <w:widowControl/>
        <w:jc w:val="left"/>
        <w:rPr>
          <w:rFonts w:ascii="Times New Roman" w:hAnsi="Times New Roman" w:eastAsia="宋体" w:cs="Times New Roman"/>
          <w:color w:val="000000"/>
          <w:kern w:val="0"/>
          <w:sz w:val="20"/>
          <w:szCs w:val="20"/>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p>
    <w:tbl>
      <w:tblPr>
        <w:tblStyle w:val="8"/>
        <w:tblW w:w="8634" w:type="dxa"/>
        <w:jc w:val="center"/>
        <w:tblLayout w:type="fixed"/>
        <w:tblCellMar>
          <w:top w:w="0" w:type="dxa"/>
          <w:left w:w="108" w:type="dxa"/>
          <w:bottom w:w="0" w:type="dxa"/>
          <w:right w:w="108" w:type="dxa"/>
        </w:tblCellMar>
      </w:tblPr>
      <w:tblGrid>
        <w:gridCol w:w="1104"/>
        <w:gridCol w:w="3851"/>
        <w:gridCol w:w="1299"/>
        <w:gridCol w:w="1360"/>
        <w:gridCol w:w="1020"/>
      </w:tblGrid>
      <w:tr w14:paraId="490EAC6B">
        <w:tblPrEx>
          <w:tblCellMar>
            <w:top w:w="0" w:type="dxa"/>
            <w:left w:w="108" w:type="dxa"/>
            <w:bottom w:w="0" w:type="dxa"/>
            <w:right w:w="108" w:type="dxa"/>
          </w:tblCellMar>
        </w:tblPrEx>
        <w:trPr>
          <w:trHeight w:val="405" w:hRule="atLeast"/>
          <w:jc w:val="center"/>
        </w:trPr>
        <w:tc>
          <w:tcPr>
            <w:tcW w:w="8634" w:type="dxa"/>
            <w:gridSpan w:val="5"/>
            <w:tcBorders>
              <w:top w:val="nil"/>
              <w:left w:val="nil"/>
              <w:bottom w:val="nil"/>
              <w:right w:val="nil"/>
            </w:tcBorders>
            <w:shd w:val="clear" w:color="auto" w:fill="auto"/>
            <w:vAlign w:val="bottom"/>
          </w:tcPr>
          <w:p w14:paraId="5985D981">
            <w:pPr>
              <w:jc w:val="right"/>
              <w:rPr>
                <w:rFonts w:ascii="Times New Roman" w:hAnsi="Times New Roman" w:eastAsia="仿宋_GB2312" w:cs="Times New Roman"/>
                <w:b/>
                <w:kern w:val="0"/>
                <w:szCs w:val="21"/>
              </w:rPr>
            </w:pPr>
            <w:r>
              <w:rPr>
                <w:rFonts w:hint="eastAsia" w:ascii="Times New Roman" w:hAnsi="Times New Roman" w:eastAsia="仿宋_GB2312" w:cs="Times New Roman"/>
                <w:b w:val="0"/>
                <w:bCs/>
                <w:kern w:val="0"/>
                <w:szCs w:val="21"/>
              </w:rPr>
              <w:t>公开05表</w:t>
            </w:r>
          </w:p>
        </w:tc>
      </w:tr>
      <w:tr w14:paraId="44F6A904">
        <w:tblPrEx>
          <w:tblCellMar>
            <w:top w:w="0" w:type="dxa"/>
            <w:left w:w="108" w:type="dxa"/>
            <w:bottom w:w="0" w:type="dxa"/>
            <w:right w:w="108" w:type="dxa"/>
          </w:tblCellMar>
        </w:tblPrEx>
        <w:trPr>
          <w:trHeight w:val="405" w:hRule="atLeast"/>
          <w:jc w:val="center"/>
        </w:trPr>
        <w:tc>
          <w:tcPr>
            <w:tcW w:w="4955" w:type="dxa"/>
            <w:gridSpan w:val="2"/>
            <w:tcBorders>
              <w:top w:val="nil"/>
              <w:left w:val="nil"/>
              <w:bottom w:val="single" w:color="auto" w:sz="8" w:space="0"/>
              <w:right w:val="nil"/>
            </w:tcBorders>
            <w:shd w:val="clear" w:color="auto" w:fill="auto"/>
            <w:vAlign w:val="bottom"/>
          </w:tcPr>
          <w:p w14:paraId="2E89164B">
            <w:pPr>
              <w:keepNext w:val="0"/>
              <w:keepLines w:val="0"/>
              <w:widowControl/>
              <w:suppressLineNumbers w:val="0"/>
              <w:tabs>
                <w:tab w:val="left" w:pos="9293"/>
              </w:tabs>
              <w:jc w:val="both"/>
              <w:textAlignment w:val="bottom"/>
              <w:rPr>
                <w:rFonts w:ascii="Times New Roman" w:hAnsi="Times New Roman" w:eastAsia="仿宋_GB2312" w:cs="Times New Roman"/>
                <w:b/>
                <w:kern w:val="0"/>
                <w:szCs w:val="21"/>
              </w:rPr>
            </w:pPr>
            <w:r>
              <w:rPr>
                <w:rFonts w:hint="eastAsia" w:ascii="宋体" w:hAnsi="宋体" w:eastAsia="宋体" w:cs="宋体"/>
                <w:i w:val="0"/>
                <w:iCs w:val="0"/>
                <w:color w:val="000000"/>
                <w:kern w:val="0"/>
                <w:sz w:val="20"/>
                <w:szCs w:val="20"/>
                <w:u w:val="none"/>
                <w:lang w:val="en-US" w:eastAsia="zh-CN" w:bidi="ar"/>
              </w:rPr>
              <w:t xml:space="preserve">部门：中共怀化市委党校                                     </w:t>
            </w:r>
          </w:p>
        </w:tc>
        <w:tc>
          <w:tcPr>
            <w:tcW w:w="3679" w:type="dxa"/>
            <w:gridSpan w:val="3"/>
            <w:tcBorders>
              <w:top w:val="nil"/>
              <w:left w:val="nil"/>
              <w:bottom w:val="single" w:color="auto" w:sz="8" w:space="0"/>
              <w:right w:val="nil"/>
            </w:tcBorders>
            <w:shd w:val="clear" w:color="auto" w:fill="auto"/>
            <w:vAlign w:val="bottom"/>
          </w:tcPr>
          <w:p w14:paraId="0D14CCDF">
            <w:pPr>
              <w:keepNext w:val="0"/>
              <w:keepLines w:val="0"/>
              <w:widowControl/>
              <w:suppressLineNumbers w:val="0"/>
              <w:tabs>
                <w:tab w:val="left" w:pos="9293"/>
              </w:tabs>
              <w:jc w:val="righ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单位：万元</w:t>
            </w:r>
          </w:p>
        </w:tc>
      </w:tr>
      <w:tr w14:paraId="55A04F02">
        <w:tblPrEx>
          <w:tblCellMar>
            <w:top w:w="0" w:type="dxa"/>
            <w:left w:w="108" w:type="dxa"/>
            <w:bottom w:w="0" w:type="dxa"/>
            <w:right w:w="108" w:type="dxa"/>
          </w:tblCellMar>
        </w:tblPrEx>
        <w:trPr>
          <w:trHeight w:val="405" w:hRule="atLeast"/>
          <w:jc w:val="center"/>
        </w:trPr>
        <w:tc>
          <w:tcPr>
            <w:tcW w:w="4955" w:type="dxa"/>
            <w:gridSpan w:val="2"/>
            <w:tcBorders>
              <w:top w:val="single" w:color="auto" w:sz="8" w:space="0"/>
              <w:left w:val="single" w:color="auto" w:sz="8" w:space="0"/>
              <w:bottom w:val="single" w:color="auto" w:sz="8" w:space="0"/>
              <w:right w:val="nil"/>
            </w:tcBorders>
            <w:shd w:val="clear" w:color="auto" w:fill="auto"/>
            <w:vAlign w:val="center"/>
          </w:tcPr>
          <w:p w14:paraId="1C5E31EF">
            <w:pPr>
              <w:widowControl/>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 xml:space="preserve">项 </w:t>
            </w:r>
            <w:r>
              <w:rPr>
                <w:rFonts w:ascii="Times New Roman" w:hAnsi="Times New Roman" w:eastAsia="仿宋_GB2312" w:cs="Times New Roman"/>
                <w:b/>
                <w:color w:val="000000"/>
                <w:kern w:val="0"/>
                <w:sz w:val="24"/>
                <w:szCs w:val="24"/>
              </w:rPr>
              <w:t xml:space="preserve">   </w:t>
            </w:r>
            <w:r>
              <w:rPr>
                <w:rFonts w:ascii="Times New Roman" w:hAnsi="Times New Roman" w:eastAsia="仿宋_GB2312" w:cs="Times New Roman"/>
                <w:b/>
                <w:kern w:val="0"/>
                <w:sz w:val="24"/>
                <w:szCs w:val="24"/>
              </w:rPr>
              <w:t>目</w:t>
            </w:r>
          </w:p>
        </w:tc>
        <w:tc>
          <w:tcPr>
            <w:tcW w:w="3679" w:type="dxa"/>
            <w:gridSpan w:val="3"/>
            <w:tcBorders>
              <w:top w:val="single" w:color="auto" w:sz="8" w:space="0"/>
              <w:left w:val="nil"/>
              <w:bottom w:val="single" w:color="auto" w:sz="8" w:space="0"/>
              <w:right w:val="single" w:color="000000" w:sz="8" w:space="0"/>
            </w:tcBorders>
            <w:shd w:val="clear" w:color="auto" w:fill="auto"/>
            <w:vAlign w:val="center"/>
          </w:tcPr>
          <w:p w14:paraId="306FE7AC">
            <w:pPr>
              <w:widowControl/>
              <w:jc w:val="center"/>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本年支出</w:t>
            </w:r>
          </w:p>
        </w:tc>
      </w:tr>
      <w:tr w14:paraId="04B2B681">
        <w:tblPrEx>
          <w:tblCellMar>
            <w:top w:w="0" w:type="dxa"/>
            <w:left w:w="108" w:type="dxa"/>
            <w:bottom w:w="0" w:type="dxa"/>
            <w:right w:w="108" w:type="dxa"/>
          </w:tblCellMar>
        </w:tblPrEx>
        <w:trPr>
          <w:trHeight w:val="340" w:hRule="exact"/>
          <w:jc w:val="center"/>
        </w:trPr>
        <w:tc>
          <w:tcPr>
            <w:tcW w:w="1104" w:type="dxa"/>
            <w:vMerge w:val="restart"/>
            <w:tcBorders>
              <w:top w:val="single" w:color="auto" w:sz="8" w:space="0"/>
              <w:left w:val="single" w:color="auto" w:sz="8" w:space="0"/>
              <w:bottom w:val="single" w:color="auto" w:sz="8" w:space="0"/>
              <w:right w:val="single" w:color="auto" w:sz="4" w:space="0"/>
            </w:tcBorders>
            <w:shd w:val="clear" w:color="auto" w:fill="auto"/>
            <w:vAlign w:val="center"/>
          </w:tcPr>
          <w:p w14:paraId="2EA8567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功能分类</w:t>
            </w:r>
          </w:p>
          <w:p w14:paraId="268B2F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科目编码</w:t>
            </w:r>
          </w:p>
        </w:tc>
        <w:tc>
          <w:tcPr>
            <w:tcW w:w="3851" w:type="dxa"/>
            <w:vMerge w:val="restart"/>
            <w:tcBorders>
              <w:top w:val="single" w:color="auto" w:sz="8" w:space="0"/>
              <w:left w:val="single" w:color="auto" w:sz="4" w:space="0"/>
              <w:bottom w:val="single" w:color="auto" w:sz="8" w:space="0"/>
              <w:right w:val="single" w:color="auto" w:sz="4" w:space="0"/>
            </w:tcBorders>
            <w:shd w:val="clear" w:color="auto" w:fill="auto"/>
            <w:vAlign w:val="center"/>
          </w:tcPr>
          <w:p w14:paraId="41C159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科目名称</w:t>
            </w:r>
          </w:p>
        </w:tc>
        <w:tc>
          <w:tcPr>
            <w:tcW w:w="1299" w:type="dxa"/>
            <w:vMerge w:val="restart"/>
            <w:tcBorders>
              <w:top w:val="single" w:color="auto" w:sz="8" w:space="0"/>
              <w:left w:val="single" w:color="auto" w:sz="4" w:space="0"/>
              <w:bottom w:val="single" w:color="auto" w:sz="8" w:space="0"/>
              <w:right w:val="single" w:color="auto" w:sz="4" w:space="0"/>
            </w:tcBorders>
            <w:shd w:val="clear" w:color="auto" w:fill="auto"/>
            <w:vAlign w:val="center"/>
          </w:tcPr>
          <w:p w14:paraId="127FF0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小计</w:t>
            </w:r>
          </w:p>
        </w:tc>
        <w:tc>
          <w:tcPr>
            <w:tcW w:w="1360" w:type="dxa"/>
            <w:vMerge w:val="restart"/>
            <w:tcBorders>
              <w:top w:val="single" w:color="auto" w:sz="8" w:space="0"/>
              <w:left w:val="single" w:color="auto" w:sz="4" w:space="0"/>
              <w:bottom w:val="single" w:color="auto" w:sz="8" w:space="0"/>
              <w:right w:val="single" w:color="auto" w:sz="4" w:space="0"/>
            </w:tcBorders>
            <w:shd w:val="clear" w:color="auto" w:fill="auto"/>
            <w:vAlign w:val="center"/>
          </w:tcPr>
          <w:p w14:paraId="39E2D8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基本支出</w:t>
            </w:r>
          </w:p>
        </w:tc>
        <w:tc>
          <w:tcPr>
            <w:tcW w:w="1020" w:type="dxa"/>
            <w:vMerge w:val="restart"/>
            <w:tcBorders>
              <w:top w:val="single" w:color="auto" w:sz="8" w:space="0"/>
              <w:left w:val="single" w:color="auto" w:sz="4" w:space="0"/>
              <w:bottom w:val="single" w:color="auto" w:sz="8" w:space="0"/>
              <w:right w:val="single" w:color="auto" w:sz="8" w:space="0"/>
            </w:tcBorders>
            <w:shd w:val="clear" w:color="auto" w:fill="auto"/>
            <w:vAlign w:val="center"/>
          </w:tcPr>
          <w:p w14:paraId="7FBC5B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 w:val="24"/>
                <w:szCs w:val="24"/>
              </w:rPr>
            </w:pPr>
            <w:r>
              <w:rPr>
                <w:rFonts w:ascii="Times New Roman" w:hAnsi="Times New Roman" w:eastAsia="仿宋_GB2312" w:cs="Times New Roman"/>
                <w:b/>
                <w:kern w:val="0"/>
                <w:sz w:val="24"/>
                <w:szCs w:val="24"/>
              </w:rPr>
              <w:t>项目支出</w:t>
            </w:r>
          </w:p>
        </w:tc>
      </w:tr>
      <w:tr w14:paraId="04BD8338">
        <w:tblPrEx>
          <w:tblCellMar>
            <w:top w:w="0" w:type="dxa"/>
            <w:left w:w="108" w:type="dxa"/>
            <w:bottom w:w="0" w:type="dxa"/>
            <w:right w:w="108" w:type="dxa"/>
          </w:tblCellMar>
        </w:tblPrEx>
        <w:trPr>
          <w:trHeight w:val="360" w:hRule="atLeast"/>
          <w:jc w:val="center"/>
        </w:trPr>
        <w:tc>
          <w:tcPr>
            <w:tcW w:w="1104" w:type="dxa"/>
            <w:vMerge w:val="continue"/>
            <w:tcBorders>
              <w:top w:val="single" w:color="auto" w:sz="8" w:space="0"/>
              <w:left w:val="single" w:color="auto" w:sz="8" w:space="0"/>
              <w:bottom w:val="single" w:color="auto" w:sz="8" w:space="0"/>
              <w:right w:val="single" w:color="auto" w:sz="4" w:space="0"/>
            </w:tcBorders>
            <w:vAlign w:val="center"/>
          </w:tcPr>
          <w:p w14:paraId="16B15914">
            <w:pPr>
              <w:widowControl/>
              <w:jc w:val="left"/>
              <w:rPr>
                <w:rFonts w:ascii="Times New Roman" w:hAnsi="Times New Roman" w:eastAsia="仿宋_GB2312" w:cs="Times New Roman"/>
                <w:kern w:val="0"/>
                <w:sz w:val="22"/>
                <w:szCs w:val="22"/>
              </w:rPr>
            </w:pPr>
          </w:p>
        </w:tc>
        <w:tc>
          <w:tcPr>
            <w:tcW w:w="3851" w:type="dxa"/>
            <w:vMerge w:val="continue"/>
            <w:tcBorders>
              <w:top w:val="single" w:color="auto" w:sz="8" w:space="0"/>
              <w:left w:val="single" w:color="auto" w:sz="4" w:space="0"/>
              <w:bottom w:val="single" w:color="auto" w:sz="8" w:space="0"/>
              <w:right w:val="single" w:color="auto" w:sz="4" w:space="0"/>
            </w:tcBorders>
            <w:vAlign w:val="center"/>
          </w:tcPr>
          <w:p w14:paraId="3D1961B4">
            <w:pPr>
              <w:widowControl/>
              <w:jc w:val="left"/>
              <w:rPr>
                <w:rFonts w:ascii="Times New Roman" w:hAnsi="Times New Roman" w:eastAsia="仿宋_GB2312" w:cs="Times New Roman"/>
                <w:kern w:val="0"/>
                <w:sz w:val="22"/>
                <w:szCs w:val="22"/>
              </w:rPr>
            </w:pPr>
          </w:p>
        </w:tc>
        <w:tc>
          <w:tcPr>
            <w:tcW w:w="1299" w:type="dxa"/>
            <w:vMerge w:val="continue"/>
            <w:tcBorders>
              <w:top w:val="single" w:color="auto" w:sz="8" w:space="0"/>
              <w:left w:val="single" w:color="auto" w:sz="4" w:space="0"/>
              <w:bottom w:val="single" w:color="auto" w:sz="8" w:space="0"/>
              <w:right w:val="single" w:color="auto" w:sz="4" w:space="0"/>
            </w:tcBorders>
            <w:vAlign w:val="center"/>
          </w:tcPr>
          <w:p w14:paraId="6618E696">
            <w:pPr>
              <w:widowControl/>
              <w:jc w:val="left"/>
              <w:rPr>
                <w:rFonts w:ascii="Times New Roman" w:hAnsi="Times New Roman" w:eastAsia="仿宋_GB2312" w:cs="Times New Roman"/>
                <w:kern w:val="0"/>
                <w:sz w:val="22"/>
                <w:szCs w:val="22"/>
              </w:rPr>
            </w:pPr>
          </w:p>
        </w:tc>
        <w:tc>
          <w:tcPr>
            <w:tcW w:w="1360" w:type="dxa"/>
            <w:vMerge w:val="continue"/>
            <w:tcBorders>
              <w:top w:val="single" w:color="auto" w:sz="8" w:space="0"/>
              <w:left w:val="single" w:color="auto" w:sz="4" w:space="0"/>
              <w:bottom w:val="single" w:color="auto" w:sz="8" w:space="0"/>
              <w:right w:val="single" w:color="auto" w:sz="4" w:space="0"/>
            </w:tcBorders>
            <w:vAlign w:val="center"/>
          </w:tcPr>
          <w:p w14:paraId="4612A30A">
            <w:pPr>
              <w:widowControl/>
              <w:jc w:val="left"/>
              <w:rPr>
                <w:rFonts w:ascii="Times New Roman" w:hAnsi="Times New Roman" w:eastAsia="仿宋_GB2312" w:cs="Times New Roman"/>
                <w:kern w:val="0"/>
                <w:sz w:val="22"/>
                <w:szCs w:val="22"/>
              </w:rPr>
            </w:pPr>
          </w:p>
        </w:tc>
        <w:tc>
          <w:tcPr>
            <w:tcW w:w="1020" w:type="dxa"/>
            <w:vMerge w:val="continue"/>
            <w:tcBorders>
              <w:top w:val="single" w:color="auto" w:sz="8" w:space="0"/>
              <w:left w:val="single" w:color="auto" w:sz="4" w:space="0"/>
              <w:bottom w:val="single" w:color="auto" w:sz="8" w:space="0"/>
              <w:right w:val="single" w:color="auto" w:sz="8" w:space="0"/>
            </w:tcBorders>
            <w:vAlign w:val="center"/>
          </w:tcPr>
          <w:p w14:paraId="0A63BA70">
            <w:pPr>
              <w:widowControl/>
              <w:jc w:val="left"/>
              <w:rPr>
                <w:rFonts w:ascii="Times New Roman" w:hAnsi="Times New Roman" w:eastAsia="仿宋_GB2312" w:cs="Times New Roman"/>
                <w:kern w:val="0"/>
                <w:sz w:val="22"/>
                <w:szCs w:val="22"/>
              </w:rPr>
            </w:pPr>
          </w:p>
        </w:tc>
      </w:tr>
      <w:tr w14:paraId="5B984826">
        <w:tblPrEx>
          <w:tblCellMar>
            <w:top w:w="0" w:type="dxa"/>
            <w:left w:w="108" w:type="dxa"/>
            <w:bottom w:w="0" w:type="dxa"/>
            <w:right w:w="108" w:type="dxa"/>
          </w:tblCellMar>
        </w:tblPrEx>
        <w:trPr>
          <w:trHeight w:val="312" w:hRule="atLeast"/>
          <w:jc w:val="center"/>
        </w:trPr>
        <w:tc>
          <w:tcPr>
            <w:tcW w:w="1104" w:type="dxa"/>
            <w:vMerge w:val="continue"/>
            <w:tcBorders>
              <w:top w:val="single" w:color="auto" w:sz="8" w:space="0"/>
              <w:left w:val="single" w:color="auto" w:sz="8" w:space="0"/>
              <w:bottom w:val="single" w:color="auto" w:sz="8" w:space="0"/>
              <w:right w:val="single" w:color="auto" w:sz="4" w:space="0"/>
            </w:tcBorders>
            <w:vAlign w:val="center"/>
          </w:tcPr>
          <w:p w14:paraId="2B445989">
            <w:pPr>
              <w:widowControl/>
              <w:jc w:val="left"/>
              <w:rPr>
                <w:rFonts w:ascii="Times New Roman" w:hAnsi="Times New Roman" w:eastAsia="仿宋_GB2312" w:cs="Times New Roman"/>
                <w:kern w:val="0"/>
                <w:sz w:val="22"/>
                <w:szCs w:val="22"/>
              </w:rPr>
            </w:pPr>
          </w:p>
        </w:tc>
        <w:tc>
          <w:tcPr>
            <w:tcW w:w="3851" w:type="dxa"/>
            <w:vMerge w:val="continue"/>
            <w:tcBorders>
              <w:top w:val="single" w:color="auto" w:sz="8" w:space="0"/>
              <w:left w:val="single" w:color="auto" w:sz="4" w:space="0"/>
              <w:bottom w:val="single" w:color="auto" w:sz="8" w:space="0"/>
              <w:right w:val="single" w:color="auto" w:sz="4" w:space="0"/>
            </w:tcBorders>
            <w:vAlign w:val="center"/>
          </w:tcPr>
          <w:p w14:paraId="0EC4D795">
            <w:pPr>
              <w:widowControl/>
              <w:jc w:val="left"/>
              <w:rPr>
                <w:rFonts w:ascii="Times New Roman" w:hAnsi="Times New Roman" w:eastAsia="仿宋_GB2312" w:cs="Times New Roman"/>
                <w:kern w:val="0"/>
                <w:sz w:val="22"/>
                <w:szCs w:val="22"/>
              </w:rPr>
            </w:pPr>
          </w:p>
        </w:tc>
        <w:tc>
          <w:tcPr>
            <w:tcW w:w="1299" w:type="dxa"/>
            <w:vMerge w:val="continue"/>
            <w:tcBorders>
              <w:top w:val="single" w:color="auto" w:sz="8" w:space="0"/>
              <w:left w:val="single" w:color="auto" w:sz="4" w:space="0"/>
              <w:bottom w:val="single" w:color="auto" w:sz="8" w:space="0"/>
              <w:right w:val="single" w:color="auto" w:sz="4" w:space="0"/>
            </w:tcBorders>
            <w:vAlign w:val="center"/>
          </w:tcPr>
          <w:p w14:paraId="18493D21">
            <w:pPr>
              <w:widowControl/>
              <w:jc w:val="left"/>
              <w:rPr>
                <w:rFonts w:ascii="Times New Roman" w:hAnsi="Times New Roman" w:eastAsia="仿宋_GB2312" w:cs="Times New Roman"/>
                <w:kern w:val="0"/>
                <w:sz w:val="22"/>
                <w:szCs w:val="22"/>
              </w:rPr>
            </w:pPr>
          </w:p>
        </w:tc>
        <w:tc>
          <w:tcPr>
            <w:tcW w:w="1360" w:type="dxa"/>
            <w:vMerge w:val="continue"/>
            <w:tcBorders>
              <w:top w:val="single" w:color="auto" w:sz="8" w:space="0"/>
              <w:left w:val="single" w:color="auto" w:sz="4" w:space="0"/>
              <w:bottom w:val="single" w:color="auto" w:sz="8" w:space="0"/>
              <w:right w:val="single" w:color="auto" w:sz="4" w:space="0"/>
            </w:tcBorders>
            <w:vAlign w:val="center"/>
          </w:tcPr>
          <w:p w14:paraId="4193D41B">
            <w:pPr>
              <w:widowControl/>
              <w:jc w:val="left"/>
              <w:rPr>
                <w:rFonts w:ascii="Times New Roman" w:hAnsi="Times New Roman" w:eastAsia="仿宋_GB2312" w:cs="Times New Roman"/>
                <w:kern w:val="0"/>
                <w:sz w:val="22"/>
                <w:szCs w:val="22"/>
              </w:rPr>
            </w:pPr>
          </w:p>
        </w:tc>
        <w:tc>
          <w:tcPr>
            <w:tcW w:w="1020" w:type="dxa"/>
            <w:vMerge w:val="continue"/>
            <w:tcBorders>
              <w:top w:val="single" w:color="auto" w:sz="8" w:space="0"/>
              <w:left w:val="single" w:color="auto" w:sz="4" w:space="0"/>
              <w:bottom w:val="single" w:color="auto" w:sz="8" w:space="0"/>
              <w:right w:val="single" w:color="auto" w:sz="8" w:space="0"/>
            </w:tcBorders>
            <w:vAlign w:val="center"/>
          </w:tcPr>
          <w:p w14:paraId="245FB0CD">
            <w:pPr>
              <w:widowControl/>
              <w:jc w:val="left"/>
              <w:rPr>
                <w:rFonts w:ascii="Times New Roman" w:hAnsi="Times New Roman" w:eastAsia="仿宋_GB2312" w:cs="Times New Roman"/>
                <w:kern w:val="0"/>
                <w:sz w:val="22"/>
                <w:szCs w:val="22"/>
              </w:rPr>
            </w:pPr>
          </w:p>
        </w:tc>
      </w:tr>
      <w:tr w14:paraId="11E94097">
        <w:tblPrEx>
          <w:tblCellMar>
            <w:top w:w="0" w:type="dxa"/>
            <w:left w:w="108" w:type="dxa"/>
            <w:bottom w:w="0" w:type="dxa"/>
            <w:right w:w="108" w:type="dxa"/>
          </w:tblCellMar>
        </w:tblPrEx>
        <w:trPr>
          <w:trHeight w:val="418" w:hRule="atLeast"/>
          <w:jc w:val="center"/>
        </w:trPr>
        <w:tc>
          <w:tcPr>
            <w:tcW w:w="4955"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BFC88D5">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栏次</w:t>
            </w:r>
          </w:p>
        </w:tc>
        <w:tc>
          <w:tcPr>
            <w:tcW w:w="1299" w:type="dxa"/>
            <w:tcBorders>
              <w:top w:val="single" w:color="auto" w:sz="8" w:space="0"/>
              <w:left w:val="nil"/>
              <w:bottom w:val="single" w:color="auto" w:sz="4" w:space="0"/>
              <w:right w:val="single" w:color="auto" w:sz="4" w:space="0"/>
            </w:tcBorders>
            <w:shd w:val="clear" w:color="auto" w:fill="auto"/>
            <w:vAlign w:val="center"/>
          </w:tcPr>
          <w:p w14:paraId="0B51E885">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w:t>
            </w:r>
          </w:p>
        </w:tc>
        <w:tc>
          <w:tcPr>
            <w:tcW w:w="1360" w:type="dxa"/>
            <w:tcBorders>
              <w:top w:val="single" w:color="auto" w:sz="8" w:space="0"/>
              <w:left w:val="nil"/>
              <w:bottom w:val="single" w:color="auto" w:sz="4" w:space="0"/>
              <w:right w:val="single" w:color="auto" w:sz="4" w:space="0"/>
            </w:tcBorders>
            <w:shd w:val="clear" w:color="auto" w:fill="auto"/>
            <w:vAlign w:val="center"/>
          </w:tcPr>
          <w:p w14:paraId="1A7FA2FD">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w:t>
            </w:r>
          </w:p>
        </w:tc>
        <w:tc>
          <w:tcPr>
            <w:tcW w:w="1020" w:type="dxa"/>
            <w:tcBorders>
              <w:top w:val="single" w:color="auto" w:sz="8" w:space="0"/>
              <w:left w:val="nil"/>
              <w:bottom w:val="single" w:color="auto" w:sz="4" w:space="0"/>
              <w:right w:val="single" w:color="auto" w:sz="8" w:space="0"/>
            </w:tcBorders>
            <w:shd w:val="clear" w:color="auto" w:fill="auto"/>
            <w:vAlign w:val="center"/>
          </w:tcPr>
          <w:p w14:paraId="2EF3E474">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w:t>
            </w:r>
          </w:p>
        </w:tc>
      </w:tr>
      <w:tr w14:paraId="5470F5EE">
        <w:tblPrEx>
          <w:tblCellMar>
            <w:top w:w="0" w:type="dxa"/>
            <w:left w:w="108" w:type="dxa"/>
            <w:bottom w:w="0" w:type="dxa"/>
            <w:right w:w="108" w:type="dxa"/>
          </w:tblCellMar>
        </w:tblPrEx>
        <w:trPr>
          <w:trHeight w:val="450" w:hRule="atLeast"/>
          <w:jc w:val="center"/>
        </w:trPr>
        <w:tc>
          <w:tcPr>
            <w:tcW w:w="4955"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7F8579C">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合计</w:t>
            </w:r>
          </w:p>
        </w:tc>
        <w:tc>
          <w:tcPr>
            <w:tcW w:w="1299" w:type="dxa"/>
            <w:tcBorders>
              <w:top w:val="nil"/>
              <w:left w:val="nil"/>
              <w:bottom w:val="single" w:color="auto" w:sz="4" w:space="0"/>
              <w:right w:val="single" w:color="auto" w:sz="4" w:space="0"/>
            </w:tcBorders>
            <w:shd w:val="clear" w:color="auto" w:fill="auto"/>
            <w:vAlign w:val="center"/>
          </w:tcPr>
          <w:p w14:paraId="0ED086FA">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b/>
                <w:bCs/>
                <w:i w:val="0"/>
                <w:iCs w:val="0"/>
                <w:color w:val="000000"/>
                <w:kern w:val="0"/>
                <w:sz w:val="22"/>
                <w:szCs w:val="22"/>
                <w:u w:val="none"/>
                <w:lang w:val="en-US" w:eastAsia="zh-CN" w:bidi="ar"/>
              </w:rPr>
              <w:t xml:space="preserve">2964.09 </w:t>
            </w:r>
          </w:p>
        </w:tc>
        <w:tc>
          <w:tcPr>
            <w:tcW w:w="1360" w:type="dxa"/>
            <w:tcBorders>
              <w:top w:val="nil"/>
              <w:left w:val="nil"/>
              <w:bottom w:val="single" w:color="auto" w:sz="4" w:space="0"/>
              <w:right w:val="single" w:color="auto" w:sz="4" w:space="0"/>
            </w:tcBorders>
            <w:shd w:val="clear" w:color="auto" w:fill="auto"/>
            <w:vAlign w:val="center"/>
          </w:tcPr>
          <w:p w14:paraId="072A749B">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b/>
                <w:bCs/>
                <w:i w:val="0"/>
                <w:iCs w:val="0"/>
                <w:color w:val="000000"/>
                <w:kern w:val="0"/>
                <w:sz w:val="22"/>
                <w:szCs w:val="22"/>
                <w:u w:val="none"/>
                <w:lang w:val="en-US" w:eastAsia="zh-CN" w:bidi="ar"/>
              </w:rPr>
              <w:t xml:space="preserve">1636.33 </w:t>
            </w:r>
          </w:p>
        </w:tc>
        <w:tc>
          <w:tcPr>
            <w:tcW w:w="1020" w:type="dxa"/>
            <w:tcBorders>
              <w:top w:val="nil"/>
              <w:left w:val="nil"/>
              <w:bottom w:val="single" w:color="auto" w:sz="4" w:space="0"/>
              <w:right w:val="single" w:color="auto" w:sz="8" w:space="0"/>
            </w:tcBorders>
            <w:shd w:val="clear" w:color="auto" w:fill="auto"/>
            <w:vAlign w:val="center"/>
          </w:tcPr>
          <w:p w14:paraId="5C434838">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b/>
                <w:bCs/>
                <w:i w:val="0"/>
                <w:iCs w:val="0"/>
                <w:color w:val="000000"/>
                <w:kern w:val="0"/>
                <w:sz w:val="22"/>
                <w:szCs w:val="22"/>
                <w:u w:val="none"/>
                <w:lang w:val="en-US" w:eastAsia="zh-CN" w:bidi="ar"/>
              </w:rPr>
              <w:t xml:space="preserve">1327.76 </w:t>
            </w:r>
          </w:p>
        </w:tc>
      </w:tr>
      <w:tr w14:paraId="46A0EE96">
        <w:tblPrEx>
          <w:tblCellMar>
            <w:top w:w="0" w:type="dxa"/>
            <w:left w:w="108" w:type="dxa"/>
            <w:bottom w:w="0" w:type="dxa"/>
            <w:right w:w="108" w:type="dxa"/>
          </w:tblCellMar>
        </w:tblPrEx>
        <w:trPr>
          <w:trHeight w:val="450" w:hRule="atLeast"/>
          <w:jc w:val="center"/>
        </w:trPr>
        <w:tc>
          <w:tcPr>
            <w:tcW w:w="1104" w:type="dxa"/>
            <w:tcBorders>
              <w:top w:val="single" w:color="auto" w:sz="4" w:space="0"/>
              <w:left w:val="single" w:color="auto" w:sz="8" w:space="0"/>
              <w:bottom w:val="single" w:color="auto" w:sz="4" w:space="0"/>
              <w:right w:val="single" w:color="auto" w:sz="4" w:space="0"/>
            </w:tcBorders>
            <w:shd w:val="clear" w:color="auto" w:fill="auto"/>
            <w:vAlign w:val="center"/>
          </w:tcPr>
          <w:p w14:paraId="7ADFE80D">
            <w:pPr>
              <w:keepNext w:val="0"/>
              <w:keepLines w:val="0"/>
              <w:widowControl/>
              <w:suppressLineNumbers w:val="0"/>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2019999</w:t>
            </w:r>
          </w:p>
        </w:tc>
        <w:tc>
          <w:tcPr>
            <w:tcW w:w="3851" w:type="dxa"/>
            <w:tcBorders>
              <w:top w:val="nil"/>
              <w:left w:val="nil"/>
              <w:bottom w:val="single" w:color="auto" w:sz="4" w:space="0"/>
              <w:right w:val="single" w:color="auto" w:sz="4" w:space="0"/>
            </w:tcBorders>
            <w:shd w:val="clear" w:color="auto" w:fill="auto"/>
            <w:vAlign w:val="center"/>
          </w:tcPr>
          <w:p w14:paraId="39CD6ECB">
            <w:pPr>
              <w:keepNext w:val="0"/>
              <w:keepLines w:val="0"/>
              <w:widowControl/>
              <w:suppressLineNumbers w:val="0"/>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299" w:type="dxa"/>
            <w:tcBorders>
              <w:top w:val="nil"/>
              <w:left w:val="nil"/>
              <w:bottom w:val="single" w:color="auto" w:sz="4" w:space="0"/>
              <w:right w:val="single" w:color="auto" w:sz="4" w:space="0"/>
            </w:tcBorders>
            <w:shd w:val="clear" w:color="auto" w:fill="auto"/>
            <w:vAlign w:val="center"/>
          </w:tcPr>
          <w:p w14:paraId="3A269176">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43.14 </w:t>
            </w:r>
          </w:p>
        </w:tc>
        <w:tc>
          <w:tcPr>
            <w:tcW w:w="1360" w:type="dxa"/>
            <w:tcBorders>
              <w:top w:val="nil"/>
              <w:left w:val="nil"/>
              <w:bottom w:val="single" w:color="auto" w:sz="4" w:space="0"/>
              <w:right w:val="single" w:color="auto" w:sz="4" w:space="0"/>
            </w:tcBorders>
            <w:shd w:val="clear" w:color="auto" w:fill="auto"/>
            <w:vAlign w:val="center"/>
          </w:tcPr>
          <w:p w14:paraId="756B5ED6">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43.14 </w:t>
            </w:r>
          </w:p>
        </w:tc>
        <w:tc>
          <w:tcPr>
            <w:tcW w:w="1020" w:type="dxa"/>
            <w:tcBorders>
              <w:top w:val="nil"/>
              <w:left w:val="nil"/>
              <w:bottom w:val="single" w:color="auto" w:sz="4" w:space="0"/>
              <w:right w:val="single" w:color="auto" w:sz="8" w:space="0"/>
            </w:tcBorders>
            <w:shd w:val="clear" w:color="auto" w:fill="auto"/>
            <w:vAlign w:val="center"/>
          </w:tcPr>
          <w:p w14:paraId="2916BE95">
            <w:pPr>
              <w:jc w:val="right"/>
              <w:rPr>
                <w:rFonts w:ascii="Times New Roman" w:hAnsi="Times New Roman" w:eastAsia="仿宋_GB2312" w:cs="Times New Roman"/>
                <w:kern w:val="0"/>
                <w:sz w:val="22"/>
                <w:szCs w:val="22"/>
              </w:rPr>
            </w:pPr>
          </w:p>
        </w:tc>
      </w:tr>
      <w:tr w14:paraId="2F450161">
        <w:tblPrEx>
          <w:tblCellMar>
            <w:top w:w="0" w:type="dxa"/>
            <w:left w:w="108" w:type="dxa"/>
            <w:bottom w:w="0" w:type="dxa"/>
            <w:right w:w="108" w:type="dxa"/>
          </w:tblCellMar>
        </w:tblPrEx>
        <w:trPr>
          <w:trHeight w:val="450" w:hRule="atLeast"/>
          <w:jc w:val="center"/>
        </w:trPr>
        <w:tc>
          <w:tcPr>
            <w:tcW w:w="1104" w:type="dxa"/>
            <w:tcBorders>
              <w:top w:val="single" w:color="auto" w:sz="4" w:space="0"/>
              <w:left w:val="single" w:color="auto" w:sz="8" w:space="0"/>
              <w:bottom w:val="single" w:color="auto" w:sz="4" w:space="0"/>
              <w:right w:val="single" w:color="auto" w:sz="4" w:space="0"/>
            </w:tcBorders>
            <w:shd w:val="clear" w:color="auto" w:fill="auto"/>
            <w:vAlign w:val="center"/>
          </w:tcPr>
          <w:p w14:paraId="7AD9DB29">
            <w:pPr>
              <w:keepNext w:val="0"/>
              <w:keepLines w:val="0"/>
              <w:widowControl/>
              <w:suppressLineNumbers w:val="0"/>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2050802</w:t>
            </w:r>
          </w:p>
        </w:tc>
        <w:tc>
          <w:tcPr>
            <w:tcW w:w="3851" w:type="dxa"/>
            <w:tcBorders>
              <w:top w:val="nil"/>
              <w:left w:val="nil"/>
              <w:bottom w:val="single" w:color="auto" w:sz="4" w:space="0"/>
              <w:right w:val="single" w:color="auto" w:sz="4" w:space="0"/>
            </w:tcBorders>
            <w:shd w:val="clear" w:color="auto" w:fill="auto"/>
            <w:vAlign w:val="center"/>
          </w:tcPr>
          <w:p w14:paraId="379E0048">
            <w:pPr>
              <w:keepNext w:val="0"/>
              <w:keepLines w:val="0"/>
              <w:widowControl/>
              <w:suppressLineNumbers w:val="0"/>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  干部教育</w:t>
            </w:r>
          </w:p>
        </w:tc>
        <w:tc>
          <w:tcPr>
            <w:tcW w:w="1299" w:type="dxa"/>
            <w:tcBorders>
              <w:top w:val="nil"/>
              <w:left w:val="nil"/>
              <w:bottom w:val="single" w:color="auto" w:sz="4" w:space="0"/>
              <w:right w:val="single" w:color="auto" w:sz="4" w:space="0"/>
            </w:tcBorders>
            <w:shd w:val="clear" w:color="auto" w:fill="auto"/>
            <w:vAlign w:val="center"/>
          </w:tcPr>
          <w:p w14:paraId="0BA6A0BA">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1994.47 </w:t>
            </w:r>
          </w:p>
        </w:tc>
        <w:tc>
          <w:tcPr>
            <w:tcW w:w="1360" w:type="dxa"/>
            <w:tcBorders>
              <w:top w:val="nil"/>
              <w:left w:val="nil"/>
              <w:bottom w:val="single" w:color="auto" w:sz="4" w:space="0"/>
              <w:right w:val="single" w:color="auto" w:sz="4" w:space="0"/>
            </w:tcBorders>
            <w:shd w:val="clear" w:color="auto" w:fill="auto"/>
            <w:vAlign w:val="center"/>
          </w:tcPr>
          <w:p w14:paraId="57412466">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1166.71 </w:t>
            </w:r>
          </w:p>
        </w:tc>
        <w:tc>
          <w:tcPr>
            <w:tcW w:w="1020" w:type="dxa"/>
            <w:tcBorders>
              <w:top w:val="nil"/>
              <w:left w:val="nil"/>
              <w:bottom w:val="single" w:color="auto" w:sz="4" w:space="0"/>
              <w:right w:val="single" w:color="auto" w:sz="8" w:space="0"/>
            </w:tcBorders>
            <w:shd w:val="clear" w:color="auto" w:fill="auto"/>
            <w:vAlign w:val="center"/>
          </w:tcPr>
          <w:p w14:paraId="0ACF86D9">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827.76 </w:t>
            </w:r>
          </w:p>
        </w:tc>
      </w:tr>
      <w:tr w14:paraId="5ECA01BE">
        <w:tblPrEx>
          <w:tblCellMar>
            <w:top w:w="0" w:type="dxa"/>
            <w:left w:w="108" w:type="dxa"/>
            <w:bottom w:w="0" w:type="dxa"/>
            <w:right w:w="108" w:type="dxa"/>
          </w:tblCellMar>
        </w:tblPrEx>
        <w:trPr>
          <w:trHeight w:val="450" w:hRule="atLeast"/>
          <w:jc w:val="center"/>
        </w:trPr>
        <w:tc>
          <w:tcPr>
            <w:tcW w:w="1104" w:type="dxa"/>
            <w:tcBorders>
              <w:top w:val="single" w:color="auto" w:sz="4" w:space="0"/>
              <w:left w:val="single" w:color="auto" w:sz="8" w:space="0"/>
              <w:bottom w:val="single" w:color="auto" w:sz="4" w:space="0"/>
              <w:right w:val="single" w:color="auto" w:sz="4" w:space="0"/>
            </w:tcBorders>
            <w:shd w:val="clear" w:color="auto" w:fill="auto"/>
            <w:vAlign w:val="center"/>
          </w:tcPr>
          <w:p w14:paraId="40467072">
            <w:pPr>
              <w:keepNext w:val="0"/>
              <w:keepLines w:val="0"/>
              <w:widowControl/>
              <w:suppressLineNumbers w:val="0"/>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2059999</w:t>
            </w:r>
          </w:p>
        </w:tc>
        <w:tc>
          <w:tcPr>
            <w:tcW w:w="3851" w:type="dxa"/>
            <w:tcBorders>
              <w:top w:val="nil"/>
              <w:left w:val="nil"/>
              <w:bottom w:val="single" w:color="auto" w:sz="4" w:space="0"/>
              <w:right w:val="single" w:color="auto" w:sz="4" w:space="0"/>
            </w:tcBorders>
            <w:shd w:val="clear" w:color="auto" w:fill="auto"/>
            <w:vAlign w:val="center"/>
          </w:tcPr>
          <w:p w14:paraId="31B7C0A1">
            <w:pPr>
              <w:keepNext w:val="0"/>
              <w:keepLines w:val="0"/>
              <w:widowControl/>
              <w:suppressLineNumbers w:val="0"/>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1299" w:type="dxa"/>
            <w:tcBorders>
              <w:top w:val="nil"/>
              <w:left w:val="nil"/>
              <w:bottom w:val="single" w:color="auto" w:sz="4" w:space="0"/>
              <w:right w:val="single" w:color="auto" w:sz="4" w:space="0"/>
            </w:tcBorders>
            <w:shd w:val="clear" w:color="auto" w:fill="auto"/>
            <w:vAlign w:val="center"/>
          </w:tcPr>
          <w:p w14:paraId="6BBD361D">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508.99 </w:t>
            </w:r>
          </w:p>
        </w:tc>
        <w:tc>
          <w:tcPr>
            <w:tcW w:w="1360" w:type="dxa"/>
            <w:tcBorders>
              <w:top w:val="nil"/>
              <w:left w:val="nil"/>
              <w:bottom w:val="single" w:color="auto" w:sz="4" w:space="0"/>
              <w:right w:val="single" w:color="auto" w:sz="4" w:space="0"/>
            </w:tcBorders>
            <w:shd w:val="clear" w:color="auto" w:fill="auto"/>
            <w:vAlign w:val="center"/>
          </w:tcPr>
          <w:p w14:paraId="267EB402">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8.99 </w:t>
            </w:r>
          </w:p>
        </w:tc>
        <w:tc>
          <w:tcPr>
            <w:tcW w:w="1020" w:type="dxa"/>
            <w:tcBorders>
              <w:top w:val="nil"/>
              <w:left w:val="nil"/>
              <w:bottom w:val="single" w:color="auto" w:sz="4" w:space="0"/>
              <w:right w:val="single" w:color="auto" w:sz="8" w:space="0"/>
            </w:tcBorders>
            <w:shd w:val="clear" w:color="auto" w:fill="auto"/>
            <w:vAlign w:val="center"/>
          </w:tcPr>
          <w:p w14:paraId="5A9C9D63">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500.00 </w:t>
            </w:r>
          </w:p>
        </w:tc>
      </w:tr>
      <w:tr w14:paraId="6554BDA8">
        <w:tblPrEx>
          <w:tblCellMar>
            <w:top w:w="0" w:type="dxa"/>
            <w:left w:w="108" w:type="dxa"/>
            <w:bottom w:w="0" w:type="dxa"/>
            <w:right w:w="108" w:type="dxa"/>
          </w:tblCellMar>
        </w:tblPrEx>
        <w:trPr>
          <w:trHeight w:val="450" w:hRule="atLeast"/>
          <w:jc w:val="center"/>
        </w:trPr>
        <w:tc>
          <w:tcPr>
            <w:tcW w:w="1104" w:type="dxa"/>
            <w:tcBorders>
              <w:top w:val="single" w:color="auto" w:sz="4" w:space="0"/>
              <w:left w:val="single" w:color="auto" w:sz="8" w:space="0"/>
              <w:bottom w:val="single" w:color="auto" w:sz="4" w:space="0"/>
              <w:right w:val="single" w:color="auto" w:sz="4" w:space="0"/>
            </w:tcBorders>
            <w:shd w:val="clear" w:color="auto" w:fill="auto"/>
            <w:vAlign w:val="center"/>
          </w:tcPr>
          <w:p w14:paraId="2CBFBE25">
            <w:pPr>
              <w:keepNext w:val="0"/>
              <w:keepLines w:val="0"/>
              <w:widowControl/>
              <w:suppressLineNumbers w:val="0"/>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2060699</w:t>
            </w:r>
          </w:p>
        </w:tc>
        <w:tc>
          <w:tcPr>
            <w:tcW w:w="3851" w:type="dxa"/>
            <w:tcBorders>
              <w:top w:val="nil"/>
              <w:left w:val="nil"/>
              <w:bottom w:val="single" w:color="auto" w:sz="4" w:space="0"/>
              <w:right w:val="single" w:color="auto" w:sz="4" w:space="0"/>
            </w:tcBorders>
            <w:shd w:val="clear" w:color="auto" w:fill="auto"/>
            <w:vAlign w:val="center"/>
          </w:tcPr>
          <w:p w14:paraId="6A07EC6C">
            <w:pPr>
              <w:keepNext w:val="0"/>
              <w:keepLines w:val="0"/>
              <w:widowControl/>
              <w:suppressLineNumbers w:val="0"/>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  其他社会科学支出</w:t>
            </w:r>
          </w:p>
        </w:tc>
        <w:tc>
          <w:tcPr>
            <w:tcW w:w="1299" w:type="dxa"/>
            <w:tcBorders>
              <w:top w:val="nil"/>
              <w:left w:val="nil"/>
              <w:bottom w:val="single" w:color="auto" w:sz="4" w:space="0"/>
              <w:right w:val="single" w:color="auto" w:sz="4" w:space="0"/>
            </w:tcBorders>
            <w:shd w:val="clear" w:color="auto" w:fill="auto"/>
            <w:vAlign w:val="center"/>
          </w:tcPr>
          <w:p w14:paraId="77470894">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0.51 </w:t>
            </w:r>
          </w:p>
        </w:tc>
        <w:tc>
          <w:tcPr>
            <w:tcW w:w="1360" w:type="dxa"/>
            <w:tcBorders>
              <w:top w:val="nil"/>
              <w:left w:val="nil"/>
              <w:bottom w:val="single" w:color="auto" w:sz="4" w:space="0"/>
              <w:right w:val="single" w:color="auto" w:sz="4" w:space="0"/>
            </w:tcBorders>
            <w:shd w:val="clear" w:color="auto" w:fill="auto"/>
            <w:vAlign w:val="center"/>
          </w:tcPr>
          <w:p w14:paraId="2174AF82">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0.51 </w:t>
            </w:r>
          </w:p>
        </w:tc>
        <w:tc>
          <w:tcPr>
            <w:tcW w:w="1020" w:type="dxa"/>
            <w:tcBorders>
              <w:top w:val="nil"/>
              <w:left w:val="nil"/>
              <w:bottom w:val="single" w:color="auto" w:sz="4" w:space="0"/>
              <w:right w:val="single" w:color="auto" w:sz="8" w:space="0"/>
            </w:tcBorders>
            <w:shd w:val="clear" w:color="auto" w:fill="auto"/>
            <w:vAlign w:val="center"/>
          </w:tcPr>
          <w:p w14:paraId="72604CAD">
            <w:pPr>
              <w:jc w:val="right"/>
              <w:rPr>
                <w:rFonts w:ascii="Times New Roman" w:hAnsi="Times New Roman" w:eastAsia="仿宋_GB2312" w:cs="Times New Roman"/>
                <w:kern w:val="0"/>
                <w:sz w:val="22"/>
                <w:szCs w:val="22"/>
              </w:rPr>
            </w:pPr>
          </w:p>
        </w:tc>
      </w:tr>
      <w:tr w14:paraId="011DA360">
        <w:tblPrEx>
          <w:tblCellMar>
            <w:top w:w="0" w:type="dxa"/>
            <w:left w:w="108" w:type="dxa"/>
            <w:bottom w:w="0" w:type="dxa"/>
            <w:right w:w="108" w:type="dxa"/>
          </w:tblCellMar>
        </w:tblPrEx>
        <w:trPr>
          <w:trHeight w:val="450" w:hRule="atLeast"/>
          <w:jc w:val="center"/>
        </w:trPr>
        <w:tc>
          <w:tcPr>
            <w:tcW w:w="1104" w:type="dxa"/>
            <w:tcBorders>
              <w:top w:val="single" w:color="auto" w:sz="4" w:space="0"/>
              <w:left w:val="single" w:color="auto" w:sz="8" w:space="0"/>
              <w:bottom w:val="single" w:color="auto" w:sz="4" w:space="0"/>
              <w:right w:val="single" w:color="auto" w:sz="4" w:space="0"/>
            </w:tcBorders>
            <w:shd w:val="clear" w:color="auto" w:fill="auto"/>
            <w:vAlign w:val="center"/>
          </w:tcPr>
          <w:p w14:paraId="3E8B5767">
            <w:pPr>
              <w:keepNext w:val="0"/>
              <w:keepLines w:val="0"/>
              <w:widowControl/>
              <w:suppressLineNumbers w:val="0"/>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2080501</w:t>
            </w:r>
          </w:p>
        </w:tc>
        <w:tc>
          <w:tcPr>
            <w:tcW w:w="3851" w:type="dxa"/>
            <w:tcBorders>
              <w:top w:val="nil"/>
              <w:left w:val="nil"/>
              <w:bottom w:val="single" w:color="auto" w:sz="4" w:space="0"/>
              <w:right w:val="single" w:color="auto" w:sz="4" w:space="0"/>
            </w:tcBorders>
            <w:shd w:val="clear" w:color="auto" w:fill="auto"/>
            <w:vAlign w:val="center"/>
          </w:tcPr>
          <w:p w14:paraId="72F2F1BF">
            <w:pPr>
              <w:keepNext w:val="0"/>
              <w:keepLines w:val="0"/>
              <w:widowControl/>
              <w:suppressLineNumbers w:val="0"/>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299" w:type="dxa"/>
            <w:tcBorders>
              <w:top w:val="nil"/>
              <w:left w:val="nil"/>
              <w:bottom w:val="single" w:color="auto" w:sz="4" w:space="0"/>
              <w:right w:val="single" w:color="auto" w:sz="4" w:space="0"/>
            </w:tcBorders>
            <w:shd w:val="clear" w:color="auto" w:fill="auto"/>
            <w:vAlign w:val="center"/>
          </w:tcPr>
          <w:p w14:paraId="3456107E">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42.39 </w:t>
            </w:r>
          </w:p>
        </w:tc>
        <w:tc>
          <w:tcPr>
            <w:tcW w:w="1360" w:type="dxa"/>
            <w:tcBorders>
              <w:top w:val="nil"/>
              <w:left w:val="nil"/>
              <w:bottom w:val="single" w:color="auto" w:sz="4" w:space="0"/>
              <w:right w:val="single" w:color="auto" w:sz="4" w:space="0"/>
            </w:tcBorders>
            <w:shd w:val="clear" w:color="auto" w:fill="auto"/>
            <w:vAlign w:val="center"/>
          </w:tcPr>
          <w:p w14:paraId="416BB772">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42.39 </w:t>
            </w:r>
          </w:p>
        </w:tc>
        <w:tc>
          <w:tcPr>
            <w:tcW w:w="1020" w:type="dxa"/>
            <w:tcBorders>
              <w:top w:val="nil"/>
              <w:left w:val="nil"/>
              <w:bottom w:val="single" w:color="auto" w:sz="4" w:space="0"/>
              <w:right w:val="single" w:color="auto" w:sz="8" w:space="0"/>
            </w:tcBorders>
            <w:shd w:val="clear" w:color="auto" w:fill="auto"/>
            <w:vAlign w:val="center"/>
          </w:tcPr>
          <w:p w14:paraId="156272E5">
            <w:pPr>
              <w:jc w:val="right"/>
              <w:rPr>
                <w:rFonts w:ascii="Times New Roman" w:hAnsi="Times New Roman" w:eastAsia="仿宋_GB2312" w:cs="Times New Roman"/>
                <w:kern w:val="0"/>
                <w:sz w:val="22"/>
                <w:szCs w:val="22"/>
              </w:rPr>
            </w:pPr>
          </w:p>
        </w:tc>
      </w:tr>
      <w:tr w14:paraId="2EA7A7E4">
        <w:tblPrEx>
          <w:tblCellMar>
            <w:top w:w="0" w:type="dxa"/>
            <w:left w:w="108" w:type="dxa"/>
            <w:bottom w:w="0" w:type="dxa"/>
            <w:right w:w="108" w:type="dxa"/>
          </w:tblCellMar>
        </w:tblPrEx>
        <w:trPr>
          <w:trHeight w:val="450" w:hRule="atLeast"/>
          <w:jc w:val="center"/>
        </w:trPr>
        <w:tc>
          <w:tcPr>
            <w:tcW w:w="1104" w:type="dxa"/>
            <w:tcBorders>
              <w:top w:val="single" w:color="auto" w:sz="4" w:space="0"/>
              <w:left w:val="single" w:color="auto" w:sz="8" w:space="0"/>
              <w:bottom w:val="single" w:color="auto" w:sz="4" w:space="0"/>
              <w:right w:val="single" w:color="auto" w:sz="4" w:space="0"/>
            </w:tcBorders>
            <w:shd w:val="clear" w:color="auto" w:fill="auto"/>
            <w:vAlign w:val="center"/>
          </w:tcPr>
          <w:p w14:paraId="76C723BE">
            <w:pPr>
              <w:keepNext w:val="0"/>
              <w:keepLines w:val="0"/>
              <w:widowControl/>
              <w:suppressLineNumbers w:val="0"/>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2080502</w:t>
            </w:r>
          </w:p>
        </w:tc>
        <w:tc>
          <w:tcPr>
            <w:tcW w:w="3851" w:type="dxa"/>
            <w:tcBorders>
              <w:top w:val="nil"/>
              <w:left w:val="nil"/>
              <w:bottom w:val="single" w:color="auto" w:sz="4" w:space="0"/>
              <w:right w:val="single" w:color="auto" w:sz="4" w:space="0"/>
            </w:tcBorders>
            <w:shd w:val="clear" w:color="auto" w:fill="auto"/>
            <w:vAlign w:val="center"/>
          </w:tcPr>
          <w:p w14:paraId="5468E0D1">
            <w:pPr>
              <w:keepNext w:val="0"/>
              <w:keepLines w:val="0"/>
              <w:widowControl/>
              <w:suppressLineNumbers w:val="0"/>
              <w:jc w:val="lef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1299" w:type="dxa"/>
            <w:tcBorders>
              <w:top w:val="nil"/>
              <w:left w:val="nil"/>
              <w:bottom w:val="single" w:color="auto" w:sz="4" w:space="0"/>
              <w:right w:val="single" w:color="auto" w:sz="4" w:space="0"/>
            </w:tcBorders>
            <w:shd w:val="clear" w:color="auto" w:fill="auto"/>
            <w:vAlign w:val="center"/>
          </w:tcPr>
          <w:p w14:paraId="0E937C15">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11.60 </w:t>
            </w:r>
          </w:p>
        </w:tc>
        <w:tc>
          <w:tcPr>
            <w:tcW w:w="1360" w:type="dxa"/>
            <w:tcBorders>
              <w:top w:val="nil"/>
              <w:left w:val="nil"/>
              <w:bottom w:val="single" w:color="auto" w:sz="4" w:space="0"/>
              <w:right w:val="single" w:color="auto" w:sz="4" w:space="0"/>
            </w:tcBorders>
            <w:shd w:val="clear" w:color="auto" w:fill="auto"/>
            <w:vAlign w:val="center"/>
          </w:tcPr>
          <w:p w14:paraId="4C85247F">
            <w:pPr>
              <w:keepNext w:val="0"/>
              <w:keepLines w:val="0"/>
              <w:widowControl/>
              <w:suppressLineNumbers w:val="0"/>
              <w:jc w:val="right"/>
              <w:textAlignment w:val="center"/>
              <w:rPr>
                <w:rFonts w:ascii="Times New Roman" w:hAnsi="Times New Roman" w:eastAsia="仿宋_GB2312" w:cs="Times New Roman"/>
                <w:kern w:val="0"/>
                <w:sz w:val="22"/>
                <w:szCs w:val="22"/>
              </w:rPr>
            </w:pPr>
            <w:r>
              <w:rPr>
                <w:rFonts w:hint="eastAsia" w:ascii="宋体" w:hAnsi="宋体" w:eastAsia="宋体" w:cs="宋体"/>
                <w:i w:val="0"/>
                <w:iCs w:val="0"/>
                <w:color w:val="000000"/>
                <w:kern w:val="0"/>
                <w:sz w:val="22"/>
                <w:szCs w:val="22"/>
                <w:u w:val="none"/>
                <w:lang w:val="en-US" w:eastAsia="zh-CN" w:bidi="ar"/>
              </w:rPr>
              <w:t xml:space="preserve">11.60 </w:t>
            </w:r>
          </w:p>
        </w:tc>
        <w:tc>
          <w:tcPr>
            <w:tcW w:w="1020" w:type="dxa"/>
            <w:tcBorders>
              <w:top w:val="nil"/>
              <w:left w:val="nil"/>
              <w:bottom w:val="single" w:color="auto" w:sz="4" w:space="0"/>
              <w:right w:val="single" w:color="auto" w:sz="8" w:space="0"/>
            </w:tcBorders>
            <w:shd w:val="clear" w:color="auto" w:fill="auto"/>
            <w:vAlign w:val="center"/>
          </w:tcPr>
          <w:p w14:paraId="5D7BA2D3">
            <w:pPr>
              <w:jc w:val="right"/>
              <w:rPr>
                <w:rFonts w:ascii="Times New Roman" w:hAnsi="Times New Roman" w:eastAsia="仿宋_GB2312" w:cs="Times New Roman"/>
                <w:kern w:val="0"/>
                <w:sz w:val="22"/>
                <w:szCs w:val="22"/>
              </w:rPr>
            </w:pPr>
          </w:p>
        </w:tc>
      </w:tr>
      <w:tr w14:paraId="1C59C9E4">
        <w:tblPrEx>
          <w:tblCellMar>
            <w:top w:w="0" w:type="dxa"/>
            <w:left w:w="108" w:type="dxa"/>
            <w:bottom w:w="0" w:type="dxa"/>
            <w:right w:w="108" w:type="dxa"/>
          </w:tblCellMar>
        </w:tblPrEx>
        <w:trPr>
          <w:trHeight w:val="450" w:hRule="atLeast"/>
          <w:jc w:val="center"/>
        </w:trPr>
        <w:tc>
          <w:tcPr>
            <w:tcW w:w="1104" w:type="dxa"/>
            <w:tcBorders>
              <w:top w:val="single" w:color="auto" w:sz="4" w:space="0"/>
              <w:left w:val="single" w:color="auto" w:sz="8" w:space="0"/>
              <w:bottom w:val="single" w:color="auto" w:sz="4" w:space="0"/>
              <w:right w:val="single" w:color="auto" w:sz="4" w:space="0"/>
            </w:tcBorders>
            <w:shd w:val="clear" w:color="auto" w:fill="auto"/>
            <w:vAlign w:val="center"/>
          </w:tcPr>
          <w:p w14:paraId="3E96DB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851" w:type="dxa"/>
            <w:tcBorders>
              <w:top w:val="nil"/>
              <w:left w:val="nil"/>
              <w:bottom w:val="single" w:color="auto" w:sz="4" w:space="0"/>
              <w:right w:val="single" w:color="auto" w:sz="4" w:space="0"/>
            </w:tcBorders>
            <w:shd w:val="clear" w:color="auto" w:fill="auto"/>
            <w:vAlign w:val="center"/>
          </w:tcPr>
          <w:p w14:paraId="42ACF3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299" w:type="dxa"/>
            <w:tcBorders>
              <w:top w:val="nil"/>
              <w:left w:val="nil"/>
              <w:bottom w:val="single" w:color="auto" w:sz="4" w:space="0"/>
              <w:right w:val="single" w:color="auto" w:sz="4" w:space="0"/>
            </w:tcBorders>
            <w:shd w:val="clear" w:color="auto" w:fill="auto"/>
            <w:vAlign w:val="center"/>
          </w:tcPr>
          <w:p w14:paraId="22724B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143.20 </w:t>
            </w:r>
          </w:p>
        </w:tc>
        <w:tc>
          <w:tcPr>
            <w:tcW w:w="1360" w:type="dxa"/>
            <w:tcBorders>
              <w:top w:val="nil"/>
              <w:left w:val="nil"/>
              <w:bottom w:val="single" w:color="auto" w:sz="4" w:space="0"/>
              <w:right w:val="single" w:color="auto" w:sz="4" w:space="0"/>
            </w:tcBorders>
            <w:shd w:val="clear" w:color="auto" w:fill="auto"/>
            <w:vAlign w:val="center"/>
          </w:tcPr>
          <w:p w14:paraId="37A5300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143.20 </w:t>
            </w:r>
          </w:p>
        </w:tc>
        <w:tc>
          <w:tcPr>
            <w:tcW w:w="1020" w:type="dxa"/>
            <w:tcBorders>
              <w:top w:val="nil"/>
              <w:left w:val="nil"/>
              <w:bottom w:val="single" w:color="auto" w:sz="4" w:space="0"/>
              <w:right w:val="single" w:color="auto" w:sz="8" w:space="0"/>
            </w:tcBorders>
            <w:shd w:val="clear" w:color="auto" w:fill="auto"/>
            <w:vAlign w:val="center"/>
          </w:tcPr>
          <w:p w14:paraId="5264175B">
            <w:pPr>
              <w:jc w:val="right"/>
              <w:rPr>
                <w:rFonts w:ascii="Times New Roman" w:hAnsi="Times New Roman" w:eastAsia="仿宋_GB2312" w:cs="Times New Roman"/>
                <w:kern w:val="0"/>
                <w:szCs w:val="21"/>
              </w:rPr>
            </w:pPr>
          </w:p>
        </w:tc>
      </w:tr>
      <w:tr w14:paraId="69AD91D0">
        <w:tblPrEx>
          <w:tblCellMar>
            <w:top w:w="0" w:type="dxa"/>
            <w:left w:w="108" w:type="dxa"/>
            <w:bottom w:w="0" w:type="dxa"/>
            <w:right w:w="108" w:type="dxa"/>
          </w:tblCellMar>
        </w:tblPrEx>
        <w:trPr>
          <w:trHeight w:val="450" w:hRule="atLeast"/>
          <w:jc w:val="center"/>
        </w:trPr>
        <w:tc>
          <w:tcPr>
            <w:tcW w:w="1104" w:type="dxa"/>
            <w:tcBorders>
              <w:top w:val="single" w:color="auto" w:sz="4" w:space="0"/>
              <w:left w:val="single" w:color="auto" w:sz="8" w:space="0"/>
              <w:bottom w:val="single" w:color="auto" w:sz="4" w:space="0"/>
              <w:right w:val="single" w:color="auto" w:sz="4" w:space="0"/>
            </w:tcBorders>
            <w:shd w:val="clear" w:color="auto" w:fill="auto"/>
            <w:vAlign w:val="center"/>
          </w:tcPr>
          <w:p w14:paraId="342BCC3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851" w:type="dxa"/>
            <w:tcBorders>
              <w:top w:val="nil"/>
              <w:left w:val="nil"/>
              <w:bottom w:val="single" w:color="auto" w:sz="4" w:space="0"/>
              <w:right w:val="single" w:color="auto" w:sz="4" w:space="0"/>
            </w:tcBorders>
            <w:shd w:val="clear" w:color="auto" w:fill="auto"/>
            <w:vAlign w:val="center"/>
          </w:tcPr>
          <w:p w14:paraId="660F1FC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299" w:type="dxa"/>
            <w:tcBorders>
              <w:top w:val="nil"/>
              <w:left w:val="nil"/>
              <w:bottom w:val="single" w:color="auto" w:sz="4" w:space="0"/>
              <w:right w:val="single" w:color="auto" w:sz="4" w:space="0"/>
            </w:tcBorders>
            <w:shd w:val="clear" w:color="auto" w:fill="auto"/>
            <w:vAlign w:val="center"/>
          </w:tcPr>
          <w:p w14:paraId="266D55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118.82 </w:t>
            </w:r>
          </w:p>
        </w:tc>
        <w:tc>
          <w:tcPr>
            <w:tcW w:w="1360" w:type="dxa"/>
            <w:tcBorders>
              <w:top w:val="nil"/>
              <w:left w:val="nil"/>
              <w:bottom w:val="single" w:color="auto" w:sz="4" w:space="0"/>
              <w:right w:val="single" w:color="auto" w:sz="4" w:space="0"/>
            </w:tcBorders>
            <w:shd w:val="clear" w:color="auto" w:fill="auto"/>
            <w:vAlign w:val="center"/>
          </w:tcPr>
          <w:p w14:paraId="44AE9C7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118.82 </w:t>
            </w:r>
          </w:p>
        </w:tc>
        <w:tc>
          <w:tcPr>
            <w:tcW w:w="1020" w:type="dxa"/>
            <w:tcBorders>
              <w:top w:val="nil"/>
              <w:left w:val="nil"/>
              <w:bottom w:val="single" w:color="auto" w:sz="4" w:space="0"/>
              <w:right w:val="single" w:color="auto" w:sz="8" w:space="0"/>
            </w:tcBorders>
            <w:shd w:val="clear" w:color="auto" w:fill="auto"/>
            <w:vAlign w:val="center"/>
          </w:tcPr>
          <w:p w14:paraId="71635337">
            <w:pPr>
              <w:jc w:val="right"/>
              <w:rPr>
                <w:rFonts w:ascii="Times New Roman" w:hAnsi="Times New Roman" w:eastAsia="仿宋_GB2312" w:cs="Times New Roman"/>
                <w:kern w:val="0"/>
                <w:szCs w:val="21"/>
              </w:rPr>
            </w:pPr>
          </w:p>
        </w:tc>
      </w:tr>
      <w:tr w14:paraId="3681CA49">
        <w:tblPrEx>
          <w:tblCellMar>
            <w:top w:w="0" w:type="dxa"/>
            <w:left w:w="108" w:type="dxa"/>
            <w:bottom w:w="0" w:type="dxa"/>
            <w:right w:w="108" w:type="dxa"/>
          </w:tblCellMar>
        </w:tblPrEx>
        <w:trPr>
          <w:trHeight w:val="450" w:hRule="atLeast"/>
          <w:jc w:val="center"/>
        </w:trPr>
        <w:tc>
          <w:tcPr>
            <w:tcW w:w="1104" w:type="dxa"/>
            <w:tcBorders>
              <w:top w:val="single" w:color="auto" w:sz="4" w:space="0"/>
              <w:left w:val="single" w:color="auto" w:sz="8" w:space="0"/>
              <w:bottom w:val="single" w:color="auto" w:sz="4" w:space="0"/>
              <w:right w:val="single" w:color="auto" w:sz="4" w:space="0"/>
            </w:tcBorders>
            <w:shd w:val="clear" w:color="auto" w:fill="auto"/>
            <w:vAlign w:val="center"/>
          </w:tcPr>
          <w:p w14:paraId="05BBA1F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2100410</w:t>
            </w:r>
          </w:p>
        </w:tc>
        <w:tc>
          <w:tcPr>
            <w:tcW w:w="3851" w:type="dxa"/>
            <w:tcBorders>
              <w:top w:val="nil"/>
              <w:left w:val="nil"/>
              <w:bottom w:val="single" w:color="auto" w:sz="4" w:space="0"/>
              <w:right w:val="single" w:color="auto" w:sz="4" w:space="0"/>
            </w:tcBorders>
            <w:shd w:val="clear" w:color="auto" w:fill="auto"/>
            <w:vAlign w:val="center"/>
          </w:tcPr>
          <w:p w14:paraId="39FE1F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299" w:type="dxa"/>
            <w:tcBorders>
              <w:top w:val="nil"/>
              <w:left w:val="nil"/>
              <w:bottom w:val="single" w:color="auto" w:sz="4" w:space="0"/>
              <w:right w:val="single" w:color="auto" w:sz="4" w:space="0"/>
            </w:tcBorders>
            <w:shd w:val="clear" w:color="auto" w:fill="auto"/>
            <w:vAlign w:val="center"/>
          </w:tcPr>
          <w:p w14:paraId="5B92B8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45.00 </w:t>
            </w:r>
          </w:p>
        </w:tc>
        <w:tc>
          <w:tcPr>
            <w:tcW w:w="1360" w:type="dxa"/>
            <w:tcBorders>
              <w:top w:val="nil"/>
              <w:left w:val="nil"/>
              <w:bottom w:val="single" w:color="auto" w:sz="4" w:space="0"/>
              <w:right w:val="single" w:color="auto" w:sz="4" w:space="0"/>
            </w:tcBorders>
            <w:shd w:val="clear" w:color="auto" w:fill="auto"/>
            <w:vAlign w:val="center"/>
          </w:tcPr>
          <w:p w14:paraId="26FB7D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45.00 </w:t>
            </w:r>
          </w:p>
        </w:tc>
        <w:tc>
          <w:tcPr>
            <w:tcW w:w="1020" w:type="dxa"/>
            <w:tcBorders>
              <w:top w:val="nil"/>
              <w:left w:val="nil"/>
              <w:bottom w:val="single" w:color="auto" w:sz="4" w:space="0"/>
              <w:right w:val="single" w:color="auto" w:sz="8" w:space="0"/>
            </w:tcBorders>
            <w:shd w:val="clear" w:color="auto" w:fill="auto"/>
            <w:vAlign w:val="center"/>
          </w:tcPr>
          <w:p w14:paraId="3C52CBD6">
            <w:pPr>
              <w:jc w:val="right"/>
              <w:rPr>
                <w:rFonts w:ascii="Times New Roman" w:hAnsi="Times New Roman" w:eastAsia="仿宋_GB2312" w:cs="Times New Roman"/>
                <w:kern w:val="0"/>
                <w:szCs w:val="21"/>
              </w:rPr>
            </w:pPr>
          </w:p>
        </w:tc>
      </w:tr>
      <w:tr w14:paraId="7C7134A2">
        <w:tblPrEx>
          <w:tblCellMar>
            <w:top w:w="0" w:type="dxa"/>
            <w:left w:w="108" w:type="dxa"/>
            <w:bottom w:w="0" w:type="dxa"/>
            <w:right w:w="108" w:type="dxa"/>
          </w:tblCellMar>
        </w:tblPrEx>
        <w:trPr>
          <w:trHeight w:val="450" w:hRule="atLeast"/>
          <w:jc w:val="center"/>
        </w:trPr>
        <w:tc>
          <w:tcPr>
            <w:tcW w:w="1104" w:type="dxa"/>
            <w:tcBorders>
              <w:top w:val="single" w:color="auto" w:sz="4" w:space="0"/>
              <w:left w:val="single" w:color="auto" w:sz="8" w:space="0"/>
              <w:bottom w:val="single" w:color="auto" w:sz="8" w:space="0"/>
              <w:right w:val="single" w:color="auto" w:sz="4" w:space="0"/>
            </w:tcBorders>
            <w:shd w:val="clear" w:color="auto" w:fill="auto"/>
            <w:vAlign w:val="center"/>
          </w:tcPr>
          <w:p w14:paraId="57D5E8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851" w:type="dxa"/>
            <w:tcBorders>
              <w:top w:val="nil"/>
              <w:left w:val="nil"/>
              <w:bottom w:val="single" w:color="auto" w:sz="8" w:space="0"/>
              <w:right w:val="single" w:color="auto" w:sz="4" w:space="0"/>
            </w:tcBorders>
            <w:shd w:val="clear" w:color="auto" w:fill="auto"/>
            <w:vAlign w:val="center"/>
          </w:tcPr>
          <w:p w14:paraId="4FD2DF3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299" w:type="dxa"/>
            <w:tcBorders>
              <w:top w:val="nil"/>
              <w:left w:val="nil"/>
              <w:bottom w:val="single" w:color="auto" w:sz="8" w:space="0"/>
              <w:right w:val="single" w:color="auto" w:sz="4" w:space="0"/>
            </w:tcBorders>
            <w:shd w:val="clear" w:color="auto" w:fill="auto"/>
            <w:vAlign w:val="center"/>
          </w:tcPr>
          <w:p w14:paraId="2E1478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55.97 </w:t>
            </w:r>
          </w:p>
        </w:tc>
        <w:tc>
          <w:tcPr>
            <w:tcW w:w="1360" w:type="dxa"/>
            <w:tcBorders>
              <w:top w:val="nil"/>
              <w:left w:val="nil"/>
              <w:bottom w:val="single" w:color="auto" w:sz="8" w:space="0"/>
              <w:right w:val="single" w:color="auto" w:sz="4" w:space="0"/>
            </w:tcBorders>
            <w:shd w:val="clear" w:color="auto" w:fill="auto"/>
            <w:vAlign w:val="center"/>
          </w:tcPr>
          <w:p w14:paraId="4696033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55.97 </w:t>
            </w:r>
          </w:p>
        </w:tc>
        <w:tc>
          <w:tcPr>
            <w:tcW w:w="1020" w:type="dxa"/>
            <w:tcBorders>
              <w:top w:val="nil"/>
              <w:left w:val="nil"/>
              <w:bottom w:val="single" w:color="auto" w:sz="8" w:space="0"/>
              <w:right w:val="single" w:color="auto" w:sz="8" w:space="0"/>
            </w:tcBorders>
            <w:shd w:val="clear" w:color="auto" w:fill="auto"/>
            <w:vAlign w:val="center"/>
          </w:tcPr>
          <w:p w14:paraId="185C4825">
            <w:pPr>
              <w:jc w:val="right"/>
              <w:rPr>
                <w:rFonts w:ascii="Times New Roman" w:hAnsi="Times New Roman" w:eastAsia="仿宋_GB2312" w:cs="Times New Roman"/>
                <w:kern w:val="0"/>
                <w:szCs w:val="21"/>
              </w:rPr>
            </w:pPr>
          </w:p>
        </w:tc>
      </w:tr>
      <w:tr w14:paraId="2F07181E">
        <w:tblPrEx>
          <w:tblCellMar>
            <w:top w:w="0" w:type="dxa"/>
            <w:left w:w="108" w:type="dxa"/>
            <w:bottom w:w="0" w:type="dxa"/>
            <w:right w:w="108" w:type="dxa"/>
          </w:tblCellMar>
        </w:tblPrEx>
        <w:trPr>
          <w:trHeight w:val="645" w:hRule="atLeast"/>
          <w:jc w:val="center"/>
        </w:trPr>
        <w:tc>
          <w:tcPr>
            <w:tcW w:w="8634" w:type="dxa"/>
            <w:gridSpan w:val="5"/>
            <w:tcBorders>
              <w:top w:val="nil"/>
              <w:left w:val="nil"/>
              <w:bottom w:val="nil"/>
              <w:right w:val="nil"/>
            </w:tcBorders>
            <w:shd w:val="clear" w:color="auto" w:fill="auto"/>
            <w:vAlign w:val="center"/>
          </w:tcPr>
          <w:p w14:paraId="3D43AEE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77572FCB">
      <w:pPr>
        <w:widowControl/>
        <w:jc w:val="left"/>
        <w:rPr>
          <w:rFonts w:ascii="Times New Roman" w:hAnsi="Times New Roman" w:eastAsia="仿宋_GB2312" w:cs="Times New Roman"/>
          <w:bCs/>
          <w:kern w:val="0"/>
          <w:szCs w:val="21"/>
        </w:rPr>
      </w:pPr>
    </w:p>
    <w:p w14:paraId="0E88DBA6">
      <w:pPr>
        <w:pStyle w:val="7"/>
      </w:pPr>
    </w:p>
    <w:p w14:paraId="53493E84">
      <w:pPr>
        <w:pStyle w:val="7"/>
      </w:pPr>
    </w:p>
    <w:p w14:paraId="02755DF6">
      <w:pPr>
        <w:pStyle w:val="7"/>
      </w:pPr>
    </w:p>
    <w:p w14:paraId="04EB3263">
      <w:pPr>
        <w:pStyle w:val="7"/>
      </w:pPr>
    </w:p>
    <w:p w14:paraId="228C2FF7">
      <w:r>
        <w:br w:type="page"/>
      </w:r>
    </w:p>
    <w:p w14:paraId="0094D4F9">
      <w:pPr>
        <w:pStyle w:val="7"/>
      </w:pPr>
    </w:p>
    <w:p w14:paraId="04FD02A6">
      <w:pPr>
        <w:pStyle w:val="7"/>
      </w:pPr>
    </w:p>
    <w:tbl>
      <w:tblPr>
        <w:tblStyle w:val="8"/>
        <w:tblW w:w="10685" w:type="dxa"/>
        <w:tblInd w:w="86" w:type="dxa"/>
        <w:tblLayout w:type="fixed"/>
        <w:tblCellMar>
          <w:top w:w="0" w:type="dxa"/>
          <w:left w:w="108" w:type="dxa"/>
          <w:bottom w:w="0" w:type="dxa"/>
          <w:right w:w="108" w:type="dxa"/>
        </w:tblCellMar>
      </w:tblPr>
      <w:tblGrid>
        <w:gridCol w:w="772"/>
        <w:gridCol w:w="1788"/>
        <w:gridCol w:w="871"/>
        <w:gridCol w:w="649"/>
        <w:gridCol w:w="1445"/>
        <w:gridCol w:w="40"/>
        <w:gridCol w:w="800"/>
        <w:gridCol w:w="700"/>
        <w:gridCol w:w="2960"/>
        <w:gridCol w:w="660"/>
      </w:tblGrid>
      <w:tr w14:paraId="65FAC647">
        <w:tblPrEx>
          <w:tblCellMar>
            <w:top w:w="0" w:type="dxa"/>
            <w:left w:w="108" w:type="dxa"/>
            <w:bottom w:w="0" w:type="dxa"/>
            <w:right w:w="108" w:type="dxa"/>
          </w:tblCellMar>
        </w:tblPrEx>
        <w:trPr>
          <w:trHeight w:val="458" w:hRule="atLeast"/>
        </w:trPr>
        <w:tc>
          <w:tcPr>
            <w:tcW w:w="10685" w:type="dxa"/>
            <w:gridSpan w:val="10"/>
            <w:tcBorders>
              <w:top w:val="nil"/>
              <w:left w:val="nil"/>
              <w:bottom w:val="nil"/>
              <w:right w:val="nil"/>
            </w:tcBorders>
            <w:shd w:val="clear" w:color="auto" w:fill="auto"/>
            <w:noWrap/>
            <w:vAlign w:val="center"/>
          </w:tcPr>
          <w:p w14:paraId="36133053">
            <w:pPr>
              <w:widowControl/>
              <w:wordWrap/>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 w:val="24"/>
                <w:szCs w:val="24"/>
              </w:rPr>
              <w:t>一般公共预算财政拨款基本支出决算明细表</w:t>
            </w:r>
            <w:bookmarkEnd w:id="2"/>
          </w:p>
        </w:tc>
      </w:tr>
      <w:tr w14:paraId="00C64357">
        <w:tblPrEx>
          <w:tblCellMar>
            <w:top w:w="0" w:type="dxa"/>
            <w:left w:w="108" w:type="dxa"/>
            <w:bottom w:w="0" w:type="dxa"/>
            <w:right w:w="108" w:type="dxa"/>
          </w:tblCellMar>
        </w:tblPrEx>
        <w:trPr>
          <w:trHeight w:val="246" w:hRule="atLeast"/>
        </w:trPr>
        <w:tc>
          <w:tcPr>
            <w:tcW w:w="5525" w:type="dxa"/>
            <w:gridSpan w:val="5"/>
            <w:tcBorders>
              <w:top w:val="nil"/>
              <w:left w:val="nil"/>
              <w:bottom w:val="nil"/>
              <w:right w:val="nil"/>
            </w:tcBorders>
            <w:shd w:val="clear" w:color="auto" w:fill="auto"/>
            <w:noWrap/>
            <w:vAlign w:val="center"/>
          </w:tcPr>
          <w:p w14:paraId="4896D0AE">
            <w:pPr>
              <w:widowControl/>
              <w:jc w:val="right"/>
              <w:rPr>
                <w:rFonts w:hint="eastAsia" w:ascii="Times New Roman" w:hAnsi="Times New Roman" w:eastAsia="仿宋_GB2312" w:cs="Times New Roman"/>
                <w:color w:val="000000"/>
                <w:kern w:val="0"/>
                <w:sz w:val="20"/>
                <w:szCs w:val="20"/>
              </w:rPr>
            </w:pPr>
          </w:p>
        </w:tc>
        <w:tc>
          <w:tcPr>
            <w:tcW w:w="5160" w:type="dxa"/>
            <w:gridSpan w:val="5"/>
            <w:tcBorders>
              <w:top w:val="nil"/>
              <w:left w:val="nil"/>
              <w:bottom w:val="nil"/>
              <w:right w:val="nil"/>
            </w:tcBorders>
            <w:shd w:val="clear" w:color="auto" w:fill="auto"/>
            <w:noWrap/>
            <w:vAlign w:val="center"/>
          </w:tcPr>
          <w:p w14:paraId="7CCEC93D">
            <w:pPr>
              <w:widowControl/>
              <w:jc w:val="right"/>
              <w:rPr>
                <w:rFonts w:hint="eastAsia"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rPr>
              <w:t>公开06表</w:t>
            </w:r>
          </w:p>
        </w:tc>
      </w:tr>
      <w:tr w14:paraId="2B2A89F1">
        <w:tblPrEx>
          <w:tblCellMar>
            <w:top w:w="0" w:type="dxa"/>
            <w:left w:w="108" w:type="dxa"/>
            <w:bottom w:w="0" w:type="dxa"/>
            <w:right w:w="108" w:type="dxa"/>
          </w:tblCellMar>
        </w:tblPrEx>
        <w:trPr>
          <w:trHeight w:val="212" w:hRule="atLeast"/>
        </w:trPr>
        <w:tc>
          <w:tcPr>
            <w:tcW w:w="5525" w:type="dxa"/>
            <w:gridSpan w:val="5"/>
            <w:tcBorders>
              <w:top w:val="nil"/>
              <w:left w:val="nil"/>
              <w:bottom w:val="single" w:color="auto" w:sz="4" w:space="0"/>
              <w:right w:val="nil"/>
            </w:tcBorders>
            <w:shd w:val="clear" w:color="auto" w:fill="auto"/>
            <w:noWrap/>
            <w:vAlign w:val="center"/>
          </w:tcPr>
          <w:p w14:paraId="04035A67">
            <w:pPr>
              <w:widowControl/>
              <w:jc w:val="left"/>
              <w:rPr>
                <w:rFonts w:hint="eastAsia"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rPr>
              <w:t xml:space="preserve"> </w:t>
            </w:r>
            <w:r>
              <w:rPr>
                <w:rFonts w:ascii="Times New Roman" w:hAnsi="Times New Roman" w:eastAsia="仿宋_GB2312" w:cs="Times New Roman"/>
                <w:color w:val="000000"/>
                <w:kern w:val="0"/>
                <w:sz w:val="20"/>
                <w:szCs w:val="20"/>
              </w:rPr>
              <w:t xml:space="preserve">部门： </w:t>
            </w:r>
            <w:r>
              <w:rPr>
                <w:rFonts w:hint="eastAsia" w:ascii="宋体" w:hAnsi="宋体" w:eastAsia="宋体" w:cs="宋体"/>
                <w:i w:val="0"/>
                <w:iCs w:val="0"/>
                <w:color w:val="000000"/>
                <w:kern w:val="0"/>
                <w:sz w:val="20"/>
                <w:szCs w:val="20"/>
                <w:u w:val="none"/>
                <w:lang w:val="en-US" w:eastAsia="zh-CN" w:bidi="ar"/>
              </w:rPr>
              <w:t>中共怀化市委党校</w:t>
            </w:r>
            <w:r>
              <w:rPr>
                <w:rFonts w:hint="eastAsia" w:ascii="Times New Roman" w:hAnsi="Times New Roman" w:eastAsia="仿宋_GB2312" w:cs="Times New Roman"/>
                <w:color w:val="000000"/>
                <w:kern w:val="0"/>
                <w:sz w:val="20"/>
                <w:szCs w:val="20"/>
              </w:rPr>
              <w:t xml:space="preserve"> </w:t>
            </w:r>
          </w:p>
        </w:tc>
        <w:tc>
          <w:tcPr>
            <w:tcW w:w="5160" w:type="dxa"/>
            <w:gridSpan w:val="5"/>
            <w:tcBorders>
              <w:top w:val="nil"/>
              <w:left w:val="nil"/>
              <w:bottom w:val="single" w:color="auto" w:sz="4" w:space="0"/>
              <w:right w:val="nil"/>
            </w:tcBorders>
            <w:shd w:val="clear" w:color="auto" w:fill="auto"/>
            <w:noWrap/>
            <w:vAlign w:val="center"/>
          </w:tcPr>
          <w:p w14:paraId="3E0AC627">
            <w:pPr>
              <w:widowControl/>
              <w:jc w:val="right"/>
              <w:rPr>
                <w:rFonts w:hint="eastAsia"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rPr>
              <w:t>单位：万元</w:t>
            </w:r>
          </w:p>
        </w:tc>
      </w:tr>
      <w:tr w14:paraId="3B8DBA29">
        <w:tblPrEx>
          <w:tblCellMar>
            <w:top w:w="0" w:type="dxa"/>
            <w:left w:w="108" w:type="dxa"/>
            <w:bottom w:w="0" w:type="dxa"/>
            <w:right w:w="108" w:type="dxa"/>
          </w:tblCellMar>
        </w:tblPrEx>
        <w:trPr>
          <w:trHeight w:val="113" w:hRule="atLeast"/>
        </w:trPr>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14:paraId="2F39297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宋体" w:cs="宋体"/>
                <w:color w:val="000000"/>
                <w:kern w:val="0"/>
                <w:sz w:val="20"/>
                <w:szCs w:val="20"/>
              </w:rPr>
            </w:pPr>
            <w:r>
              <w:rPr>
                <w:rFonts w:hint="eastAsia" w:ascii="宋体" w:hAnsi="宋体" w:eastAsia="宋体" w:cs="宋体"/>
                <w:color w:val="000000"/>
                <w:kern w:val="0"/>
                <w:sz w:val="20"/>
                <w:szCs w:val="20"/>
              </w:rPr>
              <w:t>经济分类科目编码</w:t>
            </w:r>
          </w:p>
        </w:tc>
        <w:tc>
          <w:tcPr>
            <w:tcW w:w="1788" w:type="dxa"/>
            <w:tcBorders>
              <w:top w:val="single" w:color="auto" w:sz="4" w:space="0"/>
              <w:left w:val="single" w:color="auto" w:sz="4" w:space="0"/>
              <w:bottom w:val="single" w:color="auto" w:sz="4" w:space="0"/>
              <w:right w:val="single" w:color="auto" w:sz="4" w:space="0"/>
            </w:tcBorders>
            <w:shd w:val="clear" w:color="auto" w:fill="auto"/>
            <w:vAlign w:val="center"/>
          </w:tcPr>
          <w:p w14:paraId="4CB2BE5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宋体" w:cs="宋体"/>
                <w:color w:val="000000"/>
                <w:kern w:val="0"/>
                <w:sz w:val="20"/>
                <w:szCs w:val="20"/>
              </w:rPr>
            </w:pPr>
            <w:r>
              <w:rPr>
                <w:rFonts w:hint="eastAsia" w:ascii="宋体" w:hAnsi="宋体" w:eastAsia="宋体" w:cs="宋体"/>
                <w:color w:val="000000"/>
                <w:kern w:val="0"/>
                <w:sz w:val="20"/>
                <w:szCs w:val="20"/>
              </w:rPr>
              <w:t>科目名称</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1A8A6B0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宋体" w:cs="宋体"/>
                <w:color w:val="000000"/>
                <w:kern w:val="0"/>
                <w:sz w:val="20"/>
                <w:szCs w:val="20"/>
              </w:rPr>
            </w:pPr>
            <w:r>
              <w:rPr>
                <w:rFonts w:hint="eastAsia" w:ascii="宋体" w:hAnsi="宋体" w:eastAsia="宋体" w:cs="宋体"/>
                <w:color w:val="000000"/>
                <w:kern w:val="0"/>
                <w:sz w:val="20"/>
                <w:szCs w:val="20"/>
              </w:rPr>
              <w:t>决算数</w:t>
            </w:r>
          </w:p>
        </w:tc>
        <w:tc>
          <w:tcPr>
            <w:tcW w:w="649" w:type="dxa"/>
            <w:tcBorders>
              <w:top w:val="single" w:color="auto" w:sz="4" w:space="0"/>
              <w:left w:val="single" w:color="auto" w:sz="4" w:space="0"/>
              <w:bottom w:val="single" w:color="auto" w:sz="4" w:space="0"/>
              <w:right w:val="single" w:color="auto" w:sz="4" w:space="0"/>
            </w:tcBorders>
            <w:shd w:val="clear" w:color="auto" w:fill="auto"/>
            <w:vAlign w:val="center"/>
          </w:tcPr>
          <w:p w14:paraId="206E014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宋体" w:cs="宋体"/>
                <w:color w:val="000000"/>
                <w:kern w:val="0"/>
                <w:sz w:val="20"/>
                <w:szCs w:val="20"/>
              </w:rPr>
            </w:pPr>
            <w:r>
              <w:rPr>
                <w:rFonts w:hint="eastAsia" w:ascii="宋体" w:hAnsi="宋体" w:eastAsia="宋体" w:cs="宋体"/>
                <w:color w:val="000000"/>
                <w:kern w:val="0"/>
                <w:sz w:val="20"/>
                <w:szCs w:val="20"/>
              </w:rPr>
              <w:t>经济分类科目编码</w:t>
            </w:r>
          </w:p>
        </w:tc>
        <w:tc>
          <w:tcPr>
            <w:tcW w:w="14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6884C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宋体" w:cs="宋体"/>
                <w:color w:val="000000"/>
                <w:kern w:val="0"/>
                <w:sz w:val="20"/>
                <w:szCs w:val="20"/>
              </w:rPr>
            </w:pPr>
            <w:r>
              <w:rPr>
                <w:rFonts w:hint="eastAsia" w:ascii="宋体" w:hAnsi="宋体" w:eastAsia="宋体" w:cs="宋体"/>
                <w:color w:val="000000"/>
                <w:kern w:val="0"/>
                <w:sz w:val="20"/>
                <w:szCs w:val="20"/>
              </w:rPr>
              <w:t>科目名称</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6D99236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宋体" w:cs="宋体"/>
                <w:color w:val="000000"/>
                <w:kern w:val="0"/>
                <w:sz w:val="20"/>
                <w:szCs w:val="20"/>
              </w:rPr>
            </w:pPr>
            <w:r>
              <w:rPr>
                <w:rFonts w:hint="eastAsia" w:ascii="宋体" w:hAnsi="宋体" w:eastAsia="宋体" w:cs="宋体"/>
                <w:color w:val="000000"/>
                <w:kern w:val="0"/>
                <w:sz w:val="20"/>
                <w:szCs w:val="20"/>
              </w:rPr>
              <w:t>决算数</w:t>
            </w: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1B9B231B">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宋体" w:cs="宋体"/>
                <w:color w:val="000000"/>
                <w:kern w:val="0"/>
                <w:sz w:val="20"/>
                <w:szCs w:val="20"/>
              </w:rPr>
            </w:pPr>
            <w:r>
              <w:rPr>
                <w:rFonts w:hint="eastAsia" w:ascii="宋体" w:hAnsi="宋体" w:eastAsia="宋体" w:cs="宋体"/>
                <w:color w:val="000000"/>
                <w:kern w:val="0"/>
                <w:sz w:val="20"/>
                <w:szCs w:val="20"/>
              </w:rPr>
              <w:t>经济分类科目编码</w:t>
            </w:r>
          </w:p>
        </w:tc>
        <w:tc>
          <w:tcPr>
            <w:tcW w:w="2960" w:type="dxa"/>
            <w:tcBorders>
              <w:top w:val="single" w:color="auto" w:sz="4" w:space="0"/>
              <w:left w:val="single" w:color="auto" w:sz="4" w:space="0"/>
              <w:bottom w:val="single" w:color="auto" w:sz="4" w:space="0"/>
              <w:right w:val="single" w:color="auto" w:sz="4" w:space="0"/>
            </w:tcBorders>
            <w:shd w:val="clear" w:color="auto" w:fill="auto"/>
            <w:vAlign w:val="center"/>
          </w:tcPr>
          <w:p w14:paraId="0566B7F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宋体" w:cs="宋体"/>
                <w:color w:val="000000"/>
                <w:kern w:val="0"/>
                <w:sz w:val="20"/>
                <w:szCs w:val="20"/>
              </w:rPr>
            </w:pPr>
            <w:r>
              <w:rPr>
                <w:rFonts w:hint="eastAsia" w:ascii="宋体" w:hAnsi="宋体" w:eastAsia="宋体" w:cs="宋体"/>
                <w:color w:val="000000"/>
                <w:kern w:val="0"/>
                <w:sz w:val="20"/>
                <w:szCs w:val="20"/>
              </w:rPr>
              <w:t>科目名称</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6DDD58A6">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宋体" w:hAnsi="宋体" w:eastAsia="宋体" w:cs="宋体"/>
                <w:color w:val="000000"/>
                <w:kern w:val="0"/>
                <w:sz w:val="20"/>
                <w:szCs w:val="20"/>
              </w:rPr>
            </w:pPr>
            <w:r>
              <w:rPr>
                <w:rFonts w:hint="eastAsia" w:ascii="宋体" w:hAnsi="宋体" w:eastAsia="宋体" w:cs="宋体"/>
                <w:color w:val="000000"/>
                <w:kern w:val="0"/>
                <w:sz w:val="20"/>
                <w:szCs w:val="20"/>
              </w:rPr>
              <w:t>决算数</w:t>
            </w:r>
          </w:p>
        </w:tc>
      </w:tr>
      <w:tr w14:paraId="192B3F91">
        <w:tblPrEx>
          <w:tblCellMar>
            <w:top w:w="0" w:type="dxa"/>
            <w:left w:w="108" w:type="dxa"/>
            <w:bottom w:w="0" w:type="dxa"/>
            <w:right w:w="108" w:type="dxa"/>
          </w:tblCellMar>
        </w:tblPrEx>
        <w:trPr>
          <w:trHeight w:val="340" w:hRule="exact"/>
        </w:trPr>
        <w:tc>
          <w:tcPr>
            <w:tcW w:w="772" w:type="dxa"/>
            <w:tcBorders>
              <w:top w:val="single" w:color="auto" w:sz="4" w:space="0"/>
              <w:left w:val="single" w:color="auto" w:sz="4" w:space="0"/>
              <w:bottom w:val="single" w:color="auto" w:sz="4" w:space="0"/>
              <w:right w:val="single" w:color="auto" w:sz="4" w:space="0"/>
            </w:tcBorders>
            <w:shd w:val="clear" w:color="auto" w:fill="auto"/>
            <w:noWrap/>
            <w:tcMar>
              <w:left w:w="28" w:type="dxa"/>
              <w:right w:w="28" w:type="dxa"/>
            </w:tcMar>
            <w:vAlign w:val="center"/>
          </w:tcPr>
          <w:p w14:paraId="423EDF4B">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1788" w:type="dxa"/>
            <w:tcBorders>
              <w:top w:val="single" w:color="auto" w:sz="4" w:space="0"/>
              <w:left w:val="nil"/>
              <w:bottom w:val="single" w:color="auto" w:sz="4" w:space="0"/>
              <w:right w:val="single" w:color="auto" w:sz="4" w:space="0"/>
            </w:tcBorders>
            <w:shd w:val="clear" w:color="auto" w:fill="auto"/>
            <w:noWrap/>
            <w:tcMar>
              <w:left w:w="28" w:type="dxa"/>
              <w:right w:w="28" w:type="dxa"/>
            </w:tcMar>
            <w:vAlign w:val="center"/>
          </w:tcPr>
          <w:p w14:paraId="454D462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工资福利支出</w:t>
            </w:r>
          </w:p>
        </w:tc>
        <w:tc>
          <w:tcPr>
            <w:tcW w:w="871" w:type="dxa"/>
            <w:tcBorders>
              <w:top w:val="single" w:color="auto" w:sz="4" w:space="0"/>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1946745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1223.53 </w:t>
            </w:r>
          </w:p>
        </w:tc>
        <w:tc>
          <w:tcPr>
            <w:tcW w:w="649" w:type="dxa"/>
            <w:tcBorders>
              <w:top w:val="single" w:color="auto" w:sz="4" w:space="0"/>
              <w:left w:val="nil"/>
              <w:bottom w:val="single" w:color="auto" w:sz="4" w:space="0"/>
              <w:right w:val="single" w:color="auto" w:sz="4" w:space="0"/>
            </w:tcBorders>
            <w:shd w:val="clear" w:color="auto" w:fill="auto"/>
            <w:noWrap/>
            <w:tcMar>
              <w:left w:w="28" w:type="dxa"/>
              <w:right w:w="28" w:type="dxa"/>
            </w:tcMar>
            <w:vAlign w:val="center"/>
          </w:tcPr>
          <w:p w14:paraId="0B76671F">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1485" w:type="dxa"/>
            <w:gridSpan w:val="2"/>
            <w:tcBorders>
              <w:top w:val="single" w:color="auto" w:sz="4" w:space="0"/>
              <w:left w:val="nil"/>
              <w:bottom w:val="single" w:color="auto" w:sz="4" w:space="0"/>
              <w:right w:val="single" w:color="auto" w:sz="4" w:space="0"/>
            </w:tcBorders>
            <w:shd w:val="clear" w:color="auto" w:fill="auto"/>
            <w:noWrap/>
            <w:tcMar>
              <w:left w:w="28" w:type="dxa"/>
              <w:right w:w="28" w:type="dxa"/>
            </w:tcMar>
            <w:vAlign w:val="center"/>
          </w:tcPr>
          <w:p w14:paraId="6395D48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商品和服务支出</w:t>
            </w:r>
          </w:p>
        </w:tc>
        <w:tc>
          <w:tcPr>
            <w:tcW w:w="800" w:type="dxa"/>
            <w:tcBorders>
              <w:top w:val="single" w:color="auto" w:sz="4" w:space="0"/>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33E0C31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216.05</w:t>
            </w:r>
          </w:p>
        </w:tc>
        <w:tc>
          <w:tcPr>
            <w:tcW w:w="700" w:type="dxa"/>
            <w:tcBorders>
              <w:top w:val="single" w:color="auto" w:sz="4" w:space="0"/>
              <w:left w:val="nil"/>
              <w:bottom w:val="single" w:color="auto" w:sz="4" w:space="0"/>
              <w:right w:val="single" w:color="auto" w:sz="4" w:space="0"/>
            </w:tcBorders>
            <w:shd w:val="clear" w:color="auto" w:fill="auto"/>
            <w:noWrap/>
            <w:tcMar>
              <w:left w:w="28" w:type="dxa"/>
              <w:right w:w="28" w:type="dxa"/>
            </w:tcMar>
            <w:vAlign w:val="center"/>
          </w:tcPr>
          <w:p w14:paraId="06F938BF">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2960" w:type="dxa"/>
            <w:tcBorders>
              <w:top w:val="single" w:color="auto" w:sz="4" w:space="0"/>
              <w:left w:val="nil"/>
              <w:bottom w:val="single" w:color="auto" w:sz="4" w:space="0"/>
              <w:right w:val="single" w:color="auto" w:sz="4" w:space="0"/>
            </w:tcBorders>
            <w:shd w:val="clear" w:color="auto" w:fill="auto"/>
            <w:noWrap/>
            <w:tcMar>
              <w:left w:w="28" w:type="dxa"/>
              <w:right w:w="28" w:type="dxa"/>
            </w:tcMar>
            <w:vAlign w:val="center"/>
          </w:tcPr>
          <w:p w14:paraId="363B27E5">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债务利息及费用支出</w:t>
            </w:r>
          </w:p>
        </w:tc>
        <w:tc>
          <w:tcPr>
            <w:tcW w:w="660" w:type="dxa"/>
            <w:tcBorders>
              <w:top w:val="single" w:color="auto" w:sz="4" w:space="0"/>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E222B68">
            <w:pPr>
              <w:jc w:val="right"/>
              <w:rPr>
                <w:rFonts w:ascii="宋体" w:hAnsi="宋体" w:eastAsia="宋体" w:cs="宋体"/>
                <w:color w:val="000000"/>
                <w:spacing w:val="0"/>
                <w:w w:val="100"/>
                <w:kern w:val="0"/>
                <w:szCs w:val="20"/>
              </w:rPr>
            </w:pPr>
          </w:p>
        </w:tc>
      </w:tr>
      <w:tr w14:paraId="5E5CBDE4">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775D16EA">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1EABBC9B">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基本工资</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DA87E6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444.61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03F151E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3D88233C">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办公费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3049FC0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5.60</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73C70F7">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8A1838E">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国内债务付息</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54B17B8">
            <w:pPr>
              <w:jc w:val="right"/>
              <w:rPr>
                <w:rFonts w:ascii="宋体" w:hAnsi="宋体" w:eastAsia="宋体" w:cs="宋体"/>
                <w:color w:val="000000"/>
                <w:spacing w:val="0"/>
                <w:w w:val="100"/>
                <w:kern w:val="0"/>
                <w:szCs w:val="20"/>
              </w:rPr>
            </w:pPr>
          </w:p>
        </w:tc>
      </w:tr>
      <w:tr w14:paraId="7FC95BE8">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098D81E5">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7B63DC0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津贴补贴</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5B36A95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94.80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6F6BA9D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3775B72D">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印刷费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713FA4C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0.36</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77398B5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5ABD1C5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国外债务付息</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74B2DCBF">
            <w:pPr>
              <w:jc w:val="right"/>
              <w:rPr>
                <w:rFonts w:ascii="宋体" w:hAnsi="宋体" w:eastAsia="宋体" w:cs="宋体"/>
                <w:color w:val="000000"/>
                <w:spacing w:val="0"/>
                <w:w w:val="100"/>
                <w:kern w:val="0"/>
                <w:szCs w:val="20"/>
              </w:rPr>
            </w:pPr>
          </w:p>
        </w:tc>
      </w:tr>
      <w:tr w14:paraId="04DDF776">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6F03BC1B">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53D517D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奖金</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09E4C27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128.29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ACE3AA0">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5DBE26E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咨询费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02E9C7A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0.67</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593D5BEA">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0E98E361">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资本性支出</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FE4E7C2">
            <w:pPr>
              <w:keepNext w:val="0"/>
              <w:keepLines w:val="0"/>
              <w:widowControl/>
              <w:suppressLineNumbers w:val="0"/>
              <w:jc w:val="right"/>
              <w:textAlignment w:val="center"/>
              <w:rPr>
                <w:rFonts w:ascii="宋体" w:hAnsi="宋体" w:eastAsia="宋体" w:cs="宋体"/>
                <w:color w:val="000000"/>
                <w:spacing w:val="0"/>
                <w:w w:val="100"/>
                <w:kern w:val="0"/>
                <w:sz w:val="20"/>
                <w:szCs w:val="18"/>
              </w:rPr>
            </w:pPr>
            <w:r>
              <w:rPr>
                <w:rFonts w:hint="eastAsia" w:ascii="宋体" w:hAnsi="宋体" w:eastAsia="宋体" w:cs="宋体"/>
                <w:i w:val="0"/>
                <w:iCs w:val="0"/>
                <w:color w:val="000000"/>
                <w:spacing w:val="0"/>
                <w:w w:val="100"/>
                <w:kern w:val="0"/>
                <w:sz w:val="18"/>
                <w:szCs w:val="18"/>
                <w:u w:val="none"/>
                <w:lang w:val="en-US" w:eastAsia="zh-CN" w:bidi="ar"/>
              </w:rPr>
              <w:t>9.58</w:t>
            </w:r>
          </w:p>
        </w:tc>
      </w:tr>
      <w:tr w14:paraId="77553A29">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740E578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52498D2">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伙食补助费</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3C36F27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22.60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1539DA0E">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292AA6D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手续费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648BF13">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18"/>
                <w:szCs w:val="18"/>
              </w:rPr>
            </w:pP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5387FFDC">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6CE295F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房屋建筑物购建</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1E15ADD">
            <w:pPr>
              <w:jc w:val="right"/>
              <w:rPr>
                <w:rFonts w:ascii="宋体" w:hAnsi="宋体" w:eastAsia="宋体" w:cs="宋体"/>
                <w:color w:val="000000"/>
                <w:spacing w:val="0"/>
                <w:w w:val="100"/>
                <w:kern w:val="0"/>
                <w:sz w:val="20"/>
                <w:szCs w:val="18"/>
              </w:rPr>
            </w:pPr>
          </w:p>
        </w:tc>
      </w:tr>
      <w:tr w14:paraId="555B32CE">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7D161B2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C2FBE6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绩效工资</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7F4804B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329.15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140991C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5CCA5D2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水费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9C572CD">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18"/>
                <w:szCs w:val="18"/>
              </w:rPr>
            </w:pP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E4C745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5A0F07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办公设备购置</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3B6F2FC">
            <w:pPr>
              <w:keepNext w:val="0"/>
              <w:keepLines w:val="0"/>
              <w:widowControl/>
              <w:suppressLineNumbers w:val="0"/>
              <w:jc w:val="right"/>
              <w:textAlignment w:val="center"/>
              <w:rPr>
                <w:rFonts w:ascii="宋体" w:hAnsi="宋体" w:eastAsia="宋体" w:cs="宋体"/>
                <w:color w:val="000000"/>
                <w:spacing w:val="0"/>
                <w:w w:val="100"/>
                <w:kern w:val="0"/>
                <w:sz w:val="20"/>
                <w:szCs w:val="18"/>
              </w:rPr>
            </w:pPr>
            <w:r>
              <w:rPr>
                <w:rFonts w:hint="eastAsia" w:ascii="宋体" w:hAnsi="宋体" w:eastAsia="宋体" w:cs="宋体"/>
                <w:i w:val="0"/>
                <w:iCs w:val="0"/>
                <w:color w:val="000000"/>
                <w:spacing w:val="0"/>
                <w:w w:val="100"/>
                <w:kern w:val="0"/>
                <w:sz w:val="18"/>
                <w:szCs w:val="18"/>
                <w:u w:val="none"/>
                <w:lang w:val="en-US" w:eastAsia="zh-CN" w:bidi="ar"/>
              </w:rPr>
              <w:t>9.58</w:t>
            </w:r>
          </w:p>
        </w:tc>
      </w:tr>
      <w:tr w14:paraId="74B635D0">
        <w:tblPrEx>
          <w:tblCellMar>
            <w:top w:w="0" w:type="dxa"/>
            <w:left w:w="108" w:type="dxa"/>
            <w:bottom w:w="0" w:type="dxa"/>
            <w:right w:w="108" w:type="dxa"/>
          </w:tblCellMar>
        </w:tblPrEx>
        <w:trPr>
          <w:trHeight w:val="482"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609D7B7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1FD34CB6">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机关事业单位基本养老保险缴费</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7A6C70D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143.20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D900DF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043FA87F">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电费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5E7B588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6.25</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15EEF40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6C0F138C">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专用设备购置</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3B6A09A">
            <w:pPr>
              <w:jc w:val="right"/>
              <w:rPr>
                <w:rFonts w:ascii="宋体" w:hAnsi="宋体" w:eastAsia="宋体" w:cs="宋体"/>
                <w:color w:val="000000"/>
                <w:spacing w:val="0"/>
                <w:w w:val="100"/>
                <w:kern w:val="0"/>
                <w:szCs w:val="20"/>
              </w:rPr>
            </w:pPr>
          </w:p>
        </w:tc>
      </w:tr>
      <w:tr w14:paraId="0D63DBA6">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6C0557F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A2EACC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职业年金缴费</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7EB8FD25">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20"/>
                <w:szCs w:val="20"/>
              </w:rPr>
            </w:pP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7B4BA316">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64C1512E">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邮电费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7866D91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2.38</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741C8F5">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74E99F2">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基础设施建设</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54F5393">
            <w:pPr>
              <w:jc w:val="right"/>
              <w:rPr>
                <w:rFonts w:ascii="宋体" w:hAnsi="宋体" w:eastAsia="宋体" w:cs="宋体"/>
                <w:color w:val="000000"/>
                <w:spacing w:val="0"/>
                <w:w w:val="100"/>
                <w:kern w:val="0"/>
                <w:szCs w:val="20"/>
              </w:rPr>
            </w:pPr>
          </w:p>
        </w:tc>
      </w:tr>
      <w:tr w14:paraId="0F0BD750">
        <w:tblPrEx>
          <w:tblCellMar>
            <w:top w:w="0" w:type="dxa"/>
            <w:left w:w="108" w:type="dxa"/>
            <w:bottom w:w="0" w:type="dxa"/>
            <w:right w:w="108" w:type="dxa"/>
          </w:tblCellMar>
        </w:tblPrEx>
        <w:trPr>
          <w:trHeight w:val="504"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028BA757">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51B0043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职工基本医疗保险缴费</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E4B196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55.17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73260C1A">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023D101C">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取暖费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668047F">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18"/>
                <w:szCs w:val="18"/>
              </w:rPr>
            </w:pP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F2EA0BE">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2F5A02E">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大型修缮</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FD5E653">
            <w:pPr>
              <w:jc w:val="right"/>
              <w:rPr>
                <w:rFonts w:ascii="宋体" w:hAnsi="宋体" w:eastAsia="宋体" w:cs="宋体"/>
                <w:color w:val="000000"/>
                <w:spacing w:val="0"/>
                <w:w w:val="100"/>
                <w:kern w:val="0"/>
                <w:szCs w:val="20"/>
              </w:rPr>
            </w:pPr>
          </w:p>
        </w:tc>
      </w:tr>
      <w:tr w14:paraId="51119DB2">
        <w:tblPrEx>
          <w:tblCellMar>
            <w:top w:w="0" w:type="dxa"/>
            <w:left w:w="108" w:type="dxa"/>
            <w:bottom w:w="0" w:type="dxa"/>
            <w:right w:w="108" w:type="dxa"/>
          </w:tblCellMar>
        </w:tblPrEx>
        <w:trPr>
          <w:trHeight w:val="49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1DB4A672">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39A82FF">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公务员医疗补助缴费</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317109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5.72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70C008B">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4C13FE7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物业管理费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2C7D4FB">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18"/>
                <w:szCs w:val="18"/>
              </w:rPr>
            </w:pP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652C482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785F3FB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信息网络及软件购置更新</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1621E50">
            <w:pPr>
              <w:jc w:val="right"/>
              <w:rPr>
                <w:rFonts w:ascii="宋体" w:hAnsi="宋体" w:eastAsia="宋体" w:cs="宋体"/>
                <w:color w:val="000000"/>
                <w:spacing w:val="0"/>
                <w:w w:val="100"/>
                <w:kern w:val="0"/>
                <w:szCs w:val="20"/>
              </w:rPr>
            </w:pPr>
          </w:p>
        </w:tc>
      </w:tr>
      <w:tr w14:paraId="7C968EC2">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0968B590">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1D232FB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其他社会保障缴费</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30804DBE">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20"/>
                <w:szCs w:val="20"/>
              </w:rPr>
            </w:pP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A7CD19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3FFE2A87">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差旅费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AC8ECA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18.83</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9163D57">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5CE938F">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物资储备</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B5BAB19">
            <w:pPr>
              <w:jc w:val="right"/>
              <w:rPr>
                <w:rFonts w:ascii="宋体" w:hAnsi="宋体" w:eastAsia="宋体" w:cs="宋体"/>
                <w:color w:val="000000"/>
                <w:spacing w:val="0"/>
                <w:w w:val="100"/>
                <w:kern w:val="0"/>
                <w:szCs w:val="20"/>
              </w:rPr>
            </w:pPr>
          </w:p>
        </w:tc>
      </w:tr>
      <w:tr w14:paraId="40C9FEC6">
        <w:tblPrEx>
          <w:tblCellMar>
            <w:top w:w="0" w:type="dxa"/>
            <w:left w:w="108" w:type="dxa"/>
            <w:bottom w:w="0" w:type="dxa"/>
            <w:right w:w="108" w:type="dxa"/>
          </w:tblCellMar>
        </w:tblPrEx>
        <w:trPr>
          <w:trHeight w:val="55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16ECD67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A4FD1F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住房公积金</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33A68ED9">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20"/>
                <w:szCs w:val="20"/>
              </w:rPr>
            </w:pP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1724FC6">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3EE23277">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因公出国（境）费用</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520F62B3">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18"/>
                <w:szCs w:val="18"/>
              </w:rPr>
            </w:pP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73D64CE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70FCD49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土地补偿</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CBD25B2">
            <w:pPr>
              <w:jc w:val="right"/>
              <w:rPr>
                <w:rFonts w:ascii="宋体" w:hAnsi="宋体" w:eastAsia="宋体" w:cs="宋体"/>
                <w:color w:val="000000"/>
                <w:spacing w:val="0"/>
                <w:w w:val="100"/>
                <w:kern w:val="0"/>
                <w:szCs w:val="20"/>
              </w:rPr>
            </w:pPr>
          </w:p>
        </w:tc>
      </w:tr>
      <w:tr w14:paraId="0BF42920">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48414A05">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0D2396BB">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医疗费</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5E6B975A">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20"/>
                <w:szCs w:val="20"/>
              </w:rPr>
            </w:pP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DAB908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1DFAD2B2">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维修（护）费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0848D46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21.81</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FFBD1B7">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66ADB5DA">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安置补助</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5A461230">
            <w:pPr>
              <w:jc w:val="right"/>
              <w:rPr>
                <w:rFonts w:ascii="宋体" w:hAnsi="宋体" w:eastAsia="宋体" w:cs="宋体"/>
                <w:color w:val="000000"/>
                <w:spacing w:val="0"/>
                <w:w w:val="100"/>
                <w:kern w:val="0"/>
                <w:szCs w:val="20"/>
              </w:rPr>
            </w:pPr>
          </w:p>
        </w:tc>
      </w:tr>
      <w:tr w14:paraId="2F1AEF4E">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4A52445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6F48AF1A">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其他工资福利支出</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73D8EBE9">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20"/>
                <w:szCs w:val="20"/>
              </w:rPr>
            </w:pP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3BE62E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2E470EA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租赁费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0C723B4">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18"/>
                <w:szCs w:val="18"/>
              </w:rPr>
            </w:pP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56EDC59A">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05044A77">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地上附着物和青苗补偿</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366C20B">
            <w:pPr>
              <w:jc w:val="right"/>
              <w:rPr>
                <w:rFonts w:ascii="宋体" w:hAnsi="宋体" w:eastAsia="宋体" w:cs="宋体"/>
                <w:color w:val="000000"/>
                <w:spacing w:val="0"/>
                <w:w w:val="100"/>
                <w:kern w:val="0"/>
                <w:szCs w:val="20"/>
              </w:rPr>
            </w:pPr>
          </w:p>
        </w:tc>
      </w:tr>
      <w:tr w14:paraId="04534E92">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44F1F06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75497547">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对个人和家庭的补助</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E60C1C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187.18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784EA930">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4E8EF99C">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会议费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4C1B46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2.01</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0E79CD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4F91CA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拆迁补偿</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1C3F5C1">
            <w:pPr>
              <w:jc w:val="right"/>
              <w:rPr>
                <w:rFonts w:ascii="宋体" w:hAnsi="宋体" w:eastAsia="宋体" w:cs="宋体"/>
                <w:color w:val="000000"/>
                <w:spacing w:val="0"/>
                <w:w w:val="100"/>
                <w:kern w:val="0"/>
                <w:szCs w:val="20"/>
              </w:rPr>
            </w:pPr>
          </w:p>
        </w:tc>
      </w:tr>
      <w:tr w14:paraId="3C5149D1">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3D6E417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1758AFD7">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离休费</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06E86E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12.70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F44F002">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58FD2A91">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培训费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5B8A683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33.11</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0B91917">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CCE8F8F">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公务用车购置</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38687271">
            <w:pPr>
              <w:jc w:val="right"/>
              <w:rPr>
                <w:rFonts w:ascii="宋体" w:hAnsi="宋体" w:eastAsia="宋体" w:cs="宋体"/>
                <w:color w:val="000000"/>
                <w:spacing w:val="0"/>
                <w:w w:val="100"/>
                <w:kern w:val="0"/>
                <w:szCs w:val="20"/>
              </w:rPr>
            </w:pPr>
          </w:p>
        </w:tc>
      </w:tr>
      <w:tr w14:paraId="107FECE9">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242BB68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5FB92F0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退休费</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46CC3F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148.51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B8B3C42">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6E1E40A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公务接待费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5A4F73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1.73</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0963B6A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022857F5">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其他交通工具购置</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7AFD1A8C">
            <w:pPr>
              <w:jc w:val="right"/>
              <w:rPr>
                <w:rFonts w:ascii="宋体" w:hAnsi="宋体" w:eastAsia="宋体" w:cs="宋体"/>
                <w:color w:val="000000"/>
                <w:spacing w:val="0"/>
                <w:w w:val="100"/>
                <w:kern w:val="0"/>
                <w:szCs w:val="20"/>
              </w:rPr>
            </w:pPr>
          </w:p>
        </w:tc>
      </w:tr>
      <w:tr w14:paraId="2EE8C274">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2C911C7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9663CA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退职（役）费</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A304BAA">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20"/>
                <w:szCs w:val="20"/>
              </w:rPr>
            </w:pP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51DFDD60">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483CE1A5">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专用材料费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144DD323">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18"/>
                <w:szCs w:val="18"/>
              </w:rPr>
            </w:pP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618F42CD">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BD098D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文物和陈列品购置</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6999C77">
            <w:pPr>
              <w:jc w:val="right"/>
              <w:rPr>
                <w:rFonts w:ascii="宋体" w:hAnsi="宋体" w:eastAsia="宋体" w:cs="宋体"/>
                <w:color w:val="000000"/>
                <w:spacing w:val="0"/>
                <w:w w:val="100"/>
                <w:kern w:val="0"/>
                <w:szCs w:val="20"/>
              </w:rPr>
            </w:pPr>
          </w:p>
        </w:tc>
      </w:tr>
      <w:tr w14:paraId="5E444F92">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04C568C6">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5F2DBE9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抚恤金</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70249F9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2.33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1981E36">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65A470FB">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被装购置费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78A61944">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18"/>
                <w:szCs w:val="18"/>
              </w:rPr>
            </w:pP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50FE7D9E">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637C85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无形资产购置</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78EF544B">
            <w:pPr>
              <w:jc w:val="right"/>
              <w:rPr>
                <w:rFonts w:ascii="宋体" w:hAnsi="宋体" w:eastAsia="宋体" w:cs="宋体"/>
                <w:color w:val="000000"/>
                <w:spacing w:val="0"/>
                <w:w w:val="100"/>
                <w:kern w:val="0"/>
                <w:szCs w:val="20"/>
              </w:rPr>
            </w:pPr>
          </w:p>
        </w:tc>
      </w:tr>
      <w:tr w14:paraId="28D39889">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2064650B">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0EEF1CC">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生活补助</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1C3A79A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1.80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28479C2">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4C5495D6">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专用燃料费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C930BFF">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18"/>
                <w:szCs w:val="18"/>
              </w:rPr>
            </w:pP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591FDC5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0B2500C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其他资本性支出</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30DC0209">
            <w:pPr>
              <w:jc w:val="right"/>
              <w:rPr>
                <w:rFonts w:ascii="宋体" w:hAnsi="宋体" w:eastAsia="宋体" w:cs="宋体"/>
                <w:color w:val="000000"/>
                <w:spacing w:val="0"/>
                <w:w w:val="100"/>
                <w:kern w:val="0"/>
                <w:szCs w:val="20"/>
              </w:rPr>
            </w:pPr>
          </w:p>
        </w:tc>
      </w:tr>
      <w:tr w14:paraId="5B0C447B">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5B169E40">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4410D85">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救济费</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691E25E">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20"/>
                <w:szCs w:val="20"/>
              </w:rPr>
            </w:pP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72C7B63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25D0CA6E">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劳务费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4FDC26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2.86</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0AFF020A">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6BFB0AA7">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7B3ABAF">
            <w:pPr>
              <w:jc w:val="right"/>
              <w:rPr>
                <w:rFonts w:ascii="宋体" w:hAnsi="宋体" w:eastAsia="宋体" w:cs="宋体"/>
                <w:color w:val="000000"/>
                <w:spacing w:val="0"/>
                <w:w w:val="100"/>
                <w:kern w:val="0"/>
                <w:szCs w:val="20"/>
              </w:rPr>
            </w:pPr>
          </w:p>
        </w:tc>
      </w:tr>
      <w:tr w14:paraId="3711A06E">
        <w:tblPrEx>
          <w:tblCellMar>
            <w:top w:w="0" w:type="dxa"/>
            <w:left w:w="108" w:type="dxa"/>
            <w:bottom w:w="0" w:type="dxa"/>
            <w:right w:w="108" w:type="dxa"/>
          </w:tblCellMar>
        </w:tblPrEx>
        <w:trPr>
          <w:trHeight w:val="34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42461071">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990C1C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医疗费补助</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6FC817F">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20"/>
                <w:szCs w:val="20"/>
              </w:rPr>
            </w:pP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4090AE2">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14C8A418">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委托业务费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52158859">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18"/>
                <w:szCs w:val="18"/>
              </w:rPr>
            </w:pP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FC7BCFE">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14BD8682">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rPr>
              <w:t xml:space="preserve">  国家赔偿费用支出</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01498FCA">
            <w:pPr>
              <w:jc w:val="right"/>
              <w:rPr>
                <w:rFonts w:ascii="宋体" w:hAnsi="宋体" w:eastAsia="宋体" w:cs="宋体"/>
                <w:color w:val="000000"/>
                <w:spacing w:val="0"/>
                <w:w w:val="100"/>
                <w:kern w:val="0"/>
                <w:szCs w:val="20"/>
              </w:rPr>
            </w:pPr>
          </w:p>
        </w:tc>
      </w:tr>
      <w:tr w14:paraId="3E834F40">
        <w:tblPrEx>
          <w:tblCellMar>
            <w:top w:w="0" w:type="dxa"/>
            <w:left w:w="108" w:type="dxa"/>
            <w:bottom w:w="0" w:type="dxa"/>
            <w:right w:w="108" w:type="dxa"/>
          </w:tblCellMar>
        </w:tblPrEx>
        <w:trPr>
          <w:trHeight w:val="530"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00D07F6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0DF8556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助学金</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5A6EB460">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20"/>
                <w:szCs w:val="20"/>
              </w:rPr>
            </w:pP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1567E80">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553AD8C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工会经费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E78AF7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32.00</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70981DD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2538D80">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rPr>
              <w:t xml:space="preserve">  对民间非营利组织和群众性自治组织补贴</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12CAC45">
            <w:pPr>
              <w:jc w:val="right"/>
              <w:rPr>
                <w:rFonts w:ascii="宋体" w:hAnsi="宋体" w:eastAsia="宋体" w:cs="宋体"/>
                <w:color w:val="000000"/>
                <w:spacing w:val="0"/>
                <w:w w:val="100"/>
                <w:kern w:val="0"/>
                <w:szCs w:val="20"/>
              </w:rPr>
            </w:pPr>
          </w:p>
        </w:tc>
      </w:tr>
      <w:tr w14:paraId="166EA6F1">
        <w:tblPrEx>
          <w:tblCellMar>
            <w:top w:w="0" w:type="dxa"/>
            <w:left w:w="108" w:type="dxa"/>
            <w:bottom w:w="0" w:type="dxa"/>
            <w:right w:w="108" w:type="dxa"/>
          </w:tblCellMar>
        </w:tblPrEx>
        <w:trPr>
          <w:trHeight w:val="312"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1F885941">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8CF501E">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奖励金</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2D749D6">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20"/>
                <w:szCs w:val="20"/>
              </w:rPr>
            </w:pP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4D41D9B">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6A2122A2">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福利费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1EEDF1E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1.35</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701C3A2">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DD04AAB">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经常性赠与资本性赠与</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CFF78DD">
            <w:pPr>
              <w:jc w:val="right"/>
              <w:rPr>
                <w:rFonts w:ascii="宋体" w:hAnsi="宋体" w:eastAsia="宋体" w:cs="宋体"/>
                <w:color w:val="000000"/>
                <w:spacing w:val="0"/>
                <w:w w:val="100"/>
                <w:kern w:val="0"/>
                <w:szCs w:val="20"/>
              </w:rPr>
            </w:pPr>
          </w:p>
        </w:tc>
      </w:tr>
      <w:tr w14:paraId="194599E8">
        <w:tblPrEx>
          <w:tblCellMar>
            <w:top w:w="0" w:type="dxa"/>
            <w:left w:w="108" w:type="dxa"/>
            <w:bottom w:w="0" w:type="dxa"/>
            <w:right w:w="108" w:type="dxa"/>
          </w:tblCellMar>
        </w:tblPrEx>
        <w:trPr>
          <w:trHeight w:val="446"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513A85A6">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5DF940B0">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个人农业生产补贴</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73422784">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20"/>
                <w:szCs w:val="20"/>
              </w:rPr>
            </w:pP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3C446C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09F34546">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公务用车运行维护费</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0BC96F8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5.55</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7C89F635">
            <w:pPr>
              <w:keepNext w:val="0"/>
              <w:keepLines w:val="0"/>
              <w:pageBreakBefore w:val="0"/>
              <w:widowControl/>
              <w:kinsoku/>
              <w:wordWrap/>
              <w:overflowPunct/>
              <w:topLinePunct w:val="0"/>
              <w:autoSpaceDE/>
              <w:autoSpaceDN/>
              <w:bidi w:val="0"/>
              <w:adjustRightInd/>
              <w:snapToGrid/>
              <w:spacing w:line="220" w:lineRule="exact"/>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DD82C17">
            <w:pPr>
              <w:keepNext w:val="0"/>
              <w:keepLines w:val="0"/>
              <w:pageBreakBefore w:val="0"/>
              <w:widowControl/>
              <w:kinsoku/>
              <w:wordWrap/>
              <w:overflowPunct/>
              <w:topLinePunct w:val="0"/>
              <w:autoSpaceDE/>
              <w:autoSpaceDN/>
              <w:bidi w:val="0"/>
              <w:adjustRightInd/>
              <w:snapToGrid/>
              <w:spacing w:line="220" w:lineRule="exact"/>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 xml:space="preserve">  资本性赠与</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52C3669">
            <w:pPr>
              <w:jc w:val="right"/>
              <w:rPr>
                <w:rFonts w:ascii="宋体" w:hAnsi="宋体" w:eastAsia="宋体" w:cs="宋体"/>
                <w:color w:val="000000"/>
                <w:spacing w:val="0"/>
                <w:w w:val="100"/>
                <w:kern w:val="0"/>
                <w:szCs w:val="20"/>
              </w:rPr>
            </w:pPr>
          </w:p>
        </w:tc>
      </w:tr>
      <w:tr w14:paraId="3E401E09">
        <w:tblPrEx>
          <w:tblCellMar>
            <w:top w:w="0" w:type="dxa"/>
            <w:left w:w="108" w:type="dxa"/>
            <w:bottom w:w="0" w:type="dxa"/>
            <w:right w:w="108" w:type="dxa"/>
          </w:tblCellMar>
        </w:tblPrEx>
        <w:trPr>
          <w:trHeight w:val="384"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4E93619E">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44C2EEC">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代缴社会保险费</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A0F07CE">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20"/>
                <w:szCs w:val="20"/>
              </w:rPr>
            </w:pP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660EFF12">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1279C02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其他交通费用</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14D6F24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37.64</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CFF2529">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54E01D3B">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rPr>
              <w:t xml:space="preserve">  其他支出</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DD4349B">
            <w:pPr>
              <w:jc w:val="right"/>
              <w:rPr>
                <w:rFonts w:ascii="宋体" w:hAnsi="宋体" w:eastAsia="宋体" w:cs="宋体"/>
                <w:color w:val="000000"/>
                <w:spacing w:val="0"/>
                <w:w w:val="100"/>
                <w:kern w:val="0"/>
                <w:szCs w:val="20"/>
              </w:rPr>
            </w:pPr>
          </w:p>
        </w:tc>
      </w:tr>
      <w:tr w14:paraId="1765506F">
        <w:tblPrEx>
          <w:tblCellMar>
            <w:top w:w="0" w:type="dxa"/>
            <w:left w:w="108" w:type="dxa"/>
            <w:bottom w:w="0" w:type="dxa"/>
            <w:right w:w="108" w:type="dxa"/>
          </w:tblCellMar>
        </w:tblPrEx>
        <w:trPr>
          <w:trHeight w:val="442"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68DD7A2C">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010F8E4D">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其他对个人和家庭的补助</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153164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21.85 </w:t>
            </w: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604AAB6D">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55E77BEF">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税金及附加费用</w:t>
            </w:r>
          </w:p>
        </w:tc>
        <w:tc>
          <w:tcPr>
            <w:tcW w:w="80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763E0E3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pacing w:val="0"/>
                <w:w w:val="100"/>
                <w:kern w:val="0"/>
                <w:sz w:val="18"/>
                <w:szCs w:val="18"/>
                <w:u w:val="none"/>
                <w:lang w:val="en-US" w:eastAsia="zh-CN" w:bidi="ar"/>
              </w:rPr>
            </w:pP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6CBF874F">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31AF174">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414E13F7">
            <w:pPr>
              <w:jc w:val="right"/>
              <w:rPr>
                <w:rFonts w:ascii="宋体" w:hAnsi="宋体" w:eastAsia="宋体" w:cs="宋体"/>
                <w:color w:val="000000"/>
                <w:spacing w:val="0"/>
                <w:w w:val="100"/>
                <w:kern w:val="0"/>
                <w:szCs w:val="20"/>
              </w:rPr>
            </w:pPr>
          </w:p>
        </w:tc>
      </w:tr>
      <w:tr w14:paraId="3A810BDA">
        <w:tblPrEx>
          <w:tblCellMar>
            <w:top w:w="0" w:type="dxa"/>
            <w:left w:w="108" w:type="dxa"/>
            <w:bottom w:w="0" w:type="dxa"/>
            <w:right w:w="108" w:type="dxa"/>
          </w:tblCellMar>
        </w:tblPrEx>
        <w:trPr>
          <w:trHeight w:val="528" w:hRule="exact"/>
        </w:trPr>
        <w:tc>
          <w:tcPr>
            <w:tcW w:w="772" w:type="dxa"/>
            <w:tcBorders>
              <w:top w:val="nil"/>
              <w:left w:val="single" w:color="auto" w:sz="4" w:space="0"/>
              <w:bottom w:val="single" w:color="auto" w:sz="4" w:space="0"/>
              <w:right w:val="single" w:color="auto" w:sz="4" w:space="0"/>
            </w:tcBorders>
            <w:shd w:val="clear" w:color="auto" w:fill="auto"/>
            <w:noWrap/>
            <w:tcMar>
              <w:left w:w="28" w:type="dxa"/>
              <w:right w:w="28" w:type="dxa"/>
            </w:tcMar>
            <w:vAlign w:val="center"/>
          </w:tcPr>
          <w:p w14:paraId="776F099E">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788"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37DD9D33">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FCE0D1B">
            <w:pPr>
              <w:keepNext w:val="0"/>
              <w:keepLines w:val="0"/>
              <w:pageBreakBefore w:val="0"/>
              <w:widowControl/>
              <w:kinsoku/>
              <w:wordWrap/>
              <w:overflowPunct/>
              <w:topLinePunct w:val="0"/>
              <w:autoSpaceDE/>
              <w:autoSpaceDN/>
              <w:bidi w:val="0"/>
              <w:adjustRightInd/>
              <w:snapToGrid/>
              <w:spacing w:line="220" w:lineRule="exact"/>
              <w:jc w:val="right"/>
              <w:rPr>
                <w:rFonts w:ascii="宋体" w:hAnsi="宋体" w:eastAsia="宋体" w:cs="宋体"/>
                <w:color w:val="000000"/>
                <w:spacing w:val="0"/>
                <w:w w:val="100"/>
                <w:kern w:val="0"/>
                <w:sz w:val="20"/>
                <w:szCs w:val="20"/>
              </w:rPr>
            </w:pPr>
          </w:p>
        </w:tc>
        <w:tc>
          <w:tcPr>
            <w:tcW w:w="649"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42195627">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1485" w:type="dxa"/>
            <w:gridSpan w:val="2"/>
            <w:tcBorders>
              <w:top w:val="nil"/>
              <w:left w:val="nil"/>
              <w:bottom w:val="single" w:color="auto" w:sz="4" w:space="0"/>
              <w:right w:val="single" w:color="auto" w:sz="4" w:space="0"/>
            </w:tcBorders>
            <w:shd w:val="clear" w:color="auto" w:fill="auto"/>
            <w:noWrap/>
            <w:tcMar>
              <w:left w:w="28" w:type="dxa"/>
              <w:right w:w="28" w:type="dxa"/>
            </w:tcMar>
            <w:vAlign w:val="center"/>
          </w:tcPr>
          <w:p w14:paraId="3A574F76">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w:t>
            </w:r>
            <w:r>
              <w:rPr>
                <w:rFonts w:hint="eastAsia" w:ascii="宋体" w:hAnsi="宋体" w:eastAsia="宋体" w:cs="宋体"/>
                <w:color w:val="000000"/>
                <w:kern w:val="0"/>
                <w:sz w:val="18"/>
                <w:szCs w:val="18"/>
                <w:highlight w:val="none"/>
              </w:rPr>
              <w:t xml:space="preserve"> 其他商品和服务支出</w:t>
            </w:r>
          </w:p>
        </w:tc>
        <w:tc>
          <w:tcPr>
            <w:tcW w:w="8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1427A10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auto"/>
                <w:spacing w:val="0"/>
                <w:w w:val="100"/>
                <w:kern w:val="0"/>
                <w:sz w:val="18"/>
                <w:szCs w:val="18"/>
                <w:u w:val="none"/>
                <w:lang w:val="en-US" w:eastAsia="zh-CN" w:bidi="ar"/>
              </w:rPr>
            </w:pPr>
            <w:r>
              <w:rPr>
                <w:rFonts w:hint="eastAsia" w:ascii="宋体" w:hAnsi="宋体" w:eastAsia="宋体" w:cs="宋体"/>
                <w:i w:val="0"/>
                <w:iCs w:val="0"/>
                <w:color w:val="auto"/>
                <w:spacing w:val="0"/>
                <w:w w:val="100"/>
                <w:kern w:val="0"/>
                <w:sz w:val="18"/>
                <w:szCs w:val="18"/>
                <w:u w:val="none"/>
                <w:lang w:val="en-US" w:eastAsia="zh-CN" w:bidi="ar"/>
              </w:rPr>
              <w:t>　43.9</w:t>
            </w:r>
          </w:p>
        </w:tc>
        <w:tc>
          <w:tcPr>
            <w:tcW w:w="70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29353672">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auto"/>
                <w:kern w:val="0"/>
                <w:szCs w:val="18"/>
              </w:rPr>
            </w:pPr>
            <w:r>
              <w:rPr>
                <w:rFonts w:hint="eastAsia" w:ascii="宋体" w:hAnsi="宋体" w:eastAsia="宋体" w:cs="宋体"/>
                <w:color w:val="auto"/>
                <w:kern w:val="0"/>
                <w:szCs w:val="18"/>
              </w:rPr>
              <w:t>　</w:t>
            </w:r>
          </w:p>
        </w:tc>
        <w:tc>
          <w:tcPr>
            <w:tcW w:w="2960" w:type="dxa"/>
            <w:tcBorders>
              <w:top w:val="nil"/>
              <w:left w:val="nil"/>
              <w:bottom w:val="single" w:color="auto" w:sz="4" w:space="0"/>
              <w:right w:val="single" w:color="auto" w:sz="4" w:space="0"/>
            </w:tcBorders>
            <w:shd w:val="clear" w:color="auto" w:fill="auto"/>
            <w:noWrap/>
            <w:tcMar>
              <w:left w:w="28" w:type="dxa"/>
              <w:right w:w="28" w:type="dxa"/>
            </w:tcMar>
            <w:vAlign w:val="center"/>
          </w:tcPr>
          <w:p w14:paraId="19518A1E">
            <w:pPr>
              <w:keepNext w:val="0"/>
              <w:keepLines w:val="0"/>
              <w:pageBreakBefore w:val="0"/>
              <w:widowControl/>
              <w:kinsoku/>
              <w:wordWrap/>
              <w:overflowPunct/>
              <w:topLinePunct w:val="0"/>
              <w:autoSpaceDE/>
              <w:autoSpaceDN/>
              <w:bidi w:val="0"/>
              <w:adjustRightInd/>
              <w:snapToGrid/>
              <w:spacing w:line="220" w:lineRule="exact"/>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5265FB6F">
            <w:pPr>
              <w:jc w:val="right"/>
              <w:rPr>
                <w:rFonts w:ascii="宋体" w:hAnsi="宋体" w:eastAsia="宋体" w:cs="宋体"/>
                <w:color w:val="000000"/>
                <w:spacing w:val="0"/>
                <w:w w:val="100"/>
                <w:kern w:val="0"/>
                <w:szCs w:val="20"/>
              </w:rPr>
            </w:pPr>
          </w:p>
        </w:tc>
      </w:tr>
      <w:tr w14:paraId="4748317A">
        <w:tblPrEx>
          <w:tblCellMar>
            <w:top w:w="0" w:type="dxa"/>
            <w:left w:w="108" w:type="dxa"/>
            <w:bottom w:w="0" w:type="dxa"/>
            <w:right w:w="108" w:type="dxa"/>
          </w:tblCellMar>
        </w:tblPrEx>
        <w:trPr>
          <w:trHeight w:val="345" w:hRule="exact"/>
        </w:trPr>
        <w:tc>
          <w:tcPr>
            <w:tcW w:w="2560" w:type="dxa"/>
            <w:gridSpan w:val="2"/>
            <w:tcBorders>
              <w:top w:val="single" w:color="auto" w:sz="4" w:space="0"/>
              <w:left w:val="single" w:color="auto" w:sz="4" w:space="0"/>
              <w:bottom w:val="single" w:color="auto" w:sz="4" w:space="0"/>
              <w:right w:val="single" w:color="auto" w:sz="4" w:space="0"/>
            </w:tcBorders>
            <w:shd w:val="clear" w:color="auto" w:fill="auto"/>
            <w:noWrap/>
            <w:tcMar>
              <w:left w:w="28" w:type="dxa"/>
              <w:right w:w="28" w:type="dxa"/>
            </w:tcMar>
            <w:vAlign w:val="center"/>
          </w:tcPr>
          <w:p w14:paraId="3A203D1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871"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69C57EB4">
            <w:pPr>
              <w:keepNext w:val="0"/>
              <w:keepLines w:val="0"/>
              <w:widowControl/>
              <w:suppressLineNumbers w:val="0"/>
              <w:jc w:val="right"/>
              <w:textAlignment w:val="center"/>
              <w:rPr>
                <w:rFonts w:ascii="宋体" w:hAnsi="宋体" w:eastAsia="宋体" w:cs="宋体"/>
                <w:color w:val="000000"/>
                <w:spacing w:val="0"/>
                <w:w w:val="100"/>
                <w:kern w:val="0"/>
                <w:sz w:val="20"/>
                <w:szCs w:val="20"/>
              </w:rPr>
            </w:pPr>
            <w:r>
              <w:rPr>
                <w:rFonts w:hint="eastAsia" w:ascii="宋体" w:hAnsi="宋体" w:eastAsia="宋体" w:cs="宋体"/>
                <w:i w:val="0"/>
                <w:iCs w:val="0"/>
                <w:color w:val="000000"/>
                <w:spacing w:val="0"/>
                <w:w w:val="100"/>
                <w:kern w:val="0"/>
                <w:sz w:val="20"/>
                <w:szCs w:val="20"/>
                <w:u w:val="none"/>
                <w:lang w:val="en-US" w:eastAsia="zh-CN" w:bidi="ar"/>
              </w:rPr>
              <w:t xml:space="preserve">1410.71 </w:t>
            </w:r>
          </w:p>
        </w:tc>
        <w:tc>
          <w:tcPr>
            <w:tcW w:w="6594" w:type="dxa"/>
            <w:gridSpan w:val="6"/>
            <w:tcBorders>
              <w:top w:val="single" w:color="auto" w:sz="4" w:space="0"/>
              <w:left w:val="nil"/>
              <w:bottom w:val="single" w:color="auto" w:sz="4" w:space="0"/>
              <w:right w:val="single" w:color="auto" w:sz="4" w:space="0"/>
            </w:tcBorders>
            <w:shd w:val="clear" w:color="auto" w:fill="auto"/>
            <w:noWrap/>
            <w:tcMar>
              <w:left w:w="28" w:type="dxa"/>
              <w:right w:w="28" w:type="dxa"/>
            </w:tcMar>
            <w:vAlign w:val="center"/>
          </w:tcPr>
          <w:p w14:paraId="265E78F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60" w:type="dxa"/>
            <w:tcBorders>
              <w:top w:val="nil"/>
              <w:left w:val="nil"/>
              <w:bottom w:val="single" w:color="auto" w:sz="4" w:space="0"/>
              <w:right w:val="single" w:color="auto" w:sz="4" w:space="0"/>
            </w:tcBorders>
            <w:shd w:val="clear" w:color="auto" w:fill="auto"/>
            <w:noWrap/>
            <w:tcMar>
              <w:top w:w="0" w:type="dxa"/>
              <w:left w:w="28" w:type="dxa"/>
              <w:bottom w:w="0" w:type="dxa"/>
              <w:right w:w="28" w:type="dxa"/>
            </w:tcMar>
            <w:vAlign w:val="center"/>
          </w:tcPr>
          <w:p w14:paraId="223672ED">
            <w:pPr>
              <w:keepNext w:val="0"/>
              <w:keepLines w:val="0"/>
              <w:widowControl/>
              <w:suppressLineNumbers w:val="0"/>
              <w:jc w:val="right"/>
              <w:textAlignment w:val="center"/>
              <w:rPr>
                <w:rFonts w:ascii="宋体" w:hAnsi="宋体" w:eastAsia="宋体" w:cs="宋体"/>
                <w:color w:val="000000"/>
                <w:spacing w:val="0"/>
                <w:w w:val="100"/>
                <w:kern w:val="0"/>
                <w:sz w:val="18"/>
                <w:szCs w:val="18"/>
              </w:rPr>
            </w:pPr>
            <w:r>
              <w:rPr>
                <w:rFonts w:hint="eastAsia" w:ascii="宋体" w:hAnsi="宋体" w:eastAsia="宋体" w:cs="宋体"/>
                <w:i w:val="0"/>
                <w:iCs w:val="0"/>
                <w:color w:val="000000"/>
                <w:spacing w:val="0"/>
                <w:w w:val="100"/>
                <w:kern w:val="0"/>
                <w:sz w:val="18"/>
                <w:szCs w:val="18"/>
                <w:u w:val="none"/>
                <w:lang w:val="en-US" w:eastAsia="zh-CN" w:bidi="ar"/>
              </w:rPr>
              <w:t>225.62</w:t>
            </w:r>
          </w:p>
        </w:tc>
      </w:tr>
      <w:tr w14:paraId="16392A57">
        <w:tblPrEx>
          <w:tblCellMar>
            <w:top w:w="0" w:type="dxa"/>
            <w:left w:w="108" w:type="dxa"/>
            <w:bottom w:w="0" w:type="dxa"/>
            <w:right w:w="108" w:type="dxa"/>
          </w:tblCellMar>
        </w:tblPrEx>
        <w:trPr>
          <w:trHeight w:val="284" w:hRule="exact"/>
        </w:trPr>
        <w:tc>
          <w:tcPr>
            <w:tcW w:w="10685" w:type="dxa"/>
            <w:gridSpan w:val="10"/>
            <w:tcBorders>
              <w:top w:val="nil"/>
              <w:left w:val="nil"/>
              <w:bottom w:val="nil"/>
              <w:right w:val="nil"/>
            </w:tcBorders>
            <w:shd w:val="clear" w:color="auto" w:fill="auto"/>
            <w:noWrap/>
            <w:tcMar>
              <w:left w:w="28" w:type="dxa"/>
              <w:right w:w="28" w:type="dxa"/>
            </w:tcMar>
            <w:vAlign w:val="center"/>
          </w:tcPr>
          <w:p w14:paraId="683372CB">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415EADC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sectPr>
          <w:pgSz w:w="11906" w:h="16838"/>
          <w:pgMar w:top="720" w:right="720" w:bottom="720" w:left="720" w:header="851" w:footer="992" w:gutter="0"/>
          <w:pgBorders>
            <w:top w:val="none" w:sz="0" w:space="0"/>
            <w:left w:val="none" w:sz="0" w:space="0"/>
            <w:bottom w:val="none" w:sz="0" w:space="0"/>
            <w:right w:val="none" w:sz="0" w:space="0"/>
          </w:pgBorders>
          <w:cols w:space="0" w:num="1"/>
          <w:rtlGutter w:val="0"/>
          <w:docGrid w:type="linesAndChars" w:linePitch="317" w:charSpace="735"/>
        </w:sectPr>
      </w:pPr>
    </w:p>
    <w:tbl>
      <w:tblPr>
        <w:tblStyle w:val="8"/>
        <w:tblW w:w="9821" w:type="dxa"/>
        <w:tblInd w:w="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2"/>
        <w:gridCol w:w="228"/>
        <w:gridCol w:w="830"/>
        <w:gridCol w:w="1202"/>
        <w:gridCol w:w="1311"/>
        <w:gridCol w:w="1207"/>
        <w:gridCol w:w="1385"/>
        <w:gridCol w:w="1110"/>
        <w:gridCol w:w="1776"/>
      </w:tblGrid>
      <w:tr w14:paraId="170AB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9821" w:type="dxa"/>
            <w:gridSpan w:val="9"/>
            <w:tcBorders>
              <w:top w:val="nil"/>
              <w:left w:val="nil"/>
              <w:bottom w:val="nil"/>
              <w:right w:val="nil"/>
            </w:tcBorders>
            <w:shd w:val="clear" w:color="auto" w:fill="FFFFFF"/>
            <w:vAlign w:val="center"/>
          </w:tcPr>
          <w:p w14:paraId="32B8443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023676B">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F35254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09846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772" w:type="dxa"/>
            <w:tcBorders>
              <w:top w:val="nil"/>
              <w:left w:val="nil"/>
              <w:bottom w:val="nil"/>
              <w:right w:val="nil"/>
            </w:tcBorders>
            <w:shd w:val="clear" w:color="auto" w:fill="FFFFFF"/>
            <w:vAlign w:val="center"/>
          </w:tcPr>
          <w:p w14:paraId="1347C6A8">
            <w:pPr>
              <w:jc w:val="center"/>
              <w:rPr>
                <w:rFonts w:hint="eastAsia" w:ascii="宋体" w:hAnsi="宋体" w:eastAsia="宋体" w:cs="宋体"/>
                <w:i w:val="0"/>
                <w:color w:val="000000"/>
                <w:sz w:val="20"/>
                <w:szCs w:val="20"/>
                <w:u w:val="none"/>
              </w:rPr>
            </w:pPr>
          </w:p>
        </w:tc>
        <w:tc>
          <w:tcPr>
            <w:tcW w:w="228" w:type="dxa"/>
            <w:tcBorders>
              <w:top w:val="nil"/>
              <w:left w:val="nil"/>
              <w:bottom w:val="nil"/>
              <w:right w:val="nil"/>
            </w:tcBorders>
            <w:shd w:val="clear" w:color="auto" w:fill="FFFFFF"/>
            <w:vAlign w:val="center"/>
          </w:tcPr>
          <w:p w14:paraId="0789B952">
            <w:pPr>
              <w:jc w:val="center"/>
              <w:rPr>
                <w:rFonts w:hint="eastAsia" w:ascii="宋体" w:hAnsi="宋体" w:eastAsia="宋体" w:cs="宋体"/>
                <w:i w:val="0"/>
                <w:color w:val="000000"/>
                <w:sz w:val="20"/>
                <w:szCs w:val="20"/>
                <w:u w:val="none"/>
              </w:rPr>
            </w:pPr>
          </w:p>
        </w:tc>
        <w:tc>
          <w:tcPr>
            <w:tcW w:w="830" w:type="dxa"/>
            <w:tcBorders>
              <w:top w:val="nil"/>
              <w:left w:val="nil"/>
              <w:bottom w:val="nil"/>
              <w:right w:val="nil"/>
            </w:tcBorders>
            <w:shd w:val="clear" w:color="auto" w:fill="FFFFFF"/>
            <w:vAlign w:val="center"/>
          </w:tcPr>
          <w:p w14:paraId="7BEED064">
            <w:pPr>
              <w:jc w:val="center"/>
              <w:rPr>
                <w:rFonts w:hint="eastAsia" w:ascii="宋体" w:hAnsi="宋体" w:eastAsia="宋体" w:cs="宋体"/>
                <w:i w:val="0"/>
                <w:color w:val="000000"/>
                <w:sz w:val="20"/>
                <w:szCs w:val="20"/>
                <w:u w:val="none"/>
              </w:rPr>
            </w:pPr>
          </w:p>
        </w:tc>
        <w:tc>
          <w:tcPr>
            <w:tcW w:w="1202" w:type="dxa"/>
            <w:tcBorders>
              <w:top w:val="nil"/>
              <w:left w:val="nil"/>
              <w:bottom w:val="nil"/>
              <w:right w:val="nil"/>
            </w:tcBorders>
            <w:shd w:val="clear" w:color="auto" w:fill="FFFFFF"/>
            <w:vAlign w:val="center"/>
          </w:tcPr>
          <w:p w14:paraId="06B62BD6">
            <w:pPr>
              <w:rPr>
                <w:rFonts w:hint="eastAsia" w:ascii="宋体" w:hAnsi="宋体" w:eastAsia="宋体" w:cs="宋体"/>
                <w:i w:val="0"/>
                <w:color w:val="000000"/>
                <w:sz w:val="20"/>
                <w:szCs w:val="20"/>
                <w:u w:val="none"/>
              </w:rPr>
            </w:pPr>
          </w:p>
        </w:tc>
        <w:tc>
          <w:tcPr>
            <w:tcW w:w="1311" w:type="dxa"/>
            <w:tcBorders>
              <w:top w:val="nil"/>
              <w:left w:val="nil"/>
              <w:bottom w:val="nil"/>
              <w:right w:val="nil"/>
            </w:tcBorders>
            <w:shd w:val="clear" w:color="auto" w:fill="FFFFFF"/>
            <w:vAlign w:val="center"/>
          </w:tcPr>
          <w:p w14:paraId="2F4A6BFB">
            <w:pPr>
              <w:rPr>
                <w:rFonts w:hint="eastAsia" w:ascii="宋体" w:hAnsi="宋体" w:eastAsia="宋体" w:cs="宋体"/>
                <w:i w:val="0"/>
                <w:color w:val="000000"/>
                <w:sz w:val="20"/>
                <w:szCs w:val="20"/>
                <w:u w:val="none"/>
              </w:rPr>
            </w:pPr>
          </w:p>
        </w:tc>
        <w:tc>
          <w:tcPr>
            <w:tcW w:w="1207" w:type="dxa"/>
            <w:tcBorders>
              <w:top w:val="nil"/>
              <w:left w:val="nil"/>
              <w:bottom w:val="nil"/>
              <w:right w:val="nil"/>
            </w:tcBorders>
            <w:shd w:val="clear" w:color="auto" w:fill="FFFFFF"/>
            <w:vAlign w:val="center"/>
          </w:tcPr>
          <w:p w14:paraId="130B5D72">
            <w:pPr>
              <w:rPr>
                <w:rFonts w:hint="eastAsia" w:ascii="宋体" w:hAnsi="宋体" w:eastAsia="宋体" w:cs="宋体"/>
                <w:i w:val="0"/>
                <w:color w:val="000000"/>
                <w:sz w:val="20"/>
                <w:szCs w:val="20"/>
                <w:u w:val="none"/>
              </w:rPr>
            </w:pPr>
          </w:p>
        </w:tc>
        <w:tc>
          <w:tcPr>
            <w:tcW w:w="1385" w:type="dxa"/>
            <w:tcBorders>
              <w:top w:val="nil"/>
              <w:left w:val="nil"/>
              <w:bottom w:val="nil"/>
              <w:right w:val="nil"/>
            </w:tcBorders>
            <w:shd w:val="clear" w:color="auto" w:fill="FFFFFF"/>
            <w:vAlign w:val="center"/>
          </w:tcPr>
          <w:p w14:paraId="458C7F8B">
            <w:pPr>
              <w:rPr>
                <w:rFonts w:hint="eastAsia" w:ascii="宋体" w:hAnsi="宋体" w:eastAsia="宋体" w:cs="宋体"/>
                <w:i w:val="0"/>
                <w:color w:val="000000"/>
                <w:sz w:val="20"/>
                <w:szCs w:val="20"/>
                <w:u w:val="none"/>
              </w:rPr>
            </w:pPr>
          </w:p>
        </w:tc>
        <w:tc>
          <w:tcPr>
            <w:tcW w:w="1110" w:type="dxa"/>
            <w:tcBorders>
              <w:top w:val="nil"/>
              <w:left w:val="nil"/>
              <w:bottom w:val="nil"/>
              <w:right w:val="nil"/>
            </w:tcBorders>
            <w:shd w:val="clear" w:color="auto" w:fill="FFFFFF"/>
            <w:vAlign w:val="center"/>
          </w:tcPr>
          <w:p w14:paraId="16F7AF39">
            <w:pPr>
              <w:rPr>
                <w:rFonts w:hint="eastAsia" w:ascii="宋体" w:hAnsi="宋体" w:eastAsia="宋体" w:cs="宋体"/>
                <w:i w:val="0"/>
                <w:color w:val="000000"/>
                <w:sz w:val="20"/>
                <w:szCs w:val="20"/>
                <w:u w:val="none"/>
              </w:rPr>
            </w:pPr>
          </w:p>
        </w:tc>
        <w:tc>
          <w:tcPr>
            <w:tcW w:w="1776" w:type="dxa"/>
            <w:tcBorders>
              <w:top w:val="nil"/>
              <w:left w:val="nil"/>
              <w:bottom w:val="nil"/>
              <w:right w:val="nil"/>
            </w:tcBorders>
            <w:shd w:val="clear" w:color="auto" w:fill="FFFFFF"/>
            <w:noWrap/>
            <w:vAlign w:val="center"/>
          </w:tcPr>
          <w:p w14:paraId="4393A73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749F8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550" w:type="dxa"/>
            <w:gridSpan w:val="6"/>
            <w:tcBorders>
              <w:top w:val="nil"/>
              <w:left w:val="nil"/>
              <w:bottom w:val="nil"/>
              <w:right w:val="nil"/>
            </w:tcBorders>
            <w:shd w:val="clear" w:color="auto" w:fill="FFFFFF"/>
            <w:noWrap/>
            <w:vAlign w:val="center"/>
          </w:tcPr>
          <w:p w14:paraId="2B54F8B2">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ascii="Times New Roman" w:hAnsi="Times New Roman" w:eastAsia="仿宋_GB2312" w:cs="Times New Roman"/>
                <w:color w:val="000000"/>
                <w:kern w:val="0"/>
                <w:sz w:val="20"/>
                <w:szCs w:val="20"/>
              </w:rPr>
              <w:t xml:space="preserve"> </w:t>
            </w:r>
            <w:r>
              <w:rPr>
                <w:rFonts w:hint="eastAsia" w:ascii="宋体" w:hAnsi="宋体" w:eastAsia="宋体" w:cs="宋体"/>
                <w:i w:val="0"/>
                <w:iCs w:val="0"/>
                <w:color w:val="000000"/>
                <w:kern w:val="0"/>
                <w:sz w:val="20"/>
                <w:szCs w:val="20"/>
                <w:u w:val="none"/>
                <w:lang w:val="en-US" w:eastAsia="zh-CN" w:bidi="ar"/>
              </w:rPr>
              <w:t>中共怀化市委党校</w:t>
            </w:r>
            <w:r>
              <w:rPr>
                <w:rFonts w:hint="eastAsia" w:ascii="Times New Roman" w:hAnsi="Times New Roman" w:eastAsia="仿宋_GB2312" w:cs="Times New Roman"/>
                <w:color w:val="000000"/>
                <w:kern w:val="0"/>
                <w:sz w:val="20"/>
                <w:szCs w:val="20"/>
              </w:rPr>
              <w:t xml:space="preserve"> </w:t>
            </w:r>
          </w:p>
        </w:tc>
        <w:tc>
          <w:tcPr>
            <w:tcW w:w="1385" w:type="dxa"/>
            <w:tcBorders>
              <w:top w:val="nil"/>
              <w:left w:val="nil"/>
              <w:bottom w:val="nil"/>
              <w:right w:val="nil"/>
            </w:tcBorders>
            <w:shd w:val="clear" w:color="auto" w:fill="FFFFFF"/>
            <w:vAlign w:val="center"/>
          </w:tcPr>
          <w:p w14:paraId="19F00DBF">
            <w:pPr>
              <w:rPr>
                <w:rFonts w:hint="eastAsia" w:ascii="宋体" w:hAnsi="宋体" w:eastAsia="宋体" w:cs="宋体"/>
                <w:i w:val="0"/>
                <w:color w:val="000000"/>
                <w:sz w:val="20"/>
                <w:szCs w:val="20"/>
                <w:u w:val="none"/>
              </w:rPr>
            </w:pPr>
          </w:p>
        </w:tc>
        <w:tc>
          <w:tcPr>
            <w:tcW w:w="1110" w:type="dxa"/>
            <w:tcBorders>
              <w:top w:val="nil"/>
              <w:left w:val="nil"/>
              <w:bottom w:val="nil"/>
              <w:right w:val="nil"/>
            </w:tcBorders>
            <w:shd w:val="clear" w:color="auto" w:fill="FFFFFF"/>
            <w:vAlign w:val="center"/>
          </w:tcPr>
          <w:p w14:paraId="4725DE2F">
            <w:pPr>
              <w:rPr>
                <w:rFonts w:hint="eastAsia" w:ascii="宋体" w:hAnsi="宋体" w:eastAsia="宋体" w:cs="宋体"/>
                <w:i w:val="0"/>
                <w:color w:val="000000"/>
                <w:sz w:val="20"/>
                <w:szCs w:val="20"/>
                <w:u w:val="none"/>
              </w:rPr>
            </w:pPr>
          </w:p>
        </w:tc>
        <w:tc>
          <w:tcPr>
            <w:tcW w:w="1776" w:type="dxa"/>
            <w:tcBorders>
              <w:top w:val="nil"/>
              <w:left w:val="nil"/>
              <w:bottom w:val="nil"/>
              <w:right w:val="nil"/>
            </w:tcBorders>
            <w:shd w:val="clear" w:color="auto" w:fill="FFFFFF"/>
            <w:noWrap/>
            <w:vAlign w:val="center"/>
          </w:tcPr>
          <w:p w14:paraId="62D2CC6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44AD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8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B89C6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项 </w:t>
            </w:r>
            <w:r>
              <w:rPr>
                <w:rStyle w:val="15"/>
                <w:sz w:val="20"/>
                <w:szCs w:val="20"/>
                <w:lang w:val="en-US" w:eastAsia="zh-CN" w:bidi="ar"/>
              </w:rPr>
              <w:t xml:space="preserve">   </w:t>
            </w:r>
            <w:r>
              <w:rPr>
                <w:rStyle w:val="16"/>
                <w:sz w:val="20"/>
                <w:szCs w:val="20"/>
                <w:lang w:val="en-US" w:eastAsia="zh-CN" w:bidi="ar"/>
              </w:rPr>
              <w:t>目</w:t>
            </w:r>
          </w:p>
        </w:tc>
        <w:tc>
          <w:tcPr>
            <w:tcW w:w="12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FB9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年初结转和结余</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7CA06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本年收入</w:t>
            </w:r>
          </w:p>
        </w:tc>
        <w:tc>
          <w:tcPr>
            <w:tcW w:w="37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0C537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本年支出</w:t>
            </w:r>
          </w:p>
        </w:tc>
        <w:tc>
          <w:tcPr>
            <w:tcW w:w="17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38D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年末结转和结余</w:t>
            </w:r>
          </w:p>
        </w:tc>
      </w:tr>
      <w:tr w14:paraId="6818C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0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4102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科目代码</w:t>
            </w:r>
          </w:p>
        </w:tc>
        <w:tc>
          <w:tcPr>
            <w:tcW w:w="8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BFB0C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12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A1AB9">
            <w:pPr>
              <w:jc w:val="center"/>
              <w:rPr>
                <w:rFonts w:hint="eastAsia" w:ascii="宋体" w:hAnsi="宋体" w:eastAsia="宋体" w:cs="宋体"/>
                <w:i w:val="0"/>
                <w:color w:val="000000"/>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FF303">
            <w:pPr>
              <w:jc w:val="center"/>
              <w:rPr>
                <w:rFonts w:hint="eastAsia" w:ascii="宋体" w:hAnsi="宋体" w:eastAsia="宋体" w:cs="宋体"/>
                <w:i w:val="0"/>
                <w:color w:val="000000"/>
                <w:sz w:val="20"/>
                <w:szCs w:val="20"/>
                <w:u w:val="none"/>
              </w:rPr>
            </w:pPr>
          </w:p>
        </w:tc>
        <w:tc>
          <w:tcPr>
            <w:tcW w:w="12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442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1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76E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基本支出 </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55F6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c>
          <w:tcPr>
            <w:tcW w:w="1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43A8B">
            <w:pPr>
              <w:jc w:val="center"/>
              <w:rPr>
                <w:rFonts w:hint="eastAsia" w:ascii="宋体" w:hAnsi="宋体" w:eastAsia="宋体" w:cs="宋体"/>
                <w:i w:val="0"/>
                <w:color w:val="000000"/>
                <w:sz w:val="20"/>
                <w:szCs w:val="20"/>
                <w:u w:val="none"/>
              </w:rPr>
            </w:pPr>
          </w:p>
        </w:tc>
      </w:tr>
      <w:tr w14:paraId="0FCD8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0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A5845">
            <w:pPr>
              <w:jc w:val="center"/>
              <w:rPr>
                <w:rFonts w:hint="eastAsia" w:ascii="宋体" w:hAnsi="宋体" w:eastAsia="宋体" w:cs="宋体"/>
                <w:i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ECF0C">
            <w:pPr>
              <w:jc w:val="center"/>
              <w:rPr>
                <w:rFonts w:hint="eastAsia" w:ascii="宋体" w:hAnsi="宋体" w:eastAsia="宋体" w:cs="宋体"/>
                <w:i w:val="0"/>
                <w:color w:val="000000"/>
                <w:sz w:val="20"/>
                <w:szCs w:val="20"/>
                <w:u w:val="none"/>
              </w:rPr>
            </w:pPr>
          </w:p>
        </w:tc>
        <w:tc>
          <w:tcPr>
            <w:tcW w:w="12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C9A75">
            <w:pPr>
              <w:jc w:val="center"/>
              <w:rPr>
                <w:rFonts w:hint="eastAsia" w:ascii="宋体" w:hAnsi="宋体" w:eastAsia="宋体" w:cs="宋体"/>
                <w:i w:val="0"/>
                <w:color w:val="000000"/>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5D39A">
            <w:pPr>
              <w:jc w:val="center"/>
              <w:rPr>
                <w:rFonts w:hint="eastAsia" w:ascii="宋体" w:hAnsi="宋体" w:eastAsia="宋体" w:cs="宋体"/>
                <w:i w:val="0"/>
                <w:color w:val="000000"/>
                <w:sz w:val="20"/>
                <w:szCs w:val="20"/>
                <w:u w:val="none"/>
              </w:rPr>
            </w:pPr>
          </w:p>
        </w:tc>
        <w:tc>
          <w:tcPr>
            <w:tcW w:w="12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DE5AA">
            <w:pPr>
              <w:jc w:val="center"/>
              <w:rPr>
                <w:rFonts w:hint="eastAsia" w:ascii="宋体" w:hAnsi="宋体" w:eastAsia="宋体" w:cs="宋体"/>
                <w:i w:val="0"/>
                <w:color w:val="000000"/>
                <w:sz w:val="20"/>
                <w:szCs w:val="20"/>
                <w:u w:val="none"/>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FAA82">
            <w:pPr>
              <w:jc w:val="center"/>
              <w:rPr>
                <w:rFonts w:hint="eastAsia" w:ascii="宋体" w:hAnsi="宋体" w:eastAsia="宋体" w:cs="宋体"/>
                <w:i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84BD8">
            <w:pPr>
              <w:jc w:val="center"/>
              <w:rPr>
                <w:rFonts w:hint="eastAsia" w:ascii="宋体" w:hAnsi="宋体" w:eastAsia="宋体" w:cs="宋体"/>
                <w:i w:val="0"/>
                <w:color w:val="000000"/>
                <w:sz w:val="20"/>
                <w:szCs w:val="20"/>
                <w:u w:val="none"/>
              </w:rPr>
            </w:pPr>
          </w:p>
        </w:tc>
        <w:tc>
          <w:tcPr>
            <w:tcW w:w="1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F97B2">
            <w:pPr>
              <w:jc w:val="center"/>
              <w:rPr>
                <w:rFonts w:hint="eastAsia" w:ascii="宋体" w:hAnsi="宋体" w:eastAsia="宋体" w:cs="宋体"/>
                <w:i w:val="0"/>
                <w:color w:val="000000"/>
                <w:sz w:val="20"/>
                <w:szCs w:val="20"/>
                <w:u w:val="none"/>
              </w:rPr>
            </w:pPr>
          </w:p>
        </w:tc>
      </w:tr>
      <w:tr w14:paraId="763DB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188CB">
            <w:pPr>
              <w:jc w:val="center"/>
              <w:rPr>
                <w:rFonts w:hint="eastAsia" w:ascii="宋体" w:hAnsi="宋体" w:eastAsia="宋体" w:cs="宋体"/>
                <w:i w:val="0"/>
                <w:color w:val="000000"/>
                <w:sz w:val="20"/>
                <w:szCs w:val="20"/>
                <w:u w:val="none"/>
              </w:rPr>
            </w:pPr>
          </w:p>
        </w:tc>
        <w:tc>
          <w:tcPr>
            <w:tcW w:w="8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1930A">
            <w:pPr>
              <w:jc w:val="center"/>
              <w:rPr>
                <w:rFonts w:hint="eastAsia" w:ascii="宋体" w:hAnsi="宋体" w:eastAsia="宋体" w:cs="宋体"/>
                <w:i w:val="0"/>
                <w:color w:val="000000"/>
                <w:sz w:val="20"/>
                <w:szCs w:val="20"/>
                <w:u w:val="none"/>
              </w:rPr>
            </w:pPr>
          </w:p>
        </w:tc>
        <w:tc>
          <w:tcPr>
            <w:tcW w:w="12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7BBBA">
            <w:pPr>
              <w:jc w:val="center"/>
              <w:rPr>
                <w:rFonts w:hint="eastAsia" w:ascii="宋体" w:hAnsi="宋体" w:eastAsia="宋体" w:cs="宋体"/>
                <w:i w:val="0"/>
                <w:color w:val="000000"/>
                <w:sz w:val="20"/>
                <w:szCs w:val="20"/>
                <w:u w:val="none"/>
              </w:rPr>
            </w:pP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63158">
            <w:pPr>
              <w:jc w:val="center"/>
              <w:rPr>
                <w:rFonts w:hint="eastAsia" w:ascii="宋体" w:hAnsi="宋体" w:eastAsia="宋体" w:cs="宋体"/>
                <w:i w:val="0"/>
                <w:color w:val="000000"/>
                <w:sz w:val="20"/>
                <w:szCs w:val="20"/>
                <w:u w:val="none"/>
              </w:rPr>
            </w:pPr>
          </w:p>
        </w:tc>
        <w:tc>
          <w:tcPr>
            <w:tcW w:w="12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F500A">
            <w:pPr>
              <w:jc w:val="center"/>
              <w:rPr>
                <w:rFonts w:hint="eastAsia" w:ascii="宋体" w:hAnsi="宋体" w:eastAsia="宋体" w:cs="宋体"/>
                <w:i w:val="0"/>
                <w:color w:val="000000"/>
                <w:sz w:val="20"/>
                <w:szCs w:val="20"/>
                <w:u w:val="none"/>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54047">
            <w:pPr>
              <w:jc w:val="center"/>
              <w:rPr>
                <w:rFonts w:hint="eastAsia" w:ascii="宋体" w:hAnsi="宋体" w:eastAsia="宋体" w:cs="宋体"/>
                <w:i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1AA5E">
            <w:pPr>
              <w:jc w:val="center"/>
              <w:rPr>
                <w:rFonts w:hint="eastAsia" w:ascii="宋体" w:hAnsi="宋体" w:eastAsia="宋体" w:cs="宋体"/>
                <w:i w:val="0"/>
                <w:color w:val="000000"/>
                <w:sz w:val="20"/>
                <w:szCs w:val="20"/>
                <w:u w:val="none"/>
              </w:rPr>
            </w:pPr>
          </w:p>
        </w:tc>
        <w:tc>
          <w:tcPr>
            <w:tcW w:w="17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79ACC">
            <w:pPr>
              <w:jc w:val="center"/>
              <w:rPr>
                <w:rFonts w:hint="eastAsia" w:ascii="宋体" w:hAnsi="宋体" w:eastAsia="宋体" w:cs="宋体"/>
                <w:i w:val="0"/>
                <w:color w:val="000000"/>
                <w:sz w:val="20"/>
                <w:szCs w:val="20"/>
                <w:u w:val="none"/>
              </w:rPr>
            </w:pPr>
          </w:p>
        </w:tc>
      </w:tr>
      <w:tr w14:paraId="66485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18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6A11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栏次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3AD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70AE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A7C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6FE8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94B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34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14:paraId="3171F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18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A126D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9406E">
            <w:pPr>
              <w:jc w:val="center"/>
              <w:rPr>
                <w:rFonts w:hint="eastAsia" w:ascii="宋体" w:hAnsi="宋体" w:eastAsia="宋体" w:cs="宋体"/>
                <w:i w:val="0"/>
                <w:color w:val="000000"/>
                <w:sz w:val="20"/>
                <w:szCs w:val="20"/>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15CD5">
            <w:pPr>
              <w:jc w:val="center"/>
              <w:rPr>
                <w:rFonts w:hint="eastAsia" w:ascii="宋体" w:hAnsi="宋体" w:eastAsia="宋体" w:cs="宋体"/>
                <w:i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5C02">
            <w:pPr>
              <w:jc w:val="center"/>
              <w:rPr>
                <w:rFonts w:hint="eastAsia" w:ascii="宋体" w:hAnsi="宋体" w:eastAsia="宋体" w:cs="宋体"/>
                <w:i w:val="0"/>
                <w:color w:val="000000"/>
                <w:sz w:val="20"/>
                <w:szCs w:val="20"/>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708E">
            <w:pPr>
              <w:jc w:val="center"/>
              <w:rPr>
                <w:rFonts w:hint="eastAsia" w:ascii="宋体" w:hAnsi="宋体" w:eastAsia="宋体" w:cs="宋体"/>
                <w:i w:val="0"/>
                <w:color w:val="000000"/>
                <w:sz w:val="20"/>
                <w:szCs w:val="20"/>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40F00">
            <w:pPr>
              <w:jc w:val="center"/>
              <w:rPr>
                <w:rFonts w:hint="eastAsia" w:ascii="宋体" w:hAnsi="宋体" w:eastAsia="宋体" w:cs="宋体"/>
                <w:i w:val="0"/>
                <w:color w:val="000000"/>
                <w:sz w:val="20"/>
                <w:szCs w:val="20"/>
                <w:u w:val="none"/>
              </w:rPr>
            </w:pP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2CE0">
            <w:pPr>
              <w:jc w:val="center"/>
              <w:rPr>
                <w:rFonts w:hint="eastAsia" w:ascii="宋体" w:hAnsi="宋体" w:eastAsia="宋体" w:cs="宋体"/>
                <w:i w:val="0"/>
                <w:color w:val="000000"/>
                <w:sz w:val="20"/>
                <w:szCs w:val="20"/>
                <w:u w:val="none"/>
              </w:rPr>
            </w:pPr>
          </w:p>
        </w:tc>
      </w:tr>
      <w:tr w14:paraId="3B7C4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DFA7D">
            <w:pPr>
              <w:jc w:val="center"/>
              <w:rPr>
                <w:rFonts w:hint="eastAsia" w:ascii="宋体" w:hAnsi="宋体" w:eastAsia="宋体" w:cs="宋体"/>
                <w:i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3AD6">
            <w:pPr>
              <w:rPr>
                <w:rFonts w:hint="eastAsia" w:ascii="宋体" w:hAnsi="宋体" w:eastAsia="宋体" w:cs="宋体"/>
                <w:i w:val="0"/>
                <w:color w:val="000000"/>
                <w:sz w:val="20"/>
                <w:szCs w:val="20"/>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18480">
            <w:pPr>
              <w:rPr>
                <w:rFonts w:hint="eastAsia" w:ascii="宋体" w:hAnsi="宋体" w:eastAsia="宋体" w:cs="宋体"/>
                <w:i w:val="0"/>
                <w:color w:val="000000"/>
                <w:sz w:val="20"/>
                <w:szCs w:val="20"/>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41521">
            <w:pPr>
              <w:rPr>
                <w:rFonts w:hint="eastAsia" w:ascii="宋体" w:hAnsi="宋体" w:eastAsia="宋体" w:cs="宋体"/>
                <w:i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D523">
            <w:pPr>
              <w:rPr>
                <w:rFonts w:hint="eastAsia" w:ascii="宋体" w:hAnsi="宋体" w:eastAsia="宋体" w:cs="宋体"/>
                <w:i w:val="0"/>
                <w:color w:val="000000"/>
                <w:sz w:val="20"/>
                <w:szCs w:val="20"/>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D1D1">
            <w:pPr>
              <w:rPr>
                <w:rFonts w:hint="eastAsia" w:ascii="宋体" w:hAnsi="宋体" w:eastAsia="宋体" w:cs="宋体"/>
                <w:i w:val="0"/>
                <w:color w:val="000000"/>
                <w:sz w:val="20"/>
                <w:szCs w:val="20"/>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F46C">
            <w:pPr>
              <w:rPr>
                <w:rFonts w:hint="eastAsia" w:ascii="宋体" w:hAnsi="宋体" w:eastAsia="宋体" w:cs="宋体"/>
                <w:i w:val="0"/>
                <w:color w:val="000000"/>
                <w:sz w:val="20"/>
                <w:szCs w:val="20"/>
                <w:u w:val="none"/>
              </w:rPr>
            </w:pP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BD62">
            <w:pPr>
              <w:rPr>
                <w:rFonts w:hint="eastAsia" w:ascii="宋体" w:hAnsi="宋体" w:eastAsia="宋体" w:cs="宋体"/>
                <w:i w:val="0"/>
                <w:color w:val="000000"/>
                <w:sz w:val="20"/>
                <w:szCs w:val="20"/>
                <w:u w:val="none"/>
              </w:rPr>
            </w:pPr>
          </w:p>
        </w:tc>
      </w:tr>
      <w:tr w14:paraId="58BB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1BBA5A">
            <w:pPr>
              <w:jc w:val="center"/>
              <w:rPr>
                <w:rFonts w:hint="eastAsia" w:ascii="宋体" w:hAnsi="宋体" w:eastAsia="宋体" w:cs="宋体"/>
                <w:i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CF2A">
            <w:pPr>
              <w:rPr>
                <w:rFonts w:hint="eastAsia" w:ascii="宋体" w:hAnsi="宋体" w:eastAsia="宋体" w:cs="宋体"/>
                <w:i w:val="0"/>
                <w:color w:val="000000"/>
                <w:sz w:val="20"/>
                <w:szCs w:val="20"/>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A200F">
            <w:pPr>
              <w:rPr>
                <w:rFonts w:hint="eastAsia" w:ascii="宋体" w:hAnsi="宋体" w:eastAsia="宋体" w:cs="宋体"/>
                <w:i w:val="0"/>
                <w:color w:val="000000"/>
                <w:sz w:val="20"/>
                <w:szCs w:val="20"/>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425F">
            <w:pPr>
              <w:rPr>
                <w:rFonts w:hint="eastAsia" w:ascii="宋体" w:hAnsi="宋体" w:eastAsia="宋体" w:cs="宋体"/>
                <w:i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EF0A">
            <w:pPr>
              <w:rPr>
                <w:rFonts w:hint="eastAsia" w:ascii="宋体" w:hAnsi="宋体" w:eastAsia="宋体" w:cs="宋体"/>
                <w:i w:val="0"/>
                <w:color w:val="000000"/>
                <w:sz w:val="20"/>
                <w:szCs w:val="20"/>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69A39">
            <w:pPr>
              <w:rPr>
                <w:rFonts w:hint="eastAsia" w:ascii="宋体" w:hAnsi="宋体" w:eastAsia="宋体" w:cs="宋体"/>
                <w:i w:val="0"/>
                <w:color w:val="000000"/>
                <w:sz w:val="20"/>
                <w:szCs w:val="20"/>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EFD2">
            <w:pPr>
              <w:rPr>
                <w:rFonts w:hint="eastAsia" w:ascii="宋体" w:hAnsi="宋体" w:eastAsia="宋体" w:cs="宋体"/>
                <w:i w:val="0"/>
                <w:color w:val="000000"/>
                <w:sz w:val="20"/>
                <w:szCs w:val="20"/>
                <w:u w:val="none"/>
              </w:rPr>
            </w:pP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B8AF">
            <w:pPr>
              <w:rPr>
                <w:rFonts w:hint="eastAsia" w:ascii="宋体" w:hAnsi="宋体" w:eastAsia="宋体" w:cs="宋体"/>
                <w:i w:val="0"/>
                <w:color w:val="000000"/>
                <w:sz w:val="20"/>
                <w:szCs w:val="20"/>
                <w:u w:val="none"/>
              </w:rPr>
            </w:pPr>
          </w:p>
        </w:tc>
      </w:tr>
      <w:tr w14:paraId="775DB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F8E3C">
            <w:pPr>
              <w:jc w:val="center"/>
              <w:rPr>
                <w:rFonts w:hint="eastAsia" w:ascii="宋体" w:hAnsi="宋体" w:eastAsia="宋体" w:cs="宋体"/>
                <w:i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95F1">
            <w:pPr>
              <w:rPr>
                <w:rFonts w:hint="eastAsia" w:ascii="宋体" w:hAnsi="宋体" w:eastAsia="宋体" w:cs="宋体"/>
                <w:i w:val="0"/>
                <w:color w:val="000000"/>
                <w:sz w:val="20"/>
                <w:szCs w:val="20"/>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5B69">
            <w:pPr>
              <w:rPr>
                <w:rFonts w:hint="eastAsia" w:ascii="宋体" w:hAnsi="宋体" w:eastAsia="宋体" w:cs="宋体"/>
                <w:i w:val="0"/>
                <w:color w:val="000000"/>
                <w:sz w:val="20"/>
                <w:szCs w:val="20"/>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CDCB1">
            <w:pPr>
              <w:rPr>
                <w:rFonts w:hint="eastAsia" w:ascii="宋体" w:hAnsi="宋体" w:eastAsia="宋体" w:cs="宋体"/>
                <w:i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E8DA">
            <w:pPr>
              <w:rPr>
                <w:rFonts w:hint="eastAsia" w:ascii="宋体" w:hAnsi="宋体" w:eastAsia="宋体" w:cs="宋体"/>
                <w:i w:val="0"/>
                <w:color w:val="000000"/>
                <w:sz w:val="20"/>
                <w:szCs w:val="20"/>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8E856">
            <w:pPr>
              <w:rPr>
                <w:rFonts w:hint="eastAsia" w:ascii="宋体" w:hAnsi="宋体" w:eastAsia="宋体" w:cs="宋体"/>
                <w:i w:val="0"/>
                <w:color w:val="000000"/>
                <w:sz w:val="20"/>
                <w:szCs w:val="20"/>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BF5A">
            <w:pPr>
              <w:rPr>
                <w:rFonts w:hint="eastAsia" w:ascii="宋体" w:hAnsi="宋体" w:eastAsia="宋体" w:cs="宋体"/>
                <w:i w:val="0"/>
                <w:color w:val="000000"/>
                <w:sz w:val="20"/>
                <w:szCs w:val="20"/>
                <w:u w:val="none"/>
              </w:rPr>
            </w:pP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ECC5">
            <w:pPr>
              <w:rPr>
                <w:rFonts w:hint="eastAsia" w:ascii="宋体" w:hAnsi="宋体" w:eastAsia="宋体" w:cs="宋体"/>
                <w:i w:val="0"/>
                <w:color w:val="000000"/>
                <w:sz w:val="20"/>
                <w:szCs w:val="20"/>
                <w:u w:val="none"/>
              </w:rPr>
            </w:pPr>
          </w:p>
        </w:tc>
      </w:tr>
      <w:tr w14:paraId="4CB5B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7D1FF8">
            <w:pPr>
              <w:jc w:val="center"/>
              <w:rPr>
                <w:rFonts w:hint="eastAsia" w:ascii="宋体" w:hAnsi="宋体" w:eastAsia="宋体" w:cs="宋体"/>
                <w:i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7932E">
            <w:pPr>
              <w:rPr>
                <w:rFonts w:hint="eastAsia" w:ascii="宋体" w:hAnsi="宋体" w:eastAsia="宋体" w:cs="宋体"/>
                <w:i w:val="0"/>
                <w:color w:val="000000"/>
                <w:sz w:val="20"/>
                <w:szCs w:val="20"/>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4AA6">
            <w:pPr>
              <w:rPr>
                <w:rFonts w:hint="eastAsia" w:ascii="宋体" w:hAnsi="宋体" w:eastAsia="宋体" w:cs="宋体"/>
                <w:i w:val="0"/>
                <w:color w:val="000000"/>
                <w:sz w:val="20"/>
                <w:szCs w:val="20"/>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EAD3">
            <w:pPr>
              <w:rPr>
                <w:rFonts w:hint="eastAsia" w:ascii="宋体" w:hAnsi="宋体" w:eastAsia="宋体" w:cs="宋体"/>
                <w:i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303EC">
            <w:pPr>
              <w:rPr>
                <w:rFonts w:hint="eastAsia" w:ascii="宋体" w:hAnsi="宋体" w:eastAsia="宋体" w:cs="宋体"/>
                <w:i w:val="0"/>
                <w:color w:val="000000"/>
                <w:sz w:val="20"/>
                <w:szCs w:val="20"/>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0BA5">
            <w:pPr>
              <w:rPr>
                <w:rFonts w:hint="eastAsia" w:ascii="宋体" w:hAnsi="宋体" w:eastAsia="宋体" w:cs="宋体"/>
                <w:i w:val="0"/>
                <w:color w:val="000000"/>
                <w:sz w:val="20"/>
                <w:szCs w:val="20"/>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DAB0">
            <w:pPr>
              <w:rPr>
                <w:rFonts w:hint="eastAsia" w:ascii="宋体" w:hAnsi="宋体" w:eastAsia="宋体" w:cs="宋体"/>
                <w:i w:val="0"/>
                <w:color w:val="000000"/>
                <w:sz w:val="20"/>
                <w:szCs w:val="20"/>
                <w:u w:val="none"/>
              </w:rPr>
            </w:pP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E8ED">
            <w:pPr>
              <w:rPr>
                <w:rFonts w:hint="eastAsia" w:ascii="宋体" w:hAnsi="宋体" w:eastAsia="宋体" w:cs="宋体"/>
                <w:i w:val="0"/>
                <w:color w:val="000000"/>
                <w:sz w:val="20"/>
                <w:szCs w:val="20"/>
                <w:u w:val="none"/>
              </w:rPr>
            </w:pPr>
          </w:p>
        </w:tc>
      </w:tr>
      <w:tr w14:paraId="344AE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08C99">
            <w:pPr>
              <w:jc w:val="center"/>
              <w:rPr>
                <w:rFonts w:hint="eastAsia" w:ascii="宋体" w:hAnsi="宋体" w:eastAsia="宋体" w:cs="宋体"/>
                <w:i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228A">
            <w:pPr>
              <w:rPr>
                <w:rFonts w:hint="eastAsia" w:ascii="宋体" w:hAnsi="宋体" w:eastAsia="宋体" w:cs="宋体"/>
                <w:i w:val="0"/>
                <w:color w:val="000000"/>
                <w:sz w:val="20"/>
                <w:szCs w:val="20"/>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4CC1">
            <w:pPr>
              <w:rPr>
                <w:rFonts w:hint="eastAsia" w:ascii="宋体" w:hAnsi="宋体" w:eastAsia="宋体" w:cs="宋体"/>
                <w:i w:val="0"/>
                <w:color w:val="000000"/>
                <w:sz w:val="20"/>
                <w:szCs w:val="20"/>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AFD9A">
            <w:pPr>
              <w:rPr>
                <w:rFonts w:hint="eastAsia" w:ascii="宋体" w:hAnsi="宋体" w:eastAsia="宋体" w:cs="宋体"/>
                <w:i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7E60">
            <w:pPr>
              <w:rPr>
                <w:rFonts w:hint="eastAsia" w:ascii="宋体" w:hAnsi="宋体" w:eastAsia="宋体" w:cs="宋体"/>
                <w:i w:val="0"/>
                <w:color w:val="000000"/>
                <w:sz w:val="20"/>
                <w:szCs w:val="20"/>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FF10">
            <w:pPr>
              <w:rPr>
                <w:rFonts w:hint="eastAsia" w:ascii="宋体" w:hAnsi="宋体" w:eastAsia="宋体" w:cs="宋体"/>
                <w:i w:val="0"/>
                <w:color w:val="000000"/>
                <w:sz w:val="20"/>
                <w:szCs w:val="20"/>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3AA6">
            <w:pPr>
              <w:rPr>
                <w:rFonts w:hint="eastAsia" w:ascii="宋体" w:hAnsi="宋体" w:eastAsia="宋体" w:cs="宋体"/>
                <w:i w:val="0"/>
                <w:color w:val="000000"/>
                <w:sz w:val="20"/>
                <w:szCs w:val="20"/>
                <w:u w:val="none"/>
              </w:rPr>
            </w:pP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5400">
            <w:pPr>
              <w:rPr>
                <w:rFonts w:hint="eastAsia" w:ascii="宋体" w:hAnsi="宋体" w:eastAsia="宋体" w:cs="宋体"/>
                <w:i w:val="0"/>
                <w:color w:val="000000"/>
                <w:sz w:val="20"/>
                <w:szCs w:val="20"/>
                <w:u w:val="none"/>
              </w:rPr>
            </w:pPr>
          </w:p>
        </w:tc>
      </w:tr>
      <w:tr w14:paraId="5BEF6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E87B1">
            <w:pPr>
              <w:jc w:val="center"/>
              <w:rPr>
                <w:rFonts w:hint="eastAsia" w:ascii="宋体" w:hAnsi="宋体" w:eastAsia="宋体" w:cs="宋体"/>
                <w:i w:val="0"/>
                <w:color w:val="000000"/>
                <w:sz w:val="20"/>
                <w:szCs w:val="20"/>
                <w:u w:val="none"/>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832D">
            <w:pPr>
              <w:rPr>
                <w:rFonts w:hint="eastAsia" w:ascii="宋体" w:hAnsi="宋体" w:eastAsia="宋体" w:cs="宋体"/>
                <w:i w:val="0"/>
                <w:color w:val="000000"/>
                <w:sz w:val="20"/>
                <w:szCs w:val="20"/>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2D97">
            <w:pPr>
              <w:rPr>
                <w:rFonts w:hint="eastAsia" w:ascii="宋体" w:hAnsi="宋体" w:eastAsia="宋体" w:cs="宋体"/>
                <w:i w:val="0"/>
                <w:color w:val="000000"/>
                <w:sz w:val="20"/>
                <w:szCs w:val="20"/>
                <w:u w:val="none"/>
              </w:rPr>
            </w:pP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7278B">
            <w:pPr>
              <w:rPr>
                <w:rFonts w:hint="eastAsia" w:ascii="宋体" w:hAnsi="宋体" w:eastAsia="宋体" w:cs="宋体"/>
                <w:i w:val="0"/>
                <w:color w:val="000000"/>
                <w:sz w:val="20"/>
                <w:szCs w:val="20"/>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7AB9">
            <w:pPr>
              <w:rPr>
                <w:rFonts w:hint="eastAsia" w:ascii="宋体" w:hAnsi="宋体" w:eastAsia="宋体" w:cs="宋体"/>
                <w:i w:val="0"/>
                <w:color w:val="000000"/>
                <w:sz w:val="20"/>
                <w:szCs w:val="20"/>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BE80">
            <w:pPr>
              <w:rPr>
                <w:rFonts w:hint="eastAsia" w:ascii="宋体" w:hAnsi="宋体" w:eastAsia="宋体" w:cs="宋体"/>
                <w:i w:val="0"/>
                <w:color w:val="000000"/>
                <w:sz w:val="20"/>
                <w:szCs w:val="20"/>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FA70">
            <w:pPr>
              <w:rPr>
                <w:rFonts w:hint="eastAsia" w:ascii="宋体" w:hAnsi="宋体" w:eastAsia="宋体" w:cs="宋体"/>
                <w:i w:val="0"/>
                <w:color w:val="000000"/>
                <w:sz w:val="20"/>
                <w:szCs w:val="20"/>
                <w:u w:val="none"/>
              </w:rPr>
            </w:pP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9C37">
            <w:pPr>
              <w:rPr>
                <w:rFonts w:hint="eastAsia" w:ascii="宋体" w:hAnsi="宋体" w:eastAsia="宋体" w:cs="宋体"/>
                <w:i w:val="0"/>
                <w:color w:val="000000"/>
                <w:sz w:val="20"/>
                <w:szCs w:val="20"/>
                <w:u w:val="none"/>
              </w:rPr>
            </w:pPr>
          </w:p>
        </w:tc>
      </w:tr>
      <w:tr w14:paraId="11408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9821" w:type="dxa"/>
            <w:gridSpan w:val="9"/>
            <w:tcBorders>
              <w:top w:val="nil"/>
              <w:left w:val="nil"/>
              <w:bottom w:val="nil"/>
              <w:right w:val="nil"/>
            </w:tcBorders>
            <w:shd w:val="clear" w:color="auto" w:fill="auto"/>
            <w:vAlign w:val="center"/>
          </w:tcPr>
          <w:p w14:paraId="240BCCC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18D28EB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50FC2693">
      <w:pPr>
        <w:widowControl/>
        <w:jc w:val="center"/>
        <w:rPr>
          <w:rFonts w:hint="eastAsia" w:ascii="Times New Roman" w:hAnsi="Times New Roman" w:eastAsia="方正小标宋_GBK" w:cs="Times New Roman"/>
          <w:color w:val="000000"/>
          <w:kern w:val="0"/>
          <w:sz w:val="36"/>
          <w:szCs w:val="36"/>
        </w:rPr>
      </w:pPr>
    </w:p>
    <w:p w14:paraId="204F9890">
      <w:pPr>
        <w:pStyle w:val="7"/>
        <w:rPr>
          <w:rFonts w:hint="eastAsia"/>
        </w:rPr>
      </w:pPr>
    </w:p>
    <w:tbl>
      <w:tblPr>
        <w:tblStyle w:val="8"/>
        <w:tblW w:w="81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7"/>
        <w:gridCol w:w="580"/>
        <w:gridCol w:w="1900"/>
        <w:gridCol w:w="1555"/>
        <w:gridCol w:w="1836"/>
        <w:gridCol w:w="1416"/>
      </w:tblGrid>
      <w:tr w14:paraId="4AD80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8154" w:type="dxa"/>
            <w:gridSpan w:val="6"/>
            <w:tcBorders>
              <w:top w:val="nil"/>
              <w:left w:val="nil"/>
              <w:bottom w:val="nil"/>
              <w:right w:val="nil"/>
            </w:tcBorders>
            <w:shd w:val="clear" w:color="auto" w:fill="FFFFFF"/>
            <w:vAlign w:val="center"/>
          </w:tcPr>
          <w:p w14:paraId="671F343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2358C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jc w:val="center"/>
        </w:trPr>
        <w:tc>
          <w:tcPr>
            <w:tcW w:w="867" w:type="dxa"/>
            <w:tcBorders>
              <w:top w:val="nil"/>
              <w:left w:val="nil"/>
              <w:bottom w:val="nil"/>
              <w:right w:val="nil"/>
            </w:tcBorders>
            <w:shd w:val="clear" w:color="auto" w:fill="FFFFFF"/>
            <w:vAlign w:val="center"/>
          </w:tcPr>
          <w:p w14:paraId="43A50284">
            <w:pPr>
              <w:jc w:val="center"/>
              <w:rPr>
                <w:rFonts w:hint="eastAsia" w:ascii="宋体" w:hAnsi="宋体" w:eastAsia="宋体" w:cs="宋体"/>
                <w:i w:val="0"/>
                <w:color w:val="000000"/>
                <w:sz w:val="20"/>
                <w:szCs w:val="20"/>
                <w:u w:val="none"/>
              </w:rPr>
            </w:pPr>
          </w:p>
        </w:tc>
        <w:tc>
          <w:tcPr>
            <w:tcW w:w="580" w:type="dxa"/>
            <w:tcBorders>
              <w:top w:val="nil"/>
              <w:left w:val="nil"/>
              <w:bottom w:val="nil"/>
              <w:right w:val="nil"/>
            </w:tcBorders>
            <w:shd w:val="clear" w:color="auto" w:fill="FFFFFF"/>
            <w:vAlign w:val="center"/>
          </w:tcPr>
          <w:p w14:paraId="191DE044">
            <w:pPr>
              <w:jc w:val="center"/>
              <w:rPr>
                <w:rFonts w:hint="eastAsia" w:ascii="宋体" w:hAnsi="宋体" w:eastAsia="宋体" w:cs="宋体"/>
                <w:i w:val="0"/>
                <w:color w:val="000000"/>
                <w:sz w:val="20"/>
                <w:szCs w:val="20"/>
                <w:u w:val="none"/>
              </w:rPr>
            </w:pPr>
          </w:p>
        </w:tc>
        <w:tc>
          <w:tcPr>
            <w:tcW w:w="1900" w:type="dxa"/>
            <w:tcBorders>
              <w:top w:val="nil"/>
              <w:left w:val="nil"/>
              <w:bottom w:val="nil"/>
              <w:right w:val="nil"/>
            </w:tcBorders>
            <w:shd w:val="clear" w:color="auto" w:fill="FFFFFF"/>
            <w:vAlign w:val="center"/>
          </w:tcPr>
          <w:p w14:paraId="7921E540">
            <w:pPr>
              <w:jc w:val="center"/>
              <w:rPr>
                <w:rFonts w:hint="eastAsia" w:ascii="宋体" w:hAnsi="宋体" w:eastAsia="宋体" w:cs="宋体"/>
                <w:i w:val="0"/>
                <w:color w:val="000000"/>
                <w:sz w:val="20"/>
                <w:szCs w:val="20"/>
                <w:u w:val="none"/>
              </w:rPr>
            </w:pPr>
          </w:p>
        </w:tc>
        <w:tc>
          <w:tcPr>
            <w:tcW w:w="1555" w:type="dxa"/>
            <w:tcBorders>
              <w:top w:val="nil"/>
              <w:left w:val="nil"/>
              <w:bottom w:val="nil"/>
              <w:right w:val="nil"/>
            </w:tcBorders>
            <w:shd w:val="clear" w:color="auto" w:fill="FFFFFF"/>
            <w:vAlign w:val="center"/>
          </w:tcPr>
          <w:p w14:paraId="1171F3F2">
            <w:pPr>
              <w:rPr>
                <w:rFonts w:hint="eastAsia" w:ascii="宋体" w:hAnsi="宋体" w:eastAsia="宋体" w:cs="宋体"/>
                <w:i w:val="0"/>
                <w:color w:val="000000"/>
                <w:sz w:val="20"/>
                <w:szCs w:val="20"/>
                <w:u w:val="none"/>
              </w:rPr>
            </w:pPr>
          </w:p>
        </w:tc>
        <w:tc>
          <w:tcPr>
            <w:tcW w:w="1836" w:type="dxa"/>
            <w:tcBorders>
              <w:top w:val="nil"/>
              <w:left w:val="nil"/>
              <w:bottom w:val="nil"/>
              <w:right w:val="nil"/>
            </w:tcBorders>
            <w:shd w:val="clear" w:color="auto" w:fill="FFFFFF"/>
            <w:vAlign w:val="center"/>
          </w:tcPr>
          <w:p w14:paraId="69F89D4D">
            <w:pPr>
              <w:rPr>
                <w:rFonts w:hint="eastAsia" w:ascii="宋体" w:hAnsi="宋体" w:eastAsia="宋体" w:cs="宋体"/>
                <w:i w:val="0"/>
                <w:color w:val="000000"/>
                <w:sz w:val="20"/>
                <w:szCs w:val="20"/>
                <w:u w:val="none"/>
              </w:rPr>
            </w:pPr>
          </w:p>
        </w:tc>
        <w:tc>
          <w:tcPr>
            <w:tcW w:w="1416" w:type="dxa"/>
            <w:tcBorders>
              <w:top w:val="nil"/>
              <w:left w:val="nil"/>
              <w:bottom w:val="nil"/>
              <w:right w:val="nil"/>
            </w:tcBorders>
            <w:shd w:val="clear" w:color="auto" w:fill="FFFFFF"/>
            <w:noWrap/>
            <w:vAlign w:val="center"/>
          </w:tcPr>
          <w:p w14:paraId="0BE5B34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0886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4902" w:type="dxa"/>
            <w:gridSpan w:val="4"/>
            <w:tcBorders>
              <w:top w:val="nil"/>
              <w:left w:val="nil"/>
              <w:bottom w:val="nil"/>
              <w:right w:val="nil"/>
            </w:tcBorders>
            <w:shd w:val="clear" w:color="auto" w:fill="FFFFFF"/>
            <w:noWrap/>
            <w:vAlign w:val="center"/>
          </w:tcPr>
          <w:p w14:paraId="61171096">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ascii="Times New Roman" w:hAnsi="Times New Roman" w:eastAsia="仿宋_GB2312" w:cs="Times New Roman"/>
                <w:color w:val="000000"/>
                <w:kern w:val="0"/>
                <w:szCs w:val="21"/>
              </w:rPr>
              <w:t xml:space="preserve"> </w:t>
            </w:r>
            <w:r>
              <w:rPr>
                <w:rFonts w:hint="eastAsia" w:ascii="宋体" w:hAnsi="宋体" w:eastAsia="宋体" w:cs="宋体"/>
                <w:i w:val="0"/>
                <w:iCs w:val="0"/>
                <w:color w:val="000000"/>
                <w:kern w:val="0"/>
                <w:sz w:val="20"/>
                <w:szCs w:val="20"/>
                <w:u w:val="none"/>
                <w:lang w:val="en-US" w:eastAsia="zh-CN" w:bidi="ar"/>
              </w:rPr>
              <w:t>中共怀化市委党校</w:t>
            </w:r>
            <w:r>
              <w:rPr>
                <w:rFonts w:hint="eastAsia" w:ascii="Times New Roman" w:hAnsi="Times New Roman" w:eastAsia="仿宋_GB2312" w:cs="Times New Roman"/>
                <w:color w:val="000000"/>
                <w:kern w:val="0"/>
                <w:szCs w:val="21"/>
              </w:rPr>
              <w:t xml:space="preserve"> </w:t>
            </w:r>
          </w:p>
        </w:tc>
        <w:tc>
          <w:tcPr>
            <w:tcW w:w="1836" w:type="dxa"/>
            <w:tcBorders>
              <w:top w:val="nil"/>
              <w:left w:val="nil"/>
              <w:bottom w:val="nil"/>
              <w:right w:val="nil"/>
            </w:tcBorders>
            <w:shd w:val="clear" w:color="auto" w:fill="FFFFFF"/>
            <w:vAlign w:val="center"/>
          </w:tcPr>
          <w:p w14:paraId="59E9C1DC">
            <w:pPr>
              <w:rPr>
                <w:rFonts w:hint="eastAsia" w:ascii="宋体" w:hAnsi="宋体" w:eastAsia="宋体" w:cs="宋体"/>
                <w:i w:val="0"/>
                <w:color w:val="000000"/>
                <w:sz w:val="20"/>
                <w:szCs w:val="20"/>
                <w:u w:val="none"/>
              </w:rPr>
            </w:pPr>
          </w:p>
        </w:tc>
        <w:tc>
          <w:tcPr>
            <w:tcW w:w="1416" w:type="dxa"/>
            <w:tcBorders>
              <w:top w:val="nil"/>
              <w:left w:val="nil"/>
              <w:bottom w:val="nil"/>
              <w:right w:val="nil"/>
            </w:tcBorders>
            <w:shd w:val="clear" w:color="auto" w:fill="FFFFFF"/>
            <w:noWrap/>
            <w:vAlign w:val="center"/>
          </w:tcPr>
          <w:p w14:paraId="53D7D60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F3A9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jc w:val="center"/>
        </w:trPr>
        <w:tc>
          <w:tcPr>
            <w:tcW w:w="3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3FFC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48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8FF3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6577B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44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161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E655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1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18B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8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0325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基本支出</w:t>
            </w:r>
          </w:p>
        </w:tc>
        <w:tc>
          <w:tcPr>
            <w:tcW w:w="1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CD47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17400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14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B3542">
            <w:pPr>
              <w:jc w:val="center"/>
              <w:rPr>
                <w:rFonts w:hint="eastAsia" w:ascii="宋体" w:hAnsi="宋体" w:eastAsia="宋体" w:cs="宋体"/>
                <w:i w:val="0"/>
                <w:color w:val="000000"/>
                <w:sz w:val="24"/>
                <w:szCs w:val="24"/>
                <w:u w:val="none"/>
              </w:rPr>
            </w:pP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1E286">
            <w:pPr>
              <w:jc w:val="center"/>
              <w:rPr>
                <w:rFonts w:hint="eastAsia" w:ascii="宋体" w:hAnsi="宋体" w:eastAsia="宋体" w:cs="宋体"/>
                <w:i w:val="0"/>
                <w:color w:val="000000"/>
                <w:sz w:val="24"/>
                <w:szCs w:val="24"/>
                <w:u w:val="none"/>
              </w:rPr>
            </w:pP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904DD">
            <w:pPr>
              <w:jc w:val="center"/>
              <w:rPr>
                <w:rFonts w:hint="eastAsia" w:ascii="宋体" w:hAnsi="宋体" w:eastAsia="宋体" w:cs="宋体"/>
                <w:i w:val="0"/>
                <w:color w:val="000000"/>
                <w:sz w:val="24"/>
                <w:szCs w:val="24"/>
                <w:u w:val="none"/>
              </w:rPr>
            </w:pPr>
          </w:p>
        </w:tc>
        <w:tc>
          <w:tcPr>
            <w:tcW w:w="1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AEDDD">
            <w:pPr>
              <w:jc w:val="center"/>
              <w:rPr>
                <w:rFonts w:hint="eastAsia" w:ascii="宋体" w:hAnsi="宋体" w:eastAsia="宋体" w:cs="宋体"/>
                <w:i w:val="0"/>
                <w:color w:val="000000"/>
                <w:sz w:val="24"/>
                <w:szCs w:val="24"/>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F80BA">
            <w:pPr>
              <w:jc w:val="center"/>
              <w:rPr>
                <w:rFonts w:hint="eastAsia" w:ascii="宋体" w:hAnsi="宋体" w:eastAsia="宋体" w:cs="宋体"/>
                <w:i w:val="0"/>
                <w:color w:val="000000"/>
                <w:sz w:val="24"/>
                <w:szCs w:val="24"/>
                <w:u w:val="none"/>
              </w:rPr>
            </w:pPr>
          </w:p>
        </w:tc>
      </w:tr>
      <w:tr w14:paraId="620DF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4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CECD9">
            <w:pPr>
              <w:jc w:val="center"/>
              <w:rPr>
                <w:rFonts w:hint="eastAsia" w:ascii="宋体" w:hAnsi="宋体" w:eastAsia="宋体" w:cs="宋体"/>
                <w:i w:val="0"/>
                <w:color w:val="000000"/>
                <w:sz w:val="24"/>
                <w:szCs w:val="24"/>
                <w:u w:val="none"/>
              </w:rPr>
            </w:pPr>
          </w:p>
        </w:tc>
        <w:tc>
          <w:tcPr>
            <w:tcW w:w="1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B975C">
            <w:pPr>
              <w:jc w:val="center"/>
              <w:rPr>
                <w:rFonts w:hint="eastAsia" w:ascii="宋体" w:hAnsi="宋体" w:eastAsia="宋体" w:cs="宋体"/>
                <w:i w:val="0"/>
                <w:color w:val="000000"/>
                <w:sz w:val="24"/>
                <w:szCs w:val="24"/>
                <w:u w:val="none"/>
              </w:rPr>
            </w:pP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0D1C4">
            <w:pPr>
              <w:jc w:val="center"/>
              <w:rPr>
                <w:rFonts w:hint="eastAsia" w:ascii="宋体" w:hAnsi="宋体" w:eastAsia="宋体" w:cs="宋体"/>
                <w:i w:val="0"/>
                <w:color w:val="000000"/>
                <w:sz w:val="24"/>
                <w:szCs w:val="24"/>
                <w:u w:val="none"/>
              </w:rPr>
            </w:pPr>
          </w:p>
        </w:tc>
        <w:tc>
          <w:tcPr>
            <w:tcW w:w="18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8BCA1">
            <w:pPr>
              <w:jc w:val="center"/>
              <w:rPr>
                <w:rFonts w:hint="eastAsia" w:ascii="宋体" w:hAnsi="宋体" w:eastAsia="宋体" w:cs="宋体"/>
                <w:i w:val="0"/>
                <w:color w:val="000000"/>
                <w:sz w:val="24"/>
                <w:szCs w:val="24"/>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6FA57">
            <w:pPr>
              <w:jc w:val="center"/>
              <w:rPr>
                <w:rFonts w:hint="eastAsia" w:ascii="宋体" w:hAnsi="宋体" w:eastAsia="宋体" w:cs="宋体"/>
                <w:i w:val="0"/>
                <w:color w:val="000000"/>
                <w:sz w:val="24"/>
                <w:szCs w:val="24"/>
                <w:u w:val="none"/>
              </w:rPr>
            </w:pPr>
          </w:p>
        </w:tc>
      </w:tr>
      <w:tr w14:paraId="2E155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3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13863">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栏次</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728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4776">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ED5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w:t>
            </w:r>
          </w:p>
        </w:tc>
      </w:tr>
      <w:tr w14:paraId="154AE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3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9BBFC9">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合计</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A6A9F">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3DED">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736C">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14:paraId="669E3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D34466">
            <w:pPr>
              <w:jc w:val="center"/>
              <w:rPr>
                <w:rFonts w:hint="eastAsia" w:ascii="宋体" w:hAnsi="宋体" w:eastAsia="宋体" w:cs="宋体"/>
                <w:i w:val="0"/>
                <w:color w:val="000000"/>
                <w:sz w:val="24"/>
                <w:szCs w:val="24"/>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9CF46">
            <w:pPr>
              <w:rPr>
                <w:rFonts w:hint="eastAsia" w:ascii="宋体" w:hAnsi="宋体" w:eastAsia="宋体" w:cs="宋体"/>
                <w:i w:val="0"/>
                <w:color w:val="000000"/>
                <w:sz w:val="20"/>
                <w:szCs w:val="20"/>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57E7">
            <w:pPr>
              <w:rPr>
                <w:rFonts w:hint="eastAsia" w:ascii="宋体" w:hAnsi="宋体" w:eastAsia="宋体" w:cs="宋体"/>
                <w:i w:val="0"/>
                <w:color w:val="000000"/>
                <w:sz w:val="24"/>
                <w:szCs w:val="24"/>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7243">
            <w:pPr>
              <w:rPr>
                <w:rFonts w:hint="eastAsia" w:ascii="宋体" w:hAnsi="宋体" w:eastAsia="宋体" w:cs="宋体"/>
                <w:i w:val="0"/>
                <w:color w:val="000000"/>
                <w:sz w:val="24"/>
                <w:szCs w:val="24"/>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D78C">
            <w:pPr>
              <w:rPr>
                <w:rFonts w:hint="eastAsia" w:ascii="宋体" w:hAnsi="宋体" w:eastAsia="宋体" w:cs="宋体"/>
                <w:i w:val="0"/>
                <w:color w:val="000000"/>
                <w:sz w:val="24"/>
                <w:szCs w:val="24"/>
                <w:u w:val="none"/>
              </w:rPr>
            </w:pPr>
          </w:p>
        </w:tc>
      </w:tr>
      <w:tr w14:paraId="36B8D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EEEC9">
            <w:pPr>
              <w:jc w:val="center"/>
              <w:rPr>
                <w:rFonts w:hint="eastAsia" w:ascii="宋体" w:hAnsi="宋体" w:eastAsia="宋体" w:cs="宋体"/>
                <w:i w:val="0"/>
                <w:color w:val="000000"/>
                <w:sz w:val="24"/>
                <w:szCs w:val="24"/>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D275">
            <w:pPr>
              <w:rPr>
                <w:rFonts w:hint="eastAsia" w:ascii="宋体" w:hAnsi="宋体" w:eastAsia="宋体" w:cs="宋体"/>
                <w:i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23FE">
            <w:pPr>
              <w:rPr>
                <w:rFonts w:hint="eastAsia" w:ascii="宋体" w:hAnsi="宋体" w:eastAsia="宋体" w:cs="宋体"/>
                <w:i w:val="0"/>
                <w:color w:val="000000"/>
                <w:sz w:val="24"/>
                <w:szCs w:val="24"/>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806E">
            <w:pPr>
              <w:rPr>
                <w:rFonts w:hint="eastAsia" w:ascii="宋体" w:hAnsi="宋体" w:eastAsia="宋体" w:cs="宋体"/>
                <w:i w:val="0"/>
                <w:color w:val="000000"/>
                <w:sz w:val="24"/>
                <w:szCs w:val="24"/>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19BB1">
            <w:pPr>
              <w:rPr>
                <w:rFonts w:hint="eastAsia" w:ascii="宋体" w:hAnsi="宋体" w:eastAsia="宋体" w:cs="宋体"/>
                <w:i w:val="0"/>
                <w:color w:val="000000"/>
                <w:sz w:val="24"/>
                <w:szCs w:val="24"/>
                <w:u w:val="none"/>
              </w:rPr>
            </w:pPr>
          </w:p>
        </w:tc>
      </w:tr>
      <w:tr w14:paraId="00B8A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5EB73">
            <w:pPr>
              <w:jc w:val="center"/>
              <w:rPr>
                <w:rFonts w:hint="eastAsia" w:ascii="宋体" w:hAnsi="宋体" w:eastAsia="宋体" w:cs="宋体"/>
                <w:i w:val="0"/>
                <w:color w:val="000000"/>
                <w:sz w:val="24"/>
                <w:szCs w:val="24"/>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2452">
            <w:pPr>
              <w:rPr>
                <w:rFonts w:hint="eastAsia" w:ascii="宋体" w:hAnsi="宋体" w:eastAsia="宋体" w:cs="宋体"/>
                <w:i w:val="0"/>
                <w:color w:val="000000"/>
                <w:sz w:val="20"/>
                <w:szCs w:val="20"/>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728C">
            <w:pPr>
              <w:rPr>
                <w:rFonts w:hint="eastAsia" w:ascii="宋体" w:hAnsi="宋体" w:eastAsia="宋体" w:cs="宋体"/>
                <w:i w:val="0"/>
                <w:color w:val="000000"/>
                <w:sz w:val="24"/>
                <w:szCs w:val="24"/>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71F8">
            <w:pPr>
              <w:rPr>
                <w:rFonts w:hint="eastAsia" w:ascii="宋体" w:hAnsi="宋体" w:eastAsia="宋体" w:cs="宋体"/>
                <w:i w:val="0"/>
                <w:color w:val="000000"/>
                <w:sz w:val="24"/>
                <w:szCs w:val="24"/>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DF55">
            <w:pPr>
              <w:rPr>
                <w:rFonts w:hint="eastAsia" w:ascii="宋体" w:hAnsi="宋体" w:eastAsia="宋体" w:cs="宋体"/>
                <w:i w:val="0"/>
                <w:color w:val="000000"/>
                <w:sz w:val="24"/>
                <w:szCs w:val="24"/>
                <w:u w:val="none"/>
              </w:rPr>
            </w:pPr>
          </w:p>
        </w:tc>
      </w:tr>
      <w:tr w14:paraId="070CD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C6F6E0">
            <w:pPr>
              <w:jc w:val="center"/>
              <w:rPr>
                <w:rFonts w:hint="eastAsia" w:ascii="宋体" w:hAnsi="宋体" w:eastAsia="宋体" w:cs="宋体"/>
                <w:i w:val="0"/>
                <w:color w:val="000000"/>
                <w:sz w:val="24"/>
                <w:szCs w:val="24"/>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AC3E">
            <w:pPr>
              <w:rPr>
                <w:rFonts w:hint="eastAsia" w:ascii="宋体" w:hAnsi="宋体" w:eastAsia="宋体" w:cs="宋体"/>
                <w:i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2269">
            <w:pPr>
              <w:rPr>
                <w:rFonts w:hint="eastAsia" w:ascii="宋体" w:hAnsi="宋体" w:eastAsia="宋体" w:cs="宋体"/>
                <w:i w:val="0"/>
                <w:color w:val="000000"/>
                <w:sz w:val="24"/>
                <w:szCs w:val="24"/>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CEDB">
            <w:pPr>
              <w:rPr>
                <w:rFonts w:hint="eastAsia" w:ascii="宋体" w:hAnsi="宋体" w:eastAsia="宋体" w:cs="宋体"/>
                <w:i w:val="0"/>
                <w:color w:val="000000"/>
                <w:sz w:val="24"/>
                <w:szCs w:val="24"/>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8BC0">
            <w:pPr>
              <w:rPr>
                <w:rFonts w:hint="eastAsia" w:ascii="宋体" w:hAnsi="宋体" w:eastAsia="宋体" w:cs="宋体"/>
                <w:i w:val="0"/>
                <w:color w:val="000000"/>
                <w:sz w:val="24"/>
                <w:szCs w:val="24"/>
                <w:u w:val="none"/>
              </w:rPr>
            </w:pPr>
          </w:p>
        </w:tc>
      </w:tr>
      <w:tr w14:paraId="00EF9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0C4FD5">
            <w:pPr>
              <w:jc w:val="center"/>
              <w:rPr>
                <w:rFonts w:hint="eastAsia" w:ascii="宋体" w:hAnsi="宋体" w:eastAsia="宋体" w:cs="宋体"/>
                <w:i w:val="0"/>
                <w:color w:val="000000"/>
                <w:sz w:val="24"/>
                <w:szCs w:val="24"/>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8D4F">
            <w:pPr>
              <w:rPr>
                <w:rFonts w:hint="eastAsia" w:ascii="宋体" w:hAnsi="宋体" w:eastAsia="宋体" w:cs="宋体"/>
                <w:i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6B0C">
            <w:pPr>
              <w:rPr>
                <w:rFonts w:hint="eastAsia" w:ascii="宋体" w:hAnsi="宋体" w:eastAsia="宋体" w:cs="宋体"/>
                <w:i w:val="0"/>
                <w:color w:val="000000"/>
                <w:sz w:val="24"/>
                <w:szCs w:val="24"/>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D751">
            <w:pPr>
              <w:rPr>
                <w:rFonts w:hint="eastAsia" w:ascii="宋体" w:hAnsi="宋体" w:eastAsia="宋体" w:cs="宋体"/>
                <w:i w:val="0"/>
                <w:color w:val="000000"/>
                <w:sz w:val="24"/>
                <w:szCs w:val="24"/>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B8BA">
            <w:pPr>
              <w:rPr>
                <w:rFonts w:hint="eastAsia" w:ascii="宋体" w:hAnsi="宋体" w:eastAsia="宋体" w:cs="宋体"/>
                <w:i w:val="0"/>
                <w:color w:val="000000"/>
                <w:sz w:val="24"/>
                <w:szCs w:val="24"/>
                <w:u w:val="none"/>
              </w:rPr>
            </w:pPr>
          </w:p>
        </w:tc>
      </w:tr>
      <w:tr w14:paraId="7432A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934DD">
            <w:pPr>
              <w:jc w:val="center"/>
              <w:rPr>
                <w:rFonts w:hint="eastAsia" w:ascii="宋体" w:hAnsi="宋体" w:eastAsia="宋体" w:cs="宋体"/>
                <w:i w:val="0"/>
                <w:color w:val="000000"/>
                <w:sz w:val="24"/>
                <w:szCs w:val="24"/>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738A">
            <w:pPr>
              <w:rPr>
                <w:rFonts w:hint="eastAsia" w:ascii="宋体" w:hAnsi="宋体" w:eastAsia="宋体" w:cs="宋体"/>
                <w:i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5C83F">
            <w:pPr>
              <w:rPr>
                <w:rFonts w:hint="eastAsia" w:ascii="宋体" w:hAnsi="宋体" w:eastAsia="宋体" w:cs="宋体"/>
                <w:i w:val="0"/>
                <w:color w:val="000000"/>
                <w:sz w:val="24"/>
                <w:szCs w:val="24"/>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AE35">
            <w:pPr>
              <w:rPr>
                <w:rFonts w:hint="eastAsia" w:ascii="宋体" w:hAnsi="宋体" w:eastAsia="宋体" w:cs="宋体"/>
                <w:i w:val="0"/>
                <w:color w:val="000000"/>
                <w:sz w:val="24"/>
                <w:szCs w:val="24"/>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C75F">
            <w:pPr>
              <w:rPr>
                <w:rFonts w:hint="eastAsia" w:ascii="宋体" w:hAnsi="宋体" w:eastAsia="宋体" w:cs="宋体"/>
                <w:i w:val="0"/>
                <w:color w:val="000000"/>
                <w:sz w:val="24"/>
                <w:szCs w:val="24"/>
                <w:u w:val="none"/>
              </w:rPr>
            </w:pPr>
          </w:p>
        </w:tc>
      </w:tr>
      <w:tr w14:paraId="1DD09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jc w:val="center"/>
        </w:trPr>
        <w:tc>
          <w:tcPr>
            <w:tcW w:w="8154" w:type="dxa"/>
            <w:gridSpan w:val="6"/>
            <w:tcBorders>
              <w:top w:val="nil"/>
              <w:left w:val="nil"/>
              <w:bottom w:val="nil"/>
              <w:right w:val="nil"/>
            </w:tcBorders>
            <w:shd w:val="clear" w:color="auto" w:fill="auto"/>
            <w:vAlign w:val="center"/>
          </w:tcPr>
          <w:p w14:paraId="2CF4353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57AEAF5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681AE4E7">
      <w:pPr>
        <w:widowControl/>
        <w:jc w:val="center"/>
        <w:rPr>
          <w:rFonts w:hint="eastAsia" w:ascii="Times New Roman" w:hAnsi="Times New Roman" w:eastAsia="方正小标宋_GBK" w:cs="Times New Roman"/>
          <w:color w:val="000000"/>
          <w:kern w:val="0"/>
          <w:sz w:val="36"/>
          <w:szCs w:val="36"/>
        </w:rPr>
        <w:sectPr>
          <w:pgSz w:w="11906" w:h="16838"/>
          <w:pgMar w:top="720" w:right="720" w:bottom="720" w:left="720" w:header="851" w:footer="992" w:gutter="0"/>
          <w:pgBorders>
            <w:top w:val="none" w:sz="0" w:space="0"/>
            <w:left w:val="none" w:sz="0" w:space="0"/>
            <w:bottom w:val="none" w:sz="0" w:space="0"/>
            <w:right w:val="none" w:sz="0" w:space="0"/>
          </w:pgBorders>
          <w:cols w:space="0" w:num="1"/>
          <w:rtlGutter w:val="0"/>
          <w:docGrid w:type="linesAndChars" w:linePitch="317" w:charSpace="735"/>
        </w:sectPr>
      </w:pPr>
    </w:p>
    <w:tbl>
      <w:tblPr>
        <w:tblStyle w:val="8"/>
        <w:tblW w:w="136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0"/>
        <w:gridCol w:w="840"/>
        <w:gridCol w:w="1220"/>
        <w:gridCol w:w="1240"/>
        <w:gridCol w:w="1360"/>
        <w:gridCol w:w="1320"/>
        <w:gridCol w:w="1160"/>
        <w:gridCol w:w="1140"/>
        <w:gridCol w:w="1088"/>
        <w:gridCol w:w="1352"/>
        <w:gridCol w:w="1228"/>
        <w:gridCol w:w="848"/>
      </w:tblGrid>
      <w:tr w14:paraId="2C923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13676" w:type="dxa"/>
            <w:gridSpan w:val="12"/>
            <w:tcBorders>
              <w:top w:val="nil"/>
              <w:left w:val="nil"/>
              <w:bottom w:val="nil"/>
              <w:right w:val="nil"/>
            </w:tcBorders>
            <w:shd w:val="clear" w:color="auto" w:fill="FFFFFF"/>
            <w:vAlign w:val="center"/>
          </w:tcPr>
          <w:p w14:paraId="3630EFEA">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598273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301B9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880" w:type="dxa"/>
            <w:tcBorders>
              <w:top w:val="nil"/>
              <w:left w:val="nil"/>
              <w:bottom w:val="nil"/>
              <w:right w:val="nil"/>
            </w:tcBorders>
            <w:shd w:val="clear" w:color="auto" w:fill="FFFFFF"/>
            <w:vAlign w:val="center"/>
          </w:tcPr>
          <w:p w14:paraId="28E1CA5F">
            <w:pPr>
              <w:rPr>
                <w:rFonts w:hint="eastAsia" w:ascii="宋体" w:hAnsi="宋体" w:eastAsia="宋体" w:cs="宋体"/>
                <w:i w:val="0"/>
                <w:color w:val="000000"/>
                <w:sz w:val="20"/>
                <w:szCs w:val="20"/>
                <w:u w:val="none"/>
              </w:rPr>
            </w:pPr>
          </w:p>
        </w:tc>
        <w:tc>
          <w:tcPr>
            <w:tcW w:w="840" w:type="dxa"/>
            <w:tcBorders>
              <w:top w:val="nil"/>
              <w:left w:val="nil"/>
              <w:bottom w:val="nil"/>
              <w:right w:val="nil"/>
            </w:tcBorders>
            <w:shd w:val="clear" w:color="auto" w:fill="FFFFFF"/>
            <w:vAlign w:val="center"/>
          </w:tcPr>
          <w:p w14:paraId="259B4A1A">
            <w:pPr>
              <w:rPr>
                <w:rFonts w:hint="eastAsia" w:ascii="宋体" w:hAnsi="宋体" w:eastAsia="宋体" w:cs="宋体"/>
                <w:i w:val="0"/>
                <w:color w:val="000000"/>
                <w:sz w:val="20"/>
                <w:szCs w:val="20"/>
                <w:u w:val="none"/>
              </w:rPr>
            </w:pPr>
          </w:p>
        </w:tc>
        <w:tc>
          <w:tcPr>
            <w:tcW w:w="1220" w:type="dxa"/>
            <w:tcBorders>
              <w:top w:val="nil"/>
              <w:left w:val="nil"/>
              <w:bottom w:val="nil"/>
              <w:right w:val="nil"/>
            </w:tcBorders>
            <w:shd w:val="clear" w:color="auto" w:fill="FFFFFF"/>
            <w:vAlign w:val="center"/>
          </w:tcPr>
          <w:p w14:paraId="23292D32">
            <w:pPr>
              <w:rPr>
                <w:rFonts w:hint="eastAsia" w:ascii="宋体" w:hAnsi="宋体" w:eastAsia="宋体" w:cs="宋体"/>
                <w:i w:val="0"/>
                <w:color w:val="000000"/>
                <w:sz w:val="20"/>
                <w:szCs w:val="20"/>
                <w:u w:val="none"/>
              </w:rPr>
            </w:pPr>
          </w:p>
        </w:tc>
        <w:tc>
          <w:tcPr>
            <w:tcW w:w="1240" w:type="dxa"/>
            <w:tcBorders>
              <w:top w:val="nil"/>
              <w:left w:val="nil"/>
              <w:bottom w:val="nil"/>
              <w:right w:val="nil"/>
            </w:tcBorders>
            <w:shd w:val="clear" w:color="auto" w:fill="FFFFFF"/>
            <w:vAlign w:val="center"/>
          </w:tcPr>
          <w:p w14:paraId="23F4F3BB">
            <w:pPr>
              <w:rPr>
                <w:rFonts w:hint="eastAsia" w:ascii="宋体" w:hAnsi="宋体" w:eastAsia="宋体" w:cs="宋体"/>
                <w:i w:val="0"/>
                <w:color w:val="000000"/>
                <w:sz w:val="20"/>
                <w:szCs w:val="20"/>
                <w:u w:val="none"/>
              </w:rPr>
            </w:pPr>
          </w:p>
        </w:tc>
        <w:tc>
          <w:tcPr>
            <w:tcW w:w="1360" w:type="dxa"/>
            <w:tcBorders>
              <w:top w:val="nil"/>
              <w:left w:val="nil"/>
              <w:bottom w:val="nil"/>
              <w:right w:val="nil"/>
            </w:tcBorders>
            <w:shd w:val="clear" w:color="auto" w:fill="FFFFFF"/>
            <w:vAlign w:val="center"/>
          </w:tcPr>
          <w:p w14:paraId="70095015">
            <w:pPr>
              <w:rPr>
                <w:rFonts w:hint="eastAsia" w:ascii="宋体" w:hAnsi="宋体" w:eastAsia="宋体" w:cs="宋体"/>
                <w:i w:val="0"/>
                <w:color w:val="000000"/>
                <w:sz w:val="20"/>
                <w:szCs w:val="20"/>
                <w:u w:val="none"/>
              </w:rPr>
            </w:pPr>
          </w:p>
        </w:tc>
        <w:tc>
          <w:tcPr>
            <w:tcW w:w="1320" w:type="dxa"/>
            <w:tcBorders>
              <w:top w:val="nil"/>
              <w:left w:val="nil"/>
              <w:bottom w:val="nil"/>
              <w:right w:val="nil"/>
            </w:tcBorders>
            <w:shd w:val="clear" w:color="auto" w:fill="FFFFFF"/>
            <w:vAlign w:val="center"/>
          </w:tcPr>
          <w:p w14:paraId="6ABB03DD">
            <w:pPr>
              <w:rPr>
                <w:rFonts w:hint="eastAsia" w:ascii="宋体" w:hAnsi="宋体" w:eastAsia="宋体" w:cs="宋体"/>
                <w:i w:val="0"/>
                <w:color w:val="000000"/>
                <w:sz w:val="20"/>
                <w:szCs w:val="20"/>
                <w:u w:val="none"/>
              </w:rPr>
            </w:pPr>
          </w:p>
        </w:tc>
        <w:tc>
          <w:tcPr>
            <w:tcW w:w="1160" w:type="dxa"/>
            <w:tcBorders>
              <w:top w:val="nil"/>
              <w:left w:val="nil"/>
              <w:bottom w:val="nil"/>
              <w:right w:val="nil"/>
            </w:tcBorders>
            <w:shd w:val="clear" w:color="auto" w:fill="FFFFFF"/>
            <w:vAlign w:val="center"/>
          </w:tcPr>
          <w:p w14:paraId="27E12927">
            <w:pPr>
              <w:rPr>
                <w:rFonts w:hint="eastAsia" w:ascii="宋体" w:hAnsi="宋体" w:eastAsia="宋体" w:cs="宋体"/>
                <w:i w:val="0"/>
                <w:color w:val="000000"/>
                <w:sz w:val="20"/>
                <w:szCs w:val="20"/>
                <w:u w:val="none"/>
              </w:rPr>
            </w:pPr>
          </w:p>
        </w:tc>
        <w:tc>
          <w:tcPr>
            <w:tcW w:w="1140" w:type="dxa"/>
            <w:tcBorders>
              <w:top w:val="nil"/>
              <w:left w:val="nil"/>
              <w:bottom w:val="nil"/>
              <w:right w:val="nil"/>
            </w:tcBorders>
            <w:shd w:val="clear" w:color="auto" w:fill="FFFFFF"/>
            <w:vAlign w:val="center"/>
          </w:tcPr>
          <w:p w14:paraId="34E8D8FB">
            <w:pPr>
              <w:rPr>
                <w:rFonts w:hint="eastAsia" w:ascii="宋体" w:hAnsi="宋体" w:eastAsia="宋体" w:cs="宋体"/>
                <w:i w:val="0"/>
                <w:color w:val="000000"/>
                <w:sz w:val="20"/>
                <w:szCs w:val="20"/>
                <w:u w:val="none"/>
              </w:rPr>
            </w:pPr>
          </w:p>
        </w:tc>
        <w:tc>
          <w:tcPr>
            <w:tcW w:w="1088" w:type="dxa"/>
            <w:tcBorders>
              <w:top w:val="nil"/>
              <w:left w:val="nil"/>
              <w:bottom w:val="nil"/>
              <w:right w:val="nil"/>
            </w:tcBorders>
            <w:shd w:val="clear" w:color="auto" w:fill="FFFFFF"/>
            <w:vAlign w:val="center"/>
          </w:tcPr>
          <w:p w14:paraId="64C5C937">
            <w:pPr>
              <w:rPr>
                <w:rFonts w:hint="eastAsia" w:ascii="宋体" w:hAnsi="宋体" w:eastAsia="宋体" w:cs="宋体"/>
                <w:i w:val="0"/>
                <w:color w:val="000000"/>
                <w:sz w:val="20"/>
                <w:szCs w:val="20"/>
                <w:u w:val="none"/>
              </w:rPr>
            </w:pPr>
          </w:p>
        </w:tc>
        <w:tc>
          <w:tcPr>
            <w:tcW w:w="3428" w:type="dxa"/>
            <w:gridSpan w:val="3"/>
            <w:tcBorders>
              <w:top w:val="nil"/>
              <w:left w:val="nil"/>
              <w:bottom w:val="nil"/>
              <w:right w:val="nil"/>
            </w:tcBorders>
            <w:shd w:val="clear" w:color="auto" w:fill="FFFFFF"/>
            <w:vAlign w:val="center"/>
          </w:tcPr>
          <w:p w14:paraId="79B0256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2DAF0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860" w:type="dxa"/>
            <w:gridSpan w:val="6"/>
            <w:tcBorders>
              <w:top w:val="nil"/>
              <w:left w:val="nil"/>
              <w:bottom w:val="nil"/>
              <w:right w:val="nil"/>
            </w:tcBorders>
            <w:shd w:val="clear" w:color="auto" w:fill="FFFFFF"/>
            <w:noWrap/>
            <w:vAlign w:val="center"/>
          </w:tcPr>
          <w:p w14:paraId="592D08BE">
            <w:pP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kern w:val="0"/>
                <w:sz w:val="20"/>
                <w:szCs w:val="20"/>
                <w:u w:val="none"/>
                <w:lang w:val="en-US" w:eastAsia="zh-CN" w:bidi="ar"/>
              </w:rPr>
              <w:t>部门：中共怀化市委党校</w:t>
            </w:r>
          </w:p>
        </w:tc>
        <w:tc>
          <w:tcPr>
            <w:tcW w:w="1160" w:type="dxa"/>
            <w:tcBorders>
              <w:top w:val="nil"/>
              <w:left w:val="nil"/>
              <w:bottom w:val="nil"/>
              <w:right w:val="nil"/>
            </w:tcBorders>
            <w:shd w:val="clear" w:color="auto" w:fill="FFFFFF"/>
            <w:vAlign w:val="center"/>
          </w:tcPr>
          <w:p w14:paraId="2637FE95">
            <w:pPr>
              <w:rPr>
                <w:rFonts w:hint="eastAsia" w:ascii="宋体" w:hAnsi="宋体" w:eastAsia="宋体" w:cs="宋体"/>
                <w:i w:val="0"/>
                <w:color w:val="000000"/>
                <w:sz w:val="20"/>
                <w:szCs w:val="20"/>
                <w:u w:val="none"/>
              </w:rPr>
            </w:pPr>
          </w:p>
        </w:tc>
        <w:tc>
          <w:tcPr>
            <w:tcW w:w="1140" w:type="dxa"/>
            <w:tcBorders>
              <w:top w:val="nil"/>
              <w:left w:val="nil"/>
              <w:bottom w:val="nil"/>
              <w:right w:val="nil"/>
            </w:tcBorders>
            <w:shd w:val="clear" w:color="auto" w:fill="FFFFFF"/>
            <w:vAlign w:val="center"/>
          </w:tcPr>
          <w:p w14:paraId="4B290FD5">
            <w:pPr>
              <w:rPr>
                <w:rFonts w:hint="eastAsia" w:ascii="宋体" w:hAnsi="宋体" w:eastAsia="宋体" w:cs="宋体"/>
                <w:i w:val="0"/>
                <w:color w:val="000000"/>
                <w:sz w:val="20"/>
                <w:szCs w:val="20"/>
                <w:u w:val="none"/>
              </w:rPr>
            </w:pPr>
          </w:p>
        </w:tc>
        <w:tc>
          <w:tcPr>
            <w:tcW w:w="1088" w:type="dxa"/>
            <w:tcBorders>
              <w:top w:val="nil"/>
              <w:left w:val="nil"/>
              <w:bottom w:val="nil"/>
              <w:right w:val="nil"/>
            </w:tcBorders>
            <w:shd w:val="clear" w:color="auto" w:fill="FFFFFF"/>
            <w:vAlign w:val="center"/>
          </w:tcPr>
          <w:p w14:paraId="4397F376">
            <w:pPr>
              <w:rPr>
                <w:rFonts w:hint="eastAsia" w:ascii="宋体" w:hAnsi="宋体" w:eastAsia="宋体" w:cs="宋体"/>
                <w:i w:val="0"/>
                <w:color w:val="000000"/>
                <w:sz w:val="20"/>
                <w:szCs w:val="20"/>
                <w:u w:val="none"/>
              </w:rPr>
            </w:pPr>
          </w:p>
        </w:tc>
        <w:tc>
          <w:tcPr>
            <w:tcW w:w="3428" w:type="dxa"/>
            <w:gridSpan w:val="3"/>
            <w:tcBorders>
              <w:top w:val="nil"/>
              <w:left w:val="nil"/>
              <w:bottom w:val="nil"/>
              <w:right w:val="nil"/>
            </w:tcBorders>
            <w:shd w:val="clear" w:color="auto" w:fill="FFFFFF"/>
            <w:vAlign w:val="center"/>
          </w:tcPr>
          <w:p w14:paraId="458337C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C5B7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jc w:val="center"/>
        </w:trPr>
        <w:tc>
          <w:tcPr>
            <w:tcW w:w="68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B9AC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68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C36E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0C0E8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C8F6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317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8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33C0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9F5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1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2D3A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F5BF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6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B8BD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8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BE2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44800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jc w:val="center"/>
        </w:trPr>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EE1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2"/>
                <w:szCs w:val="22"/>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7A0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B6E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1ED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79EB52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04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545836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50C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2"/>
                <w:szCs w:val="22"/>
                <w:u w:val="none"/>
              </w:rPr>
            </w:pPr>
          </w:p>
        </w:tc>
        <w:tc>
          <w:tcPr>
            <w:tcW w:w="11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993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2"/>
                <w:szCs w:val="22"/>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581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4C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54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4B1748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FA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58B5D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8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52B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2"/>
                <w:szCs w:val="22"/>
                <w:u w:val="none"/>
              </w:rPr>
            </w:pPr>
          </w:p>
        </w:tc>
      </w:tr>
      <w:tr w14:paraId="7E445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jc w:val="center"/>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DD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7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5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65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07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F6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375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7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78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19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ED7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60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6324F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jc w:val="center"/>
        </w:trPr>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203B">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3E1E">
            <w:pPr>
              <w:jc w:val="center"/>
              <w:rPr>
                <w:rFonts w:hint="eastAsia" w:ascii="宋体" w:hAnsi="宋体" w:eastAsia="宋体" w:cs="宋体"/>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FED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6.94</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8338F">
            <w:pPr>
              <w:jc w:val="center"/>
              <w:rPr>
                <w:rFonts w:hint="eastAsia" w:ascii="宋体" w:hAnsi="宋体" w:eastAsia="宋体" w:cs="宋体"/>
                <w:i w:val="0"/>
                <w:color w:val="000000"/>
                <w:sz w:val="22"/>
                <w:szCs w:val="22"/>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EEBB">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6.94</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DB1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2.16</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F0C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7.28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D0FD">
            <w:pPr>
              <w:jc w:val="center"/>
              <w:rPr>
                <w:rFonts w:hint="eastAsia" w:ascii="宋体" w:hAnsi="宋体" w:eastAsia="宋体" w:cs="宋体"/>
                <w:i w:val="0"/>
                <w:color w:val="000000"/>
                <w:sz w:val="22"/>
                <w:szCs w:val="22"/>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0C1C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5.55</w:t>
            </w:r>
          </w:p>
        </w:tc>
        <w:tc>
          <w:tcPr>
            <w:tcW w:w="13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B9ADB">
            <w:pPr>
              <w:jc w:val="center"/>
              <w:rPr>
                <w:rFonts w:hint="eastAsia" w:ascii="宋体" w:hAnsi="宋体" w:eastAsia="宋体" w:cs="宋体"/>
                <w:i w:val="0"/>
                <w:color w:val="000000"/>
                <w:sz w:val="22"/>
                <w:szCs w:val="22"/>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7FA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5.55</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E24D">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1.73</w:t>
            </w:r>
          </w:p>
        </w:tc>
      </w:tr>
      <w:tr w14:paraId="2F24D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jc w:val="center"/>
        </w:trPr>
        <w:tc>
          <w:tcPr>
            <w:tcW w:w="13676" w:type="dxa"/>
            <w:gridSpan w:val="12"/>
            <w:tcBorders>
              <w:top w:val="nil"/>
              <w:left w:val="nil"/>
              <w:bottom w:val="nil"/>
              <w:right w:val="nil"/>
            </w:tcBorders>
            <w:shd w:val="clear" w:color="auto" w:fill="auto"/>
            <w:vAlign w:val="center"/>
          </w:tcPr>
          <w:p w14:paraId="158F0B4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5933207">
      <w:pPr>
        <w:autoSpaceDE w:val="0"/>
        <w:autoSpaceDN w:val="0"/>
        <w:adjustRightInd w:val="0"/>
        <w:ind w:left="319" w:leftChars="150"/>
        <w:jc w:val="left"/>
        <w:rPr>
          <w:rFonts w:ascii="宋体" w:eastAsia="宋体" w:cs="宋体"/>
          <w:kern w:val="0"/>
          <w:sz w:val="24"/>
          <w:szCs w:val="24"/>
        </w:rPr>
      </w:pPr>
    </w:p>
    <w:p w14:paraId="3DC4DC23">
      <w:pPr>
        <w:autoSpaceDE w:val="0"/>
        <w:autoSpaceDN w:val="0"/>
        <w:adjustRightInd w:val="0"/>
        <w:ind w:left="319" w:leftChars="150"/>
        <w:jc w:val="left"/>
        <w:rPr>
          <w:rFonts w:ascii="宋体" w:eastAsia="宋体" w:cs="宋体"/>
          <w:kern w:val="0"/>
          <w:sz w:val="24"/>
          <w:szCs w:val="24"/>
        </w:rPr>
      </w:pPr>
    </w:p>
    <w:p w14:paraId="3359FECB">
      <w:pPr>
        <w:autoSpaceDE w:val="0"/>
        <w:autoSpaceDN w:val="0"/>
        <w:adjustRightInd w:val="0"/>
        <w:ind w:left="319" w:leftChars="150"/>
        <w:jc w:val="left"/>
        <w:rPr>
          <w:rFonts w:ascii="宋体" w:eastAsia="宋体" w:cs="宋体"/>
          <w:kern w:val="0"/>
          <w:sz w:val="24"/>
          <w:szCs w:val="24"/>
        </w:rPr>
      </w:pPr>
    </w:p>
    <w:p w14:paraId="6D98FAE3">
      <w:pPr>
        <w:autoSpaceDE w:val="0"/>
        <w:autoSpaceDN w:val="0"/>
        <w:adjustRightInd w:val="0"/>
        <w:ind w:left="319" w:leftChars="150"/>
        <w:jc w:val="left"/>
        <w:rPr>
          <w:rFonts w:ascii="宋体" w:eastAsia="宋体" w:cs="宋体"/>
          <w:kern w:val="0"/>
          <w:sz w:val="24"/>
          <w:szCs w:val="24"/>
        </w:rPr>
        <w:sectPr>
          <w:pgSz w:w="16838" w:h="11906" w:orient="landscape"/>
          <w:pgMar w:top="720" w:right="720" w:bottom="720" w:left="720" w:header="851" w:footer="992" w:gutter="0"/>
          <w:pgBorders>
            <w:top w:val="none" w:sz="0" w:space="0"/>
            <w:left w:val="none" w:sz="0" w:space="0"/>
            <w:bottom w:val="none" w:sz="0" w:space="0"/>
            <w:right w:val="none" w:sz="0" w:space="0"/>
          </w:pgBorders>
          <w:cols w:space="0" w:num="1"/>
          <w:rtlGutter w:val="0"/>
          <w:docGrid w:type="linesAndChars" w:linePitch="317" w:charSpace="735"/>
        </w:sectPr>
      </w:pPr>
    </w:p>
    <w:p w14:paraId="6917DE1B">
      <w:pPr>
        <w:pStyle w:val="7"/>
      </w:pPr>
    </w:p>
    <w:p w14:paraId="0AD9A476">
      <w:pPr>
        <w:pStyle w:val="12"/>
        <w:jc w:val="center"/>
        <w:rPr>
          <w:rFonts w:hint="eastAsia" w:ascii="方正小标宋_GBK" w:hAnsi="方正小标宋_GBK" w:eastAsia="方正小标宋_GBK" w:cs="方正小标宋_GBK"/>
          <w:sz w:val="72"/>
          <w:szCs w:val="72"/>
        </w:rPr>
      </w:pPr>
    </w:p>
    <w:p w14:paraId="7514DD49">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A12667B">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262BA63A">
      <w:pPr>
        <w:widowControl/>
        <w:jc w:val="left"/>
        <w:rPr>
          <w:rFonts w:hint="eastAsia" w:ascii="黑体" w:hAnsi="黑体" w:eastAsia="黑体" w:cs="黑体"/>
          <w:b w:val="0"/>
          <w:bCs/>
          <w:sz w:val="32"/>
          <w:szCs w:val="32"/>
        </w:rPr>
      </w:pPr>
    </w:p>
    <w:p w14:paraId="716F6812">
      <w:pPr>
        <w:widowControl/>
        <w:jc w:val="left"/>
        <w:rPr>
          <w:rFonts w:hint="eastAsia" w:ascii="黑体" w:hAnsi="黑体" w:eastAsia="黑体" w:cs="黑体"/>
          <w:b w:val="0"/>
          <w:bCs/>
          <w:sz w:val="32"/>
          <w:szCs w:val="32"/>
        </w:rPr>
      </w:pPr>
    </w:p>
    <w:p w14:paraId="1FDB81D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9028A47">
      <w:pPr>
        <w:snapToGrid w:val="0"/>
        <w:spacing w:line="520" w:lineRule="exact"/>
        <w:ind w:firstLine="640" w:firstLineChars="200"/>
        <w:rPr>
          <w:rFonts w:hint="eastAsia" w:ascii="仿宋" w:hAnsi="仿宋" w:eastAsia="仿宋"/>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仿宋" w:hAnsi="仿宋" w:eastAsia="仿宋"/>
          <w:sz w:val="32"/>
          <w:szCs w:val="32"/>
          <w:lang w:val="en-US" w:eastAsia="zh-CN"/>
        </w:rPr>
        <w:t>3648.71</w:t>
      </w:r>
      <w:r>
        <w:rPr>
          <w:rFonts w:hint="eastAsia" w:ascii="Times New Roman" w:hAnsi="Times New Roman" w:eastAsia="仿宋_GB2312"/>
          <w:sz w:val="32"/>
          <w:szCs w:val="32"/>
        </w:rPr>
        <w:t>万元。与上年相比，增加</w:t>
      </w:r>
      <w:r>
        <w:rPr>
          <w:rFonts w:hint="eastAsia" w:ascii="Times New Roman" w:hAnsi="Times New Roman" w:eastAsia="仿宋_GB2312"/>
          <w:color w:val="auto"/>
          <w:sz w:val="32"/>
          <w:szCs w:val="32"/>
          <w:lang w:eastAsia="zh-CN"/>
        </w:rPr>
        <w:t>了</w:t>
      </w:r>
      <w:r>
        <w:rPr>
          <w:rFonts w:hint="eastAsia" w:ascii="仿宋" w:hAnsi="仿宋" w:eastAsia="仿宋"/>
          <w:color w:val="auto"/>
          <w:sz w:val="32"/>
          <w:szCs w:val="32"/>
          <w:highlight w:val="none"/>
          <w:lang w:val="en-US" w:eastAsia="zh-CN"/>
        </w:rPr>
        <w:t>754.88</w:t>
      </w:r>
      <w:r>
        <w:rPr>
          <w:rFonts w:hint="eastAsia" w:ascii="Times New Roman" w:hAnsi="Times New Roman" w:eastAsia="仿宋_GB2312"/>
          <w:color w:val="auto"/>
          <w:sz w:val="32"/>
          <w:szCs w:val="32"/>
        </w:rPr>
        <w:t>万</w:t>
      </w:r>
      <w:r>
        <w:rPr>
          <w:rFonts w:hint="eastAsia" w:ascii="Times New Roman" w:hAnsi="Times New Roman" w:eastAsia="仿宋_GB2312"/>
          <w:sz w:val="32"/>
          <w:szCs w:val="32"/>
        </w:rPr>
        <w:t>元，增长</w:t>
      </w:r>
      <w:r>
        <w:rPr>
          <w:rFonts w:hint="eastAsia" w:ascii="Times New Roman" w:hAnsi="Times New Roman" w:eastAsia="仿宋_GB2312"/>
          <w:sz w:val="32"/>
          <w:szCs w:val="32"/>
          <w:lang w:val="en-US" w:eastAsia="zh-CN"/>
        </w:rPr>
        <w:t>26.09</w:t>
      </w:r>
      <w:r>
        <w:rPr>
          <w:rFonts w:hint="eastAsia" w:ascii="Times New Roman" w:hAnsi="Times New Roman" w:eastAsia="仿宋_GB2312"/>
          <w:sz w:val="32"/>
          <w:szCs w:val="32"/>
        </w:rPr>
        <w:t>%，主要是因为</w:t>
      </w:r>
      <w:r>
        <w:rPr>
          <w:rFonts w:hint="eastAsia" w:ascii="仿宋" w:hAnsi="仿宋" w:eastAsia="仿宋"/>
          <w:sz w:val="32"/>
          <w:szCs w:val="32"/>
          <w:lang w:eastAsia="zh-CN"/>
        </w:rPr>
        <w:t>增加了预算项目经费学员楼</w:t>
      </w:r>
      <w:r>
        <w:rPr>
          <w:rFonts w:hint="eastAsia" w:ascii="仿宋" w:hAnsi="仿宋" w:eastAsia="仿宋"/>
          <w:sz w:val="32"/>
          <w:szCs w:val="32"/>
          <w:lang w:val="en-US" w:eastAsia="zh-CN"/>
        </w:rPr>
        <w:t>3、4号楼装修经费、湘江大讲堂（礼堂）建设经费、</w:t>
      </w:r>
      <w:r>
        <w:rPr>
          <w:rFonts w:hint="eastAsia" w:ascii="仿宋" w:hAnsi="仿宋" w:eastAsia="仿宋"/>
          <w:sz w:val="32"/>
          <w:szCs w:val="32"/>
        </w:rPr>
        <w:t>财政专户管理的非税收入</w:t>
      </w:r>
      <w:r>
        <w:rPr>
          <w:rFonts w:hint="eastAsia" w:ascii="仿宋" w:hAnsi="仿宋" w:eastAsia="仿宋"/>
          <w:sz w:val="32"/>
          <w:szCs w:val="32"/>
          <w:lang w:eastAsia="zh-CN"/>
        </w:rPr>
        <w:t>支出及其他收入等。</w:t>
      </w:r>
    </w:p>
    <w:p w14:paraId="10B7348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48DAFE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仿宋" w:hAnsi="仿宋" w:eastAsia="仿宋"/>
          <w:sz w:val="32"/>
          <w:szCs w:val="32"/>
          <w:lang w:val="en-US" w:eastAsia="zh-CN"/>
        </w:rPr>
        <w:t>3648.71</w:t>
      </w:r>
      <w:r>
        <w:rPr>
          <w:rFonts w:hint="eastAsia" w:ascii="Times New Roman" w:hAnsi="Times New Roman" w:eastAsia="仿宋_GB2312"/>
          <w:sz w:val="32"/>
          <w:szCs w:val="32"/>
        </w:rPr>
        <w:t>万元，其中：财政拨款收入</w:t>
      </w:r>
      <w:r>
        <w:rPr>
          <w:rFonts w:hint="eastAsia" w:ascii="仿宋" w:hAnsi="仿宋" w:eastAsia="仿宋"/>
          <w:sz w:val="32"/>
          <w:szCs w:val="32"/>
          <w:lang w:val="en-US" w:eastAsia="zh-CN"/>
        </w:rPr>
        <w:t>2964.09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81.24</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573.48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15.72</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111.14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3.04</w:t>
      </w:r>
      <w:r>
        <w:rPr>
          <w:rFonts w:hint="eastAsia" w:ascii="Times New Roman" w:hAnsi="Times New Roman" w:eastAsia="仿宋_GB2312"/>
          <w:sz w:val="32"/>
          <w:szCs w:val="32"/>
        </w:rPr>
        <w:t>%。</w:t>
      </w:r>
    </w:p>
    <w:p w14:paraId="7DEE6F6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415386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仿宋" w:hAnsi="仿宋" w:eastAsia="仿宋"/>
          <w:sz w:val="32"/>
          <w:szCs w:val="32"/>
          <w:lang w:val="en-US" w:eastAsia="zh-CN"/>
        </w:rPr>
        <w:t>3648.71</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2320.95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63.61</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1327.76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36.39</w:t>
      </w:r>
      <w:r>
        <w:rPr>
          <w:rFonts w:hint="eastAsia" w:ascii="Times New Roman" w:hAnsi="Times New Roman" w:eastAsia="仿宋_GB2312"/>
          <w:sz w:val="32"/>
          <w:szCs w:val="32"/>
        </w:rPr>
        <w:t>%。</w:t>
      </w:r>
    </w:p>
    <w:p w14:paraId="051A4C3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43005F15">
      <w:pPr>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仿宋" w:hAnsi="仿宋" w:eastAsia="仿宋"/>
          <w:sz w:val="32"/>
          <w:szCs w:val="32"/>
          <w:lang w:val="en-US" w:eastAsia="zh-CN"/>
        </w:rPr>
        <w:t>2964.09</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367.92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14.17</w:t>
      </w:r>
      <w:r>
        <w:rPr>
          <w:rFonts w:hint="eastAsia" w:ascii="Times New Roman" w:hAnsi="Times New Roman" w:eastAsia="仿宋_GB2312"/>
          <w:sz w:val="32"/>
          <w:szCs w:val="32"/>
        </w:rPr>
        <w:t>%，主要是因为</w:t>
      </w:r>
      <w:r>
        <w:rPr>
          <w:rFonts w:hint="eastAsia" w:ascii="仿宋" w:hAnsi="仿宋" w:eastAsia="仿宋"/>
          <w:sz w:val="32"/>
          <w:szCs w:val="32"/>
          <w:lang w:eastAsia="zh-CN"/>
        </w:rPr>
        <w:t>增加了预算项目经费学员宿舍</w:t>
      </w:r>
      <w:r>
        <w:rPr>
          <w:rFonts w:hint="eastAsia" w:ascii="仿宋" w:hAnsi="仿宋" w:eastAsia="仿宋"/>
          <w:sz w:val="32"/>
          <w:szCs w:val="32"/>
          <w:lang w:val="en-US" w:eastAsia="zh-CN"/>
        </w:rPr>
        <w:t>3、4号楼装修经费、湘江大讲堂（礼堂）建设经费</w:t>
      </w:r>
      <w:r>
        <w:rPr>
          <w:rFonts w:hint="eastAsia" w:ascii="仿宋" w:hAnsi="仿宋" w:eastAsia="仿宋"/>
          <w:sz w:val="32"/>
          <w:szCs w:val="32"/>
          <w:lang w:eastAsia="zh-CN"/>
        </w:rPr>
        <w:t>。</w:t>
      </w:r>
    </w:p>
    <w:p w14:paraId="023B8FC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04B20F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011C694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仿宋" w:hAnsi="仿宋" w:eastAsia="仿宋"/>
          <w:sz w:val="32"/>
          <w:szCs w:val="32"/>
          <w:lang w:val="en-US" w:eastAsia="zh-CN"/>
        </w:rPr>
        <w:t>2964.09</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81.24</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367.92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14.17</w:t>
      </w:r>
      <w:r>
        <w:rPr>
          <w:rFonts w:hint="eastAsia" w:ascii="Times New Roman" w:hAnsi="Times New Roman" w:eastAsia="仿宋_GB2312"/>
          <w:sz w:val="32"/>
          <w:szCs w:val="32"/>
        </w:rPr>
        <w:t>%，主要是因为</w:t>
      </w:r>
      <w:r>
        <w:rPr>
          <w:rFonts w:hint="eastAsia" w:ascii="仿宋" w:hAnsi="仿宋" w:eastAsia="仿宋"/>
          <w:sz w:val="32"/>
          <w:szCs w:val="32"/>
          <w:lang w:eastAsia="zh-CN"/>
        </w:rPr>
        <w:t>增加了预算项目经费学员</w:t>
      </w:r>
      <w:r>
        <w:rPr>
          <w:rFonts w:hint="eastAsia" w:ascii="仿宋" w:hAnsi="仿宋" w:eastAsia="仿宋"/>
          <w:sz w:val="32"/>
          <w:szCs w:val="32"/>
          <w:lang w:eastAsia="zh-CN"/>
        </w:rPr>
        <w:t>宿舍</w:t>
      </w:r>
      <w:r>
        <w:rPr>
          <w:rFonts w:hint="eastAsia" w:ascii="仿宋" w:hAnsi="仿宋" w:eastAsia="仿宋"/>
          <w:sz w:val="32"/>
          <w:szCs w:val="32"/>
          <w:lang w:val="en-US" w:eastAsia="zh-CN"/>
        </w:rPr>
        <w:t>3、4号楼装修经费、湘江大讲堂（礼堂）建设经费</w:t>
      </w:r>
      <w:r>
        <w:rPr>
          <w:rFonts w:hint="eastAsia" w:ascii="仿宋" w:hAnsi="仿宋" w:eastAsia="仿宋"/>
          <w:sz w:val="32"/>
          <w:szCs w:val="32"/>
          <w:lang w:eastAsia="zh-CN"/>
        </w:rPr>
        <w:t>。</w:t>
      </w:r>
    </w:p>
    <w:p w14:paraId="59F77BB1">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127D1D7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2964.09</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43.14</w:t>
      </w:r>
      <w:r>
        <w:rPr>
          <w:rFonts w:hint="eastAsia" w:ascii="Times New Roman" w:hAnsi="Times New Roman" w:eastAsia="仿宋_GB2312"/>
          <w:sz w:val="32"/>
          <w:szCs w:val="32"/>
        </w:rPr>
        <w:t>万</w:t>
      </w:r>
      <w:r>
        <w:rPr>
          <w:rFonts w:hint="eastAsia" w:ascii="Times New Roman" w:hAnsi="Times New Roman" w:eastAsia="仿宋_GB2312"/>
          <w:color w:val="auto"/>
          <w:sz w:val="32"/>
          <w:szCs w:val="32"/>
        </w:rPr>
        <w:t>元，占</w:t>
      </w:r>
      <w:r>
        <w:rPr>
          <w:rFonts w:hint="eastAsia" w:ascii="Times New Roman" w:hAnsi="Times New Roman" w:eastAsia="仿宋_GB2312"/>
          <w:color w:val="auto"/>
          <w:sz w:val="32"/>
          <w:szCs w:val="32"/>
          <w:highlight w:val="none"/>
          <w:lang w:val="en-US" w:eastAsia="zh-CN"/>
        </w:rPr>
        <w:t>1.46%</w:t>
      </w:r>
      <w:r>
        <w:rPr>
          <w:rFonts w:hint="eastAsia" w:ascii="Times New Roman" w:hAnsi="Times New Roman" w:eastAsia="仿宋_GB2312"/>
          <w:color w:val="auto"/>
          <w:sz w:val="32"/>
          <w:szCs w:val="32"/>
        </w:rPr>
        <w:t>；教</w:t>
      </w:r>
      <w:r>
        <w:rPr>
          <w:rFonts w:hint="eastAsia" w:ascii="Times New Roman" w:hAnsi="Times New Roman" w:eastAsia="仿宋_GB2312"/>
          <w:sz w:val="32"/>
          <w:szCs w:val="32"/>
        </w:rPr>
        <w:t>育（类）支出</w:t>
      </w:r>
      <w:r>
        <w:rPr>
          <w:rFonts w:hint="eastAsia" w:ascii="Times New Roman" w:hAnsi="Times New Roman" w:eastAsia="仿宋_GB2312"/>
          <w:sz w:val="32"/>
          <w:szCs w:val="32"/>
          <w:lang w:val="en-US" w:eastAsia="zh-CN"/>
        </w:rPr>
        <w:t>2503.47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84.46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科学技术（类）支出</w:t>
      </w:r>
      <w:r>
        <w:rPr>
          <w:rFonts w:hint="eastAsia" w:ascii="Times New Roman" w:hAnsi="Times New Roman" w:eastAsia="仿宋_GB2312"/>
          <w:sz w:val="32"/>
          <w:szCs w:val="32"/>
          <w:lang w:val="en-US" w:eastAsia="zh-CN"/>
        </w:rPr>
        <w:t>0.51万元，占0.02%；社会保障和就业（类）支出316.00万元，占10.66%；卫生健康（类）支出100.97万元，占</w:t>
      </w:r>
      <w:r>
        <w:rPr>
          <w:rFonts w:hint="eastAsia" w:ascii="Times New Roman" w:hAnsi="Times New Roman" w:eastAsia="仿宋_GB2312"/>
          <w:sz w:val="32"/>
          <w:szCs w:val="32"/>
          <w:highlight w:val="none"/>
          <w:lang w:val="en-US" w:eastAsia="zh-CN"/>
        </w:rPr>
        <w:t>3.4</w:t>
      </w:r>
      <w:r>
        <w:rPr>
          <w:rFonts w:hint="eastAsia" w:ascii="Times New Roman" w:hAnsi="Times New Roman" w:eastAsia="仿宋_GB2312"/>
          <w:sz w:val="32"/>
          <w:szCs w:val="32"/>
          <w:lang w:val="en-US" w:eastAsia="zh-CN"/>
        </w:rPr>
        <w:t>%。</w:t>
      </w:r>
    </w:p>
    <w:p w14:paraId="1E104CCF">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482F51D">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2440.8</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2964.09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121.44</w:t>
      </w:r>
      <w:r>
        <w:rPr>
          <w:rFonts w:hint="eastAsia" w:ascii="Times New Roman" w:hAnsi="Times New Roman" w:eastAsia="仿宋_GB2312"/>
          <w:sz w:val="32"/>
          <w:szCs w:val="32"/>
        </w:rPr>
        <w:t>%，其中：</w:t>
      </w:r>
    </w:p>
    <w:p w14:paraId="2B39B98F">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1、一般公共服务（类）其他一般公共服务支出（款）其他一般公共服务支出（项）。</w:t>
      </w:r>
    </w:p>
    <w:p w14:paraId="4A392F3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43.14</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这部分支出为新增的图书和文化馆库存报刊装订经费及校园环境整治等经费，未列入年初预算。</w:t>
      </w:r>
    </w:p>
    <w:p w14:paraId="65BA641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hint="eastAsia" w:ascii="Times New Roman" w:hAnsi="Times New Roman" w:eastAsia="仿宋_GB2312"/>
          <w:color w:val="auto"/>
          <w:sz w:val="32"/>
          <w:szCs w:val="32"/>
          <w:lang w:eastAsia="zh-CN"/>
        </w:rPr>
        <w:t>教育支出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进修及培训</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干部教育</w:t>
      </w:r>
      <w:r>
        <w:rPr>
          <w:rFonts w:hint="eastAsia" w:ascii="Times New Roman" w:hAnsi="Times New Roman" w:eastAsia="仿宋_GB2312"/>
          <w:color w:val="auto"/>
          <w:sz w:val="32"/>
          <w:szCs w:val="32"/>
        </w:rPr>
        <w:t>（项）。</w:t>
      </w:r>
    </w:p>
    <w:p w14:paraId="38A5D9D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2221.18</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1994.47</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89.79</w:t>
      </w:r>
      <w:r>
        <w:rPr>
          <w:rFonts w:hint="eastAsia" w:ascii="Times New Roman" w:hAnsi="Times New Roman" w:eastAsia="仿宋_GB2312"/>
          <w:color w:val="auto"/>
          <w:sz w:val="32"/>
          <w:szCs w:val="32"/>
        </w:rPr>
        <w:t>%，决算数小于年初预算数的主要原因是</w:t>
      </w:r>
      <w:r>
        <w:rPr>
          <w:rFonts w:hint="eastAsia" w:ascii="Times New Roman" w:hAnsi="Times New Roman" w:eastAsia="仿宋_GB2312"/>
          <w:color w:val="auto"/>
          <w:sz w:val="32"/>
          <w:szCs w:val="32"/>
          <w:lang w:eastAsia="zh-CN"/>
        </w:rPr>
        <w:t>年初在职人员及离退休人员的经费列入教育支出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进修及培训</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干部教育</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，实际支出时未列入本功能分类。</w:t>
      </w:r>
    </w:p>
    <w:p w14:paraId="01AA0A16">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lang w:eastAsia="zh-CN"/>
        </w:rPr>
        <w:t>教育支出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其他教育支出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其他教育支出</w:t>
      </w:r>
      <w:r>
        <w:rPr>
          <w:rFonts w:hint="eastAsia" w:ascii="Times New Roman" w:hAnsi="Times New Roman" w:eastAsia="仿宋_GB2312"/>
          <w:color w:val="auto"/>
          <w:sz w:val="32"/>
          <w:szCs w:val="32"/>
        </w:rPr>
        <w:t>（项）。</w:t>
      </w:r>
    </w:p>
    <w:p w14:paraId="1F2DD90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508.99</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增加了学员宿舍</w:t>
      </w:r>
      <w:r>
        <w:rPr>
          <w:rFonts w:hint="eastAsia" w:ascii="Times New Roman" w:hAnsi="Times New Roman" w:eastAsia="仿宋_GB2312"/>
          <w:color w:val="auto"/>
          <w:sz w:val="32"/>
          <w:szCs w:val="32"/>
          <w:lang w:val="en-US" w:eastAsia="zh-CN"/>
        </w:rPr>
        <w:t>3、4号楼</w:t>
      </w:r>
      <w:r>
        <w:rPr>
          <w:rFonts w:hint="eastAsia" w:ascii="Times New Roman" w:hAnsi="Times New Roman" w:eastAsia="仿宋_GB2312"/>
          <w:color w:val="auto"/>
          <w:sz w:val="32"/>
          <w:szCs w:val="32"/>
          <w:lang w:eastAsia="zh-CN"/>
        </w:rPr>
        <w:t>的装修经费。</w:t>
      </w:r>
    </w:p>
    <w:p w14:paraId="6A65659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lang w:eastAsia="zh-CN"/>
        </w:rPr>
        <w:t>科学技术支出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社会科学</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其他社会科学</w:t>
      </w:r>
      <w:r>
        <w:rPr>
          <w:rFonts w:hint="eastAsia" w:ascii="Times New Roman" w:hAnsi="Times New Roman" w:eastAsia="仿宋_GB2312"/>
          <w:color w:val="auto"/>
          <w:sz w:val="32"/>
          <w:szCs w:val="32"/>
        </w:rPr>
        <w:t>（项）。</w:t>
      </w:r>
    </w:p>
    <w:p w14:paraId="18FFE87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0.51</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此项费用为重大、重点课题项目经费。</w:t>
      </w:r>
    </w:p>
    <w:p w14:paraId="50AC055A">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lang w:eastAsia="zh-CN"/>
        </w:rPr>
        <w:t>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行政单位离退休</w:t>
      </w:r>
      <w:r>
        <w:rPr>
          <w:rFonts w:hint="eastAsia" w:ascii="Times New Roman" w:hAnsi="Times New Roman" w:eastAsia="仿宋_GB2312"/>
          <w:color w:val="auto"/>
          <w:sz w:val="32"/>
          <w:szCs w:val="32"/>
        </w:rPr>
        <w:t>（项）。</w:t>
      </w:r>
    </w:p>
    <w:p w14:paraId="2E9FBA5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highlight w:val="none"/>
          <w:lang w:val="en-US" w:eastAsia="zh-CN"/>
        </w:rPr>
        <w:t>42.39</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此费用年初预算列入教育支出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进修及培训</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干部教育</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p>
    <w:p w14:paraId="08E6CB3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lang w:eastAsia="zh-CN"/>
        </w:rPr>
        <w:t>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事业单位离退休</w:t>
      </w:r>
      <w:r>
        <w:rPr>
          <w:rFonts w:hint="eastAsia" w:ascii="Times New Roman" w:hAnsi="Times New Roman" w:eastAsia="仿宋_GB2312"/>
          <w:color w:val="auto"/>
          <w:sz w:val="32"/>
          <w:szCs w:val="32"/>
        </w:rPr>
        <w:t>（项）。</w:t>
      </w:r>
    </w:p>
    <w:p w14:paraId="0BFBE7F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11.60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11.60</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与</w:t>
      </w:r>
      <w:r>
        <w:rPr>
          <w:rFonts w:hint="eastAsia" w:ascii="Times New Roman" w:hAnsi="Times New Roman" w:eastAsia="仿宋_GB2312"/>
          <w:color w:val="auto"/>
          <w:sz w:val="32"/>
          <w:szCs w:val="32"/>
        </w:rPr>
        <w:t>年初预算数</w:t>
      </w:r>
      <w:r>
        <w:rPr>
          <w:rFonts w:hint="eastAsia" w:ascii="Times New Roman" w:hAnsi="Times New Roman" w:eastAsia="仿宋_GB2312"/>
          <w:color w:val="auto"/>
          <w:sz w:val="32"/>
          <w:szCs w:val="32"/>
          <w:lang w:eastAsia="zh-CN"/>
        </w:rPr>
        <w:t>一致。</w:t>
      </w:r>
    </w:p>
    <w:p w14:paraId="0F2D135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7、</w:t>
      </w:r>
      <w:r>
        <w:rPr>
          <w:rFonts w:hint="eastAsia" w:ascii="Times New Roman" w:hAnsi="Times New Roman" w:eastAsia="仿宋_GB2312"/>
          <w:color w:val="auto"/>
          <w:sz w:val="32"/>
          <w:szCs w:val="32"/>
          <w:lang w:eastAsia="zh-CN"/>
        </w:rPr>
        <w:t>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机关事业单位基本养老保险缴费支出</w:t>
      </w:r>
      <w:r>
        <w:rPr>
          <w:rFonts w:hint="eastAsia" w:ascii="Times New Roman" w:hAnsi="Times New Roman" w:eastAsia="仿宋_GB2312"/>
          <w:color w:val="auto"/>
          <w:sz w:val="32"/>
          <w:szCs w:val="32"/>
        </w:rPr>
        <w:t>（项）。</w:t>
      </w:r>
    </w:p>
    <w:p w14:paraId="5A07ACA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146.13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143.20</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97.99</w:t>
      </w:r>
      <w:r>
        <w:rPr>
          <w:rFonts w:hint="eastAsia" w:ascii="Times New Roman" w:hAnsi="Times New Roman" w:eastAsia="仿宋_GB2312"/>
          <w:color w:val="auto"/>
          <w:sz w:val="32"/>
          <w:szCs w:val="32"/>
        </w:rPr>
        <w:t>%，决算数小于年初预算数的主要原因是</w:t>
      </w:r>
      <w:r>
        <w:rPr>
          <w:rFonts w:hint="eastAsia" w:ascii="Times New Roman" w:hAnsi="Times New Roman" w:eastAsia="仿宋_GB2312"/>
          <w:color w:val="auto"/>
          <w:sz w:val="32"/>
          <w:szCs w:val="32"/>
          <w:lang w:eastAsia="zh-CN"/>
        </w:rPr>
        <w:t>人员变动导致。</w:t>
      </w:r>
    </w:p>
    <w:p w14:paraId="5C9781B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lang w:eastAsia="zh-CN"/>
        </w:rPr>
        <w:t>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 xml:space="preserve"> 其他行政事业单位养老支出</w:t>
      </w:r>
      <w:r>
        <w:rPr>
          <w:rFonts w:hint="eastAsia" w:ascii="Times New Roman" w:hAnsi="Times New Roman" w:eastAsia="仿宋_GB2312"/>
          <w:color w:val="auto"/>
          <w:sz w:val="32"/>
          <w:szCs w:val="32"/>
        </w:rPr>
        <w:t>（项）。</w:t>
      </w:r>
    </w:p>
    <w:p w14:paraId="3358EAB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118.82</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此项经费为离退休人员春节一次补助，年初预算列入教育支出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其他教育支出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其他教育支出</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eastAsia="zh-CN"/>
        </w:rPr>
        <w:t>。</w:t>
      </w:r>
    </w:p>
    <w:p w14:paraId="6171C63D">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9、</w:t>
      </w:r>
      <w:r>
        <w:rPr>
          <w:rFonts w:hint="eastAsia" w:ascii="Times New Roman" w:hAnsi="Times New Roman" w:eastAsia="仿宋_GB2312"/>
          <w:color w:val="auto"/>
          <w:sz w:val="32"/>
          <w:szCs w:val="32"/>
          <w:lang w:eastAsia="zh-CN"/>
        </w:rPr>
        <w:t>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公共卫生</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 xml:space="preserve"> 突发公共卫生事件应急处理</w:t>
      </w:r>
      <w:r>
        <w:rPr>
          <w:rFonts w:hint="eastAsia" w:ascii="Times New Roman" w:hAnsi="Times New Roman" w:eastAsia="仿宋_GB2312"/>
          <w:color w:val="auto"/>
          <w:sz w:val="32"/>
          <w:szCs w:val="32"/>
        </w:rPr>
        <w:t>（项）。</w:t>
      </w:r>
    </w:p>
    <w:p w14:paraId="010326A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45</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此项经费为新增的疫情期间隔离点物资购置经费。</w:t>
      </w:r>
    </w:p>
    <w:p w14:paraId="48082C7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lang w:eastAsia="zh-CN"/>
        </w:rPr>
        <w:t>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行政事业单位医疗</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行政单位医疗</w:t>
      </w:r>
      <w:r>
        <w:rPr>
          <w:rFonts w:hint="eastAsia" w:ascii="Times New Roman" w:hAnsi="Times New Roman" w:eastAsia="仿宋_GB2312"/>
          <w:color w:val="auto"/>
          <w:sz w:val="32"/>
          <w:szCs w:val="32"/>
        </w:rPr>
        <w:t>（项）。</w:t>
      </w:r>
    </w:p>
    <w:p w14:paraId="4D6250A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61.89</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55.97</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90.43</w:t>
      </w:r>
      <w:r>
        <w:rPr>
          <w:rFonts w:hint="eastAsia" w:ascii="Times New Roman" w:hAnsi="Times New Roman" w:eastAsia="仿宋_GB2312"/>
          <w:color w:val="auto"/>
          <w:sz w:val="32"/>
          <w:szCs w:val="32"/>
        </w:rPr>
        <w:t>%，决算数小于年初预算数的主要原因是</w:t>
      </w:r>
      <w:r>
        <w:rPr>
          <w:rFonts w:hint="eastAsia" w:ascii="Times New Roman" w:hAnsi="Times New Roman" w:eastAsia="仿宋_GB2312"/>
          <w:color w:val="auto"/>
          <w:sz w:val="32"/>
          <w:szCs w:val="32"/>
          <w:lang w:eastAsia="zh-CN"/>
        </w:rPr>
        <w:t>人员变动导致。</w:t>
      </w:r>
    </w:p>
    <w:p w14:paraId="5B2DF0C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6FE0F4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1636.33</w:t>
      </w:r>
      <w:r>
        <w:rPr>
          <w:rFonts w:hint="eastAsia" w:ascii="Times New Roman" w:hAnsi="Times New Roman" w:eastAsia="仿宋_GB2312"/>
          <w:sz w:val="32"/>
          <w:szCs w:val="32"/>
        </w:rPr>
        <w:t>万元，其中：</w:t>
      </w:r>
    </w:p>
    <w:p w14:paraId="5DE75E8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1410.71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86.21</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、绩效工资、机关事业单位基本养老保险缴费、职工基本医疗保险缴费、离休费、退休费、抚恤金、其他对个人和家庭的补助。</w:t>
      </w:r>
    </w:p>
    <w:p w14:paraId="01443AF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225.62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13.79</w:t>
      </w:r>
      <w:r>
        <w:rPr>
          <w:rFonts w:hint="eastAsia" w:ascii="Times New Roman" w:hAnsi="Times New Roman" w:eastAsia="仿宋_GB2312"/>
          <w:sz w:val="32"/>
          <w:szCs w:val="32"/>
        </w:rPr>
        <w:t>%，主要包括办公费、印刷费、咨询费、</w:t>
      </w:r>
      <w:r>
        <w:rPr>
          <w:rFonts w:hint="eastAsia" w:ascii="Times New Roman" w:hAnsi="Times New Roman" w:eastAsia="仿宋_GB2312"/>
          <w:sz w:val="32"/>
          <w:szCs w:val="32"/>
          <w:lang w:eastAsia="zh-CN"/>
        </w:rPr>
        <w:t>水电费、邮电费、差旅费、维修（护）费、会议费、培训费、公务接待费、工会经费、福利费、公务用车运行维护费、其他交通费、其他商品服务支出及办公设备购置</w:t>
      </w:r>
      <w:r>
        <w:rPr>
          <w:rFonts w:hint="eastAsia" w:ascii="Times New Roman" w:hAnsi="Times New Roman" w:eastAsia="仿宋_GB2312"/>
          <w:sz w:val="32"/>
          <w:szCs w:val="32"/>
        </w:rPr>
        <w:t>。</w:t>
      </w:r>
    </w:p>
    <w:p w14:paraId="71354E6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0000FF"/>
          <w:sz w:val="32"/>
          <w:szCs w:val="32"/>
        </w:rPr>
      </w:pPr>
      <w:r>
        <w:rPr>
          <w:rFonts w:hint="eastAsia" w:ascii="黑体" w:hAnsi="黑体" w:eastAsia="黑体" w:cs="黑体"/>
          <w:b w:val="0"/>
          <w:bCs/>
          <w:sz w:val="32"/>
          <w:szCs w:val="32"/>
        </w:rPr>
        <w:t>七、财政拨款三公经费支出决算情况说明</w:t>
      </w:r>
    </w:p>
    <w:p w14:paraId="5708E20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E7562D4">
      <w:pPr>
        <w:keepNext w:val="0"/>
        <w:keepLines w:val="0"/>
        <w:pageBreakBefore w:val="0"/>
        <w:widowControl w:val="0"/>
        <w:kinsoku/>
        <w:wordWrap/>
        <w:overflowPunct/>
        <w:topLinePunct w:val="0"/>
        <w:bidi w:val="0"/>
        <w:snapToGrid w:val="0"/>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9.10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7.28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%，决算数小于预算数的主要原因是</w:t>
      </w:r>
      <w:r>
        <w:rPr>
          <w:rFonts w:hint="eastAsia" w:ascii="仿宋" w:hAnsi="仿宋" w:eastAsia="仿宋"/>
          <w:sz w:val="32"/>
          <w:szCs w:val="32"/>
        </w:rPr>
        <w:t>厉行节约，</w:t>
      </w:r>
      <w:r>
        <w:rPr>
          <w:rFonts w:hint="eastAsia" w:ascii="仿宋" w:hAnsi="仿宋" w:eastAsia="仿宋"/>
          <w:sz w:val="32"/>
          <w:szCs w:val="32"/>
          <w:lang w:eastAsia="zh-CN"/>
        </w:rPr>
        <w:t>反对浪费</w:t>
      </w:r>
      <w:r>
        <w:rPr>
          <w:rFonts w:hint="eastAsia" w:ascii="仿宋" w:hAnsi="仿宋" w:eastAsia="仿宋"/>
          <w:sz w:val="32"/>
          <w:szCs w:val="32"/>
        </w:rPr>
        <w:t>减少“三公”经费支出。</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1.05</w:t>
      </w:r>
      <w:r>
        <w:rPr>
          <w:rFonts w:hint="eastAsia" w:ascii="Times New Roman" w:hAnsi="Times New Roman" w:eastAsia="仿宋_GB2312"/>
          <w:sz w:val="32"/>
          <w:szCs w:val="32"/>
        </w:rPr>
        <w:t>万元，增</w:t>
      </w:r>
      <w:r>
        <w:rPr>
          <w:rFonts w:hint="eastAsia" w:ascii="Times New Roman" w:hAnsi="Times New Roman" w:eastAsia="仿宋_GB2312"/>
          <w:color w:val="auto"/>
          <w:sz w:val="32"/>
          <w:szCs w:val="32"/>
        </w:rPr>
        <w:t>长</w:t>
      </w:r>
      <w:r>
        <w:rPr>
          <w:rFonts w:hint="eastAsia" w:ascii="Times New Roman" w:hAnsi="Times New Roman" w:eastAsia="仿宋_GB2312"/>
          <w:color w:val="auto"/>
          <w:sz w:val="32"/>
          <w:szCs w:val="32"/>
          <w:highlight w:val="none"/>
          <w:lang w:val="en-US" w:eastAsia="zh-CN"/>
        </w:rPr>
        <w:t>16.85%</w:t>
      </w:r>
      <w:r>
        <w:rPr>
          <w:rFonts w:hint="eastAsia" w:ascii="Times New Roman" w:hAnsi="Times New Roman" w:eastAsia="仿宋_GB2312"/>
          <w:color w:val="auto"/>
          <w:sz w:val="32"/>
          <w:szCs w:val="32"/>
        </w:rPr>
        <w:t>,</w:t>
      </w:r>
      <w:r>
        <w:rPr>
          <w:rFonts w:hint="eastAsia" w:ascii="Times New Roman" w:hAnsi="Times New Roman" w:eastAsia="仿宋_GB2312"/>
          <w:sz w:val="32"/>
          <w:szCs w:val="32"/>
        </w:rPr>
        <w:t>增长的主要原因</w:t>
      </w:r>
      <w:r>
        <w:rPr>
          <w:rFonts w:hint="eastAsia" w:ascii="仿宋" w:hAnsi="仿宋" w:eastAsia="仿宋"/>
          <w:sz w:val="32"/>
          <w:szCs w:val="32"/>
        </w:rPr>
        <w:t>主要是</w:t>
      </w:r>
      <w:r>
        <w:rPr>
          <w:rFonts w:hint="eastAsia" w:ascii="仿宋" w:hAnsi="仿宋" w:eastAsia="仿宋"/>
          <w:sz w:val="32"/>
          <w:szCs w:val="32"/>
          <w:lang w:eastAsia="zh-CN"/>
        </w:rPr>
        <w:t>疫情结束后，全省各市县区委党校来我校调研增多</w:t>
      </w:r>
      <w:r>
        <w:rPr>
          <w:rFonts w:hint="eastAsia" w:ascii="仿宋" w:hAnsi="仿宋" w:eastAsia="仿宋"/>
          <w:sz w:val="32"/>
          <w:szCs w:val="32"/>
        </w:rPr>
        <w:t>。</w:t>
      </w:r>
      <w:r>
        <w:rPr>
          <w:rFonts w:hint="eastAsia" w:ascii="Times New Roman" w:hAnsi="Times New Roman" w:eastAsia="仿宋_GB2312"/>
          <w:sz w:val="32"/>
          <w:szCs w:val="32"/>
        </w:rPr>
        <w:t>其中：</w:t>
      </w:r>
    </w:p>
    <w:p w14:paraId="6BA6552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决算一致</w:t>
      </w:r>
      <w:r>
        <w:rPr>
          <w:rFonts w:hint="eastAsia" w:ascii="Times New Roman" w:hAnsi="Times New Roman" w:eastAsia="仿宋_GB2312"/>
          <w:sz w:val="32"/>
          <w:szCs w:val="32"/>
        </w:rPr>
        <w:t>。</w:t>
      </w:r>
    </w:p>
    <w:p w14:paraId="2C08B36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2.16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80.09</w:t>
      </w:r>
      <w:r>
        <w:rPr>
          <w:rFonts w:hint="eastAsia" w:ascii="Times New Roman" w:hAnsi="Times New Roman" w:eastAsia="仿宋_GB2312"/>
          <w:sz w:val="32"/>
          <w:szCs w:val="32"/>
        </w:rPr>
        <w:t>%，决算数小于预算数的主要原因是</w:t>
      </w:r>
      <w:r>
        <w:rPr>
          <w:rFonts w:hint="eastAsia" w:ascii="仿宋" w:hAnsi="仿宋" w:eastAsia="仿宋"/>
          <w:sz w:val="32"/>
          <w:szCs w:val="32"/>
        </w:rPr>
        <w:t>厉行节约，</w:t>
      </w:r>
      <w:r>
        <w:rPr>
          <w:rFonts w:hint="eastAsia" w:ascii="仿宋" w:hAnsi="仿宋" w:eastAsia="仿宋"/>
          <w:sz w:val="32"/>
          <w:szCs w:val="32"/>
          <w:lang w:eastAsia="zh-CN"/>
        </w:rPr>
        <w:t>反对浪费</w:t>
      </w:r>
      <w:r>
        <w:rPr>
          <w:rFonts w:hint="eastAsia" w:ascii="仿宋" w:hAnsi="仿宋" w:eastAsia="仿宋"/>
          <w:sz w:val="32"/>
          <w:szCs w:val="32"/>
        </w:rPr>
        <w:t>减少“三公”经费支出</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174.60</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上年因受疫情影响与县市区党校业务交流开展较少</w:t>
      </w:r>
      <w:r>
        <w:rPr>
          <w:rFonts w:hint="eastAsia" w:ascii="仿宋" w:hAnsi="仿宋" w:eastAsia="仿宋"/>
          <w:sz w:val="32"/>
          <w:szCs w:val="32"/>
          <w:lang w:eastAsia="zh-CN"/>
        </w:rPr>
        <w:t>，</w:t>
      </w:r>
      <w:r>
        <w:rPr>
          <w:rFonts w:hint="eastAsia" w:ascii="仿宋" w:hAnsi="仿宋" w:eastAsia="仿宋"/>
          <w:sz w:val="32"/>
          <w:szCs w:val="32"/>
          <w:lang w:val="en-US" w:eastAsia="zh-CN"/>
        </w:rPr>
        <w:t>2023年疫情结束后，</w:t>
      </w:r>
      <w:r>
        <w:rPr>
          <w:rFonts w:hint="eastAsia" w:ascii="仿宋" w:hAnsi="仿宋" w:eastAsia="仿宋"/>
          <w:sz w:val="32"/>
          <w:szCs w:val="32"/>
          <w:lang w:eastAsia="zh-CN"/>
        </w:rPr>
        <w:t>全省各市县区委党校来我校业务交流、调研增多</w:t>
      </w:r>
      <w:r>
        <w:rPr>
          <w:rFonts w:hint="eastAsia" w:ascii="Times New Roman" w:hAnsi="Times New Roman" w:eastAsia="仿宋_GB2312"/>
          <w:sz w:val="32"/>
          <w:szCs w:val="32"/>
        </w:rPr>
        <w:t>。</w:t>
      </w:r>
    </w:p>
    <w:p w14:paraId="54AF097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14:paraId="2BBF7B5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6.94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5.55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79.97</w:t>
      </w:r>
      <w:r>
        <w:rPr>
          <w:rFonts w:hint="eastAsia" w:ascii="Times New Roman" w:hAnsi="Times New Roman" w:eastAsia="仿宋_GB2312"/>
          <w:sz w:val="32"/>
          <w:szCs w:val="32"/>
        </w:rPr>
        <w:t>%，决算数小于预算数的主要原因是</w:t>
      </w:r>
      <w:r>
        <w:rPr>
          <w:rFonts w:hint="eastAsia" w:ascii="仿宋" w:hAnsi="仿宋" w:eastAsia="仿宋"/>
          <w:sz w:val="32"/>
          <w:szCs w:val="32"/>
        </w:rPr>
        <w:t>厉行节约，</w:t>
      </w:r>
      <w:r>
        <w:rPr>
          <w:rFonts w:hint="eastAsia" w:ascii="仿宋" w:hAnsi="仿宋" w:eastAsia="仿宋"/>
          <w:sz w:val="32"/>
          <w:szCs w:val="32"/>
          <w:lang w:eastAsia="zh-CN"/>
        </w:rPr>
        <w:t>反对浪费，压减开支</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0.05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0.9</w:t>
      </w:r>
      <w:r>
        <w:rPr>
          <w:rFonts w:hint="eastAsia" w:ascii="Times New Roman" w:hAnsi="Times New Roman" w:eastAsia="仿宋_GB2312"/>
          <w:sz w:val="32"/>
          <w:szCs w:val="32"/>
        </w:rPr>
        <w:t>%,减少的主要原因是</w:t>
      </w:r>
      <w:r>
        <w:rPr>
          <w:rFonts w:hint="eastAsia" w:ascii="仿宋" w:hAnsi="仿宋" w:eastAsia="仿宋"/>
          <w:sz w:val="32"/>
          <w:szCs w:val="32"/>
          <w:lang w:eastAsia="zh-CN"/>
        </w:rPr>
        <w:t>增加</w:t>
      </w:r>
      <w:r>
        <w:rPr>
          <w:rFonts w:hint="eastAsia" w:ascii="仿宋" w:hAnsi="仿宋" w:eastAsia="仿宋"/>
          <w:sz w:val="32"/>
          <w:szCs w:val="32"/>
        </w:rPr>
        <w:t>原因是</w:t>
      </w:r>
      <w:r>
        <w:rPr>
          <w:rFonts w:hint="eastAsia" w:ascii="仿宋" w:hAnsi="仿宋" w:eastAsia="仿宋"/>
          <w:sz w:val="32"/>
          <w:szCs w:val="32"/>
          <w:lang w:eastAsia="zh-CN"/>
        </w:rPr>
        <w:t>力行节约，反对浪费，压减开支</w:t>
      </w:r>
      <w:r>
        <w:rPr>
          <w:rFonts w:hint="eastAsia" w:ascii="仿宋" w:hAnsi="仿宋" w:eastAsia="仿宋"/>
          <w:sz w:val="32"/>
          <w:szCs w:val="32"/>
        </w:rPr>
        <w:t>。</w:t>
      </w:r>
    </w:p>
    <w:p w14:paraId="575F511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2FCD8B0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1.73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23.76</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5.55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76.24</w:t>
      </w:r>
      <w:r>
        <w:rPr>
          <w:rFonts w:hint="eastAsia" w:ascii="Times New Roman" w:hAnsi="Times New Roman" w:eastAsia="仿宋_GB2312"/>
          <w:sz w:val="32"/>
          <w:szCs w:val="32"/>
        </w:rPr>
        <w:t>%。其中：</w:t>
      </w:r>
    </w:p>
    <w:p w14:paraId="5DA504E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03B0EA52">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2、公务接待费支出决算为</w:t>
      </w:r>
      <w:r>
        <w:rPr>
          <w:rFonts w:hint="eastAsia" w:ascii="Times New Roman" w:hAnsi="Times New Roman" w:eastAsia="仿宋_GB2312"/>
          <w:color w:val="auto"/>
          <w:sz w:val="32"/>
          <w:szCs w:val="32"/>
          <w:lang w:val="en-US" w:eastAsia="zh-CN"/>
        </w:rPr>
        <w:t>1.73</w:t>
      </w:r>
      <w:r>
        <w:rPr>
          <w:rFonts w:hint="eastAsia" w:ascii="Times New Roman" w:hAnsi="Times New Roman" w:eastAsia="仿宋_GB2312"/>
          <w:color w:val="auto"/>
          <w:sz w:val="32"/>
          <w:szCs w:val="32"/>
        </w:rPr>
        <w:t>万元，全年共接待来访团组</w:t>
      </w:r>
      <w:r>
        <w:rPr>
          <w:rFonts w:hint="eastAsia" w:ascii="Times New Roman" w:hAnsi="Times New Roman" w:eastAsia="仿宋_GB2312"/>
          <w:color w:val="auto"/>
          <w:sz w:val="32"/>
          <w:szCs w:val="32"/>
          <w:lang w:val="en-US" w:eastAsia="zh-CN"/>
        </w:rPr>
        <w:t>17</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90</w:t>
      </w:r>
      <w:r>
        <w:rPr>
          <w:rFonts w:hint="eastAsia" w:ascii="Times New Roman" w:hAnsi="Times New Roman" w:eastAsia="仿宋_GB2312"/>
          <w:color w:val="auto"/>
          <w:sz w:val="32"/>
          <w:szCs w:val="32"/>
        </w:rPr>
        <w:t>人次，主要是</w:t>
      </w:r>
      <w:r>
        <w:rPr>
          <w:rFonts w:hint="eastAsia" w:ascii="Times New Roman" w:hAnsi="Times New Roman" w:eastAsia="仿宋_GB2312"/>
          <w:color w:val="auto"/>
          <w:sz w:val="32"/>
          <w:szCs w:val="32"/>
          <w:lang w:eastAsia="zh-CN"/>
        </w:rPr>
        <w:t>县市区党校业务交流及调研</w:t>
      </w:r>
      <w:r>
        <w:rPr>
          <w:rFonts w:hint="eastAsia" w:ascii="Times New Roman" w:hAnsi="Times New Roman" w:eastAsia="仿宋_GB2312"/>
          <w:color w:val="auto"/>
          <w:sz w:val="32"/>
          <w:szCs w:val="32"/>
        </w:rPr>
        <w:t>发生的接待支出。</w:t>
      </w:r>
    </w:p>
    <w:p w14:paraId="43235698">
      <w:pPr>
        <w:keepNext w:val="0"/>
        <w:keepLines w:val="0"/>
        <w:pageBreakBefore w:val="0"/>
        <w:widowControl w:val="0"/>
        <w:kinsoku/>
        <w:wordWrap/>
        <w:overflowPunct/>
        <w:topLinePunct w:val="0"/>
        <w:bidi w:val="0"/>
        <w:spacing w:line="52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5.55</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中共怀化市委党校本级</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5.55</w:t>
      </w:r>
      <w:r>
        <w:rPr>
          <w:rFonts w:hint="eastAsia" w:ascii="Times New Roman" w:hAnsi="Times New Roman" w:eastAsia="仿宋_GB2312"/>
          <w:sz w:val="32"/>
          <w:szCs w:val="32"/>
        </w:rPr>
        <w:t>万元，</w:t>
      </w:r>
      <w:r>
        <w:rPr>
          <w:rFonts w:hint="eastAsia" w:ascii="仿宋" w:hAnsi="仿宋" w:eastAsia="仿宋"/>
          <w:sz w:val="32"/>
          <w:szCs w:val="32"/>
        </w:rPr>
        <w:t>要是车辆油料费、车辆维修费、车辆保险费、安全奖励费用、其他(过路费、停车费）支出，截止202</w:t>
      </w:r>
      <w:r>
        <w:rPr>
          <w:rFonts w:hint="eastAsia" w:ascii="仿宋" w:hAnsi="仿宋" w:eastAsia="仿宋"/>
          <w:sz w:val="32"/>
          <w:szCs w:val="32"/>
          <w:lang w:val="en-US" w:eastAsia="zh-CN"/>
        </w:rPr>
        <w:t>3</w:t>
      </w:r>
      <w:r>
        <w:rPr>
          <w:rFonts w:hint="eastAsia" w:ascii="仿宋" w:hAnsi="仿宋" w:eastAsia="仿宋"/>
          <w:sz w:val="32"/>
          <w:szCs w:val="32"/>
        </w:rPr>
        <w:t>年12月31日，我单位开支财政拨款的公务用车保有量为3辆。</w:t>
      </w:r>
    </w:p>
    <w:p w14:paraId="71295DA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rPr>
        <w:t>八、政府性基金预算收入支出决算情况</w:t>
      </w:r>
      <w:r>
        <w:rPr>
          <w:rFonts w:hint="eastAsia" w:hAnsi="黑体" w:cs="黑体"/>
          <w:b w:val="0"/>
          <w:bCs/>
          <w:sz w:val="32"/>
          <w:szCs w:val="32"/>
          <w:lang w:eastAsia="zh-CN"/>
        </w:rPr>
        <w:t>说明</w:t>
      </w:r>
    </w:p>
    <w:p w14:paraId="2B98C2AB">
      <w:pPr>
        <w:pStyle w:val="12"/>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中共怀化市委党校本级无政府性基金预算收入支出。</w:t>
      </w:r>
    </w:p>
    <w:p w14:paraId="7F8C57D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val="en-US" w:eastAsia="zh-CN"/>
        </w:rPr>
      </w:pPr>
      <w:r>
        <w:rPr>
          <w:rFonts w:hint="eastAsia" w:ascii="Times New Roman" w:hAnsi="Times New Roman" w:eastAsia="仿宋_GB2312"/>
          <w:b/>
          <w:color w:val="auto"/>
          <w:sz w:val="32"/>
          <w:szCs w:val="32"/>
        </w:rPr>
        <w:t>九、</w:t>
      </w:r>
      <w:r>
        <w:rPr>
          <w:rFonts w:hint="eastAsia" w:ascii="Times New Roman" w:hAnsi="Times New Roman" w:eastAsia="仿宋_GB2312"/>
          <w:b/>
          <w:color w:val="auto"/>
          <w:sz w:val="32"/>
          <w:szCs w:val="32"/>
          <w:lang w:eastAsia="zh-CN"/>
        </w:rPr>
        <w:t>国有资本经营预算收入支出决算情况</w:t>
      </w:r>
      <w:r>
        <w:rPr>
          <w:rFonts w:hint="eastAsia" w:ascii="Times New Roman" w:hAnsi="Times New Roman" w:eastAsia="仿宋_GB2312"/>
          <w:b/>
          <w:color w:val="auto"/>
          <w:sz w:val="32"/>
          <w:szCs w:val="32"/>
          <w:lang w:val="en-US" w:eastAsia="zh-CN"/>
        </w:rPr>
        <w:t>说明</w:t>
      </w:r>
    </w:p>
    <w:p w14:paraId="60FA2C9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中共怀化市委党校本级无国有资本经营预算收入支出。</w:t>
      </w:r>
    </w:p>
    <w:p w14:paraId="3A875BA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十、</w:t>
      </w:r>
      <w:r>
        <w:rPr>
          <w:rFonts w:hint="eastAsia" w:ascii="Times New Roman" w:hAnsi="Times New Roman" w:eastAsia="仿宋_GB2312"/>
          <w:b/>
          <w:color w:val="auto"/>
          <w:sz w:val="32"/>
          <w:szCs w:val="32"/>
        </w:rPr>
        <w:t>关于机关运行经费支出说明</w:t>
      </w:r>
    </w:p>
    <w:p w14:paraId="0B7111D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225.62</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80.98</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26.41</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厉行节约，压减办公费、水电费、邮电费、维修（护）费、其他交通费、其他商品服务支出及办公设备购置等方面支出</w:t>
      </w:r>
      <w:r>
        <w:rPr>
          <w:rFonts w:hint="eastAsia" w:ascii="Times New Roman" w:hAnsi="Times New Roman" w:eastAsia="仿宋_GB2312"/>
          <w:sz w:val="32"/>
          <w:szCs w:val="32"/>
        </w:rPr>
        <w:t>。</w:t>
      </w:r>
    </w:p>
    <w:p w14:paraId="5C5E699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23A6DD1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年本部门开支会议费</w:t>
      </w:r>
      <w:r>
        <w:rPr>
          <w:rFonts w:hint="eastAsia" w:ascii="Times New Roman" w:hAnsi="Times New Roman" w:eastAsia="仿宋_GB2312"/>
          <w:color w:val="auto"/>
          <w:sz w:val="32"/>
          <w:szCs w:val="32"/>
          <w:highlight w:val="none"/>
          <w:lang w:val="en-US" w:eastAsia="zh-CN"/>
        </w:rPr>
        <w:t>2.01</w:t>
      </w:r>
      <w:r>
        <w:rPr>
          <w:rFonts w:hint="eastAsia" w:ascii="Times New Roman" w:hAnsi="Times New Roman" w:eastAsia="仿宋_GB2312"/>
          <w:color w:val="auto"/>
          <w:sz w:val="32"/>
          <w:szCs w:val="32"/>
          <w:highlight w:val="none"/>
        </w:rPr>
        <w:t>万元，用于召开</w:t>
      </w:r>
      <w:r>
        <w:rPr>
          <w:rFonts w:hint="eastAsia" w:ascii="Times New Roman" w:hAnsi="Times New Roman" w:eastAsia="仿宋_GB2312"/>
          <w:color w:val="auto"/>
          <w:sz w:val="32"/>
          <w:szCs w:val="32"/>
          <w:highlight w:val="none"/>
          <w:lang w:eastAsia="zh-CN"/>
        </w:rPr>
        <w:t>全市党校系统教学比赛</w:t>
      </w:r>
      <w:r>
        <w:rPr>
          <w:rFonts w:hint="eastAsia" w:ascii="Times New Roman" w:hAnsi="Times New Roman" w:eastAsia="仿宋_GB2312"/>
          <w:color w:val="auto"/>
          <w:sz w:val="32"/>
          <w:szCs w:val="32"/>
          <w:highlight w:val="none"/>
        </w:rPr>
        <w:t>会议，人数</w:t>
      </w:r>
      <w:r>
        <w:rPr>
          <w:rFonts w:hint="eastAsia" w:ascii="Times New Roman" w:hAnsi="Times New Roman" w:eastAsia="仿宋_GB2312"/>
          <w:color w:val="auto"/>
          <w:sz w:val="32"/>
          <w:szCs w:val="32"/>
          <w:highlight w:val="none"/>
          <w:lang w:val="en-US" w:eastAsia="zh-CN"/>
        </w:rPr>
        <w:t>91</w:t>
      </w:r>
      <w:r>
        <w:rPr>
          <w:rFonts w:hint="eastAsia" w:ascii="Times New Roman" w:hAnsi="Times New Roman" w:eastAsia="仿宋_GB2312"/>
          <w:color w:val="auto"/>
          <w:sz w:val="32"/>
          <w:szCs w:val="32"/>
          <w:highlight w:val="none"/>
        </w:rPr>
        <w:t>人，内容为</w:t>
      </w:r>
      <w:r>
        <w:rPr>
          <w:rFonts w:hint="eastAsia" w:ascii="Times New Roman" w:hAnsi="Times New Roman" w:eastAsia="仿宋_GB2312"/>
          <w:color w:val="auto"/>
          <w:sz w:val="32"/>
          <w:szCs w:val="32"/>
          <w:highlight w:val="none"/>
          <w:lang w:eastAsia="zh-CN"/>
        </w:rPr>
        <w:t>组织全市党校系统教学比赛</w:t>
      </w:r>
      <w:r>
        <w:rPr>
          <w:rFonts w:hint="eastAsia" w:ascii="Times New Roman" w:hAnsi="Times New Roman" w:eastAsia="仿宋_GB2312"/>
          <w:color w:val="auto"/>
          <w:sz w:val="32"/>
          <w:szCs w:val="32"/>
          <w:highlight w:val="none"/>
        </w:rPr>
        <w:t>；开支培训费</w:t>
      </w:r>
      <w:r>
        <w:rPr>
          <w:rFonts w:hint="eastAsia" w:ascii="Times New Roman" w:hAnsi="Times New Roman" w:eastAsia="仿宋_GB2312"/>
          <w:color w:val="auto"/>
          <w:sz w:val="32"/>
          <w:szCs w:val="32"/>
          <w:highlight w:val="none"/>
          <w:lang w:val="en-US" w:eastAsia="zh-CN"/>
        </w:rPr>
        <w:t>33.11</w:t>
      </w:r>
      <w:r>
        <w:rPr>
          <w:rFonts w:hint="eastAsia" w:ascii="Times New Roman" w:hAnsi="Times New Roman" w:eastAsia="仿宋_GB2312"/>
          <w:color w:val="auto"/>
          <w:sz w:val="32"/>
          <w:szCs w:val="32"/>
          <w:highlight w:val="none"/>
        </w:rPr>
        <w:t>万元，用于开展</w:t>
      </w:r>
      <w:r>
        <w:rPr>
          <w:rFonts w:hint="eastAsia" w:ascii="Times New Roman" w:hAnsi="Times New Roman" w:eastAsia="仿宋_GB2312"/>
          <w:color w:val="auto"/>
          <w:sz w:val="32"/>
          <w:szCs w:val="32"/>
          <w:highlight w:val="none"/>
          <w:lang w:eastAsia="zh-CN"/>
        </w:rPr>
        <w:t>事业单位工作人员及参加课题调研、主体班教学培训</w:t>
      </w:r>
      <w:r>
        <w:rPr>
          <w:rFonts w:hint="eastAsia" w:ascii="Times New Roman" w:hAnsi="Times New Roman" w:eastAsia="仿宋_GB2312"/>
          <w:color w:val="auto"/>
          <w:sz w:val="32"/>
          <w:szCs w:val="32"/>
          <w:highlight w:val="none"/>
        </w:rPr>
        <w:t>，人数</w:t>
      </w:r>
      <w:r>
        <w:rPr>
          <w:rFonts w:hint="eastAsia" w:ascii="Times New Roman" w:hAnsi="Times New Roman" w:eastAsia="仿宋_GB2312"/>
          <w:color w:val="auto"/>
          <w:sz w:val="32"/>
          <w:szCs w:val="32"/>
          <w:highlight w:val="none"/>
          <w:lang w:val="en-US" w:eastAsia="zh-CN"/>
        </w:rPr>
        <w:t>57</w:t>
      </w:r>
      <w:r>
        <w:rPr>
          <w:rFonts w:hint="eastAsia" w:ascii="Times New Roman" w:hAnsi="Times New Roman" w:eastAsia="仿宋_GB2312"/>
          <w:color w:val="auto"/>
          <w:sz w:val="32"/>
          <w:szCs w:val="32"/>
          <w:highlight w:val="none"/>
        </w:rPr>
        <w:t>人，内容为</w:t>
      </w:r>
      <w:r>
        <w:rPr>
          <w:rFonts w:hint="eastAsia" w:ascii="Times New Roman" w:hAnsi="Times New Roman" w:eastAsia="仿宋_GB2312"/>
          <w:color w:val="auto"/>
          <w:sz w:val="32"/>
          <w:szCs w:val="32"/>
          <w:highlight w:val="none"/>
          <w:lang w:eastAsia="zh-CN"/>
        </w:rPr>
        <w:t>参加事业单位工作人员培训及课题调研、主体班教学培训</w:t>
      </w:r>
      <w:r>
        <w:rPr>
          <w:rFonts w:hint="eastAsia" w:ascii="Times New Roman" w:hAnsi="Times New Roman" w:eastAsia="仿宋_GB2312"/>
          <w:color w:val="auto"/>
          <w:sz w:val="32"/>
          <w:szCs w:val="32"/>
          <w:highlight w:val="none"/>
        </w:rPr>
        <w:t>。</w:t>
      </w:r>
    </w:p>
    <w:p w14:paraId="5AF4502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5E8A4190">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年度政府采购支出总额</w:t>
      </w:r>
      <w:r>
        <w:rPr>
          <w:rFonts w:hint="eastAsia" w:ascii="Times New Roman" w:hAnsi="Times New Roman" w:eastAsia="仿宋_GB2312"/>
          <w:color w:val="auto"/>
          <w:sz w:val="32"/>
          <w:szCs w:val="32"/>
          <w:lang w:val="en-US" w:eastAsia="zh-CN"/>
        </w:rPr>
        <w:t>774.54</w:t>
      </w:r>
      <w:r>
        <w:rPr>
          <w:rFonts w:hint="eastAsia" w:ascii="Times New Roman" w:hAnsi="Times New Roman" w:eastAsia="仿宋_GB2312"/>
          <w:color w:val="auto"/>
          <w:sz w:val="32"/>
          <w:szCs w:val="32"/>
        </w:rPr>
        <w:t>万元，其中：政府采购货物支出</w:t>
      </w:r>
      <w:r>
        <w:rPr>
          <w:rFonts w:hint="eastAsia" w:ascii="Times New Roman" w:hAnsi="Times New Roman" w:eastAsia="仿宋_GB2312"/>
          <w:color w:val="auto"/>
          <w:sz w:val="32"/>
          <w:szCs w:val="32"/>
          <w:lang w:val="en-US" w:eastAsia="zh-CN"/>
        </w:rPr>
        <w:t>28.02</w:t>
      </w:r>
      <w:r>
        <w:rPr>
          <w:rFonts w:hint="eastAsia" w:ascii="Times New Roman" w:hAnsi="Times New Roman" w:eastAsia="仿宋_GB2312"/>
          <w:color w:val="auto"/>
          <w:sz w:val="32"/>
          <w:szCs w:val="32"/>
        </w:rPr>
        <w:t xml:space="preserve"> 万元、政府采购工程支出</w:t>
      </w:r>
      <w:r>
        <w:rPr>
          <w:rFonts w:hint="eastAsia" w:ascii="Times New Roman" w:hAnsi="Times New Roman" w:eastAsia="仿宋_GB2312"/>
          <w:color w:val="auto"/>
          <w:sz w:val="32"/>
          <w:szCs w:val="32"/>
          <w:lang w:val="en-US" w:eastAsia="zh-CN"/>
        </w:rPr>
        <w:t>612.02</w:t>
      </w:r>
      <w:r>
        <w:rPr>
          <w:rFonts w:hint="eastAsia" w:ascii="Times New Roman" w:hAnsi="Times New Roman" w:eastAsia="仿宋_GB2312"/>
          <w:color w:val="auto"/>
          <w:sz w:val="32"/>
          <w:szCs w:val="32"/>
        </w:rPr>
        <w:t>万元、政府采购服务支出</w:t>
      </w:r>
      <w:r>
        <w:rPr>
          <w:rFonts w:hint="eastAsia" w:ascii="Times New Roman" w:hAnsi="Times New Roman" w:eastAsia="仿宋_GB2312"/>
          <w:color w:val="auto"/>
          <w:sz w:val="32"/>
          <w:szCs w:val="32"/>
          <w:lang w:val="en-US" w:eastAsia="zh-CN"/>
        </w:rPr>
        <w:t>134.50</w:t>
      </w:r>
      <w:r>
        <w:rPr>
          <w:rFonts w:hint="eastAsia" w:ascii="Times New Roman" w:hAnsi="Times New Roman" w:eastAsia="仿宋_GB2312"/>
          <w:color w:val="auto"/>
          <w:sz w:val="32"/>
          <w:szCs w:val="32"/>
        </w:rPr>
        <w:t>万元。授予中小企业合同金额</w:t>
      </w:r>
      <w:r>
        <w:rPr>
          <w:rFonts w:hint="eastAsia" w:ascii="Times New Roman" w:hAnsi="Times New Roman" w:eastAsia="仿宋_GB2312"/>
          <w:color w:val="auto"/>
          <w:sz w:val="32"/>
          <w:szCs w:val="32"/>
          <w:lang w:val="en-US" w:eastAsia="zh-CN"/>
        </w:rPr>
        <w:t>774.54</w:t>
      </w:r>
      <w:r>
        <w:rPr>
          <w:rFonts w:hint="eastAsia" w:ascii="Times New Roman" w:hAnsi="Times New Roman" w:eastAsia="仿宋_GB2312"/>
          <w:color w:val="auto"/>
          <w:sz w:val="32"/>
          <w:szCs w:val="32"/>
        </w:rPr>
        <w:t>万元，占政府采购支出总额的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%，其中：授予小微企业合同金额</w:t>
      </w:r>
      <w:r>
        <w:rPr>
          <w:rFonts w:hint="eastAsia" w:ascii="Times New Roman" w:hAnsi="Times New Roman" w:eastAsia="仿宋_GB2312"/>
          <w:color w:val="auto"/>
          <w:sz w:val="32"/>
          <w:szCs w:val="32"/>
          <w:highlight w:val="none"/>
          <w:lang w:val="en-US" w:eastAsia="zh-CN"/>
        </w:rPr>
        <w:t>774.54</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1CEBF878">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1FE612BA">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其他用车</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w:t>
      </w:r>
      <w:r>
        <w:rPr>
          <w:rFonts w:hint="eastAsia" w:ascii="Times New Roman" w:hAnsi="Times New Roman" w:eastAsia="仿宋_GB2312"/>
          <w:sz w:val="32"/>
          <w:szCs w:val="32"/>
          <w:lang w:val="en-US" w:eastAsia="zh-CN"/>
        </w:rPr>
        <w:t>其他用车主要是一般公务用车</w:t>
      </w:r>
      <w:r>
        <w:rPr>
          <w:rFonts w:hint="eastAsia" w:ascii="Times New Roman" w:hAnsi="Times New Roman" w:eastAsia="仿宋_GB2312"/>
          <w:color w:val="auto"/>
          <w:sz w:val="32"/>
          <w:szCs w:val="32"/>
        </w:rPr>
        <w:t>；</w:t>
      </w:r>
      <w:r>
        <w:rPr>
          <w:rFonts w:hint="eastAsia" w:ascii="Times New Roman" w:hAnsi="Times New Roman" w:eastAsia="仿宋_GB2312"/>
          <w:sz w:val="32"/>
          <w:szCs w:val="32"/>
          <w:lang w:val="en-US" w:eastAsia="zh-CN"/>
        </w:rPr>
        <w:t>单位价值50万元以上通用设备2台（套）；单位价值100万元以上专用设备2台（套）。</w:t>
      </w:r>
    </w:p>
    <w:p w14:paraId="57651CB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49B752CB">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49A02EA1">
      <w:pPr>
        <w:keepNext w:val="0"/>
        <w:keepLines w:val="0"/>
        <w:pageBreakBefore w:val="0"/>
        <w:widowControl w:val="0"/>
        <w:kinsoku/>
        <w:wordWrap/>
        <w:overflowPunct/>
        <w:topLinePunct w:val="0"/>
        <w:autoSpaceDE/>
        <w:autoSpaceDN/>
        <w:bidi w:val="0"/>
        <w:snapToGrid w:val="0"/>
        <w:spacing w:line="52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eastAsia="zh-CN"/>
        </w:rPr>
        <w:t>我校</w:t>
      </w:r>
      <w:r>
        <w:rPr>
          <w:rFonts w:hint="eastAsia" w:ascii="仿宋" w:hAnsi="仿宋" w:eastAsia="仿宋"/>
          <w:sz w:val="32"/>
          <w:szCs w:val="32"/>
        </w:rPr>
        <w:t>严格遵守各项财务管理制度，确保决算组织、编报、审核工作有序、严谨地完成。一是积极学习相关决算文件要求，二是开展年终对账，三是开展年终国有资产清查核对，四是清查核对各报表的功能科目与经济分类，五是填报决算报表、提交审核，撰写填报说明和分析报告。</w:t>
      </w:r>
    </w:p>
    <w:p w14:paraId="2CDAF981">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0854FFD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在市委、市政府的领导和省委党校的指导下，深入贯彻落实党的二十大精神和习近平总书记关于党校办学治校系列重要讲话指示精神和《条例》要求，以迎接省办学质量评估为抓手，克难奋进、守正创新，统筹抓好疫情防控和复工复学，教学提质、科研咨询、机构改革、校园建设等方面呈现出新发展、新气象。顺利通过全国文明单位复查，获</w:t>
      </w:r>
      <w:r>
        <w:rPr>
          <w:rFonts w:hint="eastAsia" w:ascii="Times New Roman" w:hAnsi="Times New Roman" w:eastAsia="仿宋_GB2312" w:cs="Times New Roman"/>
          <w:spacing w:val="6"/>
          <w:sz w:val="32"/>
          <w:szCs w:val="32"/>
          <w:lang w:eastAsia="zh-CN"/>
        </w:rPr>
        <w:t>2022年度全市绩效考核优秀单位、</w:t>
      </w:r>
      <w:r>
        <w:rPr>
          <w:rFonts w:hint="eastAsia" w:ascii="仿宋" w:hAnsi="仿宋" w:eastAsia="仿宋" w:cs="仿宋"/>
          <w:color w:val="auto"/>
          <w:kern w:val="2"/>
          <w:sz w:val="32"/>
          <w:szCs w:val="32"/>
          <w:highlight w:val="none"/>
          <w:lang w:val="en-US" w:eastAsia="zh-CN" w:bidi="ar-SA"/>
        </w:rPr>
        <w:t>2023年全市乡村振兴驻村帮扶工作先进单位、全市网络安全工作责任制考核评估优秀单位、</w:t>
      </w:r>
      <w:r>
        <w:rPr>
          <w:rFonts w:hint="eastAsia" w:ascii="Times New Roman" w:hAnsi="Times New Roman" w:eastAsia="仿宋_GB2312" w:cs="Times New Roman"/>
          <w:spacing w:val="6"/>
          <w:sz w:val="32"/>
          <w:szCs w:val="32"/>
          <w:lang w:eastAsia="zh-CN"/>
        </w:rPr>
        <w:t>市2023年度节水型单位、</w:t>
      </w:r>
      <w:r>
        <w:rPr>
          <w:rFonts w:hint="eastAsia" w:ascii="仿宋" w:hAnsi="仿宋" w:eastAsia="仿宋" w:cs="仿宋"/>
          <w:color w:val="auto"/>
          <w:kern w:val="2"/>
          <w:sz w:val="32"/>
          <w:szCs w:val="32"/>
          <w:highlight w:val="none"/>
          <w:lang w:val="en-US" w:eastAsia="zh-CN" w:bidi="ar-SA"/>
        </w:rPr>
        <w:t>怀化城区创建全国文明城市国家卫生城市国家园林城市工作年终评估优秀单位、2023年全市平安建设工作考核优秀单位等荣誉称号。</w:t>
      </w:r>
    </w:p>
    <w:p w14:paraId="5FBB310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我校2023年度部门整体支出绩效评价整体情况良好，预算编制及时、准确，预算执行情况良好，在管理支出绩效方面，认真执行各项财经纪律，财务管理制度健全，资金使用规范，培训效果社会反映良好，部门履职取得了不错的社会效益。</w:t>
      </w:r>
    </w:p>
    <w:p w14:paraId="635B1A38">
      <w:pPr>
        <w:keepNext w:val="0"/>
        <w:keepLines w:val="0"/>
        <w:pageBreakBefore w:val="0"/>
        <w:widowControl w:val="0"/>
        <w:kinsoku/>
        <w:wordWrap/>
        <w:overflowPunct/>
        <w:topLinePunct w:val="0"/>
        <w:autoSpaceDE/>
        <w:autoSpaceDN/>
        <w:bidi w:val="0"/>
        <w:adjustRightInd/>
        <w:snapToGrid/>
        <w:spacing w:line="600" w:lineRule="exact"/>
        <w:ind w:left="0" w:leftChars="0" w:firstLine="664" w:firstLineChars="200"/>
        <w:jc w:val="both"/>
        <w:textAlignment w:val="auto"/>
        <w:rPr>
          <w:rFonts w:hint="eastAsia" w:ascii="Times New Roman" w:hAnsi="Times New Roman" w:eastAsia="仿宋_GB2312" w:cs="Times New Roman"/>
          <w:spacing w:val="6"/>
          <w:sz w:val="32"/>
          <w:szCs w:val="32"/>
          <w:lang w:eastAsia="zh-CN"/>
        </w:rPr>
      </w:pPr>
      <w:r>
        <w:rPr>
          <w:rFonts w:hint="eastAsia" w:ascii="Times New Roman" w:hAnsi="Times New Roman" w:eastAsia="仿宋_GB2312" w:cs="Times New Roman"/>
          <w:spacing w:val="6"/>
          <w:sz w:val="32"/>
          <w:szCs w:val="32"/>
          <w:lang w:eastAsia="zh-CN"/>
        </w:rPr>
        <w:t>2023年来</w:t>
      </w:r>
      <w:r>
        <w:rPr>
          <w:rFonts w:hint="eastAsia" w:ascii="Times New Roman" w:hAnsi="Times New Roman" w:eastAsia="仿宋_GB2312" w:cs="Times New Roman"/>
          <w:spacing w:val="0"/>
          <w:sz w:val="32"/>
          <w:szCs w:val="32"/>
          <w:lang w:eastAsia="zh-CN"/>
        </w:rPr>
        <w:t>，我校坚持以习近平新时代中国特色社会主义思想为指导，贯彻落实党的二十大精神、习近平总书记3月1日在中央党校建校90周年庆祝大会上重要讲话精神及全国、</w:t>
      </w:r>
      <w:r>
        <w:rPr>
          <w:rFonts w:hint="eastAsia" w:ascii="Times New Roman" w:hAnsi="Times New Roman" w:eastAsia="仿宋_GB2312" w:cs="Times New Roman"/>
          <w:spacing w:val="6"/>
          <w:sz w:val="32"/>
          <w:szCs w:val="32"/>
          <w:lang w:eastAsia="zh-CN"/>
        </w:rPr>
        <w:t>全省党校（行政学院）校院长会议精神及《干部教育培训工作条例》《全国干部教育培训规划（2023—2027年）》，认真落实省委、市委全会精神，践行为党育才、为党献策的党校初心，在政治引领、办班培训、教学提质、科研咨询、校园建设、服务管理等方面都有新的发展、新的气象。</w:t>
      </w:r>
    </w:p>
    <w:p w14:paraId="3FE23AF2">
      <w:pPr>
        <w:keepNext w:val="0"/>
        <w:keepLines w:val="0"/>
        <w:pageBreakBefore w:val="0"/>
        <w:widowControl w:val="0"/>
        <w:kinsoku/>
        <w:wordWrap/>
        <w:overflowPunct/>
        <w:topLinePunct w:val="0"/>
        <w:autoSpaceDE/>
        <w:autoSpaceDN/>
        <w:bidi w:val="0"/>
        <w:adjustRightInd/>
        <w:snapToGrid/>
        <w:spacing w:line="600" w:lineRule="exact"/>
        <w:ind w:left="0" w:leftChars="0" w:firstLine="664" w:firstLineChars="200"/>
        <w:jc w:val="both"/>
        <w:textAlignment w:val="auto"/>
        <w:rPr>
          <w:rFonts w:hint="eastAsia" w:ascii="Times New Roman" w:hAnsi="Times New Roman" w:eastAsia="仿宋_GB2312" w:cs="Times New Roman"/>
          <w:spacing w:val="6"/>
          <w:sz w:val="32"/>
          <w:szCs w:val="32"/>
          <w:lang w:eastAsia="zh-CN"/>
        </w:rPr>
      </w:pPr>
      <w:r>
        <w:rPr>
          <w:rFonts w:hint="eastAsia" w:ascii="Times New Roman" w:hAnsi="Times New Roman" w:eastAsia="仿宋_GB2312" w:cs="Times New Roman"/>
          <w:spacing w:val="6"/>
          <w:sz w:val="32"/>
          <w:szCs w:val="32"/>
          <w:lang w:eastAsia="zh-CN"/>
        </w:rPr>
        <w:t>坚持“市委有部署，党校有行动；政府有关注，党校有研究”，紧扣中心大局融智、献策、发声，科研咨政实效明显提升。加强对党校办学治校规律、基层党校建设情况、人才队伍建设、从严治校等研究，以“小切口”做“大文章”。全年完成市级以上科研成果44项，公开发表省市级论文24篇，确立6个校级重点课题，课题结项12个，立项9个，省理论研讨会获奖8项，完成决策咨询4项，编辑《五溪源论坛》4期和《2022年论文集》，3名教师被聘任为怀化市新型智库第一批入库专家。突出献策，紧紧围绕“五新四城”战略任务，怀化国际陆港建设、构建“5+N”现代化产业新体系、鹤中一体化建设等中心工作提出对策性建议，校领导带队开展的《怀化有序推动“碳达峰、碳中和”对策研究》《怀化国际陆港物流与腹地经济协同发展对策研究》《以中国式现代化引领“五新四城”战略研究》《社会力量参与乡村振兴的对策建议》4个决策咨询报告分别获市领导肯定性批示。全省党校系统合作课题《怀化市推进高质量发展研究》结项。突出发声，推动党的创新理论“飞入寻常百姓家”，在阐释宣传党的二十大、市委全会精神方面，共发表理论文章27篇。突出服务功能，全年完成图书编目加工上架1824本，征订179种报刊</w:t>
      </w:r>
      <w:r>
        <w:rPr>
          <w:rFonts w:hint="default" w:ascii="Times New Roman" w:hAnsi="Times New Roman" w:eastAsia="仿宋_GB2312" w:cs="Times New Roman"/>
          <w:spacing w:val="6"/>
          <w:sz w:val="32"/>
          <w:szCs w:val="32"/>
          <w:lang w:eastAsia="zh-CN"/>
        </w:rPr>
        <w:t>、</w:t>
      </w:r>
      <w:r>
        <w:rPr>
          <w:rFonts w:hint="eastAsia" w:ascii="Times New Roman" w:hAnsi="Times New Roman" w:eastAsia="仿宋_GB2312" w:cs="Times New Roman"/>
          <w:spacing w:val="6"/>
          <w:sz w:val="32"/>
          <w:szCs w:val="32"/>
          <w:lang w:eastAsia="zh-CN"/>
        </w:rPr>
        <w:t>杂志</w:t>
      </w:r>
      <w:r>
        <w:rPr>
          <w:rFonts w:hint="default" w:ascii="Times New Roman" w:hAnsi="Times New Roman" w:eastAsia="仿宋_GB2312" w:cs="Times New Roman"/>
          <w:spacing w:val="6"/>
          <w:sz w:val="32"/>
          <w:szCs w:val="32"/>
          <w:lang w:eastAsia="zh-CN"/>
        </w:rPr>
        <w:t>、</w:t>
      </w:r>
      <w:r>
        <w:rPr>
          <w:rFonts w:hint="eastAsia" w:ascii="Times New Roman" w:hAnsi="Times New Roman" w:eastAsia="仿宋_GB2312" w:cs="Times New Roman"/>
          <w:spacing w:val="6"/>
          <w:sz w:val="32"/>
          <w:szCs w:val="32"/>
          <w:lang w:eastAsia="zh-CN"/>
        </w:rPr>
        <w:t>人大复印资料，订购《习近平著作选读》（第一二卷）和知网期刊数据库、独秀图书数据库，扩大地情资料收集，服务教学科研工作的能力大幅提高。</w:t>
      </w:r>
    </w:p>
    <w:p w14:paraId="272AFFE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44EFBD59">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rPr>
          <w:rFonts w:hint="eastAsia" w:ascii="仿宋" w:hAnsi="仿宋" w:eastAsia="仿宋" w:cs="仿宋"/>
          <w:color w:val="auto"/>
          <w:kern w:val="2"/>
          <w:sz w:val="32"/>
          <w:szCs w:val="32"/>
          <w:highlight w:val="none"/>
          <w:lang w:val="en-US" w:eastAsia="zh-CN" w:bidi="ar-SA"/>
        </w:rPr>
      </w:pPr>
      <w:r>
        <w:rPr>
          <w:rFonts w:hint="eastAsia" w:eastAsia="楷体_GB2312" w:asciiTheme="minorHAnsi" w:hAnsiTheme="minorHAnsi" w:cstheme="minorBidi"/>
          <w:b/>
          <w:color w:val="000000"/>
          <w:kern w:val="2"/>
          <w:sz w:val="32"/>
          <w:szCs w:val="32"/>
          <w:lang w:val="en-US" w:eastAsia="zh-CN" w:bidi="ar-SA"/>
        </w:rPr>
        <w:t>1.预算绩效管理工作水平和业务能力不够强。</w:t>
      </w:r>
      <w:r>
        <w:rPr>
          <w:rFonts w:hint="eastAsia" w:eastAsia="仿宋_GB2312" w:asciiTheme="minorHAnsi" w:hAnsiTheme="minorHAnsi" w:cstheme="minorBidi"/>
          <w:color w:val="000000"/>
          <w:kern w:val="2"/>
          <w:sz w:val="32"/>
          <w:szCs w:val="32"/>
          <w:shd w:val="clear" w:color="auto" w:fill="FFFFFF"/>
          <w:lang w:val="en-US" w:eastAsia="zh-CN" w:bidi="ar-SA"/>
        </w:rPr>
        <w:t>开展绩效评价整体氛围还需继续提升，预算绩效评价指标体系有待进一步完善，个别项目绩效指标设置不够科学精确，未能全面、深入精准反映整体绩效水平；预算绩效评价结果应用不够充分，制度上还需持续完善。</w:t>
      </w:r>
    </w:p>
    <w:p w14:paraId="2EDDF2F6">
      <w:pPr>
        <w:pStyle w:val="7"/>
        <w:keepNext w:val="0"/>
        <w:keepLines w:val="0"/>
        <w:pageBreakBefore w:val="0"/>
        <w:widowControl w:val="0"/>
        <w:kinsoku/>
        <w:wordWrap/>
        <w:overflowPunct/>
        <w:topLinePunct w:val="0"/>
        <w:bidi w:val="0"/>
        <w:spacing w:line="600" w:lineRule="exact"/>
        <w:textAlignment w:val="auto"/>
        <w:rPr>
          <w:rFonts w:hint="default"/>
          <w:sz w:val="32"/>
          <w:szCs w:val="32"/>
          <w:lang w:val="en-US" w:eastAsia="zh-CN"/>
        </w:rPr>
      </w:pPr>
      <w:r>
        <w:rPr>
          <w:rFonts w:hint="eastAsia" w:ascii="仿宋" w:hAnsi="仿宋" w:eastAsia="仿宋" w:cs="仿宋"/>
          <w:color w:val="auto"/>
          <w:kern w:val="2"/>
          <w:sz w:val="32"/>
          <w:szCs w:val="32"/>
          <w:highlight w:val="none"/>
          <w:lang w:val="en-US" w:eastAsia="zh-CN" w:bidi="ar-SA"/>
        </w:rPr>
        <w:t xml:space="preserve">  </w:t>
      </w:r>
      <w:r>
        <w:rPr>
          <w:rFonts w:hint="eastAsia" w:eastAsia="楷体_GB2312"/>
          <w:b/>
          <w:color w:val="000000"/>
          <w:sz w:val="32"/>
          <w:szCs w:val="32"/>
          <w:lang w:val="en-US" w:eastAsia="zh-CN"/>
        </w:rPr>
        <w:t xml:space="preserve">    2.</w:t>
      </w:r>
      <w:r>
        <w:rPr>
          <w:rFonts w:eastAsia="楷体_GB2312"/>
          <w:b/>
          <w:color w:val="000000"/>
          <w:sz w:val="32"/>
          <w:szCs w:val="32"/>
        </w:rPr>
        <w:t>部门整体支出的资金安排和使用上仍有不可预见性。</w:t>
      </w:r>
      <w:r>
        <w:rPr>
          <w:rFonts w:eastAsia="仿宋_GB2312"/>
          <w:color w:val="000000"/>
          <w:sz w:val="32"/>
          <w:szCs w:val="32"/>
          <w:shd w:val="clear" w:color="auto" w:fill="FFFFFF"/>
        </w:rPr>
        <w:t>比如说在预算执行中，有时难免会出现一些意料不到的状况</w:t>
      </w:r>
      <w:r>
        <w:rPr>
          <w:rFonts w:hint="eastAsia" w:eastAsia="仿宋_GB2312"/>
          <w:color w:val="000000"/>
          <w:sz w:val="32"/>
          <w:szCs w:val="32"/>
          <w:shd w:val="clear" w:color="auto" w:fill="FFFFFF"/>
          <w:lang w:eastAsia="zh-CN"/>
        </w:rPr>
        <w:t>，</w:t>
      </w:r>
      <w:r>
        <w:rPr>
          <w:rFonts w:hint="eastAsia" w:eastAsia="仿宋_GB2312"/>
          <w:color w:val="000000"/>
          <w:sz w:val="32"/>
          <w:szCs w:val="32"/>
          <w:shd w:val="clear" w:color="auto" w:fill="FFFFFF"/>
          <w:lang w:val="en-US" w:eastAsia="zh-CN"/>
        </w:rPr>
        <w:t>或者</w:t>
      </w:r>
      <w:r>
        <w:rPr>
          <w:rFonts w:hint="eastAsia" w:eastAsia="仿宋_GB2312"/>
          <w:color w:val="000000"/>
          <w:sz w:val="32"/>
          <w:szCs w:val="32"/>
          <w:shd w:val="clear" w:color="auto" w:fill="FFFFFF"/>
        </w:rPr>
        <w:t>因某几项开支</w:t>
      </w:r>
      <w:r>
        <w:rPr>
          <w:rFonts w:hint="eastAsia" w:eastAsia="仿宋_GB2312"/>
          <w:color w:val="000000"/>
          <w:sz w:val="32"/>
          <w:szCs w:val="32"/>
          <w:shd w:val="clear" w:color="auto" w:fill="FFFFFF"/>
          <w:lang w:val="en-US" w:eastAsia="zh-CN"/>
        </w:rPr>
        <w:t>全市</w:t>
      </w:r>
      <w:r>
        <w:rPr>
          <w:rFonts w:hint="eastAsia" w:eastAsia="仿宋_GB2312"/>
          <w:color w:val="000000"/>
          <w:sz w:val="32"/>
          <w:szCs w:val="32"/>
          <w:shd w:val="clear" w:color="auto" w:fill="FFFFFF"/>
        </w:rPr>
        <w:t>标准未确定，导致</w:t>
      </w:r>
      <w:r>
        <w:rPr>
          <w:rFonts w:eastAsia="仿宋_GB2312"/>
          <w:color w:val="000000"/>
          <w:sz w:val="32"/>
          <w:szCs w:val="32"/>
          <w:shd w:val="clear" w:color="auto" w:fill="FFFFFF"/>
        </w:rPr>
        <w:t>每年年初预算时都很难精确安排人员经费和相关支出，导致年底需要调剂或者追加经费。</w:t>
      </w:r>
    </w:p>
    <w:p w14:paraId="77A19105">
      <w:pPr>
        <w:pStyle w:val="12"/>
        <w:jc w:val="both"/>
        <w:rPr>
          <w:sz w:val="72"/>
          <w:szCs w:val="72"/>
        </w:rPr>
      </w:pPr>
    </w:p>
    <w:p w14:paraId="7E02995D">
      <w:pPr>
        <w:pStyle w:val="12"/>
        <w:jc w:val="center"/>
        <w:rPr>
          <w:sz w:val="72"/>
          <w:szCs w:val="72"/>
        </w:rPr>
      </w:pPr>
    </w:p>
    <w:p w14:paraId="403B612D">
      <w:pPr>
        <w:pStyle w:val="12"/>
        <w:jc w:val="center"/>
        <w:rPr>
          <w:sz w:val="72"/>
          <w:szCs w:val="72"/>
        </w:rPr>
      </w:pPr>
    </w:p>
    <w:p w14:paraId="05339AD8">
      <w:pPr>
        <w:pStyle w:val="12"/>
        <w:jc w:val="both"/>
        <w:rPr>
          <w:rFonts w:hint="eastAsia" w:ascii="方正小标宋_GBK" w:hAnsi="方正小标宋_GBK" w:eastAsia="方正小标宋_GBK" w:cs="方正小标宋_GBK"/>
          <w:sz w:val="72"/>
          <w:szCs w:val="72"/>
        </w:rPr>
      </w:pPr>
    </w:p>
    <w:p w14:paraId="7867D9E6">
      <w:pPr>
        <w:pStyle w:val="12"/>
        <w:jc w:val="center"/>
        <w:rPr>
          <w:rFonts w:hint="eastAsia" w:ascii="方正小标宋_GBK" w:hAnsi="方正小标宋_GBK" w:eastAsia="方正小标宋_GBK" w:cs="方正小标宋_GBK"/>
          <w:sz w:val="72"/>
          <w:szCs w:val="72"/>
        </w:rPr>
      </w:pPr>
    </w:p>
    <w:p w14:paraId="59508AA5">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59299D8">
      <w:pPr>
        <w:jc w:val="center"/>
        <w:rPr>
          <w:rFonts w:hint="eastAsia" w:ascii="方正小标宋_GBK" w:hAnsi="方正小标宋_GBK" w:eastAsia="方正小标宋_GBK" w:cs="方正小标宋_GBK"/>
          <w:color w:val="000000"/>
          <w:kern w:val="0"/>
          <w:sz w:val="70"/>
          <w:szCs w:val="70"/>
        </w:rPr>
      </w:pPr>
    </w:p>
    <w:p w14:paraId="02C7AC41">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8427ECC">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127334C8">
      <w:pPr>
        <w:pStyle w:val="13"/>
        <w:keepNext w:val="0"/>
        <w:keepLines w:val="0"/>
        <w:pageBreakBefore w:val="0"/>
        <w:widowControl w:val="0"/>
        <w:kinsoku/>
        <w:wordWrap/>
        <w:overflowPunct/>
        <w:topLinePunct w:val="0"/>
        <w:autoSpaceDE/>
        <w:autoSpaceDN/>
        <w:bidi w:val="0"/>
        <w:adjustRightInd/>
        <w:snapToGrid/>
        <w:spacing w:beforeLines="25" w:line="440" w:lineRule="exact"/>
        <w:ind w:firstLine="56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 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A775335">
      <w:pPr>
        <w:pStyle w:val="13"/>
        <w:keepNext w:val="0"/>
        <w:keepLines w:val="0"/>
        <w:pageBreakBefore w:val="0"/>
        <w:widowControl w:val="0"/>
        <w:kinsoku/>
        <w:wordWrap/>
        <w:overflowPunct/>
        <w:topLinePunct w:val="0"/>
        <w:autoSpaceDE/>
        <w:autoSpaceDN/>
        <w:bidi w:val="0"/>
        <w:adjustRightInd/>
        <w:snapToGrid/>
        <w:spacing w:beforeLines="25" w:line="440" w:lineRule="exact"/>
        <w:ind w:firstLine="56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0EDD61B">
      <w:pPr>
        <w:pStyle w:val="12"/>
        <w:jc w:val="center"/>
        <w:rPr>
          <w:sz w:val="72"/>
          <w:szCs w:val="72"/>
        </w:rPr>
      </w:pPr>
    </w:p>
    <w:p w14:paraId="06576CB6">
      <w:pPr>
        <w:pStyle w:val="12"/>
        <w:jc w:val="center"/>
        <w:rPr>
          <w:sz w:val="72"/>
          <w:szCs w:val="72"/>
        </w:rPr>
      </w:pPr>
    </w:p>
    <w:p w14:paraId="6F2F51A6">
      <w:pPr>
        <w:pStyle w:val="12"/>
        <w:jc w:val="center"/>
        <w:rPr>
          <w:sz w:val="72"/>
          <w:szCs w:val="72"/>
        </w:rPr>
      </w:pPr>
    </w:p>
    <w:p w14:paraId="556E72E7">
      <w:pPr>
        <w:pStyle w:val="12"/>
        <w:jc w:val="center"/>
        <w:rPr>
          <w:sz w:val="72"/>
          <w:szCs w:val="72"/>
        </w:rPr>
      </w:pPr>
    </w:p>
    <w:p w14:paraId="46AB9729">
      <w:pPr>
        <w:pStyle w:val="12"/>
        <w:jc w:val="center"/>
        <w:rPr>
          <w:sz w:val="72"/>
          <w:szCs w:val="72"/>
        </w:rPr>
      </w:pPr>
    </w:p>
    <w:p w14:paraId="019E9FE6">
      <w:pPr>
        <w:pStyle w:val="12"/>
        <w:jc w:val="center"/>
        <w:rPr>
          <w:sz w:val="72"/>
          <w:szCs w:val="72"/>
        </w:rPr>
      </w:pPr>
    </w:p>
    <w:p w14:paraId="32BCD66A">
      <w:pPr>
        <w:pStyle w:val="12"/>
        <w:jc w:val="center"/>
        <w:rPr>
          <w:sz w:val="72"/>
          <w:szCs w:val="72"/>
        </w:rPr>
      </w:pPr>
    </w:p>
    <w:p w14:paraId="263552DD">
      <w:pPr>
        <w:pStyle w:val="12"/>
        <w:jc w:val="center"/>
        <w:rPr>
          <w:sz w:val="72"/>
          <w:szCs w:val="72"/>
        </w:rPr>
      </w:pPr>
    </w:p>
    <w:p w14:paraId="0F059AD8">
      <w:pPr>
        <w:rPr>
          <w:sz w:val="72"/>
          <w:szCs w:val="72"/>
        </w:rPr>
      </w:pPr>
      <w:r>
        <w:rPr>
          <w:sz w:val="72"/>
          <w:szCs w:val="72"/>
        </w:rPr>
        <w:br w:type="page"/>
      </w:r>
    </w:p>
    <w:p w14:paraId="3C735317">
      <w:pPr>
        <w:pStyle w:val="12"/>
        <w:jc w:val="center"/>
        <w:rPr>
          <w:rFonts w:hint="eastAsia" w:ascii="方正小标宋_GBK" w:hAnsi="方正小标宋_GBK" w:eastAsia="方正小标宋_GBK" w:cs="方正小标宋_GBK"/>
          <w:sz w:val="72"/>
          <w:szCs w:val="72"/>
        </w:rPr>
      </w:pPr>
    </w:p>
    <w:p w14:paraId="774FC1E4">
      <w:pPr>
        <w:pStyle w:val="12"/>
        <w:jc w:val="center"/>
        <w:rPr>
          <w:rFonts w:hint="eastAsia" w:ascii="方正小标宋_GBK" w:hAnsi="方正小标宋_GBK" w:eastAsia="方正小标宋_GBK" w:cs="方正小标宋_GBK"/>
          <w:sz w:val="72"/>
          <w:szCs w:val="72"/>
        </w:rPr>
      </w:pPr>
    </w:p>
    <w:p w14:paraId="48686C39">
      <w:pPr>
        <w:pStyle w:val="12"/>
        <w:jc w:val="center"/>
        <w:rPr>
          <w:rFonts w:hint="eastAsia" w:ascii="方正小标宋_GBK" w:hAnsi="方正小标宋_GBK" w:eastAsia="方正小标宋_GBK" w:cs="方正小标宋_GBK"/>
          <w:sz w:val="72"/>
          <w:szCs w:val="72"/>
        </w:rPr>
      </w:pPr>
    </w:p>
    <w:p w14:paraId="3D450FB1">
      <w:pPr>
        <w:pStyle w:val="12"/>
        <w:jc w:val="center"/>
        <w:rPr>
          <w:rFonts w:hint="eastAsia" w:ascii="方正小标宋_GBK" w:hAnsi="方正小标宋_GBK" w:eastAsia="方正小标宋_GBK" w:cs="方正小标宋_GBK"/>
          <w:sz w:val="72"/>
          <w:szCs w:val="72"/>
        </w:rPr>
      </w:pPr>
    </w:p>
    <w:p w14:paraId="4D6186E5">
      <w:pPr>
        <w:pStyle w:val="12"/>
        <w:jc w:val="center"/>
        <w:rPr>
          <w:rFonts w:hint="eastAsia" w:ascii="方正小标宋_GBK" w:hAnsi="方正小标宋_GBK" w:eastAsia="方正小标宋_GBK" w:cs="方正小标宋_GBK"/>
          <w:sz w:val="72"/>
          <w:szCs w:val="72"/>
        </w:rPr>
      </w:pPr>
    </w:p>
    <w:p w14:paraId="2432C4BC">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5972744">
      <w:pPr>
        <w:pStyle w:val="12"/>
        <w:jc w:val="center"/>
        <w:rPr>
          <w:rFonts w:hint="eastAsia" w:ascii="方正小标宋_GBK" w:hAnsi="方正小标宋_GBK" w:eastAsia="方正小标宋_GBK" w:cs="方正小标宋_GBK"/>
          <w:sz w:val="70"/>
          <w:szCs w:val="70"/>
        </w:rPr>
      </w:pPr>
    </w:p>
    <w:p w14:paraId="70391485">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04C7D09D">
      <w:pPr>
        <w:rPr>
          <w:rFonts w:hint="eastAsia" w:ascii="Times New Roman" w:hAnsi="Times New Roman" w:eastAsia="仿宋_GB2312"/>
          <w:sz w:val="32"/>
          <w:szCs w:val="32"/>
          <w:lang w:val="en-US" w:eastAsia="zh-CN"/>
        </w:rPr>
      </w:pPr>
    </w:p>
    <w:p w14:paraId="30AD1FCC">
      <w:pPr>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一、2023年度中共怀化市委党校整体支出绩效自评报告</w:t>
      </w:r>
    </w:p>
    <w:p w14:paraId="5075B474">
      <w:pPr>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二、2023年度中共怀化市委党校专项资金绩效自评报告</w:t>
      </w:r>
    </w:p>
    <w:p w14:paraId="4F2C2331">
      <w:pPr>
        <w:pStyle w:val="12"/>
        <w:jc w:val="center"/>
        <w:rPr>
          <w:sz w:val="72"/>
          <w:szCs w:val="72"/>
        </w:rPr>
      </w:pPr>
    </w:p>
    <w:p w14:paraId="4222F927">
      <w:pPr>
        <w:pStyle w:val="12"/>
        <w:jc w:val="center"/>
        <w:rPr>
          <w:sz w:val="72"/>
          <w:szCs w:val="72"/>
        </w:rPr>
      </w:pPr>
    </w:p>
    <w:p w14:paraId="415BF165">
      <w:pPr>
        <w:jc w:val="left"/>
        <w:rPr>
          <w:rFonts w:cs="黑体" w:asciiTheme="minorEastAsia" w:hAnsiTheme="minorEastAsia"/>
          <w:color w:val="000000"/>
          <w:kern w:val="0"/>
          <w:sz w:val="32"/>
          <w:szCs w:val="32"/>
        </w:rPr>
      </w:pPr>
      <w:bookmarkStart w:id="3" w:name="_GoBack"/>
      <w:bookmarkEnd w:id="3"/>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drawingGridHorizontalSpacing w:val="107"/>
  <w:drawingGridVerticalSpacing w:val="159"/>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iYjFlOWU3NWE2Nzg0ZWRhZGE1OTJmMTA4ZGQ1MW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69D4"/>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2CA9"/>
    <w:rsid w:val="00F74360"/>
    <w:rsid w:val="00FB462F"/>
    <w:rsid w:val="00FE16FA"/>
    <w:rsid w:val="00FE328A"/>
    <w:rsid w:val="00FE6269"/>
    <w:rsid w:val="00FF08B3"/>
    <w:rsid w:val="00FF5CD6"/>
    <w:rsid w:val="01A00C4B"/>
    <w:rsid w:val="02931E22"/>
    <w:rsid w:val="03BB6A24"/>
    <w:rsid w:val="05B25CDD"/>
    <w:rsid w:val="06425213"/>
    <w:rsid w:val="085B58CB"/>
    <w:rsid w:val="0A8A21E9"/>
    <w:rsid w:val="0CF81CF5"/>
    <w:rsid w:val="0E34BCC6"/>
    <w:rsid w:val="0F7D081D"/>
    <w:rsid w:val="10D37899"/>
    <w:rsid w:val="116C6490"/>
    <w:rsid w:val="13BF31B2"/>
    <w:rsid w:val="163B172F"/>
    <w:rsid w:val="16DC4F7E"/>
    <w:rsid w:val="17577BA6"/>
    <w:rsid w:val="185A552F"/>
    <w:rsid w:val="189B3AC2"/>
    <w:rsid w:val="1A50725A"/>
    <w:rsid w:val="1A954C6D"/>
    <w:rsid w:val="1C2F2E9F"/>
    <w:rsid w:val="1CDC3027"/>
    <w:rsid w:val="1D8B67FB"/>
    <w:rsid w:val="1D97DEFF"/>
    <w:rsid w:val="1DFF72E5"/>
    <w:rsid w:val="1EFC6F07"/>
    <w:rsid w:val="1F0B2A59"/>
    <w:rsid w:val="1F5C044F"/>
    <w:rsid w:val="1FF16DE9"/>
    <w:rsid w:val="20A43E5C"/>
    <w:rsid w:val="21222FD3"/>
    <w:rsid w:val="23333F99"/>
    <w:rsid w:val="23412977"/>
    <w:rsid w:val="236E4FBD"/>
    <w:rsid w:val="23CF0F86"/>
    <w:rsid w:val="241C3AAB"/>
    <w:rsid w:val="249B3B4A"/>
    <w:rsid w:val="24D02008"/>
    <w:rsid w:val="251470D6"/>
    <w:rsid w:val="25AE3087"/>
    <w:rsid w:val="2629095F"/>
    <w:rsid w:val="264E342E"/>
    <w:rsid w:val="26C31CF7"/>
    <w:rsid w:val="28C8445F"/>
    <w:rsid w:val="29181BE3"/>
    <w:rsid w:val="292F2731"/>
    <w:rsid w:val="29A245D5"/>
    <w:rsid w:val="29FA689B"/>
    <w:rsid w:val="2A3909A4"/>
    <w:rsid w:val="2C4E7372"/>
    <w:rsid w:val="2C854EA4"/>
    <w:rsid w:val="2D546C0A"/>
    <w:rsid w:val="2D6A3D37"/>
    <w:rsid w:val="2DF762C4"/>
    <w:rsid w:val="2E256A7E"/>
    <w:rsid w:val="2EEE7DBA"/>
    <w:rsid w:val="2FDF85B8"/>
    <w:rsid w:val="2FFFEE04"/>
    <w:rsid w:val="30042BA5"/>
    <w:rsid w:val="33811DDB"/>
    <w:rsid w:val="33FB7DDF"/>
    <w:rsid w:val="343C3F54"/>
    <w:rsid w:val="34DF85B0"/>
    <w:rsid w:val="352E5F92"/>
    <w:rsid w:val="366C0B20"/>
    <w:rsid w:val="37C8447C"/>
    <w:rsid w:val="38392215"/>
    <w:rsid w:val="38C509BB"/>
    <w:rsid w:val="3A0D43C8"/>
    <w:rsid w:val="3B5B04B2"/>
    <w:rsid w:val="3B8F36BC"/>
    <w:rsid w:val="3C025803"/>
    <w:rsid w:val="3CF7310E"/>
    <w:rsid w:val="3E0E1C40"/>
    <w:rsid w:val="3F3146B5"/>
    <w:rsid w:val="41601281"/>
    <w:rsid w:val="4189633F"/>
    <w:rsid w:val="42ED492F"/>
    <w:rsid w:val="432925FD"/>
    <w:rsid w:val="4434738D"/>
    <w:rsid w:val="47F71D9C"/>
    <w:rsid w:val="491FF225"/>
    <w:rsid w:val="492D4F91"/>
    <w:rsid w:val="49311755"/>
    <w:rsid w:val="495C0A9C"/>
    <w:rsid w:val="4A7F459D"/>
    <w:rsid w:val="4D486722"/>
    <w:rsid w:val="4DB73CF5"/>
    <w:rsid w:val="4EC77E93"/>
    <w:rsid w:val="4F7B42A5"/>
    <w:rsid w:val="4FE72524"/>
    <w:rsid w:val="4FFD214C"/>
    <w:rsid w:val="50A5394C"/>
    <w:rsid w:val="50BC224C"/>
    <w:rsid w:val="511039C5"/>
    <w:rsid w:val="51850890"/>
    <w:rsid w:val="526E0A5F"/>
    <w:rsid w:val="52FB52AE"/>
    <w:rsid w:val="540C5299"/>
    <w:rsid w:val="54A85821"/>
    <w:rsid w:val="54B75112"/>
    <w:rsid w:val="551536D3"/>
    <w:rsid w:val="55E056D9"/>
    <w:rsid w:val="5637484F"/>
    <w:rsid w:val="56B310C2"/>
    <w:rsid w:val="56B75990"/>
    <w:rsid w:val="5777D4F5"/>
    <w:rsid w:val="580C1D0B"/>
    <w:rsid w:val="58474AF1"/>
    <w:rsid w:val="58EA204C"/>
    <w:rsid w:val="59AD307A"/>
    <w:rsid w:val="59DD8326"/>
    <w:rsid w:val="5A655703"/>
    <w:rsid w:val="5A8C230E"/>
    <w:rsid w:val="5B8F1E8D"/>
    <w:rsid w:val="5D536CDE"/>
    <w:rsid w:val="5DEF592A"/>
    <w:rsid w:val="5E05711A"/>
    <w:rsid w:val="5FBF1411"/>
    <w:rsid w:val="5FC6BB1E"/>
    <w:rsid w:val="5FF720F1"/>
    <w:rsid w:val="62F67840"/>
    <w:rsid w:val="648379D1"/>
    <w:rsid w:val="659A4E5B"/>
    <w:rsid w:val="65E031F3"/>
    <w:rsid w:val="67E759A9"/>
    <w:rsid w:val="67FF5C0B"/>
    <w:rsid w:val="688B27D8"/>
    <w:rsid w:val="68D46A5C"/>
    <w:rsid w:val="68FE6FA2"/>
    <w:rsid w:val="69280027"/>
    <w:rsid w:val="69E34247"/>
    <w:rsid w:val="69FA06BD"/>
    <w:rsid w:val="6AA95198"/>
    <w:rsid w:val="6D045388"/>
    <w:rsid w:val="6D605FE2"/>
    <w:rsid w:val="6DB60B53"/>
    <w:rsid w:val="6DD864C0"/>
    <w:rsid w:val="6EFC0924"/>
    <w:rsid w:val="6F1B2B08"/>
    <w:rsid w:val="6FB74722"/>
    <w:rsid w:val="6FEF8B7E"/>
    <w:rsid w:val="70CD0F31"/>
    <w:rsid w:val="71500A63"/>
    <w:rsid w:val="716E1262"/>
    <w:rsid w:val="71A6591B"/>
    <w:rsid w:val="72B24199"/>
    <w:rsid w:val="72EE22E1"/>
    <w:rsid w:val="737D59BA"/>
    <w:rsid w:val="73D85FBD"/>
    <w:rsid w:val="77161E07"/>
    <w:rsid w:val="7734DBF3"/>
    <w:rsid w:val="77AD095A"/>
    <w:rsid w:val="77C37683"/>
    <w:rsid w:val="78016613"/>
    <w:rsid w:val="784B788E"/>
    <w:rsid w:val="797D2A1C"/>
    <w:rsid w:val="79FF515B"/>
    <w:rsid w:val="7D813877"/>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EFEEF842"/>
    <w:rsid w:val="F56FDF51"/>
    <w:rsid w:val="F6B69F17"/>
    <w:rsid w:val="F77F1D61"/>
    <w:rsid w:val="F7FED3A9"/>
    <w:rsid w:val="F8C9DB26"/>
    <w:rsid w:val="F97E8EAE"/>
    <w:rsid w:val="FB36E1A6"/>
    <w:rsid w:val="FB3BE134"/>
    <w:rsid w:val="FCFF4275"/>
    <w:rsid w:val="FD7FEEEA"/>
    <w:rsid w:val="FDFFB577"/>
    <w:rsid w:val="FEEA50FE"/>
    <w:rsid w:val="FF7D47A9"/>
    <w:rsid w:val="FFCF21CB"/>
    <w:rsid w:val="FFDFBF3F"/>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9532</Words>
  <Characters>11360</Characters>
  <Lines>63</Lines>
  <Paragraphs>18</Paragraphs>
  <TotalTime>16</TotalTime>
  <ScaleCrop>false</ScaleCrop>
  <LinksUpToDate>false</LinksUpToDate>
  <CharactersWithSpaces>11903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2020-07-08T18:32:00Z</dcterms:created>
  <dc:creator>李航 null</dc:creator>
  <cp:lastModifiedBy>HJ</cp:lastModifiedBy>
  <cp:lastPrinted>2024-08-09T02:20:00Z</cp:lastPrinted>
  <dcterms:modified xsi:type="dcterms:W3CDTF">2024-09-23T08:33:14Z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8F8DE33F855C45A8A415157D8894DB97_13</vt:lpwstr>
  </property>
</Properties>
</file>