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b/>
          <w:bCs/>
          <w:sz w:val="48"/>
          <w:szCs w:val="48"/>
        </w:rPr>
      </w:pPr>
      <w:r>
        <w:rPr>
          <w:rFonts w:hint="eastAsia" w:ascii="仿宋" w:hAnsi="仿宋" w:eastAsia="仿宋" w:cs="仿宋"/>
          <w:b/>
          <w:bCs/>
          <w:sz w:val="48"/>
          <w:szCs w:val="48"/>
          <w:lang w:eastAsia="zh-CN"/>
        </w:rPr>
        <w:t>2021</w:t>
      </w:r>
      <w:r>
        <w:rPr>
          <w:rFonts w:hint="eastAsia" w:ascii="仿宋" w:hAnsi="仿宋" w:eastAsia="仿宋" w:cs="仿宋"/>
          <w:b/>
          <w:bCs/>
          <w:sz w:val="48"/>
          <w:szCs w:val="48"/>
        </w:rPr>
        <w:t>年度</w:t>
      </w:r>
      <w:r>
        <w:rPr>
          <w:rFonts w:hint="eastAsia" w:ascii="仿宋" w:hAnsi="仿宋" w:eastAsia="仿宋" w:cs="仿宋"/>
          <w:b/>
          <w:bCs/>
          <w:sz w:val="48"/>
          <w:szCs w:val="48"/>
          <w:lang w:eastAsia="zh-CN"/>
        </w:rPr>
        <w:t>怀化市铁路第二中学</w:t>
      </w:r>
      <w:r>
        <w:rPr>
          <w:rFonts w:hint="eastAsia" w:ascii="仿宋" w:hAnsi="仿宋" w:eastAsia="仿宋" w:cs="仿宋"/>
          <w:b/>
          <w:bCs/>
          <w:sz w:val="48"/>
          <w:szCs w:val="48"/>
        </w:rPr>
        <w:t>部门决算</w:t>
      </w:r>
    </w:p>
    <w:p>
      <w:pPr>
        <w:pStyle w:val="10"/>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b/>
          <w:bCs/>
          <w:sz w:val="32"/>
          <w:szCs w:val="32"/>
        </w:rPr>
      </w:pPr>
    </w:p>
    <w:p>
      <w:pPr>
        <w:pStyle w:val="10"/>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目</w:t>
      </w:r>
      <w:r>
        <w:rPr>
          <w:rFonts w:hint="eastAsia" w:ascii="仿宋" w:hAnsi="仿宋" w:eastAsia="仿宋" w:cs="仿宋"/>
          <w:b w:val="0"/>
          <w:bCs/>
          <w:sz w:val="32"/>
          <w:szCs w:val="32"/>
          <w:lang w:val="en-US" w:eastAsia="zh-CN"/>
        </w:rPr>
        <w:t xml:space="preserve"> </w:t>
      </w:r>
      <w:r>
        <w:rPr>
          <w:rFonts w:hint="eastAsia" w:ascii="仿宋" w:hAnsi="仿宋" w:eastAsia="仿宋" w:cs="仿宋"/>
          <w:b w:val="0"/>
          <w:bCs/>
          <w:sz w:val="32"/>
          <w:szCs w:val="32"/>
        </w:rPr>
        <w:t>录</w:t>
      </w:r>
    </w:p>
    <w:p>
      <w:pPr>
        <w:pStyle w:val="10"/>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b/>
          <w:sz w:val="32"/>
          <w:szCs w:val="32"/>
        </w:rPr>
      </w:pP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第一部分</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lang w:eastAsia="zh-CN"/>
        </w:rPr>
        <w:t>怀化市铁路第二中学</w:t>
      </w:r>
      <w:r>
        <w:rPr>
          <w:rFonts w:hint="eastAsia" w:ascii="仿宋" w:hAnsi="仿宋" w:eastAsia="仿宋" w:cs="仿宋"/>
          <w:b/>
          <w:sz w:val="32"/>
          <w:szCs w:val="32"/>
        </w:rPr>
        <w:t>概况</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一、部门职责</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二、机构设置</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第二部分</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lang w:eastAsia="zh-CN"/>
        </w:rPr>
        <w:t>2021</w:t>
      </w:r>
      <w:r>
        <w:rPr>
          <w:rFonts w:hint="eastAsia" w:ascii="仿宋" w:hAnsi="仿宋" w:eastAsia="仿宋" w:cs="仿宋"/>
          <w:b/>
          <w:sz w:val="32"/>
          <w:szCs w:val="32"/>
        </w:rPr>
        <w:t>年度部门决算表</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二、收入决算表</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三、支出决算表</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六、一般公共预算财政拨款基本支出决算表</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九、国有资本经营预算财政拨款支出决算表</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第三部分</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lang w:eastAsia="zh-CN"/>
        </w:rPr>
        <w:t>2021</w:t>
      </w:r>
      <w:r>
        <w:rPr>
          <w:rFonts w:hint="eastAsia" w:ascii="仿宋" w:hAnsi="仿宋" w:eastAsia="仿宋" w:cs="仿宋"/>
          <w:b/>
          <w:sz w:val="32"/>
          <w:szCs w:val="32"/>
        </w:rPr>
        <w:t>年度部门决算情况说明</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keepNext w:val="0"/>
        <w:keepLines w:val="0"/>
        <w:pageBreakBefore w:val="0"/>
        <w:kinsoku/>
        <w:wordWrap/>
        <w:overflowPunct/>
        <w:topLinePunct w:val="0"/>
        <w:bidi w:val="0"/>
        <w:snapToGrid/>
        <w:spacing w:line="600" w:lineRule="atLeas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二、收入决算情况说明</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三、支出决算情况说明</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四、财政拨款收入支出决算总体情况说明</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五、一般公共预算财政拨款支出决算情况说明</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六、一般公共预算财政拨款基本支出决算情况说明</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七、一般公共预算财政拨款三公经费支出决算情况说明</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八、政府性基金预算收入支出决算情况</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九、国有资本经营预算财政拨款支出决算情况说明</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十、</w:t>
      </w:r>
      <w:r>
        <w:rPr>
          <w:rFonts w:hint="eastAsia" w:ascii="仿宋" w:hAnsi="仿宋" w:eastAsia="仿宋" w:cs="仿宋"/>
          <w:color w:val="000000"/>
          <w:kern w:val="0"/>
          <w:sz w:val="32"/>
          <w:szCs w:val="32"/>
        </w:rPr>
        <w:t>关于机关运行经费支出说明</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w:t>
      </w:r>
      <w:r>
        <w:rPr>
          <w:rFonts w:hint="eastAsia" w:ascii="仿宋" w:hAnsi="仿宋" w:eastAsia="仿宋" w:cs="仿宋"/>
          <w:color w:val="000000"/>
          <w:kern w:val="0"/>
          <w:sz w:val="32"/>
          <w:szCs w:val="32"/>
          <w:lang w:eastAsia="zh-CN"/>
        </w:rPr>
        <w:t>一</w:t>
      </w:r>
      <w:r>
        <w:rPr>
          <w:rFonts w:hint="eastAsia" w:ascii="仿宋" w:hAnsi="仿宋" w:eastAsia="仿宋" w:cs="仿宋"/>
          <w:color w:val="000000"/>
          <w:kern w:val="0"/>
          <w:sz w:val="32"/>
          <w:szCs w:val="32"/>
        </w:rPr>
        <w:t>、一般性支出情况</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w:t>
      </w:r>
      <w:r>
        <w:rPr>
          <w:rFonts w:hint="eastAsia" w:ascii="仿宋" w:hAnsi="仿宋" w:eastAsia="仿宋" w:cs="仿宋"/>
          <w:color w:val="000000"/>
          <w:kern w:val="0"/>
          <w:sz w:val="32"/>
          <w:szCs w:val="32"/>
          <w:lang w:eastAsia="zh-CN"/>
        </w:rPr>
        <w:t>二</w:t>
      </w:r>
      <w:r>
        <w:rPr>
          <w:rFonts w:hint="eastAsia" w:ascii="仿宋" w:hAnsi="仿宋" w:eastAsia="仿宋" w:cs="仿宋"/>
          <w:color w:val="000000"/>
          <w:kern w:val="0"/>
          <w:sz w:val="32"/>
          <w:szCs w:val="32"/>
        </w:rPr>
        <w:t>、关于政府采购支出说明</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w:t>
      </w:r>
      <w:r>
        <w:rPr>
          <w:rFonts w:hint="eastAsia" w:ascii="仿宋" w:hAnsi="仿宋" w:eastAsia="仿宋" w:cs="仿宋"/>
          <w:sz w:val="32"/>
          <w:szCs w:val="32"/>
          <w:lang w:eastAsia="zh-CN"/>
        </w:rPr>
        <w:t>三</w:t>
      </w:r>
      <w:r>
        <w:rPr>
          <w:rFonts w:hint="eastAsia" w:ascii="仿宋" w:hAnsi="仿宋" w:eastAsia="仿宋" w:cs="仿宋"/>
          <w:sz w:val="32"/>
          <w:szCs w:val="32"/>
        </w:rPr>
        <w:t>、关于国有资产占用情况说明</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w:t>
      </w:r>
      <w:r>
        <w:rPr>
          <w:rFonts w:hint="eastAsia" w:ascii="仿宋" w:hAnsi="仿宋" w:eastAsia="仿宋" w:cs="仿宋"/>
          <w:sz w:val="32"/>
          <w:szCs w:val="32"/>
          <w:lang w:eastAsia="zh-CN"/>
        </w:rPr>
        <w:t>四</w:t>
      </w:r>
      <w:r>
        <w:rPr>
          <w:rFonts w:hint="eastAsia" w:ascii="仿宋" w:hAnsi="仿宋" w:eastAsia="仿宋" w:cs="仿宋"/>
          <w:sz w:val="32"/>
          <w:szCs w:val="32"/>
        </w:rPr>
        <w:t>、关于</w:t>
      </w:r>
      <w:r>
        <w:rPr>
          <w:rFonts w:hint="eastAsia" w:ascii="仿宋" w:hAnsi="仿宋" w:eastAsia="仿宋" w:cs="仿宋"/>
          <w:sz w:val="32"/>
          <w:szCs w:val="32"/>
          <w:lang w:eastAsia="zh-CN"/>
        </w:rPr>
        <w:t>2021</w:t>
      </w:r>
      <w:r>
        <w:rPr>
          <w:rFonts w:hint="eastAsia" w:ascii="仿宋" w:hAnsi="仿宋" w:eastAsia="仿宋" w:cs="仿宋"/>
          <w:sz w:val="32"/>
          <w:szCs w:val="32"/>
        </w:rPr>
        <w:t>年度预算绩效情况的说明</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第四部分</w:t>
      </w:r>
      <w:r>
        <w:rPr>
          <w:rFonts w:hint="eastAsia" w:ascii="仿宋" w:hAnsi="仿宋" w:eastAsia="仿宋" w:cs="仿宋"/>
          <w:b/>
          <w:color w:val="000000"/>
          <w:kern w:val="0"/>
          <w:sz w:val="32"/>
          <w:szCs w:val="32"/>
          <w:lang w:val="en-US" w:eastAsia="zh-CN"/>
        </w:rPr>
        <w:t xml:space="preserve"> </w:t>
      </w:r>
      <w:r>
        <w:rPr>
          <w:rFonts w:hint="eastAsia" w:ascii="仿宋" w:hAnsi="仿宋" w:eastAsia="仿宋" w:cs="仿宋"/>
          <w:b/>
          <w:color w:val="000000"/>
          <w:kern w:val="0"/>
          <w:sz w:val="32"/>
          <w:szCs w:val="32"/>
        </w:rPr>
        <w:t>名词解释</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第五部分</w:t>
      </w:r>
      <w:r>
        <w:rPr>
          <w:rFonts w:hint="eastAsia" w:ascii="仿宋" w:hAnsi="仿宋" w:eastAsia="仿宋" w:cs="仿宋"/>
          <w:b/>
          <w:color w:val="000000"/>
          <w:kern w:val="0"/>
          <w:sz w:val="32"/>
          <w:szCs w:val="32"/>
          <w:lang w:val="en-US" w:eastAsia="zh-CN"/>
        </w:rPr>
        <w:t xml:space="preserve"> </w:t>
      </w:r>
      <w:r>
        <w:rPr>
          <w:rFonts w:hint="eastAsia" w:ascii="仿宋" w:hAnsi="仿宋" w:eastAsia="仿宋" w:cs="仿宋"/>
          <w:b/>
          <w:color w:val="000000"/>
          <w:kern w:val="0"/>
          <w:sz w:val="32"/>
          <w:szCs w:val="32"/>
        </w:rPr>
        <w:t>附件</w:t>
      </w:r>
    </w:p>
    <w:p>
      <w:pPr>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sz w:val="32"/>
          <w:szCs w:val="32"/>
        </w:rPr>
      </w:pPr>
    </w:p>
    <w:p>
      <w:pPr>
        <w:pStyle w:val="10"/>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 xml:space="preserve">第一部分 </w:t>
      </w:r>
      <w:r>
        <w:rPr>
          <w:rFonts w:hint="eastAsia" w:ascii="仿宋" w:hAnsi="仿宋" w:eastAsia="仿宋" w:cs="仿宋"/>
          <w:b/>
          <w:bCs/>
          <w:sz w:val="32"/>
          <w:szCs w:val="32"/>
          <w:lang w:eastAsia="zh-CN"/>
        </w:rPr>
        <w:t>怀化市铁路第二中学</w:t>
      </w:r>
      <w:r>
        <w:rPr>
          <w:rFonts w:hint="eastAsia" w:ascii="仿宋" w:hAnsi="仿宋" w:eastAsia="仿宋" w:cs="仿宋"/>
          <w:b/>
          <w:bCs/>
          <w:sz w:val="32"/>
          <w:szCs w:val="32"/>
        </w:rPr>
        <w:t>概况</w:t>
      </w:r>
    </w:p>
    <w:p>
      <w:pPr>
        <w:pStyle w:val="11"/>
        <w:keepNext w:val="0"/>
        <w:keepLines w:val="0"/>
        <w:pageBreakBefore w:val="0"/>
        <w:kinsoku/>
        <w:wordWrap/>
        <w:overflowPunct/>
        <w:topLinePunct w:val="0"/>
        <w:bidi w:val="0"/>
        <w:snapToGrid/>
        <w:spacing w:line="600" w:lineRule="atLeast"/>
        <w:ind w:left="0" w:leftChars="0" w:firstLine="0" w:firstLineChars="0"/>
        <w:jc w:val="left"/>
        <w:textAlignment w:val="auto"/>
        <w:rPr>
          <w:rFonts w:hint="eastAsia" w:ascii="仿宋" w:hAnsi="仿宋" w:eastAsia="仿宋" w:cs="仿宋"/>
          <w:sz w:val="32"/>
          <w:szCs w:val="32"/>
        </w:rPr>
      </w:pPr>
    </w:p>
    <w:p>
      <w:pPr>
        <w:pStyle w:val="11"/>
        <w:keepNext w:val="0"/>
        <w:keepLines w:val="0"/>
        <w:pageBreakBefore w:val="0"/>
        <w:numPr>
          <w:ilvl w:val="0"/>
          <w:numId w:val="0"/>
        </w:numPr>
        <w:kinsoku/>
        <w:wordWrap/>
        <w:overflowPunct/>
        <w:topLinePunct w:val="0"/>
        <w:bidi w:val="0"/>
        <w:snapToGrid/>
        <w:spacing w:line="600" w:lineRule="atLeast"/>
        <w:ind w:firstLine="640" w:firstLineChars="200"/>
        <w:jc w:val="left"/>
        <w:textAlignment w:val="auto"/>
        <w:rPr>
          <w:rFonts w:hint="eastAsia" w:ascii="仿宋" w:hAnsi="仿宋" w:eastAsia="仿宋" w:cs="仿宋"/>
          <w:b/>
          <w:bCs/>
          <w:sz w:val="32"/>
          <w:szCs w:val="32"/>
        </w:rPr>
      </w:pPr>
      <w:r>
        <w:rPr>
          <w:rFonts w:hint="default" w:ascii="仿宋" w:hAnsi="仿宋" w:eastAsia="仿宋" w:cs="仿宋"/>
          <w:b/>
          <w:bCs/>
          <w:kern w:val="2"/>
          <w:sz w:val="32"/>
          <w:szCs w:val="32"/>
          <w:lang w:val="en-US" w:eastAsia="zh-CN" w:bidi="ar-SA"/>
        </w:rPr>
        <w:t>一、</w:t>
      </w:r>
      <w:r>
        <w:rPr>
          <w:rFonts w:hint="eastAsia" w:ascii="仿宋" w:hAnsi="仿宋" w:eastAsia="仿宋" w:cs="仿宋"/>
          <w:b/>
          <w:bCs/>
          <w:sz w:val="32"/>
          <w:szCs w:val="32"/>
        </w:rPr>
        <w:t>部门职责</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color w:val="333333"/>
          <w:sz w:val="32"/>
          <w:szCs w:val="32"/>
          <w:lang w:val="en"/>
        </w:rPr>
        <w:t>怀化市铁路第二中学</w:t>
      </w:r>
      <w:r>
        <w:rPr>
          <w:rFonts w:hint="eastAsia" w:ascii="仿宋" w:hAnsi="仿宋" w:eastAsia="仿宋" w:cs="仿宋"/>
          <w:color w:val="333333"/>
          <w:sz w:val="32"/>
          <w:szCs w:val="32"/>
        </w:rPr>
        <w:t>主要职责是组织有效的教育教学活动，开展教育科学研究，保证教育教学质量。维护教职工利益，保障教职工合法权益，以教职工和学生的人生幸福和生命质量作为重点。其任务是按照国家政策及各项规章制度要求开展义务教育，为学生的终身发展奠定扎实基础，办人民满意的教育。</w:t>
      </w:r>
    </w:p>
    <w:p>
      <w:pPr>
        <w:keepNext w:val="0"/>
        <w:keepLines w:val="0"/>
        <w:pageBreakBefore w:val="0"/>
        <w:widowControl/>
        <w:kinsoku/>
        <w:wordWrap/>
        <w:overflowPunct/>
        <w:topLinePunct w:val="0"/>
        <w:bidi w:val="0"/>
        <w:snapToGrid/>
        <w:spacing w:line="600" w:lineRule="atLeast"/>
        <w:ind w:firstLine="640" w:firstLineChars="200"/>
        <w:textAlignment w:val="auto"/>
        <w:rPr>
          <w:rFonts w:hint="eastAsia" w:ascii="仿宋" w:hAnsi="仿宋" w:eastAsia="仿宋" w:cs="仿宋"/>
          <w:b/>
          <w:bCs w:val="0"/>
          <w:kern w:val="0"/>
          <w:sz w:val="32"/>
          <w:szCs w:val="32"/>
        </w:rPr>
      </w:pPr>
      <w:r>
        <w:rPr>
          <w:rFonts w:hint="eastAsia" w:ascii="仿宋" w:hAnsi="仿宋" w:eastAsia="仿宋" w:cs="仿宋"/>
          <w:b/>
          <w:bCs w:val="0"/>
          <w:kern w:val="0"/>
          <w:sz w:val="32"/>
          <w:szCs w:val="32"/>
        </w:rPr>
        <w:t>二、机构设置及决算单位构成</w:t>
      </w:r>
    </w:p>
    <w:p>
      <w:pPr>
        <w:keepNext w:val="0"/>
        <w:keepLines w:val="0"/>
        <w:pageBreakBefore w:val="0"/>
        <w:widowControl/>
        <w:shd w:val="clear" w:color="auto" w:fill="FFFFFF"/>
        <w:kinsoku/>
        <w:wordWrap/>
        <w:overflowPunct/>
        <w:topLinePunct w:val="0"/>
        <w:autoSpaceDE/>
        <w:autoSpaceDN/>
        <w:bidi w:val="0"/>
        <w:adjustRightInd/>
        <w:snapToGrid/>
        <w:spacing w:before="48" w:after="100" w:afterAutospacing="1" w:line="600" w:lineRule="atLeas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bCs/>
          <w:kern w:val="0"/>
          <w:sz w:val="32"/>
          <w:szCs w:val="32"/>
        </w:rPr>
        <w:t>（一）内设机构设置。</w:t>
      </w:r>
      <w:r>
        <w:rPr>
          <w:rFonts w:hint="eastAsia" w:ascii="仿宋" w:hAnsi="仿宋" w:eastAsia="仿宋" w:cs="仿宋"/>
          <w:bCs/>
          <w:kern w:val="0"/>
          <w:sz w:val="32"/>
          <w:szCs w:val="32"/>
          <w:lang w:eastAsia="zh-CN"/>
        </w:rPr>
        <w:t>怀化市铁路第二中学是一级部门预算单位，</w:t>
      </w:r>
      <w:r>
        <w:rPr>
          <w:rFonts w:hint="eastAsia" w:ascii="仿宋" w:hAnsi="仿宋" w:eastAsia="仿宋" w:cs="仿宋"/>
          <w:bCs/>
          <w:kern w:val="0"/>
          <w:sz w:val="32"/>
          <w:szCs w:val="32"/>
        </w:rPr>
        <w:t>内设机构包括：</w:t>
      </w:r>
      <w:r>
        <w:rPr>
          <w:rFonts w:hint="eastAsia" w:ascii="仿宋" w:hAnsi="仿宋" w:eastAsia="仿宋" w:cs="仿宋"/>
          <w:sz w:val="32"/>
          <w:szCs w:val="32"/>
        </w:rPr>
        <w:t>教务</w:t>
      </w:r>
      <w:r>
        <w:rPr>
          <w:rFonts w:hint="eastAsia" w:ascii="仿宋" w:hAnsi="仿宋" w:eastAsia="仿宋" w:cs="仿宋"/>
          <w:sz w:val="32"/>
          <w:szCs w:val="32"/>
          <w:lang w:eastAsia="zh-CN"/>
        </w:rPr>
        <w:t>处、德育处、</w:t>
      </w:r>
      <w:r>
        <w:rPr>
          <w:rFonts w:hint="eastAsia" w:ascii="仿宋" w:hAnsi="仿宋" w:eastAsia="仿宋" w:cs="仿宋"/>
          <w:sz w:val="32"/>
          <w:szCs w:val="32"/>
        </w:rPr>
        <w:t>总务</w:t>
      </w:r>
      <w:r>
        <w:rPr>
          <w:rFonts w:hint="eastAsia" w:ascii="仿宋" w:hAnsi="仿宋" w:eastAsia="仿宋" w:cs="仿宋"/>
          <w:sz w:val="32"/>
          <w:szCs w:val="32"/>
          <w:lang w:eastAsia="zh-CN"/>
        </w:rPr>
        <w:t>处、</w:t>
      </w:r>
      <w:r>
        <w:rPr>
          <w:rFonts w:hint="eastAsia" w:ascii="仿宋" w:hAnsi="仿宋" w:eastAsia="仿宋" w:cs="仿宋"/>
          <w:sz w:val="32"/>
          <w:szCs w:val="32"/>
        </w:rPr>
        <w:t>办公室</w:t>
      </w:r>
      <w:r>
        <w:rPr>
          <w:rFonts w:hint="eastAsia" w:ascii="仿宋" w:hAnsi="仿宋" w:eastAsia="仿宋" w:cs="仿宋"/>
          <w:sz w:val="32"/>
          <w:szCs w:val="32"/>
          <w:lang w:eastAsia="zh-CN"/>
        </w:rPr>
        <w:t>、</w:t>
      </w:r>
      <w:r>
        <w:rPr>
          <w:rFonts w:hint="eastAsia" w:ascii="仿宋" w:hAnsi="仿宋" w:eastAsia="仿宋" w:cs="仿宋"/>
          <w:sz w:val="32"/>
          <w:szCs w:val="32"/>
        </w:rPr>
        <w:t>教</w:t>
      </w:r>
      <w:r>
        <w:rPr>
          <w:rFonts w:hint="eastAsia" w:ascii="仿宋" w:hAnsi="仿宋" w:eastAsia="仿宋" w:cs="仿宋"/>
          <w:sz w:val="32"/>
          <w:szCs w:val="32"/>
          <w:lang w:eastAsia="zh-CN"/>
        </w:rPr>
        <w:t>科</w:t>
      </w:r>
      <w:r>
        <w:rPr>
          <w:rFonts w:hint="eastAsia" w:ascii="仿宋" w:hAnsi="仿宋" w:eastAsia="仿宋" w:cs="仿宋"/>
          <w:sz w:val="32"/>
          <w:szCs w:val="32"/>
        </w:rPr>
        <w:t>室</w:t>
      </w:r>
      <w:r>
        <w:rPr>
          <w:rFonts w:hint="eastAsia" w:ascii="仿宋" w:hAnsi="仿宋" w:eastAsia="仿宋" w:cs="仿宋"/>
          <w:sz w:val="32"/>
          <w:szCs w:val="32"/>
          <w:lang w:eastAsia="zh-CN"/>
        </w:rPr>
        <w:t>、</w:t>
      </w:r>
      <w:r>
        <w:rPr>
          <w:rFonts w:hint="eastAsia" w:ascii="仿宋" w:hAnsi="仿宋" w:eastAsia="仿宋" w:cs="仿宋"/>
          <w:sz w:val="32"/>
          <w:szCs w:val="32"/>
        </w:rPr>
        <w:t>督导室</w:t>
      </w:r>
      <w:r>
        <w:rPr>
          <w:rFonts w:hint="eastAsia" w:ascii="仿宋" w:hAnsi="仿宋" w:eastAsia="仿宋" w:cs="仿宋"/>
          <w:sz w:val="32"/>
          <w:szCs w:val="32"/>
          <w:lang w:eastAsia="zh-CN"/>
        </w:rPr>
        <w:t>、</w:t>
      </w:r>
      <w:r>
        <w:rPr>
          <w:rFonts w:hint="eastAsia" w:ascii="仿宋" w:hAnsi="仿宋" w:eastAsia="仿宋" w:cs="仿宋"/>
          <w:sz w:val="32"/>
          <w:szCs w:val="32"/>
        </w:rPr>
        <w:t>财务室</w:t>
      </w:r>
      <w:r>
        <w:rPr>
          <w:rFonts w:hint="eastAsia" w:ascii="仿宋" w:hAnsi="仿宋" w:eastAsia="仿宋" w:cs="仿宋"/>
          <w:sz w:val="32"/>
          <w:szCs w:val="32"/>
          <w:lang w:eastAsia="zh-CN"/>
        </w:rPr>
        <w:t>、工会、现代教育技术室及三个年级组。</w:t>
      </w:r>
    </w:p>
    <w:p>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Cs/>
          <w:kern w:val="0"/>
          <w:sz w:val="32"/>
          <w:szCs w:val="32"/>
        </w:rPr>
        <w:t>（二）决算单位构成。</w:t>
      </w:r>
      <w:r>
        <w:rPr>
          <w:rFonts w:hint="eastAsia" w:ascii="仿宋" w:hAnsi="仿宋" w:eastAsia="仿宋" w:cs="仿宋"/>
          <w:bCs/>
          <w:kern w:val="0"/>
          <w:sz w:val="32"/>
          <w:szCs w:val="32"/>
          <w:lang w:eastAsia="zh-CN"/>
        </w:rPr>
        <w:t>怀化市铁路第二中学2021</w:t>
      </w:r>
      <w:r>
        <w:rPr>
          <w:rFonts w:hint="eastAsia" w:ascii="仿宋" w:hAnsi="仿宋" w:eastAsia="仿宋" w:cs="仿宋"/>
          <w:bCs/>
          <w:kern w:val="0"/>
          <w:sz w:val="32"/>
          <w:szCs w:val="32"/>
        </w:rPr>
        <w:t>年部门决算汇总公开单位构成包括：</w:t>
      </w:r>
      <w:r>
        <w:rPr>
          <w:rFonts w:hint="eastAsia" w:ascii="仿宋" w:hAnsi="仿宋" w:eastAsia="仿宋" w:cs="仿宋"/>
          <w:sz w:val="32"/>
          <w:szCs w:val="32"/>
        </w:rPr>
        <w:t>怀化市铁路第二中学部门本级</w:t>
      </w:r>
      <w:r>
        <w:rPr>
          <w:rFonts w:hint="eastAsia" w:ascii="仿宋" w:hAnsi="仿宋" w:eastAsia="仿宋" w:cs="仿宋"/>
          <w:sz w:val="32"/>
          <w:szCs w:val="32"/>
          <w:lang w:eastAsia="zh-CN"/>
        </w:rPr>
        <w:t>。</w:t>
      </w:r>
    </w:p>
    <w:p>
      <w:pPr>
        <w:keepNext w:val="0"/>
        <w:keepLines w:val="0"/>
        <w:pageBreakBefore w:val="0"/>
        <w:kinsoku/>
        <w:wordWrap/>
        <w:overflowPunct/>
        <w:topLinePunct w:val="0"/>
        <w:bidi w:val="0"/>
        <w:snapToGrid/>
        <w:spacing w:line="600" w:lineRule="atLeast"/>
        <w:jc w:val="both"/>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第二部分</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部门决算表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center"/>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（详情见附件）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jc w:val="center"/>
        <w:rPr>
          <w:rFonts w:hint="eastAsia" w:ascii="仿宋" w:hAnsi="仿宋" w:eastAsia="仿宋" w:cs="仿宋"/>
          <w:i w:val="0"/>
          <w:iCs w:val="0"/>
          <w:caps w:val="0"/>
          <w:color w:val="000000"/>
          <w:spacing w:val="0"/>
          <w:sz w:val="32"/>
          <w:szCs w:val="32"/>
          <w:shd w:val="clear" w:fill="FFFFFF"/>
        </w:rPr>
      </w:pPr>
    </w:p>
    <w:p>
      <w:pPr>
        <w:keepNext w:val="0"/>
        <w:keepLines w:val="0"/>
        <w:pageBreakBefore w:val="0"/>
        <w:widowControl/>
        <w:kinsoku/>
        <w:wordWrap/>
        <w:overflowPunct/>
        <w:topLinePunct w:val="0"/>
        <w:bidi w:val="0"/>
        <w:snapToGrid/>
        <w:spacing w:line="600" w:lineRule="atLeast"/>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第三部分</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lang w:eastAsia="zh-CN"/>
        </w:rPr>
        <w:t>2021</w:t>
      </w:r>
      <w:r>
        <w:rPr>
          <w:rFonts w:hint="eastAsia" w:ascii="仿宋" w:hAnsi="仿宋" w:eastAsia="仿宋" w:cs="仿宋"/>
          <w:b/>
          <w:bCs/>
          <w:sz w:val="32"/>
          <w:szCs w:val="32"/>
        </w:rPr>
        <w:t>年度部门决算情况说明</w:t>
      </w:r>
    </w:p>
    <w:p>
      <w:pPr>
        <w:pStyle w:val="10"/>
        <w:keepNext w:val="0"/>
        <w:keepLines w:val="0"/>
        <w:pageBreakBefore w:val="0"/>
        <w:kinsoku/>
        <w:wordWrap/>
        <w:overflowPunct/>
        <w:topLinePunct w:val="0"/>
        <w:bidi w:val="0"/>
        <w:snapToGrid/>
        <w:spacing w:line="600" w:lineRule="atLeast"/>
        <w:textAlignment w:val="auto"/>
        <w:rPr>
          <w:rFonts w:hint="eastAsia" w:ascii="仿宋" w:hAnsi="仿宋" w:eastAsia="仿宋" w:cs="仿宋"/>
          <w:sz w:val="32"/>
          <w:szCs w:val="32"/>
        </w:rPr>
      </w:pP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一、收入支出决算总体情况说明</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2021</w:t>
      </w:r>
      <w:r>
        <w:rPr>
          <w:rFonts w:hint="eastAsia" w:ascii="仿宋" w:hAnsi="仿宋" w:eastAsia="仿宋" w:cs="仿宋"/>
          <w:sz w:val="32"/>
          <w:szCs w:val="32"/>
        </w:rPr>
        <w:t>年度收、支总计</w:t>
      </w:r>
      <w:r>
        <w:rPr>
          <w:rFonts w:hint="eastAsia" w:ascii="仿宋" w:hAnsi="仿宋" w:eastAsia="仿宋" w:cs="仿宋"/>
          <w:sz w:val="32"/>
          <w:szCs w:val="32"/>
          <w:lang w:eastAsia="zh-CN"/>
        </w:rPr>
        <w:t>各</w:t>
      </w:r>
      <w:r>
        <w:rPr>
          <w:rFonts w:hint="eastAsia" w:ascii="仿宋" w:hAnsi="仿宋" w:eastAsia="仿宋" w:cs="仿宋"/>
          <w:sz w:val="32"/>
          <w:szCs w:val="32"/>
          <w:lang w:val="en-US" w:eastAsia="zh-CN"/>
        </w:rPr>
        <w:t>3120.79</w:t>
      </w:r>
      <w:r>
        <w:rPr>
          <w:rFonts w:hint="eastAsia" w:ascii="仿宋" w:hAnsi="仿宋" w:eastAsia="仿宋" w:cs="仿宋"/>
          <w:sz w:val="32"/>
          <w:szCs w:val="32"/>
        </w:rPr>
        <w:t>万元。与上年相比，减少</w:t>
      </w:r>
      <w:r>
        <w:rPr>
          <w:rFonts w:hint="eastAsia" w:ascii="仿宋" w:hAnsi="仿宋" w:eastAsia="仿宋" w:cs="仿宋"/>
          <w:sz w:val="32"/>
          <w:szCs w:val="32"/>
          <w:lang w:val="en-US" w:eastAsia="zh-CN"/>
        </w:rPr>
        <w:t>648.79</w:t>
      </w:r>
      <w:r>
        <w:rPr>
          <w:rFonts w:hint="eastAsia" w:ascii="仿宋" w:hAnsi="仿宋" w:eastAsia="仿宋" w:cs="仿宋"/>
          <w:sz w:val="32"/>
          <w:szCs w:val="32"/>
        </w:rPr>
        <w:t>万元，减少</w:t>
      </w:r>
      <w:r>
        <w:rPr>
          <w:rFonts w:hint="eastAsia" w:ascii="仿宋" w:hAnsi="仿宋" w:eastAsia="仿宋" w:cs="仿宋"/>
          <w:sz w:val="32"/>
          <w:szCs w:val="32"/>
          <w:lang w:val="en-US" w:eastAsia="zh-CN"/>
        </w:rPr>
        <w:t>17.21</w:t>
      </w:r>
      <w:r>
        <w:rPr>
          <w:rFonts w:hint="eastAsia" w:ascii="仿宋" w:hAnsi="仿宋" w:eastAsia="仿宋" w:cs="仿宋"/>
          <w:sz w:val="32"/>
          <w:szCs w:val="32"/>
        </w:rPr>
        <w:t>%，主要是因为</w:t>
      </w:r>
      <w:r>
        <w:rPr>
          <w:rFonts w:hint="eastAsia" w:ascii="仿宋" w:hAnsi="仿宋" w:eastAsia="仿宋" w:cs="仿宋"/>
          <w:sz w:val="32"/>
          <w:szCs w:val="32"/>
          <w:lang w:eastAsia="zh-CN"/>
        </w:rPr>
        <w:t>教师人数减少、绩效考核奖金减少以及建设项目安排资金减少。</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二、收入决算情况说明</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本年收入合计</w:t>
      </w:r>
      <w:r>
        <w:rPr>
          <w:rFonts w:hint="eastAsia" w:ascii="仿宋" w:hAnsi="仿宋" w:eastAsia="仿宋" w:cs="仿宋"/>
          <w:sz w:val="32"/>
          <w:szCs w:val="32"/>
          <w:lang w:val="en-US" w:eastAsia="zh-CN"/>
        </w:rPr>
        <w:t>2800.18</w:t>
      </w:r>
      <w:r>
        <w:rPr>
          <w:rFonts w:hint="eastAsia" w:ascii="仿宋" w:hAnsi="仿宋" w:eastAsia="仿宋" w:cs="仿宋"/>
          <w:sz w:val="32"/>
          <w:szCs w:val="32"/>
        </w:rPr>
        <w:t>万元，其中：财政拨款收入</w:t>
      </w:r>
      <w:r>
        <w:rPr>
          <w:rFonts w:hint="eastAsia" w:ascii="仿宋" w:hAnsi="仿宋" w:eastAsia="仿宋" w:cs="仿宋"/>
          <w:sz w:val="32"/>
          <w:szCs w:val="32"/>
          <w:lang w:val="en-US" w:eastAsia="zh-CN"/>
        </w:rPr>
        <w:t>2512</w:t>
      </w:r>
      <w:r>
        <w:rPr>
          <w:rFonts w:hint="eastAsia" w:ascii="仿宋" w:hAnsi="仿宋" w:eastAsia="仿宋" w:cs="仿宋"/>
          <w:sz w:val="32"/>
          <w:szCs w:val="32"/>
        </w:rPr>
        <w:t>万元，占</w:t>
      </w:r>
      <w:r>
        <w:rPr>
          <w:rFonts w:hint="eastAsia" w:ascii="仿宋" w:hAnsi="仿宋" w:eastAsia="仿宋" w:cs="仿宋"/>
          <w:sz w:val="32"/>
          <w:szCs w:val="32"/>
          <w:lang w:val="en-US" w:eastAsia="zh-CN"/>
        </w:rPr>
        <w:t>89.7</w:t>
      </w:r>
      <w:r>
        <w:rPr>
          <w:rFonts w:hint="eastAsia" w:ascii="仿宋" w:hAnsi="仿宋" w:eastAsia="仿宋" w:cs="仿宋"/>
          <w:sz w:val="32"/>
          <w:szCs w:val="32"/>
        </w:rPr>
        <w:t>%；上级补助收入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%；事业收入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%；附属单位上缴收入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%；其他收入</w:t>
      </w:r>
      <w:r>
        <w:rPr>
          <w:rFonts w:hint="eastAsia" w:ascii="仿宋" w:hAnsi="仿宋" w:eastAsia="仿宋" w:cs="仿宋"/>
          <w:sz w:val="32"/>
          <w:szCs w:val="32"/>
          <w:lang w:val="en-US" w:eastAsia="zh-CN"/>
        </w:rPr>
        <w:t>288.18</w:t>
      </w:r>
      <w:r>
        <w:rPr>
          <w:rFonts w:hint="eastAsia" w:ascii="仿宋" w:hAnsi="仿宋" w:eastAsia="仿宋" w:cs="仿宋"/>
          <w:sz w:val="32"/>
          <w:szCs w:val="32"/>
        </w:rPr>
        <w:t>万元，占</w:t>
      </w:r>
      <w:r>
        <w:rPr>
          <w:rFonts w:hint="eastAsia" w:ascii="仿宋" w:hAnsi="仿宋" w:eastAsia="仿宋" w:cs="仿宋"/>
          <w:sz w:val="32"/>
          <w:szCs w:val="32"/>
          <w:lang w:val="en-US" w:eastAsia="zh-CN"/>
        </w:rPr>
        <w:t>10.3</w:t>
      </w:r>
      <w:r>
        <w:rPr>
          <w:rFonts w:hint="eastAsia" w:ascii="仿宋" w:hAnsi="仿宋" w:eastAsia="仿宋" w:cs="仿宋"/>
          <w:sz w:val="32"/>
          <w:szCs w:val="32"/>
        </w:rPr>
        <w:t>%。</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三、支出决算情况说明</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本年支出合计</w:t>
      </w:r>
      <w:r>
        <w:rPr>
          <w:rFonts w:hint="eastAsia" w:ascii="仿宋" w:hAnsi="仿宋" w:eastAsia="仿宋" w:cs="仿宋"/>
          <w:sz w:val="32"/>
          <w:szCs w:val="32"/>
          <w:lang w:val="en-US" w:eastAsia="zh-CN"/>
        </w:rPr>
        <w:t>3120.79</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2741.1</w:t>
      </w:r>
      <w:r>
        <w:rPr>
          <w:rFonts w:hint="eastAsia" w:ascii="仿宋" w:hAnsi="仿宋" w:eastAsia="仿宋" w:cs="仿宋"/>
          <w:sz w:val="32"/>
          <w:szCs w:val="32"/>
        </w:rPr>
        <w:t>万元，占</w:t>
      </w:r>
      <w:r>
        <w:rPr>
          <w:rFonts w:hint="eastAsia" w:ascii="仿宋" w:hAnsi="仿宋" w:eastAsia="仿宋" w:cs="仿宋"/>
          <w:sz w:val="32"/>
          <w:szCs w:val="32"/>
          <w:lang w:val="en-US" w:eastAsia="zh-CN"/>
        </w:rPr>
        <w:t>87.83</w:t>
      </w:r>
      <w:r>
        <w:rPr>
          <w:rFonts w:hint="eastAsia" w:ascii="仿宋" w:hAnsi="仿宋" w:eastAsia="仿宋" w:cs="仿宋"/>
          <w:sz w:val="32"/>
          <w:szCs w:val="32"/>
        </w:rPr>
        <w:t>%；项目支出</w:t>
      </w:r>
      <w:r>
        <w:rPr>
          <w:rFonts w:hint="eastAsia" w:ascii="仿宋" w:hAnsi="仿宋" w:eastAsia="仿宋" w:cs="仿宋"/>
          <w:sz w:val="32"/>
          <w:szCs w:val="32"/>
          <w:lang w:val="en-US" w:eastAsia="zh-CN"/>
        </w:rPr>
        <w:t>379.69</w:t>
      </w:r>
      <w:r>
        <w:rPr>
          <w:rFonts w:hint="eastAsia" w:ascii="仿宋" w:hAnsi="仿宋" w:eastAsia="仿宋" w:cs="仿宋"/>
          <w:sz w:val="32"/>
          <w:szCs w:val="32"/>
        </w:rPr>
        <w:t>万元，占</w:t>
      </w:r>
      <w:r>
        <w:rPr>
          <w:rFonts w:hint="eastAsia" w:ascii="仿宋" w:hAnsi="仿宋" w:eastAsia="仿宋" w:cs="仿宋"/>
          <w:sz w:val="32"/>
          <w:szCs w:val="32"/>
          <w:lang w:val="en-US" w:eastAsia="zh-CN"/>
        </w:rPr>
        <w:t>12.17</w:t>
      </w:r>
      <w:r>
        <w:rPr>
          <w:rFonts w:hint="eastAsia" w:ascii="仿宋" w:hAnsi="仿宋" w:eastAsia="仿宋" w:cs="仿宋"/>
          <w:sz w:val="32"/>
          <w:szCs w:val="32"/>
        </w:rPr>
        <w:t>%；上缴上级支出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%；对附属单位补助支出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四、财政拨款收入支出决算总体情况说明</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年度财政拨款收、支总计</w:t>
      </w:r>
      <w:r>
        <w:rPr>
          <w:rFonts w:hint="eastAsia" w:ascii="仿宋" w:hAnsi="仿宋" w:eastAsia="仿宋" w:cs="仿宋"/>
          <w:sz w:val="32"/>
          <w:szCs w:val="32"/>
          <w:lang w:eastAsia="zh-CN"/>
        </w:rPr>
        <w:t>各</w:t>
      </w:r>
      <w:r>
        <w:rPr>
          <w:rFonts w:hint="eastAsia" w:ascii="仿宋" w:hAnsi="仿宋" w:eastAsia="仿宋" w:cs="仿宋"/>
          <w:sz w:val="32"/>
          <w:szCs w:val="32"/>
          <w:lang w:val="en-US" w:eastAsia="zh-CN"/>
        </w:rPr>
        <w:t>2832.61</w:t>
      </w:r>
      <w:r>
        <w:rPr>
          <w:rFonts w:hint="eastAsia" w:ascii="仿宋" w:hAnsi="仿宋" w:eastAsia="仿宋" w:cs="仿宋"/>
          <w:sz w:val="32"/>
          <w:szCs w:val="32"/>
        </w:rPr>
        <w:t>万元，与上年相比，减少</w:t>
      </w:r>
      <w:r>
        <w:rPr>
          <w:rFonts w:hint="eastAsia" w:ascii="仿宋" w:hAnsi="仿宋" w:eastAsia="仿宋" w:cs="仿宋"/>
          <w:sz w:val="32"/>
          <w:szCs w:val="32"/>
          <w:lang w:val="en-US" w:eastAsia="zh-CN"/>
        </w:rPr>
        <w:t>924.12</w:t>
      </w:r>
      <w:r>
        <w:rPr>
          <w:rFonts w:hint="eastAsia" w:ascii="仿宋" w:hAnsi="仿宋" w:eastAsia="仿宋" w:cs="仿宋"/>
          <w:sz w:val="32"/>
          <w:szCs w:val="32"/>
        </w:rPr>
        <w:t>万元,减少</w:t>
      </w:r>
      <w:r>
        <w:rPr>
          <w:rFonts w:hint="eastAsia" w:ascii="仿宋" w:hAnsi="仿宋" w:eastAsia="仿宋" w:cs="仿宋"/>
          <w:sz w:val="32"/>
          <w:szCs w:val="32"/>
          <w:lang w:val="en-US" w:eastAsia="zh-CN"/>
        </w:rPr>
        <w:t>24.60</w:t>
      </w:r>
      <w:r>
        <w:rPr>
          <w:rFonts w:hint="eastAsia" w:ascii="仿宋" w:hAnsi="仿宋" w:eastAsia="仿宋" w:cs="仿宋"/>
          <w:sz w:val="32"/>
          <w:szCs w:val="32"/>
        </w:rPr>
        <w:t>%，主要是因为</w:t>
      </w:r>
      <w:r>
        <w:rPr>
          <w:rFonts w:hint="eastAsia" w:ascii="仿宋" w:hAnsi="仿宋" w:eastAsia="仿宋" w:cs="仿宋"/>
          <w:sz w:val="32"/>
          <w:szCs w:val="32"/>
          <w:lang w:eastAsia="zh-CN"/>
        </w:rPr>
        <w:t>教师人数减少、绩效考核奖金减少以及建设项目安排资金减少。</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五、一般公共预算财政拨款支出决算情况说明</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（一）财政拨款支出决算总体情况</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2832.61</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90.77</w:t>
      </w:r>
      <w:r>
        <w:rPr>
          <w:rFonts w:hint="eastAsia" w:ascii="仿宋" w:hAnsi="仿宋" w:eastAsia="仿宋" w:cs="仿宋"/>
          <w:sz w:val="32"/>
          <w:szCs w:val="32"/>
        </w:rPr>
        <w:t>%，与上年相比，财政拨款支出增加</w:t>
      </w:r>
      <w:r>
        <w:rPr>
          <w:rFonts w:hint="eastAsia" w:ascii="仿宋" w:hAnsi="仿宋" w:eastAsia="仿宋" w:cs="仿宋"/>
          <w:sz w:val="32"/>
          <w:szCs w:val="32"/>
          <w:lang w:val="en-US" w:eastAsia="zh-CN"/>
        </w:rPr>
        <w:t>79.95</w:t>
      </w:r>
      <w:r>
        <w:rPr>
          <w:rFonts w:hint="eastAsia" w:ascii="仿宋" w:hAnsi="仿宋" w:eastAsia="仿宋" w:cs="仿宋"/>
          <w:sz w:val="32"/>
          <w:szCs w:val="32"/>
        </w:rPr>
        <w:t>万元，增长</w:t>
      </w:r>
      <w:r>
        <w:rPr>
          <w:rFonts w:hint="eastAsia" w:ascii="仿宋" w:hAnsi="仿宋" w:eastAsia="仿宋" w:cs="仿宋"/>
          <w:sz w:val="32"/>
          <w:szCs w:val="32"/>
          <w:lang w:val="en-US" w:eastAsia="zh-CN"/>
        </w:rPr>
        <w:t>2.6</w:t>
      </w:r>
      <w:r>
        <w:rPr>
          <w:rFonts w:hint="eastAsia" w:ascii="仿宋" w:hAnsi="仿宋" w:eastAsia="仿宋" w:cs="仿宋"/>
          <w:sz w:val="32"/>
          <w:szCs w:val="32"/>
        </w:rPr>
        <w:t>%，主要是因为</w:t>
      </w:r>
      <w:r>
        <w:rPr>
          <w:rFonts w:hint="eastAsia" w:ascii="仿宋" w:hAnsi="仿宋" w:eastAsia="仿宋" w:cs="仿宋"/>
          <w:sz w:val="32"/>
          <w:szCs w:val="32"/>
          <w:lang w:eastAsia="zh-CN"/>
        </w:rPr>
        <w:t>课后服务支出增加。</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（二）财政拨款支出决算结构情况</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3120.79</w:t>
      </w:r>
      <w:r>
        <w:rPr>
          <w:rFonts w:hint="eastAsia" w:ascii="仿宋" w:hAnsi="仿宋" w:eastAsia="仿宋" w:cs="仿宋"/>
          <w:sz w:val="32"/>
          <w:szCs w:val="32"/>
        </w:rPr>
        <w:t>万元，主要用于以下方面：教育（类）支出</w:t>
      </w:r>
      <w:r>
        <w:rPr>
          <w:rFonts w:hint="eastAsia" w:ascii="仿宋" w:hAnsi="仿宋" w:eastAsia="仿宋" w:cs="仿宋"/>
          <w:sz w:val="32"/>
          <w:szCs w:val="32"/>
          <w:lang w:val="en-US" w:eastAsia="zh-CN"/>
        </w:rPr>
        <w:t>3120.79</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p>
    <w:p>
      <w:pPr>
        <w:pStyle w:val="10"/>
        <w:keepNext w:val="0"/>
        <w:keepLines w:val="0"/>
        <w:pageBreakBefore w:val="0"/>
        <w:kinsoku/>
        <w:wordWrap/>
        <w:overflowPunct/>
        <w:topLinePunct w:val="0"/>
        <w:bidi w:val="0"/>
        <w:snapToGrid/>
        <w:spacing w:line="600" w:lineRule="atLeast"/>
        <w:ind w:firstLine="800" w:firstLineChars="250"/>
        <w:textAlignment w:val="auto"/>
        <w:rPr>
          <w:rFonts w:hint="eastAsia" w:ascii="仿宋" w:hAnsi="仿宋" w:eastAsia="仿宋" w:cs="仿宋"/>
          <w:b/>
          <w:sz w:val="32"/>
          <w:szCs w:val="32"/>
        </w:rPr>
      </w:pPr>
      <w:r>
        <w:rPr>
          <w:rFonts w:hint="eastAsia" w:ascii="仿宋" w:hAnsi="仿宋" w:eastAsia="仿宋" w:cs="仿宋"/>
          <w:b/>
          <w:sz w:val="32"/>
          <w:szCs w:val="32"/>
        </w:rPr>
        <w:t>（三）财政拨款支出决算具体情况</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年度财政拨款支出年初预算数为</w:t>
      </w:r>
      <w:r>
        <w:rPr>
          <w:rFonts w:hint="eastAsia" w:ascii="仿宋" w:hAnsi="仿宋" w:eastAsia="仿宋" w:cs="仿宋"/>
          <w:sz w:val="32"/>
          <w:szCs w:val="32"/>
          <w:lang w:val="en-US" w:eastAsia="zh-CN"/>
        </w:rPr>
        <w:t>1358.32</w:t>
      </w:r>
      <w:r>
        <w:rPr>
          <w:rFonts w:hint="eastAsia" w:ascii="仿宋" w:hAnsi="仿宋" w:eastAsia="仿宋" w:cs="仿宋"/>
          <w:sz w:val="32"/>
          <w:szCs w:val="32"/>
        </w:rPr>
        <w:t>万元，支出决算数为</w:t>
      </w:r>
      <w:r>
        <w:rPr>
          <w:rFonts w:hint="eastAsia" w:ascii="仿宋" w:hAnsi="仿宋" w:eastAsia="仿宋" w:cs="仿宋"/>
          <w:sz w:val="32"/>
          <w:szCs w:val="32"/>
          <w:lang w:val="en-US" w:eastAsia="zh-CN"/>
        </w:rPr>
        <w:t>3120.79</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230</w:t>
      </w:r>
      <w:r>
        <w:rPr>
          <w:rFonts w:hint="eastAsia" w:ascii="仿宋" w:hAnsi="仿宋" w:eastAsia="仿宋" w:cs="仿宋"/>
          <w:sz w:val="32"/>
          <w:szCs w:val="32"/>
        </w:rPr>
        <w:t>%，其中：</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教育支出</w:t>
      </w:r>
      <w:r>
        <w:rPr>
          <w:rFonts w:hint="eastAsia" w:ascii="仿宋" w:hAnsi="仿宋" w:eastAsia="仿宋" w:cs="仿宋"/>
          <w:sz w:val="32"/>
          <w:szCs w:val="32"/>
        </w:rPr>
        <w:t>（类）</w:t>
      </w:r>
      <w:r>
        <w:rPr>
          <w:rFonts w:hint="eastAsia" w:ascii="仿宋" w:hAnsi="仿宋" w:eastAsia="仿宋" w:cs="仿宋"/>
          <w:sz w:val="32"/>
          <w:szCs w:val="32"/>
          <w:lang w:eastAsia="zh-CN"/>
        </w:rPr>
        <w:t>普通教育</w:t>
      </w:r>
      <w:r>
        <w:rPr>
          <w:rFonts w:hint="eastAsia" w:ascii="仿宋" w:hAnsi="仿宋" w:eastAsia="仿宋" w:cs="仿宋"/>
          <w:sz w:val="32"/>
          <w:szCs w:val="32"/>
        </w:rPr>
        <w:t>（款）</w:t>
      </w:r>
      <w:r>
        <w:rPr>
          <w:rFonts w:hint="eastAsia" w:ascii="仿宋" w:hAnsi="仿宋" w:eastAsia="仿宋" w:cs="仿宋"/>
          <w:sz w:val="32"/>
          <w:szCs w:val="32"/>
          <w:lang w:eastAsia="zh-CN"/>
        </w:rPr>
        <w:t>初中教育</w:t>
      </w:r>
      <w:r>
        <w:rPr>
          <w:rFonts w:hint="eastAsia" w:ascii="仿宋" w:hAnsi="仿宋" w:eastAsia="仿宋" w:cs="仿宋"/>
          <w:sz w:val="32"/>
          <w:szCs w:val="32"/>
        </w:rPr>
        <w:t>（项）。</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kern w:val="0"/>
          <w:sz w:val="32"/>
          <w:szCs w:val="32"/>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1358.32</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3120.79</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230</w:t>
      </w:r>
      <w:r>
        <w:rPr>
          <w:rFonts w:hint="eastAsia" w:ascii="仿宋" w:hAnsi="仿宋" w:eastAsia="仿宋" w:cs="仿宋"/>
          <w:sz w:val="32"/>
          <w:szCs w:val="32"/>
        </w:rPr>
        <w:t>%，决算数大于年初预算数的主要原因是：</w:t>
      </w:r>
      <w:r>
        <w:rPr>
          <w:rFonts w:hint="eastAsia" w:ascii="仿宋" w:hAnsi="仿宋" w:eastAsia="仿宋" w:cs="仿宋"/>
          <w:kern w:val="0"/>
          <w:sz w:val="32"/>
          <w:szCs w:val="32"/>
        </w:rPr>
        <w:t>主要原因为工资及绩效考核奖金支出、课后服务支出、建设项目支出等。</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六、一般公共预算财政拨款基本支出决算情况说明</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年度财政拨款基本支出</w:t>
      </w:r>
      <w:r>
        <w:rPr>
          <w:rFonts w:hint="eastAsia" w:ascii="仿宋" w:hAnsi="仿宋" w:eastAsia="仿宋" w:cs="仿宋"/>
          <w:sz w:val="32"/>
          <w:szCs w:val="32"/>
          <w:lang w:val="en-US" w:eastAsia="zh-CN"/>
        </w:rPr>
        <w:t>2741.1</w:t>
      </w:r>
      <w:r>
        <w:rPr>
          <w:rFonts w:hint="eastAsia" w:ascii="仿宋" w:hAnsi="仿宋" w:eastAsia="仿宋" w:cs="仿宋"/>
          <w:sz w:val="32"/>
          <w:szCs w:val="32"/>
        </w:rPr>
        <w:t>万元，其中：人员经费</w:t>
      </w:r>
      <w:r>
        <w:rPr>
          <w:rFonts w:hint="eastAsia" w:ascii="仿宋" w:hAnsi="仿宋" w:eastAsia="仿宋" w:cs="仿宋"/>
          <w:sz w:val="32"/>
          <w:szCs w:val="32"/>
          <w:lang w:val="en-US" w:eastAsia="zh-CN"/>
        </w:rPr>
        <w:t>2211.92</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80.7</w:t>
      </w:r>
      <w:r>
        <w:rPr>
          <w:rFonts w:hint="eastAsia" w:ascii="仿宋" w:hAnsi="仿宋" w:eastAsia="仿宋" w:cs="仿宋"/>
          <w:sz w:val="32"/>
          <w:szCs w:val="32"/>
        </w:rPr>
        <w:t>%,主要包括基本工资</w:t>
      </w:r>
      <w:r>
        <w:rPr>
          <w:rFonts w:hint="eastAsia" w:ascii="仿宋" w:hAnsi="仿宋" w:eastAsia="仿宋" w:cs="仿宋"/>
          <w:sz w:val="32"/>
          <w:szCs w:val="32"/>
          <w:lang w:val="en-US" w:eastAsia="zh-CN"/>
        </w:rPr>
        <w:t>790.88万元</w:t>
      </w:r>
      <w:r>
        <w:rPr>
          <w:rFonts w:hint="eastAsia" w:ascii="仿宋" w:hAnsi="仿宋" w:eastAsia="仿宋" w:cs="仿宋"/>
          <w:sz w:val="32"/>
          <w:szCs w:val="32"/>
        </w:rPr>
        <w:t>、津贴补贴</w:t>
      </w:r>
      <w:r>
        <w:rPr>
          <w:rFonts w:hint="eastAsia" w:ascii="仿宋" w:hAnsi="仿宋" w:eastAsia="仿宋" w:cs="仿宋"/>
          <w:sz w:val="32"/>
          <w:szCs w:val="32"/>
          <w:lang w:val="en-US" w:eastAsia="zh-CN"/>
        </w:rPr>
        <w:t>52.85万元</w:t>
      </w:r>
      <w:r>
        <w:rPr>
          <w:rFonts w:hint="eastAsia" w:ascii="仿宋" w:hAnsi="仿宋" w:eastAsia="仿宋" w:cs="仿宋"/>
          <w:sz w:val="32"/>
          <w:szCs w:val="32"/>
        </w:rPr>
        <w:t>、奖金</w:t>
      </w:r>
      <w:r>
        <w:rPr>
          <w:rFonts w:hint="eastAsia" w:ascii="仿宋" w:hAnsi="仿宋" w:eastAsia="仿宋" w:cs="仿宋"/>
          <w:sz w:val="32"/>
          <w:szCs w:val="32"/>
          <w:lang w:val="en-US" w:eastAsia="zh-CN"/>
        </w:rPr>
        <w:t>400.24万元</w:t>
      </w:r>
      <w:r>
        <w:rPr>
          <w:rFonts w:hint="eastAsia" w:ascii="仿宋" w:hAnsi="仿宋" w:eastAsia="仿宋" w:cs="仿宋"/>
          <w:sz w:val="32"/>
          <w:szCs w:val="32"/>
        </w:rPr>
        <w:t>、伙食补助费</w:t>
      </w:r>
      <w:r>
        <w:rPr>
          <w:rFonts w:hint="eastAsia" w:ascii="仿宋" w:hAnsi="仿宋" w:eastAsia="仿宋" w:cs="仿宋"/>
          <w:sz w:val="32"/>
          <w:szCs w:val="32"/>
          <w:lang w:val="en-US" w:eastAsia="zh-CN"/>
        </w:rPr>
        <w:t>34.13万元、机关事业单位基本养老保险缴费303.06万元、职业年金缴费46.27万元、职工基本医疗保险缴费119.71万元、其他社会保障缴费35.82万元、住房公积金188.52万元、医疗费8.2万元、其他工资福利支出63.02万元、生活补助88.37万元、救济费3万元、奖励金1.44万元、其他对个人和家庭的补助4.3万元</w:t>
      </w:r>
      <w:r>
        <w:rPr>
          <w:rFonts w:hint="eastAsia" w:ascii="仿宋" w:hAnsi="仿宋" w:eastAsia="仿宋" w:cs="仿宋"/>
          <w:sz w:val="32"/>
          <w:szCs w:val="32"/>
        </w:rPr>
        <w:t>；公用经费</w:t>
      </w:r>
      <w:r>
        <w:rPr>
          <w:rFonts w:hint="eastAsia" w:ascii="仿宋" w:hAnsi="仿宋" w:eastAsia="仿宋" w:cs="仿宋"/>
          <w:sz w:val="32"/>
          <w:szCs w:val="32"/>
          <w:lang w:val="en-US" w:eastAsia="zh-CN"/>
        </w:rPr>
        <w:t>240.99</w:t>
      </w:r>
      <w:r>
        <w:rPr>
          <w:rFonts w:hint="eastAsia" w:ascii="仿宋" w:hAnsi="仿宋" w:eastAsia="仿宋" w:cs="仿宋"/>
          <w:sz w:val="32"/>
          <w:szCs w:val="32"/>
        </w:rPr>
        <w:t>万元，占基本支出的</w:t>
      </w:r>
      <w:r>
        <w:rPr>
          <w:rFonts w:hint="eastAsia" w:ascii="仿宋" w:hAnsi="仿宋" w:eastAsia="仿宋" w:cs="仿宋"/>
          <w:sz w:val="32"/>
          <w:szCs w:val="32"/>
          <w:lang w:val="en-US" w:eastAsia="zh-CN"/>
        </w:rPr>
        <w:t>12.42</w:t>
      </w:r>
      <w:r>
        <w:rPr>
          <w:rFonts w:hint="eastAsia" w:ascii="仿宋" w:hAnsi="仿宋" w:eastAsia="仿宋" w:cs="仿宋"/>
          <w:sz w:val="32"/>
          <w:szCs w:val="32"/>
        </w:rPr>
        <w:t>%，主要包括办公费</w:t>
      </w:r>
      <w:r>
        <w:rPr>
          <w:rFonts w:hint="eastAsia" w:ascii="仿宋" w:hAnsi="仿宋" w:eastAsia="仿宋" w:cs="仿宋"/>
          <w:sz w:val="32"/>
          <w:szCs w:val="32"/>
          <w:lang w:val="en-US" w:eastAsia="zh-CN"/>
        </w:rPr>
        <w:t>32.5万元</w:t>
      </w:r>
      <w:r>
        <w:rPr>
          <w:rFonts w:hint="eastAsia" w:ascii="仿宋" w:hAnsi="仿宋" w:eastAsia="仿宋" w:cs="仿宋"/>
          <w:sz w:val="32"/>
          <w:szCs w:val="32"/>
        </w:rPr>
        <w:t>、</w:t>
      </w:r>
      <w:r>
        <w:rPr>
          <w:rFonts w:hint="eastAsia" w:ascii="仿宋" w:hAnsi="仿宋" w:eastAsia="仿宋" w:cs="仿宋"/>
          <w:sz w:val="32"/>
          <w:szCs w:val="32"/>
          <w:lang w:eastAsia="zh-CN"/>
        </w:rPr>
        <w:t>水费</w:t>
      </w:r>
      <w:r>
        <w:rPr>
          <w:rFonts w:hint="eastAsia" w:ascii="仿宋" w:hAnsi="仿宋" w:eastAsia="仿宋" w:cs="仿宋"/>
          <w:sz w:val="32"/>
          <w:szCs w:val="32"/>
          <w:lang w:val="en-US" w:eastAsia="zh-CN"/>
        </w:rPr>
        <w:t>13.58万元、电费13.53万元、物业管理费40.34万元、差旅费4.75万元、维修（护）费6.39万元、劳务费126.33万元、工会经费61.86万元、公务用车运行维护费1.04万元、其他交通费用0.48万元、其他商品和服务支出58.51万元、办公设备购置1.44万元、专用设备购置0.68万元、信息网络及软件购置更新</w:t>
      </w:r>
      <w:r>
        <w:rPr>
          <w:rFonts w:hint="eastAsia" w:ascii="仿宋" w:hAnsi="仿宋" w:eastAsia="仿宋" w:cs="仿宋"/>
          <w:sz w:val="32"/>
          <w:szCs w:val="32"/>
        </w:rPr>
        <w:t>。</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七、一般公共预算财政拨款三公经费支出决算情况说明</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（一）“三公”经费财政拨款支出决算总体情况说明</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“三公”经费财政拨款支出预算为</w:t>
      </w:r>
      <w:r>
        <w:rPr>
          <w:rFonts w:hint="eastAsia" w:ascii="仿宋" w:hAnsi="仿宋" w:eastAsia="仿宋" w:cs="仿宋"/>
          <w:sz w:val="32"/>
          <w:szCs w:val="32"/>
          <w:lang w:val="en-US" w:eastAsia="zh-CN"/>
        </w:rPr>
        <w:t>6.71</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1.04</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15.5</w:t>
      </w:r>
      <w:r>
        <w:rPr>
          <w:rFonts w:hint="eastAsia" w:ascii="仿宋" w:hAnsi="仿宋" w:eastAsia="仿宋" w:cs="仿宋"/>
          <w:sz w:val="32"/>
          <w:szCs w:val="32"/>
        </w:rPr>
        <w:t>%，其中：</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因公出国（境）费支出预算为0万元，支出决算为0万元，决算数与年初预算数持平，主要原因按预算执行，与上年数持平，主要原因是未安排因公出国（境）。</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公务接待费支出预算为</w:t>
      </w:r>
      <w:r>
        <w:rPr>
          <w:rFonts w:hint="eastAsia" w:ascii="仿宋" w:hAnsi="仿宋" w:eastAsia="仿宋" w:cs="仿宋"/>
          <w:sz w:val="32"/>
          <w:szCs w:val="32"/>
          <w:lang w:val="en-US" w:eastAsia="zh-CN"/>
        </w:rPr>
        <w:t>3</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0</w:t>
      </w:r>
      <w:r>
        <w:rPr>
          <w:rFonts w:hint="eastAsia" w:ascii="仿宋" w:hAnsi="仿宋" w:eastAsia="仿宋" w:cs="仿宋"/>
          <w:sz w:val="32"/>
          <w:szCs w:val="32"/>
        </w:rPr>
        <w:t>%，决算数小于预算数的主要原因是</w:t>
      </w:r>
      <w:r>
        <w:rPr>
          <w:rFonts w:hint="eastAsia" w:ascii="仿宋" w:hAnsi="仿宋" w:eastAsia="仿宋" w:cs="仿宋"/>
          <w:bCs/>
          <w:kern w:val="0"/>
          <w:sz w:val="32"/>
          <w:szCs w:val="32"/>
        </w:rPr>
        <w:t>我校厉行节约原则</w:t>
      </w:r>
      <w:r>
        <w:rPr>
          <w:rFonts w:hint="eastAsia" w:ascii="仿宋" w:hAnsi="仿宋" w:eastAsia="仿宋" w:cs="仿宋"/>
          <w:bCs/>
          <w:kern w:val="0"/>
          <w:sz w:val="32"/>
          <w:szCs w:val="32"/>
          <w:lang w:eastAsia="zh-CN"/>
        </w:rPr>
        <w:t>及新冠肺炎疫情影响无</w:t>
      </w:r>
      <w:r>
        <w:rPr>
          <w:rFonts w:hint="eastAsia" w:ascii="仿宋" w:hAnsi="仿宋" w:eastAsia="仿宋" w:cs="仿宋"/>
          <w:bCs/>
          <w:kern w:val="0"/>
          <w:sz w:val="32"/>
          <w:szCs w:val="32"/>
        </w:rPr>
        <w:t>公务</w:t>
      </w:r>
      <w:r>
        <w:rPr>
          <w:rFonts w:hint="eastAsia" w:ascii="仿宋" w:hAnsi="仿宋" w:eastAsia="仿宋" w:cs="仿宋"/>
          <w:bCs/>
          <w:kern w:val="0"/>
          <w:sz w:val="32"/>
          <w:szCs w:val="32"/>
          <w:lang w:eastAsia="zh-CN"/>
        </w:rPr>
        <w:t>交流接待</w:t>
      </w:r>
      <w:r>
        <w:rPr>
          <w:rFonts w:hint="eastAsia" w:ascii="仿宋" w:hAnsi="仿宋" w:eastAsia="仿宋" w:cs="仿宋"/>
          <w:bCs/>
          <w:kern w:val="0"/>
          <w:sz w:val="32"/>
          <w:szCs w:val="32"/>
        </w:rPr>
        <w:t>活动</w:t>
      </w:r>
      <w:r>
        <w:rPr>
          <w:rFonts w:hint="eastAsia" w:ascii="仿宋" w:hAnsi="仿宋" w:eastAsia="仿宋" w:cs="仿宋"/>
          <w:sz w:val="32"/>
          <w:szCs w:val="32"/>
        </w:rPr>
        <w:t>，与上年</w:t>
      </w:r>
      <w:r>
        <w:rPr>
          <w:rFonts w:hint="eastAsia" w:ascii="仿宋" w:hAnsi="仿宋" w:eastAsia="仿宋" w:cs="仿宋"/>
          <w:sz w:val="32"/>
          <w:szCs w:val="32"/>
          <w:lang w:val="en-US" w:eastAsia="zh-CN"/>
        </w:rPr>
        <w:t>决算数持平</w:t>
      </w:r>
      <w:r>
        <w:rPr>
          <w:rFonts w:hint="eastAsia" w:ascii="仿宋" w:hAnsi="仿宋" w:eastAsia="仿宋" w:cs="仿宋"/>
          <w:sz w:val="32"/>
          <w:szCs w:val="32"/>
        </w:rPr>
        <w:t>,</w:t>
      </w:r>
      <w:r>
        <w:rPr>
          <w:rFonts w:hint="eastAsia" w:ascii="仿宋" w:hAnsi="仿宋" w:eastAsia="仿宋" w:cs="仿宋"/>
          <w:sz w:val="32"/>
          <w:szCs w:val="32"/>
          <w:lang w:val="en-US" w:eastAsia="zh-CN"/>
        </w:rPr>
        <w:t>持平</w:t>
      </w:r>
      <w:r>
        <w:rPr>
          <w:rFonts w:hint="eastAsia" w:ascii="仿宋" w:hAnsi="仿宋" w:eastAsia="仿宋" w:cs="仿宋"/>
          <w:sz w:val="32"/>
          <w:szCs w:val="32"/>
        </w:rPr>
        <w:t>的主要原因是</w:t>
      </w:r>
      <w:r>
        <w:rPr>
          <w:rFonts w:hint="eastAsia" w:ascii="仿宋" w:hAnsi="仿宋" w:eastAsia="仿宋" w:cs="仿宋"/>
          <w:sz w:val="32"/>
          <w:szCs w:val="32"/>
          <w:lang w:eastAsia="zh-CN"/>
        </w:rPr>
        <w:t>全年无公务交流接待活动</w:t>
      </w:r>
      <w:r>
        <w:rPr>
          <w:rFonts w:hint="eastAsia" w:ascii="仿宋" w:hAnsi="仿宋" w:eastAsia="仿宋" w:cs="仿宋"/>
          <w:sz w:val="32"/>
          <w:szCs w:val="32"/>
        </w:rPr>
        <w:t>。</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公务用车购置费及运行维护费支出预算为</w:t>
      </w:r>
      <w:r>
        <w:rPr>
          <w:rFonts w:hint="eastAsia" w:ascii="仿宋" w:hAnsi="仿宋" w:eastAsia="仿宋" w:cs="仿宋"/>
          <w:sz w:val="32"/>
          <w:szCs w:val="32"/>
          <w:lang w:val="en-US" w:eastAsia="zh-CN"/>
        </w:rPr>
        <w:t>3.71</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1.04</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28</w:t>
      </w:r>
      <w:r>
        <w:rPr>
          <w:rFonts w:hint="eastAsia" w:ascii="仿宋" w:hAnsi="仿宋" w:eastAsia="仿宋" w:cs="仿宋"/>
          <w:sz w:val="32"/>
          <w:szCs w:val="32"/>
        </w:rPr>
        <w:t>%，决算数小于预算数的主要原因是</w:t>
      </w:r>
      <w:r>
        <w:rPr>
          <w:rFonts w:hint="eastAsia" w:ascii="仿宋" w:hAnsi="仿宋" w:eastAsia="仿宋" w:cs="仿宋"/>
          <w:bCs/>
          <w:kern w:val="0"/>
          <w:sz w:val="32"/>
          <w:szCs w:val="32"/>
        </w:rPr>
        <w:t>公车维修</w:t>
      </w:r>
      <w:r>
        <w:rPr>
          <w:rFonts w:hint="eastAsia" w:ascii="仿宋" w:hAnsi="仿宋" w:eastAsia="仿宋" w:cs="仿宋"/>
          <w:bCs/>
          <w:kern w:val="0"/>
          <w:sz w:val="32"/>
          <w:szCs w:val="32"/>
          <w:lang w:eastAsia="zh-CN"/>
        </w:rPr>
        <w:t>保养</w:t>
      </w:r>
      <w:r>
        <w:rPr>
          <w:rFonts w:hint="eastAsia" w:ascii="仿宋" w:hAnsi="仿宋" w:eastAsia="仿宋" w:cs="仿宋"/>
          <w:bCs/>
          <w:kern w:val="0"/>
          <w:sz w:val="32"/>
          <w:szCs w:val="32"/>
        </w:rPr>
        <w:t>次数的</w:t>
      </w:r>
      <w:r>
        <w:rPr>
          <w:rFonts w:hint="eastAsia" w:ascii="仿宋" w:hAnsi="仿宋" w:eastAsia="仿宋" w:cs="仿宋"/>
          <w:bCs/>
          <w:kern w:val="0"/>
          <w:sz w:val="32"/>
          <w:szCs w:val="32"/>
          <w:lang w:eastAsia="zh-CN"/>
        </w:rPr>
        <w:t>减少</w:t>
      </w:r>
      <w:r>
        <w:rPr>
          <w:rFonts w:hint="eastAsia" w:ascii="仿宋" w:hAnsi="仿宋" w:eastAsia="仿宋" w:cs="仿宋"/>
          <w:sz w:val="32"/>
          <w:szCs w:val="32"/>
        </w:rPr>
        <w:t>，与上年相比减少</w:t>
      </w:r>
      <w:r>
        <w:rPr>
          <w:rFonts w:hint="eastAsia" w:ascii="仿宋" w:hAnsi="仿宋" w:eastAsia="仿宋" w:cs="仿宋"/>
          <w:sz w:val="32"/>
          <w:szCs w:val="32"/>
          <w:lang w:val="en-US" w:eastAsia="zh-CN"/>
        </w:rPr>
        <w:t>0.2</w:t>
      </w:r>
      <w:r>
        <w:rPr>
          <w:rFonts w:hint="eastAsia" w:ascii="仿宋" w:hAnsi="仿宋" w:eastAsia="仿宋" w:cs="仿宋"/>
          <w:sz w:val="32"/>
          <w:szCs w:val="32"/>
        </w:rPr>
        <w:t>万元，减少</w:t>
      </w:r>
      <w:r>
        <w:rPr>
          <w:rFonts w:hint="eastAsia" w:ascii="仿宋" w:hAnsi="仿宋" w:eastAsia="仿宋" w:cs="仿宋"/>
          <w:sz w:val="32"/>
          <w:szCs w:val="32"/>
          <w:lang w:val="en-US" w:eastAsia="zh-CN"/>
        </w:rPr>
        <w:t>16</w:t>
      </w:r>
      <w:r>
        <w:rPr>
          <w:rFonts w:hint="eastAsia" w:ascii="仿宋" w:hAnsi="仿宋" w:eastAsia="仿宋" w:cs="仿宋"/>
          <w:sz w:val="32"/>
          <w:szCs w:val="32"/>
        </w:rPr>
        <w:t>%,减少的主要原因是</w:t>
      </w:r>
      <w:r>
        <w:rPr>
          <w:rFonts w:hint="eastAsia" w:ascii="仿宋" w:hAnsi="仿宋" w:eastAsia="仿宋" w:cs="仿宋"/>
          <w:bCs/>
          <w:kern w:val="0"/>
          <w:sz w:val="32"/>
          <w:szCs w:val="32"/>
        </w:rPr>
        <w:t>公车维修</w:t>
      </w:r>
      <w:r>
        <w:rPr>
          <w:rFonts w:hint="eastAsia" w:ascii="仿宋" w:hAnsi="仿宋" w:eastAsia="仿宋" w:cs="仿宋"/>
          <w:bCs/>
          <w:kern w:val="0"/>
          <w:sz w:val="32"/>
          <w:szCs w:val="32"/>
          <w:lang w:eastAsia="zh-CN"/>
        </w:rPr>
        <w:t>保养</w:t>
      </w:r>
      <w:r>
        <w:rPr>
          <w:rFonts w:hint="eastAsia" w:ascii="仿宋" w:hAnsi="仿宋" w:eastAsia="仿宋" w:cs="仿宋"/>
          <w:bCs/>
          <w:kern w:val="0"/>
          <w:sz w:val="32"/>
          <w:szCs w:val="32"/>
        </w:rPr>
        <w:t>次数</w:t>
      </w:r>
      <w:r>
        <w:rPr>
          <w:rFonts w:hint="eastAsia" w:ascii="仿宋" w:hAnsi="仿宋" w:eastAsia="仿宋" w:cs="仿宋"/>
          <w:bCs/>
          <w:kern w:val="0"/>
          <w:sz w:val="32"/>
          <w:szCs w:val="32"/>
          <w:lang w:eastAsia="zh-CN"/>
        </w:rPr>
        <w:t>比上年减少</w:t>
      </w:r>
      <w:r>
        <w:rPr>
          <w:rFonts w:hint="eastAsia" w:ascii="仿宋" w:hAnsi="仿宋" w:eastAsia="仿宋" w:cs="仿宋"/>
          <w:sz w:val="32"/>
          <w:szCs w:val="32"/>
        </w:rPr>
        <w:t>。</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（二）“三公”经费财政拨款支出决算具体情况说明</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年度“三公”经费财政拨款支出决算中，公务接待费支出决算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%,公务用车购置费及运行维护费支出决算</w:t>
      </w:r>
      <w:r>
        <w:rPr>
          <w:rFonts w:hint="eastAsia" w:ascii="仿宋" w:hAnsi="仿宋" w:eastAsia="仿宋" w:cs="仿宋"/>
          <w:sz w:val="32"/>
          <w:szCs w:val="32"/>
          <w:lang w:val="en-US" w:eastAsia="zh-CN"/>
        </w:rPr>
        <w:t>1.04</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%。其中：</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lang w:eastAsia="zh-CN"/>
        </w:rPr>
      </w:pPr>
      <w:r>
        <w:rPr>
          <w:rFonts w:hint="eastAsia" w:ascii="仿宋" w:hAnsi="仿宋" w:eastAsia="仿宋" w:cs="仿宋"/>
          <w:sz w:val="32"/>
          <w:szCs w:val="32"/>
        </w:rPr>
        <w:t>1、因公出国（境）费支出决算为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万元，全年安排因公出国（境）团组</w:t>
      </w:r>
      <w:r>
        <w:rPr>
          <w:rFonts w:hint="eastAsia" w:ascii="仿宋" w:hAnsi="仿宋" w:eastAsia="仿宋" w:cs="仿宋"/>
          <w:sz w:val="32"/>
          <w:szCs w:val="32"/>
          <w:lang w:val="en-US" w:eastAsia="zh-CN"/>
        </w:rPr>
        <w:t>0</w:t>
      </w:r>
      <w:r>
        <w:rPr>
          <w:rFonts w:hint="eastAsia" w:ascii="仿宋" w:hAnsi="仿宋" w:eastAsia="仿宋" w:cs="仿宋"/>
          <w:sz w:val="32"/>
          <w:szCs w:val="32"/>
        </w:rPr>
        <w:t>个，累计</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r>
        <w:rPr>
          <w:rFonts w:hint="eastAsia" w:ascii="仿宋" w:hAnsi="仿宋" w:eastAsia="仿宋" w:cs="仿宋"/>
          <w:sz w:val="32"/>
          <w:szCs w:val="32"/>
          <w:lang w:eastAsia="zh-CN"/>
        </w:rPr>
        <w:t>。</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2、公务接待费支出决算为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万元，全年共接待来访团组</w:t>
      </w:r>
      <w:r>
        <w:rPr>
          <w:rFonts w:hint="eastAsia" w:ascii="仿宋" w:hAnsi="仿宋" w:eastAsia="仿宋" w:cs="仿宋"/>
          <w:sz w:val="32"/>
          <w:szCs w:val="32"/>
          <w:lang w:val="en-US" w:eastAsia="zh-CN"/>
        </w:rPr>
        <w:t>0</w:t>
      </w:r>
      <w:r>
        <w:rPr>
          <w:rFonts w:hint="eastAsia" w:ascii="仿宋" w:hAnsi="仿宋" w:eastAsia="仿宋" w:cs="仿宋"/>
          <w:sz w:val="32"/>
          <w:szCs w:val="32"/>
        </w:rPr>
        <w:t>个、来宾</w:t>
      </w:r>
      <w:r>
        <w:rPr>
          <w:rFonts w:hint="eastAsia" w:ascii="仿宋" w:hAnsi="仿宋" w:eastAsia="仿宋" w:cs="仿宋"/>
          <w:sz w:val="32"/>
          <w:szCs w:val="32"/>
          <w:lang w:val="en-US" w:eastAsia="zh-CN"/>
        </w:rPr>
        <w:t>0</w:t>
      </w:r>
      <w:r>
        <w:rPr>
          <w:rFonts w:hint="eastAsia" w:ascii="仿宋" w:hAnsi="仿宋" w:eastAsia="仿宋" w:cs="仿宋"/>
          <w:sz w:val="32"/>
          <w:szCs w:val="32"/>
        </w:rPr>
        <w:t>人次。</w:t>
      </w:r>
    </w:p>
    <w:p>
      <w:pPr>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sz w:val="32"/>
          <w:szCs w:val="32"/>
        </w:rPr>
        <w:t>3、公务用车购置费及运行维护费支出决算为</w:t>
      </w:r>
      <w:r>
        <w:rPr>
          <w:rFonts w:hint="eastAsia" w:ascii="仿宋" w:hAnsi="仿宋" w:eastAsia="仿宋" w:cs="仿宋"/>
          <w:sz w:val="32"/>
          <w:szCs w:val="32"/>
          <w:lang w:val="en-US" w:eastAsia="zh-CN"/>
        </w:rPr>
        <w:t>1.04</w:t>
      </w:r>
      <w:r>
        <w:rPr>
          <w:rFonts w:hint="eastAsia" w:ascii="仿宋" w:hAnsi="仿宋" w:eastAsia="仿宋" w:cs="仿宋"/>
          <w:sz w:val="32"/>
          <w:szCs w:val="32"/>
        </w:rPr>
        <w:t>万元，其中：公务用车购置费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怀化市铁路第二中学</w:t>
      </w:r>
      <w:r>
        <w:rPr>
          <w:rFonts w:hint="eastAsia" w:ascii="仿宋" w:hAnsi="仿宋" w:eastAsia="仿宋" w:cs="仿宋"/>
          <w:sz w:val="32"/>
          <w:szCs w:val="32"/>
        </w:rPr>
        <w:t>本级更新公务用车</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1.04</w:t>
      </w:r>
      <w:r>
        <w:rPr>
          <w:rFonts w:hint="eastAsia" w:ascii="仿宋" w:hAnsi="仿宋" w:eastAsia="仿宋" w:cs="仿宋"/>
          <w:sz w:val="32"/>
          <w:szCs w:val="32"/>
        </w:rPr>
        <w:t>万元，主要是</w:t>
      </w:r>
      <w:r>
        <w:rPr>
          <w:rFonts w:hint="eastAsia" w:ascii="仿宋" w:hAnsi="仿宋" w:eastAsia="仿宋" w:cs="仿宋"/>
          <w:sz w:val="32"/>
          <w:szCs w:val="32"/>
          <w:lang w:eastAsia="zh-CN"/>
        </w:rPr>
        <w:t>公车维修、保养、保险及油费</w:t>
      </w:r>
      <w:r>
        <w:rPr>
          <w:rFonts w:hint="eastAsia" w:ascii="仿宋" w:hAnsi="仿宋" w:eastAsia="仿宋" w:cs="仿宋"/>
          <w:sz w:val="32"/>
          <w:szCs w:val="32"/>
        </w:rPr>
        <w:t>支出，截止</w:t>
      </w:r>
      <w:r>
        <w:rPr>
          <w:rFonts w:hint="eastAsia" w:ascii="仿宋" w:hAnsi="仿宋" w:eastAsia="仿宋" w:cs="仿宋"/>
          <w:sz w:val="32"/>
          <w:szCs w:val="32"/>
          <w:lang w:eastAsia="zh-CN"/>
        </w:rPr>
        <w:t>2021</w:t>
      </w:r>
      <w:r>
        <w:rPr>
          <w:rFonts w:hint="eastAsia" w:ascii="仿宋" w:hAnsi="仿宋" w:eastAsia="仿宋" w:cs="仿宋"/>
          <w:sz w:val="32"/>
          <w:szCs w:val="32"/>
        </w:rPr>
        <w:t>年12月31日，我单位开支财政拨款的公务用车保有量为</w:t>
      </w:r>
      <w:r>
        <w:rPr>
          <w:rFonts w:hint="eastAsia" w:ascii="仿宋" w:hAnsi="仿宋" w:eastAsia="仿宋" w:cs="仿宋"/>
          <w:sz w:val="32"/>
          <w:szCs w:val="32"/>
          <w:lang w:val="en-US" w:eastAsia="zh-CN"/>
        </w:rPr>
        <w:t>1</w:t>
      </w:r>
      <w:r>
        <w:rPr>
          <w:rFonts w:hint="eastAsia" w:ascii="仿宋" w:hAnsi="仿宋" w:eastAsia="仿宋" w:cs="仿宋"/>
          <w:sz w:val="32"/>
          <w:szCs w:val="32"/>
        </w:rPr>
        <w:t>辆。</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八、政府性基金预算收入支出决算情况</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2021</w:t>
      </w:r>
      <w:r>
        <w:rPr>
          <w:rFonts w:hint="eastAsia" w:ascii="仿宋" w:hAnsi="仿宋" w:eastAsia="仿宋" w:cs="仿宋"/>
          <w:sz w:val="32"/>
          <w:szCs w:val="32"/>
        </w:rPr>
        <w:t>年度</w:t>
      </w:r>
      <w:r>
        <w:rPr>
          <w:rFonts w:hint="eastAsia" w:ascii="仿宋" w:hAnsi="仿宋" w:eastAsia="仿宋" w:cs="仿宋"/>
          <w:sz w:val="32"/>
          <w:szCs w:val="32"/>
          <w:lang w:eastAsia="zh-CN"/>
        </w:rPr>
        <w:t>无</w:t>
      </w:r>
      <w:r>
        <w:rPr>
          <w:rFonts w:hint="eastAsia" w:ascii="仿宋" w:hAnsi="仿宋" w:eastAsia="仿宋" w:cs="仿宋"/>
          <w:sz w:val="32"/>
          <w:szCs w:val="32"/>
        </w:rPr>
        <w:t>政府性基金预算财政拨款</w:t>
      </w:r>
      <w:r>
        <w:rPr>
          <w:rFonts w:hint="eastAsia" w:ascii="仿宋" w:hAnsi="仿宋" w:eastAsia="仿宋" w:cs="仿宋"/>
          <w:sz w:val="32"/>
          <w:szCs w:val="32"/>
          <w:lang w:eastAsia="zh-CN"/>
        </w:rPr>
        <w:t>收支。</w:t>
      </w:r>
    </w:p>
    <w:p>
      <w:pPr>
        <w:pStyle w:val="10"/>
        <w:keepNext w:val="0"/>
        <w:keepLines w:val="0"/>
        <w:pageBreakBefore w:val="0"/>
        <w:numPr>
          <w:ilvl w:val="0"/>
          <w:numId w:val="0"/>
        </w:numPr>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color w:val="000000"/>
          <w:kern w:val="0"/>
          <w:sz w:val="32"/>
          <w:szCs w:val="32"/>
          <w:lang w:val="en-US" w:eastAsia="zh-CN" w:bidi="ar-SA"/>
        </w:rPr>
        <w:t>九、</w:t>
      </w:r>
      <w:r>
        <w:rPr>
          <w:rFonts w:hint="eastAsia" w:ascii="仿宋" w:hAnsi="仿宋" w:eastAsia="仿宋" w:cs="仿宋"/>
          <w:b/>
          <w:sz w:val="32"/>
          <w:szCs w:val="32"/>
        </w:rPr>
        <w:t>国有资本经营预算财政拨款支出决算情况说明</w:t>
      </w:r>
    </w:p>
    <w:p>
      <w:pPr>
        <w:pStyle w:val="10"/>
        <w:keepNext w:val="0"/>
        <w:keepLines w:val="0"/>
        <w:pageBreakBefore w:val="0"/>
        <w:numPr>
          <w:ilvl w:val="0"/>
          <w:numId w:val="0"/>
        </w:numPr>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lang w:val="en-US" w:eastAsia="zh-CN"/>
        </w:rPr>
      </w:pPr>
      <w:r>
        <w:rPr>
          <w:rFonts w:hint="eastAsia" w:ascii="仿宋" w:hAnsi="仿宋" w:eastAsia="仿宋" w:cs="仿宋"/>
          <w:b w:val="0"/>
          <w:bCs/>
          <w:sz w:val="32"/>
          <w:szCs w:val="32"/>
          <w:lang w:val="en-US" w:eastAsia="zh-CN"/>
        </w:rPr>
        <w:t>2021年度本单位无国有资本经营预算财政拨款支出。</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lang w:eastAsia="zh-CN"/>
        </w:rPr>
        <w:t>十、</w:t>
      </w:r>
      <w:r>
        <w:rPr>
          <w:rFonts w:hint="eastAsia" w:ascii="仿宋" w:hAnsi="仿宋" w:eastAsia="仿宋" w:cs="仿宋"/>
          <w:b/>
          <w:sz w:val="32"/>
          <w:szCs w:val="32"/>
        </w:rPr>
        <w:t>关于机关运行经费支出说明</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本部门</w:t>
      </w:r>
      <w:r>
        <w:rPr>
          <w:rFonts w:hint="eastAsia" w:ascii="仿宋" w:hAnsi="仿宋" w:eastAsia="仿宋" w:cs="仿宋"/>
          <w:sz w:val="32"/>
          <w:szCs w:val="32"/>
          <w:lang w:eastAsia="zh-CN"/>
        </w:rPr>
        <w:t>2021</w:t>
      </w:r>
      <w:r>
        <w:rPr>
          <w:rFonts w:hint="eastAsia" w:ascii="仿宋" w:hAnsi="仿宋" w:eastAsia="仿宋" w:cs="仿宋"/>
          <w:sz w:val="32"/>
          <w:szCs w:val="32"/>
        </w:rPr>
        <w:t>年度机关运行经费支出</w:t>
      </w:r>
      <w:r>
        <w:rPr>
          <w:rFonts w:hint="eastAsia" w:ascii="仿宋" w:hAnsi="仿宋" w:eastAsia="仿宋" w:cs="仿宋"/>
          <w:sz w:val="32"/>
          <w:szCs w:val="32"/>
          <w:lang w:val="en-US" w:eastAsia="zh-CN"/>
        </w:rPr>
        <w:t>240.99</w:t>
      </w:r>
      <w:r>
        <w:rPr>
          <w:rFonts w:hint="eastAsia" w:ascii="仿宋" w:hAnsi="仿宋" w:eastAsia="仿宋" w:cs="仿宋"/>
          <w:sz w:val="32"/>
          <w:szCs w:val="32"/>
        </w:rPr>
        <w:t>万元，比上年决算数减少</w:t>
      </w:r>
      <w:r>
        <w:rPr>
          <w:rFonts w:hint="eastAsia" w:ascii="仿宋" w:hAnsi="仿宋" w:eastAsia="仿宋" w:cs="仿宋"/>
          <w:sz w:val="32"/>
          <w:szCs w:val="32"/>
          <w:lang w:val="en-US" w:eastAsia="zh-CN"/>
        </w:rPr>
        <w:t>81.21</w:t>
      </w:r>
      <w:r>
        <w:rPr>
          <w:rFonts w:hint="eastAsia" w:ascii="仿宋" w:hAnsi="仿宋" w:eastAsia="仿宋" w:cs="仿宋"/>
          <w:sz w:val="32"/>
          <w:szCs w:val="32"/>
        </w:rPr>
        <w:t>万元，降低</w:t>
      </w:r>
      <w:r>
        <w:rPr>
          <w:rFonts w:hint="eastAsia" w:ascii="仿宋" w:hAnsi="仿宋" w:eastAsia="仿宋" w:cs="仿宋"/>
          <w:sz w:val="32"/>
          <w:szCs w:val="32"/>
          <w:lang w:val="en-US" w:eastAsia="zh-CN"/>
        </w:rPr>
        <w:t>25.2</w:t>
      </w:r>
      <w:r>
        <w:rPr>
          <w:rFonts w:hint="eastAsia" w:ascii="仿宋" w:hAnsi="仿宋" w:eastAsia="仿宋" w:cs="仿宋"/>
          <w:sz w:val="32"/>
          <w:szCs w:val="32"/>
        </w:rPr>
        <w:t>%。主要原因是：</w:t>
      </w:r>
      <w:r>
        <w:rPr>
          <w:rFonts w:hint="eastAsia" w:ascii="仿宋" w:hAnsi="仿宋" w:eastAsia="仿宋" w:cs="仿宋"/>
          <w:sz w:val="32"/>
          <w:szCs w:val="32"/>
          <w:lang w:eastAsia="zh-CN"/>
        </w:rPr>
        <w:t>公用支出压减、人员减少</w:t>
      </w:r>
      <w:r>
        <w:rPr>
          <w:rFonts w:hint="eastAsia" w:ascii="仿宋" w:hAnsi="仿宋" w:eastAsia="仿宋" w:cs="仿宋"/>
          <w:sz w:val="32"/>
          <w:szCs w:val="32"/>
        </w:rPr>
        <w:t>。</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十</w:t>
      </w:r>
      <w:r>
        <w:rPr>
          <w:rFonts w:hint="eastAsia" w:ascii="仿宋" w:hAnsi="仿宋" w:eastAsia="仿宋" w:cs="仿宋"/>
          <w:b/>
          <w:sz w:val="32"/>
          <w:szCs w:val="32"/>
          <w:lang w:eastAsia="zh-CN"/>
        </w:rPr>
        <w:t>一</w:t>
      </w:r>
      <w:r>
        <w:rPr>
          <w:rFonts w:hint="eastAsia" w:ascii="仿宋" w:hAnsi="仿宋" w:eastAsia="仿宋" w:cs="仿宋"/>
          <w:b/>
          <w:sz w:val="32"/>
          <w:szCs w:val="32"/>
        </w:rPr>
        <w:t>、一般性支出情况</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年本部门开支会议费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无</w:t>
      </w:r>
      <w:r>
        <w:rPr>
          <w:rFonts w:hint="eastAsia" w:ascii="仿宋" w:hAnsi="仿宋" w:eastAsia="仿宋" w:cs="仿宋"/>
          <w:sz w:val="32"/>
          <w:szCs w:val="32"/>
        </w:rPr>
        <w:t>召开会议，人数</w:t>
      </w:r>
      <w:r>
        <w:rPr>
          <w:rFonts w:hint="eastAsia" w:ascii="仿宋" w:hAnsi="仿宋" w:eastAsia="仿宋" w:cs="仿宋"/>
          <w:sz w:val="32"/>
          <w:szCs w:val="32"/>
          <w:lang w:val="en-US" w:eastAsia="zh-CN"/>
        </w:rPr>
        <w:t>0</w:t>
      </w:r>
      <w:r>
        <w:rPr>
          <w:rFonts w:hint="eastAsia" w:ascii="仿宋" w:hAnsi="仿宋" w:eastAsia="仿宋" w:cs="仿宋"/>
          <w:sz w:val="32"/>
          <w:szCs w:val="32"/>
        </w:rPr>
        <w:t>人；开支培训费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未开展</w:t>
      </w:r>
      <w:r>
        <w:rPr>
          <w:rFonts w:hint="eastAsia" w:ascii="仿宋" w:hAnsi="仿宋" w:eastAsia="仿宋" w:cs="仿宋"/>
          <w:sz w:val="32"/>
          <w:szCs w:val="32"/>
        </w:rPr>
        <w:t>培训，人数</w:t>
      </w:r>
      <w:r>
        <w:rPr>
          <w:rFonts w:hint="eastAsia" w:ascii="仿宋" w:hAnsi="仿宋" w:eastAsia="仿宋" w:cs="仿宋"/>
          <w:sz w:val="32"/>
          <w:szCs w:val="32"/>
          <w:lang w:val="en-US" w:eastAsia="zh-CN"/>
        </w:rPr>
        <w:t>0</w:t>
      </w:r>
      <w:r>
        <w:rPr>
          <w:rFonts w:hint="eastAsia" w:ascii="仿宋" w:hAnsi="仿宋" w:eastAsia="仿宋" w:cs="仿宋"/>
          <w:sz w:val="32"/>
          <w:szCs w:val="32"/>
        </w:rPr>
        <w:t>人；举办节庆、晚会、论坛、赛事活动，开支</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十</w:t>
      </w:r>
      <w:r>
        <w:rPr>
          <w:rFonts w:hint="eastAsia" w:ascii="仿宋" w:hAnsi="仿宋" w:eastAsia="仿宋" w:cs="仿宋"/>
          <w:b/>
          <w:sz w:val="32"/>
          <w:szCs w:val="32"/>
          <w:lang w:eastAsia="zh-CN"/>
        </w:rPr>
        <w:t>二</w:t>
      </w:r>
      <w:r>
        <w:rPr>
          <w:rFonts w:hint="eastAsia" w:ascii="仿宋" w:hAnsi="仿宋" w:eastAsia="仿宋" w:cs="仿宋"/>
          <w:b/>
          <w:sz w:val="32"/>
          <w:szCs w:val="32"/>
        </w:rPr>
        <w:t>、关于政府采购支出说明</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本部门</w:t>
      </w:r>
      <w:r>
        <w:rPr>
          <w:rFonts w:hint="eastAsia" w:ascii="仿宋" w:hAnsi="仿宋" w:eastAsia="仿宋" w:cs="仿宋"/>
          <w:sz w:val="32"/>
          <w:szCs w:val="32"/>
          <w:lang w:eastAsia="zh-CN"/>
        </w:rPr>
        <w:t>2021</w:t>
      </w:r>
      <w:r>
        <w:rPr>
          <w:rFonts w:hint="eastAsia" w:ascii="仿宋" w:hAnsi="仿宋" w:eastAsia="仿宋" w:cs="仿宋"/>
          <w:sz w:val="32"/>
          <w:szCs w:val="32"/>
        </w:rPr>
        <w:t>年度政府采购支出总额</w:t>
      </w:r>
      <w:r>
        <w:rPr>
          <w:rFonts w:hint="eastAsia" w:ascii="仿宋" w:hAnsi="仿宋" w:eastAsia="仿宋" w:cs="仿宋"/>
          <w:sz w:val="32"/>
          <w:szCs w:val="32"/>
          <w:lang w:val="en-US" w:eastAsia="zh-CN"/>
        </w:rPr>
        <w:t>379.69</w:t>
      </w:r>
      <w:r>
        <w:rPr>
          <w:rFonts w:hint="eastAsia" w:ascii="仿宋" w:hAnsi="仿宋" w:eastAsia="仿宋" w:cs="仿宋"/>
          <w:sz w:val="32"/>
          <w:szCs w:val="32"/>
        </w:rPr>
        <w:t>万元，其中：政府采购货物支出</w:t>
      </w:r>
      <w:r>
        <w:rPr>
          <w:rFonts w:hint="eastAsia" w:ascii="仿宋" w:hAnsi="仿宋" w:eastAsia="仿宋" w:cs="仿宋"/>
          <w:sz w:val="32"/>
          <w:szCs w:val="32"/>
          <w:lang w:val="en-US" w:eastAsia="zh-CN"/>
        </w:rPr>
        <w:t>114.46</w:t>
      </w:r>
      <w:r>
        <w:rPr>
          <w:rFonts w:hint="eastAsia" w:ascii="仿宋" w:hAnsi="仿宋" w:eastAsia="仿宋" w:cs="仿宋"/>
          <w:sz w:val="32"/>
          <w:szCs w:val="32"/>
        </w:rPr>
        <w:t>万元、政府采购工程支出</w:t>
      </w:r>
      <w:r>
        <w:rPr>
          <w:rFonts w:hint="eastAsia" w:ascii="仿宋" w:hAnsi="仿宋" w:eastAsia="仿宋" w:cs="仿宋"/>
          <w:sz w:val="32"/>
          <w:szCs w:val="32"/>
          <w:lang w:val="en-US" w:eastAsia="zh-CN"/>
        </w:rPr>
        <w:t>265.23</w:t>
      </w:r>
      <w:r>
        <w:rPr>
          <w:rFonts w:hint="eastAsia" w:ascii="仿宋" w:hAnsi="仿宋" w:eastAsia="仿宋" w:cs="仿宋"/>
          <w:sz w:val="32"/>
          <w:szCs w:val="32"/>
        </w:rPr>
        <w:t>万元、政府采购服务支出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万元。授予中小企业合同金额</w:t>
      </w:r>
      <w:r>
        <w:rPr>
          <w:rFonts w:hint="eastAsia" w:ascii="仿宋" w:hAnsi="仿宋" w:eastAsia="仿宋" w:cs="仿宋"/>
          <w:sz w:val="32"/>
          <w:szCs w:val="32"/>
          <w:lang w:val="en-US" w:eastAsia="zh-CN"/>
        </w:rPr>
        <w:t>379.69</w:t>
      </w:r>
      <w:r>
        <w:rPr>
          <w:rFonts w:hint="eastAsia" w:ascii="仿宋" w:hAnsi="仿宋" w:eastAsia="仿宋" w:cs="仿宋"/>
          <w:sz w:val="32"/>
          <w:szCs w:val="32"/>
        </w:rPr>
        <w:t>万元，占政府采购支出总额的</w:t>
      </w:r>
      <w:r>
        <w:rPr>
          <w:rFonts w:hint="eastAsia" w:ascii="仿宋" w:hAnsi="仿宋" w:eastAsia="仿宋" w:cs="仿宋"/>
          <w:sz w:val="32"/>
          <w:szCs w:val="32"/>
          <w:lang w:val="en-US" w:eastAsia="zh-CN"/>
        </w:rPr>
        <w:t>100</w:t>
      </w:r>
      <w:r>
        <w:rPr>
          <w:rFonts w:hint="eastAsia" w:ascii="仿宋" w:hAnsi="仿宋" w:eastAsia="仿宋" w:cs="仿宋"/>
          <w:sz w:val="32"/>
          <w:szCs w:val="32"/>
        </w:rPr>
        <w:t>%，其中：授予小微企业合同金额</w:t>
      </w:r>
      <w:r>
        <w:rPr>
          <w:rFonts w:hint="eastAsia" w:ascii="仿宋" w:hAnsi="仿宋" w:eastAsia="仿宋" w:cs="仿宋"/>
          <w:sz w:val="32"/>
          <w:szCs w:val="32"/>
          <w:lang w:val="en-US" w:eastAsia="zh-CN"/>
        </w:rPr>
        <w:t>114.46</w:t>
      </w:r>
      <w:r>
        <w:rPr>
          <w:rFonts w:hint="eastAsia" w:ascii="仿宋" w:hAnsi="仿宋" w:eastAsia="仿宋" w:cs="仿宋"/>
          <w:sz w:val="32"/>
          <w:szCs w:val="32"/>
        </w:rPr>
        <w:t>万元，占政府采购支出总额的</w:t>
      </w:r>
      <w:r>
        <w:rPr>
          <w:rFonts w:hint="eastAsia" w:ascii="仿宋" w:hAnsi="仿宋" w:eastAsia="仿宋" w:cs="仿宋"/>
          <w:sz w:val="32"/>
          <w:szCs w:val="32"/>
          <w:lang w:val="en-US" w:eastAsia="zh-CN"/>
        </w:rPr>
        <w:t>30.14</w:t>
      </w:r>
      <w:r>
        <w:rPr>
          <w:rFonts w:hint="eastAsia" w:ascii="仿宋" w:hAnsi="仿宋" w:eastAsia="仿宋" w:cs="仿宋"/>
          <w:sz w:val="32"/>
          <w:szCs w:val="32"/>
        </w:rPr>
        <w:t>%。</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十</w:t>
      </w:r>
      <w:r>
        <w:rPr>
          <w:rFonts w:hint="eastAsia" w:ascii="仿宋" w:hAnsi="仿宋" w:eastAsia="仿宋" w:cs="仿宋"/>
          <w:b/>
          <w:sz w:val="32"/>
          <w:szCs w:val="32"/>
          <w:lang w:eastAsia="zh-CN"/>
        </w:rPr>
        <w:t>三</w:t>
      </w:r>
      <w:r>
        <w:rPr>
          <w:rFonts w:hint="eastAsia" w:ascii="仿宋" w:hAnsi="仿宋" w:eastAsia="仿宋" w:cs="仿宋"/>
          <w:b/>
          <w:sz w:val="32"/>
          <w:szCs w:val="32"/>
        </w:rPr>
        <w:t>、关于国有资产占用情况说明</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截至</w:t>
      </w:r>
      <w:r>
        <w:rPr>
          <w:rFonts w:hint="eastAsia" w:ascii="仿宋" w:hAnsi="仿宋" w:eastAsia="仿宋" w:cs="仿宋"/>
          <w:sz w:val="32"/>
          <w:szCs w:val="32"/>
          <w:lang w:eastAsia="zh-CN"/>
        </w:rPr>
        <w:t>2021</w:t>
      </w:r>
      <w:r>
        <w:rPr>
          <w:rFonts w:hint="eastAsia" w:ascii="仿宋" w:hAnsi="仿宋" w:eastAsia="仿宋" w:cs="仿宋"/>
          <w:sz w:val="32"/>
          <w:szCs w:val="32"/>
        </w:rPr>
        <w:t>年12月31日，本单位共有车辆</w:t>
      </w:r>
      <w:r>
        <w:rPr>
          <w:rFonts w:hint="eastAsia" w:ascii="仿宋" w:hAnsi="仿宋" w:eastAsia="仿宋" w:cs="仿宋"/>
          <w:sz w:val="32"/>
          <w:szCs w:val="32"/>
          <w:lang w:val="en-US" w:eastAsia="zh-CN"/>
        </w:rPr>
        <w:t>1</w:t>
      </w:r>
      <w:r>
        <w:rPr>
          <w:rFonts w:hint="eastAsia" w:ascii="仿宋" w:hAnsi="仿宋" w:eastAsia="仿宋" w:cs="仿宋"/>
          <w:sz w:val="32"/>
          <w:szCs w:val="32"/>
        </w:rPr>
        <w:t>辆，其中，主要领导干部用车</w:t>
      </w:r>
      <w:r>
        <w:rPr>
          <w:rFonts w:hint="eastAsia" w:ascii="仿宋" w:hAnsi="仿宋" w:eastAsia="仿宋" w:cs="仿宋"/>
          <w:sz w:val="32"/>
          <w:szCs w:val="32"/>
          <w:lang w:val="en-US" w:eastAsia="zh-CN"/>
        </w:rPr>
        <w:t>0</w:t>
      </w:r>
      <w:r>
        <w:rPr>
          <w:rFonts w:hint="eastAsia" w:ascii="仿宋" w:hAnsi="仿宋" w:eastAsia="仿宋" w:cs="仿宋"/>
          <w:sz w:val="32"/>
          <w:szCs w:val="32"/>
        </w:rPr>
        <w:t>辆，机要通信用车</w:t>
      </w:r>
      <w:r>
        <w:rPr>
          <w:rFonts w:hint="eastAsia" w:ascii="仿宋" w:hAnsi="仿宋" w:eastAsia="仿宋" w:cs="仿宋"/>
          <w:sz w:val="32"/>
          <w:szCs w:val="32"/>
          <w:lang w:val="en-US" w:eastAsia="zh-CN"/>
        </w:rPr>
        <w:t>0</w:t>
      </w:r>
      <w:r>
        <w:rPr>
          <w:rFonts w:hint="eastAsia" w:ascii="仿宋" w:hAnsi="仿宋" w:eastAsia="仿宋" w:cs="仿宋"/>
          <w:sz w:val="32"/>
          <w:szCs w:val="32"/>
        </w:rPr>
        <w:t>辆、应急保障用车</w:t>
      </w:r>
      <w:r>
        <w:rPr>
          <w:rFonts w:hint="eastAsia" w:ascii="仿宋" w:hAnsi="仿宋" w:eastAsia="仿宋" w:cs="仿宋"/>
          <w:sz w:val="32"/>
          <w:szCs w:val="32"/>
          <w:lang w:val="en-US" w:eastAsia="zh-CN"/>
        </w:rPr>
        <w:t>0</w:t>
      </w:r>
      <w:r>
        <w:rPr>
          <w:rFonts w:hint="eastAsia" w:ascii="仿宋" w:hAnsi="仿宋" w:eastAsia="仿宋" w:cs="仿宋"/>
          <w:sz w:val="32"/>
          <w:szCs w:val="32"/>
        </w:rPr>
        <w:t>辆、执法执勤用车</w:t>
      </w:r>
      <w:r>
        <w:rPr>
          <w:rFonts w:hint="eastAsia" w:ascii="仿宋" w:hAnsi="仿宋" w:eastAsia="仿宋" w:cs="仿宋"/>
          <w:sz w:val="32"/>
          <w:szCs w:val="32"/>
          <w:lang w:val="en-US" w:eastAsia="zh-CN"/>
        </w:rPr>
        <w:t>0</w:t>
      </w:r>
      <w:r>
        <w:rPr>
          <w:rFonts w:hint="eastAsia" w:ascii="仿宋" w:hAnsi="仿宋" w:eastAsia="仿宋" w:cs="仿宋"/>
          <w:sz w:val="32"/>
          <w:szCs w:val="32"/>
        </w:rPr>
        <w:t>辆、特种专业技术用车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w:t>
      </w:r>
      <w:r>
        <w:rPr>
          <w:rFonts w:hint="eastAsia" w:ascii="仿宋" w:hAnsi="仿宋" w:eastAsia="仿宋" w:cs="仿宋"/>
          <w:sz w:val="32"/>
          <w:szCs w:val="32"/>
          <w:lang w:val="en-US" w:eastAsia="zh-CN"/>
        </w:rPr>
        <w:t>1</w:t>
      </w:r>
      <w:r>
        <w:rPr>
          <w:rFonts w:hint="eastAsia" w:ascii="仿宋" w:hAnsi="仿宋" w:eastAsia="仿宋" w:cs="仿宋"/>
          <w:sz w:val="32"/>
          <w:szCs w:val="32"/>
        </w:rPr>
        <w:t>辆，其他用车主要是</w:t>
      </w:r>
      <w:r>
        <w:rPr>
          <w:rFonts w:hint="eastAsia" w:ascii="仿宋" w:hAnsi="仿宋" w:eastAsia="仿宋" w:cs="仿宋"/>
          <w:sz w:val="32"/>
          <w:szCs w:val="32"/>
          <w:lang w:eastAsia="zh-CN"/>
        </w:rPr>
        <w:t>市内公务出行使用</w:t>
      </w:r>
      <w:r>
        <w:rPr>
          <w:rFonts w:hint="eastAsia" w:ascii="仿宋" w:hAnsi="仿宋" w:eastAsia="仿宋" w:cs="仿宋"/>
          <w:sz w:val="32"/>
          <w:szCs w:val="32"/>
        </w:rPr>
        <w:t>；单位价值50万元以上通用设备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台（套）；单位价值100万元以上专用设备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pPr>
        <w:pStyle w:val="10"/>
        <w:keepNext w:val="0"/>
        <w:keepLines w:val="0"/>
        <w:pageBreakBefore w:val="0"/>
        <w:kinsoku/>
        <w:wordWrap/>
        <w:overflowPunct/>
        <w:topLinePunct w:val="0"/>
        <w:bidi w:val="0"/>
        <w:snapToGrid/>
        <w:spacing w:line="600" w:lineRule="atLeast"/>
        <w:ind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十</w:t>
      </w:r>
      <w:r>
        <w:rPr>
          <w:rFonts w:hint="eastAsia" w:ascii="仿宋" w:hAnsi="仿宋" w:eastAsia="仿宋" w:cs="仿宋"/>
          <w:b/>
          <w:sz w:val="32"/>
          <w:szCs w:val="32"/>
          <w:lang w:eastAsia="zh-CN"/>
        </w:rPr>
        <w:t>四</w:t>
      </w:r>
      <w:r>
        <w:rPr>
          <w:rFonts w:hint="eastAsia" w:ascii="仿宋" w:hAnsi="仿宋" w:eastAsia="仿宋" w:cs="仿宋"/>
          <w:b/>
          <w:sz w:val="32"/>
          <w:szCs w:val="32"/>
        </w:rPr>
        <w:t>、关于</w:t>
      </w:r>
      <w:r>
        <w:rPr>
          <w:rFonts w:hint="eastAsia" w:ascii="仿宋" w:hAnsi="仿宋" w:eastAsia="仿宋" w:cs="仿宋"/>
          <w:b/>
          <w:sz w:val="32"/>
          <w:szCs w:val="32"/>
          <w:lang w:eastAsia="zh-CN"/>
        </w:rPr>
        <w:t>2021</w:t>
      </w:r>
      <w:r>
        <w:rPr>
          <w:rFonts w:hint="eastAsia" w:ascii="仿宋" w:hAnsi="仿宋" w:eastAsia="仿宋" w:cs="仿宋"/>
          <w:b/>
          <w:sz w:val="32"/>
          <w:szCs w:val="32"/>
        </w:rPr>
        <w:t>年度预算绩效情况的说明</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b/>
          <w:color w:val="000000"/>
          <w:kern w:val="0"/>
          <w:sz w:val="32"/>
          <w:szCs w:val="32"/>
        </w:rPr>
        <w:t>（1）绩效管理评价工作开展情况</w:t>
      </w:r>
      <w:r>
        <w:rPr>
          <w:rFonts w:hint="eastAsia" w:ascii="仿宋" w:hAnsi="仿宋" w:eastAsia="仿宋" w:cs="仿宋"/>
          <w:color w:val="000000"/>
          <w:kern w:val="0"/>
          <w:sz w:val="32"/>
          <w:szCs w:val="32"/>
        </w:rPr>
        <w:t>。</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根据预算绩效管理要求，我部门组织对2021 年度一般公共预算项目支出全面开展绩效自评，其中，一级项目</w:t>
      </w:r>
      <w:r>
        <w:rPr>
          <w:rFonts w:hint="eastAsia" w:ascii="仿宋" w:hAnsi="仿宋" w:eastAsia="仿宋" w:cs="仿宋"/>
          <w:color w:val="000000"/>
          <w:kern w:val="0"/>
          <w:sz w:val="32"/>
          <w:szCs w:val="32"/>
          <w:lang w:val="en-US" w:eastAsia="zh-CN"/>
        </w:rPr>
        <w:t>11</w:t>
      </w:r>
      <w:r>
        <w:rPr>
          <w:rFonts w:hint="eastAsia" w:ascii="仿宋" w:hAnsi="仿宋" w:eastAsia="仿宋" w:cs="仿宋"/>
          <w:color w:val="000000"/>
          <w:kern w:val="0"/>
          <w:sz w:val="32"/>
          <w:szCs w:val="32"/>
        </w:rPr>
        <w:t>个，二级项目</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 xml:space="preserve"> 个，共涉及资金</w:t>
      </w:r>
      <w:r>
        <w:rPr>
          <w:rFonts w:hint="eastAsia" w:ascii="仿宋" w:hAnsi="仿宋" w:eastAsia="仿宋" w:cs="仿宋"/>
          <w:color w:val="000000"/>
          <w:kern w:val="0"/>
          <w:sz w:val="32"/>
          <w:szCs w:val="32"/>
          <w:lang w:val="en-US" w:eastAsia="zh-CN"/>
        </w:rPr>
        <w:t>379.69</w:t>
      </w:r>
      <w:r>
        <w:rPr>
          <w:rFonts w:hint="eastAsia" w:ascii="仿宋" w:hAnsi="仿宋" w:eastAsia="仿宋" w:cs="仿宋"/>
          <w:color w:val="000000"/>
          <w:kern w:val="0"/>
          <w:sz w:val="32"/>
          <w:szCs w:val="32"/>
        </w:rPr>
        <w:t>万元，占一般公共预算项目支出总额的</w:t>
      </w:r>
      <w:r>
        <w:rPr>
          <w:rFonts w:hint="eastAsia" w:ascii="仿宋" w:hAnsi="仿宋" w:eastAsia="仿宋" w:cs="仿宋"/>
          <w:color w:val="000000"/>
          <w:kern w:val="0"/>
          <w:sz w:val="32"/>
          <w:szCs w:val="32"/>
          <w:lang w:val="en-US" w:eastAsia="zh-CN"/>
        </w:rPr>
        <w:t>12</w:t>
      </w:r>
      <w:r>
        <w:rPr>
          <w:rFonts w:hint="eastAsia" w:ascii="仿宋" w:hAnsi="仿宋" w:eastAsia="仿宋" w:cs="仿宋"/>
          <w:color w:val="000000"/>
          <w:kern w:val="0"/>
          <w:sz w:val="32"/>
          <w:szCs w:val="32"/>
        </w:rPr>
        <w:t>%。组织对2021年度</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个政府性基金预算项目支出开展绩效自评，共涉及资金</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w:t>
      </w:r>
      <w:bookmarkStart w:id="0" w:name="_GoBack"/>
      <w:bookmarkEnd w:id="0"/>
      <w:r>
        <w:rPr>
          <w:rFonts w:hint="eastAsia" w:ascii="仿宋" w:hAnsi="仿宋" w:eastAsia="仿宋" w:cs="仿宋"/>
          <w:color w:val="000000"/>
          <w:kern w:val="0"/>
          <w:sz w:val="32"/>
          <w:szCs w:val="32"/>
        </w:rPr>
        <w:t>。组织对2021 年度</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个国有资本经营预算项目支出开展绩效自评，共涉及资金</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组织对北校区运动场改造及地下停车场建设工程</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北校区教学楼改造等</w:t>
      </w:r>
      <w:r>
        <w:rPr>
          <w:rFonts w:hint="eastAsia" w:ascii="仿宋" w:hAnsi="仿宋" w:eastAsia="仿宋" w:cs="仿宋"/>
          <w:color w:val="000000"/>
          <w:kern w:val="0"/>
          <w:sz w:val="32"/>
          <w:szCs w:val="32"/>
          <w:lang w:val="en-US" w:eastAsia="zh-CN"/>
        </w:rPr>
        <w:t>11</w:t>
      </w:r>
      <w:r>
        <w:rPr>
          <w:rFonts w:hint="eastAsia" w:ascii="仿宋" w:hAnsi="仿宋" w:eastAsia="仿宋" w:cs="仿宋"/>
          <w:color w:val="000000"/>
          <w:kern w:val="0"/>
          <w:sz w:val="32"/>
          <w:szCs w:val="32"/>
        </w:rPr>
        <w:t>个项目开展了部门评价，涉及一般公共预算支出</w:t>
      </w:r>
      <w:r>
        <w:rPr>
          <w:rFonts w:hint="eastAsia" w:ascii="仿宋" w:hAnsi="仿宋" w:eastAsia="仿宋" w:cs="仿宋"/>
          <w:color w:val="000000"/>
          <w:kern w:val="0"/>
          <w:sz w:val="32"/>
          <w:szCs w:val="32"/>
          <w:lang w:val="en-US" w:eastAsia="zh-CN"/>
        </w:rPr>
        <w:t>379.69</w:t>
      </w:r>
      <w:r>
        <w:rPr>
          <w:rFonts w:hint="eastAsia" w:ascii="仿宋" w:hAnsi="仿宋" w:eastAsia="仿宋" w:cs="仿宋"/>
          <w:color w:val="000000"/>
          <w:kern w:val="0"/>
          <w:sz w:val="32"/>
          <w:szCs w:val="32"/>
        </w:rPr>
        <w:t>万元，政府性基金预算支出</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万元，国有资本经营预算支出</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从评价情况来看，我校各项目建设按预定计划稳步推进，达到了预定的目标。提高了学生受教育程度和科学文化水平，推动了社会精神文明的发展进步，同时也满足了学生的全面发展。缓解了城区教育资源不足的压力，提高了片区社会服务功能，校园环境和学习环境质量大幅提升，教育教学质量稳步提高，为我市教育创造了良好的社会效益。</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组织对</w:t>
      </w:r>
      <w:r>
        <w:rPr>
          <w:rFonts w:hint="eastAsia" w:ascii="仿宋" w:hAnsi="仿宋" w:eastAsia="仿宋" w:cs="仿宋"/>
          <w:color w:val="000000"/>
          <w:kern w:val="0"/>
          <w:sz w:val="32"/>
          <w:szCs w:val="32"/>
          <w:lang w:eastAsia="zh-CN"/>
        </w:rPr>
        <w:t>怀化市铁路第二中学</w:t>
      </w:r>
      <w:r>
        <w:rPr>
          <w:rFonts w:hint="eastAsia" w:ascii="仿宋" w:hAnsi="仿宋" w:eastAsia="仿宋" w:cs="仿宋"/>
          <w:color w:val="000000"/>
          <w:kern w:val="0"/>
          <w:sz w:val="32"/>
          <w:szCs w:val="32"/>
        </w:rPr>
        <w:t>等</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个单位开展整体支出绩效评价，涉及一般公共预算支出</w:t>
      </w:r>
      <w:r>
        <w:rPr>
          <w:rFonts w:hint="eastAsia" w:ascii="仿宋" w:hAnsi="仿宋" w:eastAsia="仿宋" w:cs="仿宋"/>
          <w:color w:val="000000"/>
          <w:kern w:val="0"/>
          <w:sz w:val="32"/>
          <w:szCs w:val="32"/>
          <w:lang w:val="en-US" w:eastAsia="zh-CN"/>
        </w:rPr>
        <w:t>3120.79</w:t>
      </w:r>
      <w:r>
        <w:rPr>
          <w:rFonts w:hint="eastAsia" w:ascii="仿宋" w:hAnsi="仿宋" w:eastAsia="仿宋" w:cs="仿宋"/>
          <w:color w:val="000000"/>
          <w:kern w:val="0"/>
          <w:sz w:val="32"/>
          <w:szCs w:val="32"/>
        </w:rPr>
        <w:t>万元，政府性基金预算支出</w:t>
      </w:r>
      <w:r>
        <w:rPr>
          <w:rFonts w:hint="eastAsia" w:ascii="仿宋" w:hAnsi="仿宋" w:eastAsia="仿宋" w:cs="仿宋"/>
          <w:color w:val="000000"/>
          <w:kern w:val="0"/>
          <w:sz w:val="32"/>
          <w:szCs w:val="32"/>
          <w:lang w:val="en-US" w:eastAsia="zh-CN"/>
        </w:rPr>
        <w:t>0</w:t>
      </w:r>
      <w:r>
        <w:rPr>
          <w:rFonts w:hint="eastAsia" w:ascii="仿宋" w:hAnsi="仿宋" w:eastAsia="仿宋" w:cs="仿宋"/>
          <w:color w:val="000000"/>
          <w:kern w:val="0"/>
          <w:sz w:val="32"/>
          <w:szCs w:val="32"/>
        </w:rPr>
        <w:t>万元。从评价情况来看，办学条件进一步改善。随着城区教育五年行动计划项目的实施，优化了我校的教育资源配置，有效的缓解了我校城区教育“大班额”状况，学校面貌也发生了巨大的变化，体育馆、运动场等各项基础设施的完善使学生的学习活动空间大大提升。教师业务水平进一步提升</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我校一直坚持一切为教学服务的理念</w:t>
      </w:r>
      <w:r>
        <w:rPr>
          <w:rFonts w:hint="eastAsia" w:ascii="仿宋" w:hAnsi="仿宋" w:eastAsia="仿宋" w:cs="仿宋"/>
          <w:color w:val="000000"/>
          <w:kern w:val="0"/>
          <w:sz w:val="32"/>
          <w:szCs w:val="32"/>
          <w:lang w:val="en-US" w:eastAsia="zh-CN"/>
        </w:rPr>
        <w:t>,</w:t>
      </w:r>
      <w:r>
        <w:rPr>
          <w:rFonts w:hint="eastAsia" w:ascii="仿宋" w:hAnsi="仿宋" w:eastAsia="仿宋" w:cs="仿宋"/>
          <w:color w:val="000000"/>
          <w:kern w:val="0"/>
          <w:sz w:val="32"/>
          <w:szCs w:val="32"/>
        </w:rPr>
        <w:t>使教师的教育教学，教研积极性高涨，怀铁二中被批准为怀化市的两所省级初中教研基地校之一，承接并在我校主办了2次国培项目，并取得圆满成功。教育教学质量稳步提升，社会效益明显。</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（2）部门决算中项目绩效自评结果。</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北校区运动场改造及地下停车场建设工程绩效自评综述：根据年初设定的绩效目标，项目绩效自评得分为</w:t>
      </w:r>
      <w:r>
        <w:rPr>
          <w:rFonts w:hint="eastAsia" w:ascii="仿宋" w:hAnsi="仿宋" w:eastAsia="仿宋" w:cs="仿宋"/>
          <w:color w:val="000000"/>
          <w:kern w:val="0"/>
          <w:sz w:val="32"/>
          <w:szCs w:val="32"/>
          <w:lang w:val="en-US" w:eastAsia="zh-CN"/>
        </w:rPr>
        <w:t>95</w:t>
      </w:r>
      <w:r>
        <w:rPr>
          <w:rFonts w:hint="eastAsia" w:ascii="仿宋" w:hAnsi="仿宋" w:eastAsia="仿宋" w:cs="仿宋"/>
          <w:color w:val="000000"/>
          <w:kern w:val="0"/>
          <w:sz w:val="32"/>
          <w:szCs w:val="32"/>
        </w:rPr>
        <w:t>分。项目全年预算数为</w:t>
      </w:r>
      <w:r>
        <w:rPr>
          <w:rFonts w:hint="eastAsia" w:ascii="仿宋" w:hAnsi="仿宋" w:eastAsia="仿宋" w:cs="仿宋"/>
          <w:color w:val="000000"/>
          <w:kern w:val="0"/>
          <w:sz w:val="32"/>
          <w:szCs w:val="32"/>
          <w:lang w:val="en-US" w:eastAsia="zh-CN"/>
        </w:rPr>
        <w:t>120</w:t>
      </w:r>
      <w:r>
        <w:rPr>
          <w:rFonts w:hint="eastAsia" w:ascii="仿宋" w:hAnsi="仿宋" w:eastAsia="仿宋" w:cs="仿宋"/>
          <w:color w:val="000000"/>
          <w:kern w:val="0"/>
          <w:sz w:val="32"/>
          <w:szCs w:val="32"/>
        </w:rPr>
        <w:t xml:space="preserve"> 万元，执行数为</w:t>
      </w:r>
      <w:r>
        <w:rPr>
          <w:rFonts w:hint="eastAsia" w:ascii="仿宋" w:hAnsi="仿宋" w:eastAsia="仿宋" w:cs="仿宋"/>
          <w:color w:val="000000"/>
          <w:kern w:val="0"/>
          <w:sz w:val="32"/>
          <w:szCs w:val="32"/>
          <w:lang w:val="en-US" w:eastAsia="zh-CN"/>
        </w:rPr>
        <w:t>113.57</w:t>
      </w:r>
      <w:r>
        <w:rPr>
          <w:rFonts w:hint="eastAsia" w:ascii="仿宋" w:hAnsi="仿宋" w:eastAsia="仿宋" w:cs="仿宋"/>
          <w:color w:val="000000"/>
          <w:kern w:val="0"/>
          <w:sz w:val="32"/>
          <w:szCs w:val="32"/>
        </w:rPr>
        <w:t>万元，完成预算的</w:t>
      </w:r>
      <w:r>
        <w:rPr>
          <w:rFonts w:hint="eastAsia" w:ascii="仿宋" w:hAnsi="仿宋" w:eastAsia="仿宋" w:cs="仿宋"/>
          <w:color w:val="000000"/>
          <w:kern w:val="0"/>
          <w:sz w:val="32"/>
          <w:szCs w:val="32"/>
          <w:lang w:val="en-US" w:eastAsia="zh-CN"/>
        </w:rPr>
        <w:t>95</w:t>
      </w:r>
      <w:r>
        <w:rPr>
          <w:rFonts w:hint="eastAsia" w:ascii="仿宋" w:hAnsi="仿宋" w:eastAsia="仿宋" w:cs="仿宋"/>
          <w:color w:val="000000"/>
          <w:kern w:val="0"/>
          <w:sz w:val="32"/>
          <w:szCs w:val="32"/>
        </w:rPr>
        <w:t>%。项目绩效目标完成情况：一是完成了地下车库四周支撑桩及墙体</w:t>
      </w:r>
      <w:r>
        <w:rPr>
          <w:rFonts w:hint="eastAsia" w:ascii="仿宋" w:hAnsi="仿宋" w:eastAsia="仿宋" w:cs="仿宋"/>
          <w:color w:val="000000"/>
          <w:kern w:val="0"/>
          <w:sz w:val="32"/>
          <w:szCs w:val="32"/>
          <w:lang w:eastAsia="zh-CN"/>
        </w:rPr>
        <w:t>建造</w:t>
      </w:r>
      <w:r>
        <w:rPr>
          <w:rFonts w:hint="eastAsia" w:ascii="仿宋" w:hAnsi="仿宋" w:eastAsia="仿宋" w:cs="仿宋"/>
          <w:color w:val="000000"/>
          <w:kern w:val="0"/>
          <w:sz w:val="32"/>
          <w:szCs w:val="32"/>
        </w:rPr>
        <w:t>；二是新建</w:t>
      </w:r>
      <w:r>
        <w:rPr>
          <w:rFonts w:hint="eastAsia" w:ascii="仿宋" w:hAnsi="仿宋" w:eastAsia="仿宋" w:cs="仿宋"/>
          <w:color w:val="000000"/>
          <w:kern w:val="0"/>
          <w:sz w:val="32"/>
          <w:szCs w:val="32"/>
          <w:lang w:eastAsia="zh-CN"/>
        </w:rPr>
        <w:t>了</w:t>
      </w:r>
      <w:r>
        <w:rPr>
          <w:rFonts w:hint="eastAsia" w:ascii="仿宋" w:hAnsi="仿宋" w:eastAsia="仿宋" w:cs="仿宋"/>
          <w:color w:val="000000"/>
          <w:kern w:val="0"/>
          <w:sz w:val="32"/>
          <w:szCs w:val="32"/>
        </w:rPr>
        <w:t>地下车库出入口及通道、坡道。发现的主要问题及原因</w:t>
      </w:r>
      <w:r>
        <w:rPr>
          <w:rFonts w:hint="eastAsia" w:ascii="仿宋" w:hAnsi="仿宋" w:eastAsia="仿宋" w:cs="仿宋"/>
          <w:color w:val="000000"/>
          <w:kern w:val="0"/>
          <w:sz w:val="32"/>
          <w:szCs w:val="32"/>
          <w:lang w:eastAsia="zh-CN"/>
        </w:rPr>
        <w:t>：项目施工进度较慢</w:t>
      </w:r>
      <w:r>
        <w:rPr>
          <w:rFonts w:hint="eastAsia" w:ascii="仿宋" w:hAnsi="仿宋" w:eastAsia="仿宋" w:cs="仿宋"/>
          <w:color w:val="000000"/>
          <w:kern w:val="0"/>
          <w:sz w:val="32"/>
          <w:szCs w:val="32"/>
        </w:rPr>
        <w:t>。下一步改进措施：</w:t>
      </w:r>
      <w:r>
        <w:rPr>
          <w:rFonts w:hint="eastAsia" w:ascii="仿宋" w:hAnsi="仿宋" w:eastAsia="仿宋" w:cs="仿宋"/>
          <w:color w:val="000000"/>
          <w:kern w:val="0"/>
          <w:sz w:val="32"/>
          <w:szCs w:val="32"/>
          <w:lang w:eastAsia="zh-CN"/>
        </w:rPr>
        <w:t>督促施工方加快施工进度</w:t>
      </w:r>
      <w:r>
        <w:rPr>
          <w:rFonts w:hint="eastAsia" w:ascii="仿宋" w:hAnsi="仿宋" w:eastAsia="仿宋" w:cs="仿宋"/>
          <w:color w:val="000000"/>
          <w:kern w:val="0"/>
          <w:sz w:val="32"/>
          <w:szCs w:val="32"/>
        </w:rPr>
        <w:t>。</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北校区教学楼改造工程绩效自评综述：根据年初设定的绩效目标，项目绩效自评得分为</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分。项目全年预算数为</w:t>
      </w:r>
      <w:r>
        <w:rPr>
          <w:rFonts w:hint="eastAsia" w:ascii="仿宋" w:hAnsi="仿宋" w:eastAsia="仿宋" w:cs="仿宋"/>
          <w:color w:val="000000"/>
          <w:kern w:val="0"/>
          <w:sz w:val="32"/>
          <w:szCs w:val="32"/>
          <w:lang w:val="en-US" w:eastAsia="zh-CN"/>
        </w:rPr>
        <w:t>97.95</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97.95</w:t>
      </w:r>
      <w:r>
        <w:rPr>
          <w:rFonts w:hint="eastAsia" w:ascii="仿宋" w:hAnsi="仿宋" w:eastAsia="仿宋" w:cs="仿宋"/>
          <w:color w:val="000000"/>
          <w:kern w:val="0"/>
          <w:sz w:val="32"/>
          <w:szCs w:val="32"/>
        </w:rPr>
        <w:t>万元，完成预算的</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%。项目绩效目标完成情况：完成了北校区雪峰楼、隆平楼卫生间改造、维修了北校雪峰楼外墙。发现的主要问题及原因</w:t>
      </w:r>
      <w:r>
        <w:rPr>
          <w:rFonts w:hint="eastAsia" w:ascii="仿宋" w:hAnsi="仿宋" w:eastAsia="仿宋" w:cs="仿宋"/>
          <w:color w:val="000000"/>
          <w:kern w:val="0"/>
          <w:sz w:val="32"/>
          <w:szCs w:val="32"/>
          <w:lang w:eastAsia="zh-CN"/>
        </w:rPr>
        <w:t>：无</w:t>
      </w:r>
      <w:r>
        <w:rPr>
          <w:rFonts w:hint="eastAsia" w:ascii="仿宋" w:hAnsi="仿宋" w:eastAsia="仿宋" w:cs="仿宋"/>
          <w:color w:val="000000"/>
          <w:kern w:val="0"/>
          <w:sz w:val="32"/>
          <w:szCs w:val="32"/>
        </w:rPr>
        <w:t>。下一步改进措施：</w:t>
      </w:r>
      <w:r>
        <w:rPr>
          <w:rFonts w:hint="eastAsia" w:ascii="仿宋" w:hAnsi="仿宋" w:eastAsia="仿宋" w:cs="仿宋"/>
          <w:color w:val="000000"/>
          <w:kern w:val="0"/>
          <w:sz w:val="32"/>
          <w:szCs w:val="32"/>
          <w:lang w:eastAsia="zh-CN"/>
        </w:rPr>
        <w:t>无</w:t>
      </w:r>
      <w:r>
        <w:rPr>
          <w:rFonts w:hint="eastAsia" w:ascii="仿宋" w:hAnsi="仿宋" w:eastAsia="仿宋" w:cs="仿宋"/>
          <w:color w:val="000000"/>
          <w:kern w:val="0"/>
          <w:sz w:val="32"/>
          <w:szCs w:val="32"/>
        </w:rPr>
        <w:t>。</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国培</w:t>
      </w:r>
      <w:r>
        <w:rPr>
          <w:rFonts w:hint="eastAsia" w:ascii="仿宋" w:hAnsi="仿宋" w:eastAsia="仿宋" w:cs="仿宋"/>
          <w:color w:val="000000"/>
          <w:kern w:val="0"/>
          <w:sz w:val="32"/>
          <w:szCs w:val="32"/>
        </w:rPr>
        <w:t>市培计划绩效自评综述：根据年初设定的绩效目标，项目绩效自评得分为100分。项目全年预算数为</w:t>
      </w:r>
      <w:r>
        <w:rPr>
          <w:rFonts w:hint="eastAsia" w:ascii="仿宋" w:hAnsi="仿宋" w:eastAsia="仿宋" w:cs="仿宋"/>
          <w:color w:val="000000"/>
          <w:kern w:val="0"/>
          <w:sz w:val="32"/>
          <w:szCs w:val="32"/>
          <w:lang w:val="en-US" w:eastAsia="zh-CN"/>
        </w:rPr>
        <w:t>16.95</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16.95</w:t>
      </w:r>
      <w:r>
        <w:rPr>
          <w:rFonts w:hint="eastAsia" w:ascii="仿宋" w:hAnsi="仿宋" w:eastAsia="仿宋" w:cs="仿宋"/>
          <w:color w:val="000000"/>
          <w:kern w:val="0"/>
          <w:sz w:val="32"/>
          <w:szCs w:val="32"/>
        </w:rPr>
        <w:t>万元，完成预算的100%。项目绩效目标完成情况：完成了国培特岗班、班主任班的研修活动。开展了多次市级教育培训活动。发现的主要问题及原因：</w:t>
      </w:r>
      <w:r>
        <w:rPr>
          <w:rFonts w:hint="eastAsia" w:ascii="仿宋" w:hAnsi="仿宋" w:eastAsia="仿宋" w:cs="仿宋"/>
          <w:color w:val="000000"/>
          <w:kern w:val="0"/>
          <w:sz w:val="32"/>
          <w:szCs w:val="32"/>
          <w:lang w:eastAsia="zh-CN"/>
        </w:rPr>
        <w:t>无</w:t>
      </w:r>
      <w:r>
        <w:rPr>
          <w:rFonts w:hint="eastAsia" w:ascii="仿宋" w:hAnsi="仿宋" w:eastAsia="仿宋" w:cs="仿宋"/>
          <w:color w:val="000000"/>
          <w:kern w:val="0"/>
          <w:sz w:val="32"/>
          <w:szCs w:val="32"/>
        </w:rPr>
        <w:t>。下一步改进措施：无。</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教学一体机采购</w:t>
      </w:r>
      <w:r>
        <w:rPr>
          <w:rFonts w:hint="eastAsia" w:ascii="仿宋" w:hAnsi="仿宋" w:eastAsia="仿宋" w:cs="仿宋"/>
          <w:color w:val="000000"/>
          <w:kern w:val="0"/>
          <w:sz w:val="32"/>
          <w:szCs w:val="32"/>
        </w:rPr>
        <w:t>绩效自评综述：根据年初设定的绩效目标，项目绩效自评得分为100分。项目全年预算数为</w:t>
      </w:r>
      <w:r>
        <w:rPr>
          <w:rFonts w:hint="eastAsia" w:ascii="仿宋" w:hAnsi="仿宋" w:eastAsia="仿宋" w:cs="仿宋"/>
          <w:color w:val="000000"/>
          <w:kern w:val="0"/>
          <w:sz w:val="32"/>
          <w:szCs w:val="32"/>
          <w:lang w:val="en-US" w:eastAsia="zh-CN"/>
        </w:rPr>
        <w:t>52.6</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52.6</w:t>
      </w:r>
      <w:r>
        <w:rPr>
          <w:rFonts w:hint="eastAsia" w:ascii="仿宋" w:hAnsi="仿宋" w:eastAsia="仿宋" w:cs="仿宋"/>
          <w:color w:val="000000"/>
          <w:kern w:val="0"/>
          <w:sz w:val="32"/>
          <w:szCs w:val="32"/>
        </w:rPr>
        <w:t>万元，完成预算的100%。项目绩效目标完成情况：完成了</w:t>
      </w:r>
      <w:r>
        <w:rPr>
          <w:rFonts w:hint="eastAsia" w:ascii="仿宋" w:hAnsi="仿宋" w:eastAsia="仿宋" w:cs="仿宋"/>
          <w:color w:val="000000"/>
          <w:kern w:val="0"/>
          <w:sz w:val="32"/>
          <w:szCs w:val="32"/>
          <w:lang w:eastAsia="zh-CN"/>
        </w:rPr>
        <w:t>学生教室</w:t>
      </w:r>
      <w:r>
        <w:rPr>
          <w:rFonts w:hint="eastAsia" w:ascii="仿宋" w:hAnsi="仿宋" w:eastAsia="仿宋" w:cs="仿宋"/>
          <w:color w:val="000000"/>
          <w:kern w:val="0"/>
          <w:sz w:val="32"/>
          <w:szCs w:val="32"/>
        </w:rPr>
        <w:t>一体机设备的更换。发现的主要问题及原因：</w:t>
      </w:r>
      <w:r>
        <w:rPr>
          <w:rFonts w:hint="eastAsia" w:ascii="仿宋" w:hAnsi="仿宋" w:eastAsia="仿宋" w:cs="仿宋"/>
          <w:color w:val="000000"/>
          <w:kern w:val="0"/>
          <w:sz w:val="32"/>
          <w:szCs w:val="32"/>
          <w:lang w:eastAsia="zh-CN"/>
        </w:rPr>
        <w:t>无</w:t>
      </w:r>
      <w:r>
        <w:rPr>
          <w:rFonts w:hint="eastAsia" w:ascii="仿宋" w:hAnsi="仿宋" w:eastAsia="仿宋" w:cs="仿宋"/>
          <w:color w:val="000000"/>
          <w:kern w:val="0"/>
          <w:sz w:val="32"/>
          <w:szCs w:val="32"/>
        </w:rPr>
        <w:t>。下一步改进措施：无。</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张端华名师工作室绩效自评综述：根据年初设定的绩效目标，项目绩效自评得分为</w:t>
      </w:r>
      <w:r>
        <w:rPr>
          <w:rFonts w:hint="eastAsia" w:ascii="仿宋" w:hAnsi="仿宋" w:eastAsia="仿宋" w:cs="仿宋"/>
          <w:color w:val="000000"/>
          <w:kern w:val="0"/>
          <w:sz w:val="32"/>
          <w:szCs w:val="32"/>
          <w:lang w:val="en-US" w:eastAsia="zh-CN"/>
        </w:rPr>
        <w:t>81</w:t>
      </w:r>
      <w:r>
        <w:rPr>
          <w:rFonts w:hint="eastAsia" w:ascii="仿宋" w:hAnsi="仿宋" w:eastAsia="仿宋" w:cs="仿宋"/>
          <w:color w:val="000000"/>
          <w:kern w:val="0"/>
          <w:sz w:val="32"/>
          <w:szCs w:val="32"/>
        </w:rPr>
        <w:t>分。项目全年预算数为</w:t>
      </w: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4.05</w:t>
      </w:r>
      <w:r>
        <w:rPr>
          <w:rFonts w:hint="eastAsia" w:ascii="仿宋" w:hAnsi="仿宋" w:eastAsia="仿宋" w:cs="仿宋"/>
          <w:color w:val="000000"/>
          <w:kern w:val="0"/>
          <w:sz w:val="32"/>
          <w:szCs w:val="32"/>
        </w:rPr>
        <w:t>万元，完成预算的</w:t>
      </w:r>
      <w:r>
        <w:rPr>
          <w:rFonts w:hint="eastAsia" w:ascii="仿宋" w:hAnsi="仿宋" w:eastAsia="仿宋" w:cs="仿宋"/>
          <w:color w:val="000000"/>
          <w:kern w:val="0"/>
          <w:sz w:val="32"/>
          <w:szCs w:val="32"/>
          <w:lang w:val="en-US" w:eastAsia="zh-CN"/>
        </w:rPr>
        <w:t>81</w:t>
      </w:r>
      <w:r>
        <w:rPr>
          <w:rFonts w:hint="eastAsia" w:ascii="仿宋" w:hAnsi="仿宋" w:eastAsia="仿宋" w:cs="仿宋"/>
          <w:color w:val="000000"/>
          <w:kern w:val="0"/>
          <w:sz w:val="32"/>
          <w:szCs w:val="32"/>
        </w:rPr>
        <w:t>%。项目绩效目标完成情况：完成了名师工作室系列研修活动。发现的主要问题及原因：</w:t>
      </w:r>
      <w:r>
        <w:rPr>
          <w:rFonts w:hint="eastAsia" w:ascii="仿宋" w:hAnsi="仿宋" w:eastAsia="仿宋" w:cs="仿宋"/>
          <w:color w:val="000000"/>
          <w:kern w:val="0"/>
          <w:sz w:val="32"/>
          <w:szCs w:val="32"/>
          <w:lang w:eastAsia="zh-CN"/>
        </w:rPr>
        <w:t>研修活动次数较少，工作人员缺乏</w:t>
      </w:r>
      <w:r>
        <w:rPr>
          <w:rFonts w:hint="eastAsia" w:ascii="仿宋" w:hAnsi="仿宋" w:eastAsia="仿宋" w:cs="仿宋"/>
          <w:color w:val="000000"/>
          <w:kern w:val="0"/>
          <w:sz w:val="32"/>
          <w:szCs w:val="32"/>
        </w:rPr>
        <w:t>。下一步改进措施：</w:t>
      </w:r>
      <w:r>
        <w:rPr>
          <w:rFonts w:hint="eastAsia" w:ascii="仿宋" w:hAnsi="仿宋" w:eastAsia="仿宋" w:cs="仿宋"/>
          <w:color w:val="000000"/>
          <w:kern w:val="0"/>
          <w:sz w:val="32"/>
          <w:szCs w:val="32"/>
          <w:lang w:eastAsia="zh-CN"/>
        </w:rPr>
        <w:t>增加名师工作室工作人员</w:t>
      </w:r>
      <w:r>
        <w:rPr>
          <w:rFonts w:hint="eastAsia" w:ascii="仿宋" w:hAnsi="仿宋" w:eastAsia="仿宋" w:cs="仿宋"/>
          <w:color w:val="000000"/>
          <w:kern w:val="0"/>
          <w:sz w:val="32"/>
          <w:szCs w:val="32"/>
        </w:rPr>
        <w:t>。</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围墙改造绩效自评综述：根据年初设定的绩效目标，项目绩效自评得分为</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分。项目全年预算数为2.26万元，执行数为2.26万元，完成预算的</w:t>
      </w:r>
      <w:r>
        <w:rPr>
          <w:rFonts w:hint="eastAsia" w:ascii="仿宋" w:hAnsi="仿宋" w:eastAsia="仿宋" w:cs="仿宋"/>
          <w:color w:val="000000"/>
          <w:kern w:val="0"/>
          <w:sz w:val="32"/>
          <w:szCs w:val="32"/>
          <w:lang w:val="en-US" w:eastAsia="zh-CN"/>
        </w:rPr>
        <w:t>100</w:t>
      </w:r>
      <w:r>
        <w:rPr>
          <w:rFonts w:hint="eastAsia" w:ascii="仿宋" w:hAnsi="仿宋" w:eastAsia="仿宋" w:cs="仿宋"/>
          <w:color w:val="000000"/>
          <w:kern w:val="0"/>
          <w:sz w:val="32"/>
          <w:szCs w:val="32"/>
        </w:rPr>
        <w:t>%。项目绩效目标完成情况：完成北校区西侧危墙改造和加固。发现的主要问题及原因：</w:t>
      </w:r>
      <w:r>
        <w:rPr>
          <w:rFonts w:hint="eastAsia" w:ascii="仿宋" w:hAnsi="仿宋" w:eastAsia="仿宋" w:cs="仿宋"/>
          <w:color w:val="000000"/>
          <w:kern w:val="0"/>
          <w:sz w:val="32"/>
          <w:szCs w:val="32"/>
          <w:lang w:eastAsia="zh-CN"/>
        </w:rPr>
        <w:t>资金跨年度支付</w:t>
      </w:r>
      <w:r>
        <w:rPr>
          <w:rFonts w:hint="eastAsia" w:ascii="仿宋" w:hAnsi="仿宋" w:eastAsia="仿宋" w:cs="仿宋"/>
          <w:color w:val="000000"/>
          <w:kern w:val="0"/>
          <w:sz w:val="32"/>
          <w:szCs w:val="32"/>
        </w:rPr>
        <w:t>。下一步改进措施：</w:t>
      </w:r>
      <w:r>
        <w:rPr>
          <w:rFonts w:hint="eastAsia" w:ascii="仿宋" w:hAnsi="仿宋" w:eastAsia="仿宋" w:cs="仿宋"/>
          <w:color w:val="000000"/>
          <w:kern w:val="0"/>
          <w:sz w:val="32"/>
          <w:szCs w:val="32"/>
          <w:lang w:eastAsia="zh-CN"/>
        </w:rPr>
        <w:t>加强资金管理，加快资金支出进度</w:t>
      </w:r>
      <w:r>
        <w:rPr>
          <w:rFonts w:hint="eastAsia" w:ascii="仿宋" w:hAnsi="仿宋" w:eastAsia="仿宋" w:cs="仿宋"/>
          <w:color w:val="000000"/>
          <w:kern w:val="0"/>
          <w:sz w:val="32"/>
          <w:szCs w:val="32"/>
        </w:rPr>
        <w:t>。</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学生校外实践活动自评综述：根据年初设定的绩效目标，项目绩效自评得分为100分。项目全年预算数为</w:t>
      </w:r>
      <w:r>
        <w:rPr>
          <w:rFonts w:hint="eastAsia" w:ascii="仿宋" w:hAnsi="仿宋" w:eastAsia="仿宋" w:cs="仿宋"/>
          <w:color w:val="000000"/>
          <w:kern w:val="0"/>
          <w:sz w:val="32"/>
          <w:szCs w:val="32"/>
          <w:lang w:val="en-US" w:eastAsia="zh-CN"/>
        </w:rPr>
        <w:t>14</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14</w:t>
      </w:r>
      <w:r>
        <w:rPr>
          <w:rFonts w:hint="eastAsia" w:ascii="仿宋" w:hAnsi="仿宋" w:eastAsia="仿宋" w:cs="仿宋"/>
          <w:color w:val="000000"/>
          <w:kern w:val="0"/>
          <w:sz w:val="32"/>
          <w:szCs w:val="32"/>
        </w:rPr>
        <w:t>万元，完成预算的100%。项目绩效目标完成情况：安排了七年级新生至侗文化城课外实践基地开展一周的爱国主义军事教育。发现的主要问题及原因：</w:t>
      </w:r>
      <w:r>
        <w:rPr>
          <w:rFonts w:hint="eastAsia" w:ascii="仿宋" w:hAnsi="仿宋" w:eastAsia="仿宋" w:cs="仿宋"/>
          <w:color w:val="000000"/>
          <w:kern w:val="0"/>
          <w:sz w:val="32"/>
          <w:szCs w:val="32"/>
          <w:lang w:eastAsia="zh-CN"/>
        </w:rPr>
        <w:t>无</w:t>
      </w:r>
      <w:r>
        <w:rPr>
          <w:rFonts w:hint="eastAsia" w:ascii="仿宋" w:hAnsi="仿宋" w:eastAsia="仿宋" w:cs="仿宋"/>
          <w:color w:val="000000"/>
          <w:kern w:val="0"/>
          <w:sz w:val="32"/>
          <w:szCs w:val="32"/>
        </w:rPr>
        <w:t>。下一步改进措施：</w:t>
      </w:r>
      <w:r>
        <w:rPr>
          <w:rFonts w:hint="eastAsia" w:ascii="仿宋" w:hAnsi="仿宋" w:eastAsia="仿宋" w:cs="仿宋"/>
          <w:color w:val="000000"/>
          <w:kern w:val="0"/>
          <w:sz w:val="32"/>
          <w:szCs w:val="32"/>
          <w:lang w:eastAsia="zh-CN"/>
        </w:rPr>
        <w:t>无</w:t>
      </w:r>
      <w:r>
        <w:rPr>
          <w:rFonts w:hint="eastAsia" w:ascii="仿宋" w:hAnsi="仿宋" w:eastAsia="仿宋" w:cs="仿宋"/>
          <w:color w:val="000000"/>
          <w:kern w:val="0"/>
          <w:sz w:val="32"/>
          <w:szCs w:val="32"/>
        </w:rPr>
        <w:t>。</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校园监控采购自评综述：根据年初设定的绩效目标，项目绩效自评得分为100分。项目全年预算数为</w:t>
      </w:r>
      <w:r>
        <w:rPr>
          <w:rFonts w:hint="eastAsia" w:ascii="仿宋" w:hAnsi="仿宋" w:eastAsia="仿宋" w:cs="仿宋"/>
          <w:color w:val="000000"/>
          <w:kern w:val="0"/>
          <w:sz w:val="32"/>
          <w:szCs w:val="32"/>
          <w:lang w:val="en-US" w:eastAsia="zh-CN"/>
        </w:rPr>
        <w:t>45.75</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45.75</w:t>
      </w:r>
      <w:r>
        <w:rPr>
          <w:rFonts w:hint="eastAsia" w:ascii="仿宋" w:hAnsi="仿宋" w:eastAsia="仿宋" w:cs="仿宋"/>
          <w:color w:val="000000"/>
          <w:kern w:val="0"/>
          <w:sz w:val="32"/>
          <w:szCs w:val="32"/>
        </w:rPr>
        <w:t>万元，完成预算的100%。项目绩效目标完成情况：完成采购一批监控设备，替换原已无法使用的模拟监控。发现的主要问题及原因：无。下一步改进措施：无。</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校园足球发展专项自评综述：根据年初设定的绩效目标，项目绩效自评得分为</w:t>
      </w:r>
      <w:r>
        <w:rPr>
          <w:rFonts w:hint="eastAsia" w:ascii="仿宋" w:hAnsi="仿宋" w:eastAsia="仿宋" w:cs="仿宋"/>
          <w:color w:val="000000"/>
          <w:kern w:val="0"/>
          <w:sz w:val="32"/>
          <w:szCs w:val="32"/>
          <w:lang w:val="en-US" w:eastAsia="zh-CN"/>
        </w:rPr>
        <w:t>99</w:t>
      </w:r>
      <w:r>
        <w:rPr>
          <w:rFonts w:hint="eastAsia" w:ascii="仿宋" w:hAnsi="仿宋" w:eastAsia="仿宋" w:cs="仿宋"/>
          <w:color w:val="000000"/>
          <w:kern w:val="0"/>
          <w:sz w:val="32"/>
          <w:szCs w:val="32"/>
        </w:rPr>
        <w:t>分。项目全年预算数为</w:t>
      </w:r>
      <w:r>
        <w:rPr>
          <w:rFonts w:hint="eastAsia" w:ascii="仿宋" w:hAnsi="仿宋" w:eastAsia="仿宋" w:cs="仿宋"/>
          <w:color w:val="000000"/>
          <w:kern w:val="0"/>
          <w:sz w:val="32"/>
          <w:szCs w:val="32"/>
          <w:lang w:val="en-US" w:eastAsia="zh-CN"/>
        </w:rPr>
        <w:t>7.5</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7.48</w:t>
      </w:r>
      <w:r>
        <w:rPr>
          <w:rFonts w:hint="eastAsia" w:ascii="仿宋" w:hAnsi="仿宋" w:eastAsia="仿宋" w:cs="仿宋"/>
          <w:color w:val="000000"/>
          <w:kern w:val="0"/>
          <w:sz w:val="32"/>
          <w:szCs w:val="32"/>
        </w:rPr>
        <w:t>万元，完成预算的</w:t>
      </w:r>
      <w:r>
        <w:rPr>
          <w:rFonts w:hint="eastAsia" w:ascii="仿宋" w:hAnsi="仿宋" w:eastAsia="仿宋" w:cs="仿宋"/>
          <w:color w:val="000000"/>
          <w:kern w:val="0"/>
          <w:sz w:val="32"/>
          <w:szCs w:val="32"/>
          <w:lang w:val="en-US" w:eastAsia="zh-CN"/>
        </w:rPr>
        <w:t>99.7</w:t>
      </w:r>
      <w:r>
        <w:rPr>
          <w:rFonts w:hint="eastAsia" w:ascii="仿宋" w:hAnsi="仿宋" w:eastAsia="仿宋" w:cs="仿宋"/>
          <w:color w:val="000000"/>
          <w:kern w:val="0"/>
          <w:sz w:val="32"/>
          <w:szCs w:val="32"/>
        </w:rPr>
        <w:t>%。项目绩效目标完成情况：完成一批足球设备采购，开展</w:t>
      </w:r>
      <w:r>
        <w:rPr>
          <w:rFonts w:hint="eastAsia" w:ascii="仿宋" w:hAnsi="仿宋" w:eastAsia="仿宋" w:cs="仿宋"/>
          <w:color w:val="000000"/>
          <w:kern w:val="0"/>
          <w:sz w:val="32"/>
          <w:szCs w:val="32"/>
          <w:lang w:eastAsia="zh-CN"/>
        </w:rPr>
        <w:t>了校园</w:t>
      </w:r>
      <w:r>
        <w:rPr>
          <w:rFonts w:hint="eastAsia" w:ascii="仿宋" w:hAnsi="仿宋" w:eastAsia="仿宋" w:cs="仿宋"/>
          <w:color w:val="000000"/>
          <w:kern w:val="0"/>
          <w:sz w:val="32"/>
          <w:szCs w:val="32"/>
        </w:rPr>
        <w:t>足球系列活动。发现的主要问题及原因：</w:t>
      </w:r>
      <w:r>
        <w:rPr>
          <w:rFonts w:hint="eastAsia" w:ascii="仿宋" w:hAnsi="仿宋" w:eastAsia="仿宋" w:cs="仿宋"/>
          <w:color w:val="000000"/>
          <w:kern w:val="0"/>
          <w:sz w:val="32"/>
          <w:szCs w:val="32"/>
          <w:lang w:eastAsia="zh-CN"/>
        </w:rPr>
        <w:t>校园足球氛围不够浓厚，缺乏专业足球教练员</w:t>
      </w:r>
      <w:r>
        <w:rPr>
          <w:rFonts w:hint="eastAsia" w:ascii="仿宋" w:hAnsi="仿宋" w:eastAsia="仿宋" w:cs="仿宋"/>
          <w:color w:val="000000"/>
          <w:kern w:val="0"/>
          <w:sz w:val="32"/>
          <w:szCs w:val="32"/>
        </w:rPr>
        <w:t>。下一步改进措施：</w:t>
      </w:r>
      <w:r>
        <w:rPr>
          <w:rFonts w:hint="eastAsia" w:ascii="仿宋" w:hAnsi="仿宋" w:eastAsia="仿宋" w:cs="仿宋"/>
          <w:color w:val="000000"/>
          <w:kern w:val="0"/>
          <w:sz w:val="32"/>
          <w:szCs w:val="32"/>
          <w:lang w:eastAsia="zh-CN"/>
        </w:rPr>
        <w:t>增加校园足球比赛次数，培养专业足球教练员</w:t>
      </w:r>
      <w:r>
        <w:rPr>
          <w:rFonts w:hint="eastAsia" w:ascii="仿宋" w:hAnsi="仿宋" w:eastAsia="仿宋" w:cs="仿宋"/>
          <w:color w:val="000000"/>
          <w:kern w:val="0"/>
          <w:sz w:val="32"/>
          <w:szCs w:val="32"/>
        </w:rPr>
        <w:t>。</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食堂燃气接入工程自评综述：根据年初设定的绩效目标，项目绩效自评得分为100分。项目全年预算数为</w:t>
      </w:r>
      <w:r>
        <w:rPr>
          <w:rFonts w:hint="eastAsia" w:ascii="仿宋" w:hAnsi="仿宋" w:eastAsia="仿宋" w:cs="仿宋"/>
          <w:color w:val="000000"/>
          <w:kern w:val="0"/>
          <w:sz w:val="32"/>
          <w:szCs w:val="32"/>
          <w:lang w:val="en-US" w:eastAsia="zh-CN"/>
        </w:rPr>
        <w:t>7.42</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4.72</w:t>
      </w:r>
      <w:r>
        <w:rPr>
          <w:rFonts w:hint="eastAsia" w:ascii="仿宋" w:hAnsi="仿宋" w:eastAsia="仿宋" w:cs="仿宋"/>
          <w:color w:val="000000"/>
          <w:kern w:val="0"/>
          <w:sz w:val="32"/>
          <w:szCs w:val="32"/>
        </w:rPr>
        <w:t>万元，完成预算的100%。项目绩效目标完成情况：完成了学生食堂燃气的接入施工</w:t>
      </w:r>
      <w:r>
        <w:rPr>
          <w:rFonts w:hint="eastAsia" w:ascii="仿宋" w:hAnsi="仿宋" w:eastAsia="仿宋" w:cs="仿宋"/>
          <w:color w:val="000000"/>
          <w:kern w:val="0"/>
          <w:sz w:val="32"/>
          <w:szCs w:val="32"/>
          <w:lang w:eastAsia="zh-CN"/>
        </w:rPr>
        <w:t>和</w:t>
      </w:r>
      <w:r>
        <w:rPr>
          <w:rFonts w:hint="eastAsia" w:ascii="仿宋" w:hAnsi="仿宋" w:eastAsia="仿宋" w:cs="仿宋"/>
          <w:color w:val="000000"/>
          <w:kern w:val="0"/>
          <w:sz w:val="32"/>
          <w:szCs w:val="32"/>
        </w:rPr>
        <w:t>开户使用。发现的主要问题及原因：无。下一步改进措施：无。</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智能云服务平台</w:t>
      </w:r>
      <w:r>
        <w:rPr>
          <w:rFonts w:hint="eastAsia" w:ascii="仿宋" w:hAnsi="仿宋" w:eastAsia="仿宋" w:cs="仿宋"/>
          <w:color w:val="000000"/>
          <w:kern w:val="0"/>
          <w:sz w:val="32"/>
          <w:szCs w:val="32"/>
          <w:lang w:eastAsia="zh-CN"/>
        </w:rPr>
        <w:t>项目</w:t>
      </w:r>
      <w:r>
        <w:rPr>
          <w:rFonts w:hint="eastAsia" w:ascii="仿宋" w:hAnsi="仿宋" w:eastAsia="仿宋" w:cs="仿宋"/>
          <w:color w:val="000000"/>
          <w:kern w:val="0"/>
          <w:sz w:val="32"/>
          <w:szCs w:val="32"/>
        </w:rPr>
        <w:t>自评综述：根据年初设定的绩效目标，项目绩效自评得分为100分。项目全年预算数为</w:t>
      </w:r>
      <w:r>
        <w:rPr>
          <w:rFonts w:hint="eastAsia" w:ascii="仿宋" w:hAnsi="仿宋" w:eastAsia="仿宋" w:cs="仿宋"/>
          <w:color w:val="000000"/>
          <w:kern w:val="0"/>
          <w:sz w:val="32"/>
          <w:szCs w:val="32"/>
          <w:lang w:val="en-US" w:eastAsia="zh-CN"/>
        </w:rPr>
        <w:t>9</w:t>
      </w:r>
      <w:r>
        <w:rPr>
          <w:rFonts w:hint="eastAsia" w:ascii="仿宋" w:hAnsi="仿宋" w:eastAsia="仿宋" w:cs="仿宋"/>
          <w:color w:val="000000"/>
          <w:kern w:val="0"/>
          <w:sz w:val="32"/>
          <w:szCs w:val="32"/>
        </w:rPr>
        <w:t>万元，执行数为</w:t>
      </w:r>
      <w:r>
        <w:rPr>
          <w:rFonts w:hint="eastAsia" w:ascii="仿宋" w:hAnsi="仿宋" w:eastAsia="仿宋" w:cs="仿宋"/>
          <w:color w:val="000000"/>
          <w:kern w:val="0"/>
          <w:sz w:val="32"/>
          <w:szCs w:val="32"/>
          <w:lang w:val="en-US" w:eastAsia="zh-CN"/>
        </w:rPr>
        <w:t>8.64</w:t>
      </w:r>
      <w:r>
        <w:rPr>
          <w:rFonts w:hint="eastAsia" w:ascii="仿宋" w:hAnsi="仿宋" w:eastAsia="仿宋" w:cs="仿宋"/>
          <w:color w:val="000000"/>
          <w:kern w:val="0"/>
          <w:sz w:val="32"/>
          <w:szCs w:val="32"/>
        </w:rPr>
        <w:t>万元，完成预算的</w:t>
      </w:r>
      <w:r>
        <w:rPr>
          <w:rFonts w:hint="eastAsia" w:ascii="仿宋" w:hAnsi="仿宋" w:eastAsia="仿宋" w:cs="仿宋"/>
          <w:color w:val="000000"/>
          <w:kern w:val="0"/>
          <w:sz w:val="32"/>
          <w:szCs w:val="32"/>
          <w:lang w:val="en-US" w:eastAsia="zh-CN"/>
        </w:rPr>
        <w:t>96</w:t>
      </w:r>
      <w:r>
        <w:rPr>
          <w:rFonts w:hint="eastAsia" w:ascii="仿宋" w:hAnsi="仿宋" w:eastAsia="仿宋" w:cs="仿宋"/>
          <w:color w:val="000000"/>
          <w:kern w:val="0"/>
          <w:sz w:val="32"/>
          <w:szCs w:val="32"/>
        </w:rPr>
        <w:t>%。项目绩效目标完成情况：</w:t>
      </w:r>
      <w:r>
        <w:rPr>
          <w:rFonts w:hint="eastAsia" w:ascii="仿宋" w:hAnsi="仿宋" w:eastAsia="仿宋" w:cs="仿宋"/>
          <w:color w:val="000000"/>
          <w:kern w:val="0"/>
          <w:sz w:val="32"/>
          <w:szCs w:val="32"/>
          <w:lang w:eastAsia="zh-CN"/>
        </w:rPr>
        <w:t>完成了</w:t>
      </w:r>
      <w:r>
        <w:rPr>
          <w:rFonts w:hint="eastAsia" w:ascii="仿宋" w:hAnsi="仿宋" w:eastAsia="仿宋" w:cs="仿宋"/>
          <w:color w:val="000000"/>
          <w:kern w:val="0"/>
          <w:sz w:val="32"/>
          <w:szCs w:val="32"/>
        </w:rPr>
        <w:t>智能云测评服务平台</w:t>
      </w:r>
      <w:r>
        <w:rPr>
          <w:rFonts w:hint="eastAsia" w:ascii="仿宋" w:hAnsi="仿宋" w:eastAsia="仿宋" w:cs="仿宋"/>
          <w:color w:val="000000"/>
          <w:kern w:val="0"/>
          <w:sz w:val="32"/>
          <w:szCs w:val="32"/>
          <w:lang w:eastAsia="zh-CN"/>
        </w:rPr>
        <w:t>的搭建</w:t>
      </w:r>
      <w:r>
        <w:rPr>
          <w:rFonts w:hint="eastAsia" w:ascii="仿宋" w:hAnsi="仿宋" w:eastAsia="仿宋" w:cs="仿宋"/>
          <w:color w:val="000000"/>
          <w:kern w:val="0"/>
          <w:sz w:val="32"/>
          <w:szCs w:val="32"/>
        </w:rPr>
        <w:t>，助力</w:t>
      </w:r>
      <w:r>
        <w:rPr>
          <w:rFonts w:hint="eastAsia" w:ascii="仿宋" w:hAnsi="仿宋" w:eastAsia="仿宋" w:cs="仿宋"/>
          <w:color w:val="000000"/>
          <w:kern w:val="0"/>
          <w:sz w:val="32"/>
          <w:szCs w:val="32"/>
          <w:lang w:eastAsia="zh-CN"/>
        </w:rPr>
        <w:t>了</w:t>
      </w:r>
      <w:r>
        <w:rPr>
          <w:rFonts w:hint="eastAsia" w:ascii="仿宋" w:hAnsi="仿宋" w:eastAsia="仿宋" w:cs="仿宋"/>
          <w:color w:val="000000"/>
          <w:kern w:val="0"/>
          <w:sz w:val="32"/>
          <w:szCs w:val="32"/>
        </w:rPr>
        <w:t>学生学习和教师教学。发现的主要问题及原因：无。下一步改进措施：无。</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b/>
          <w:color w:val="000000"/>
          <w:kern w:val="0"/>
          <w:sz w:val="32"/>
          <w:szCs w:val="32"/>
        </w:rPr>
        <w:t>（3）部门评价项目绩效评价结果。</w:t>
      </w:r>
    </w:p>
    <w:p>
      <w:pPr>
        <w:keepNext w:val="0"/>
        <w:keepLines w:val="0"/>
        <w:pageBreakBefore w:val="0"/>
        <w:kinsoku/>
        <w:wordWrap/>
        <w:overflowPunct/>
        <w:topLinePunct w:val="0"/>
        <w:autoSpaceDE w:val="0"/>
        <w:autoSpaceDN w:val="0"/>
        <w:bidi w:val="0"/>
        <w:adjustRightInd w:val="0"/>
        <w:snapToGrid/>
        <w:spacing w:line="600" w:lineRule="atLeast"/>
        <w:ind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部门评价项目数量3个以内的，至少将1个部门评价报告向社会公开；部门评价项目数量大于3个的，至少将2个部门评价报告向社会公开。报告框架可参考《项目支出绩效评价办法》（财预〔2020〕10 号）中《项目支出绩效评价报告（参考提纲）》、《湖南省预算支出绩效评价管理办法》（湘财绩〔2020〕7号）。</w:t>
      </w:r>
    </w:p>
    <w:p>
      <w:pPr>
        <w:pStyle w:val="10"/>
        <w:keepNext w:val="0"/>
        <w:keepLines w:val="0"/>
        <w:pageBreakBefore w:val="0"/>
        <w:kinsoku/>
        <w:wordWrap/>
        <w:overflowPunct/>
        <w:topLinePunct w:val="0"/>
        <w:bidi w:val="0"/>
        <w:snapToGrid/>
        <w:spacing w:line="600" w:lineRule="atLeast"/>
        <w:jc w:val="both"/>
        <w:textAlignment w:val="auto"/>
        <w:rPr>
          <w:rFonts w:hint="eastAsia" w:ascii="仿宋" w:hAnsi="仿宋" w:eastAsia="仿宋" w:cs="仿宋"/>
          <w:sz w:val="32"/>
          <w:szCs w:val="32"/>
        </w:rPr>
      </w:pPr>
    </w:p>
    <w:p>
      <w:pPr>
        <w:pStyle w:val="10"/>
        <w:keepNext w:val="0"/>
        <w:keepLines w:val="0"/>
        <w:pageBreakBefore w:val="0"/>
        <w:numPr>
          <w:ilvl w:val="0"/>
          <w:numId w:val="0"/>
        </w:numPr>
        <w:kinsoku/>
        <w:wordWrap/>
        <w:overflowPunct/>
        <w:topLinePunct w:val="0"/>
        <w:bidi w:val="0"/>
        <w:snapToGrid/>
        <w:spacing w:line="600" w:lineRule="atLeast"/>
        <w:jc w:val="center"/>
        <w:textAlignment w:val="auto"/>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lang w:val="en-US" w:eastAsia="zh-CN" w:bidi="ar-SA"/>
        </w:rPr>
        <w:t xml:space="preserve">第四部分 </w:t>
      </w:r>
      <w:r>
        <w:rPr>
          <w:rFonts w:hint="eastAsia" w:ascii="仿宋" w:hAnsi="仿宋" w:eastAsia="仿宋" w:cs="仿宋"/>
          <w:b/>
          <w:bCs/>
          <w:color w:val="000000"/>
          <w:kern w:val="0"/>
          <w:sz w:val="32"/>
          <w:szCs w:val="32"/>
        </w:rPr>
        <w:t>名词解释</w:t>
      </w:r>
    </w:p>
    <w:p>
      <w:pPr>
        <w:pStyle w:val="10"/>
        <w:keepNext w:val="0"/>
        <w:keepLines w:val="0"/>
        <w:pageBreakBefore w:val="0"/>
        <w:numPr>
          <w:ilvl w:val="0"/>
          <w:numId w:val="0"/>
        </w:numPr>
        <w:kinsoku/>
        <w:wordWrap/>
        <w:overflowPunct/>
        <w:topLinePunct w:val="0"/>
        <w:bidi w:val="0"/>
        <w:snapToGrid/>
        <w:spacing w:line="600" w:lineRule="atLeast"/>
        <w:jc w:val="both"/>
        <w:textAlignment w:val="auto"/>
        <w:rPr>
          <w:rFonts w:hint="eastAsia" w:ascii="仿宋" w:hAnsi="仿宋" w:eastAsia="仿宋" w:cs="仿宋"/>
          <w:color w:val="000000"/>
          <w:kern w:val="0"/>
          <w:sz w:val="32"/>
          <w:szCs w:val="32"/>
        </w:rPr>
      </w:pPr>
    </w:p>
    <w:p>
      <w:pPr>
        <w:keepNext w:val="0"/>
        <w:keepLines w:val="0"/>
        <w:pageBreakBefore w:val="0"/>
        <w:widowControl/>
        <w:kinsoku/>
        <w:wordWrap/>
        <w:overflowPunct/>
        <w:topLinePunct w:val="0"/>
        <w:bidi w:val="0"/>
        <w:snapToGrid/>
        <w:spacing w:line="600" w:lineRule="atLeast"/>
        <w:ind w:firstLine="640" w:firstLineChars="200"/>
        <w:jc w:val="left"/>
        <w:textAlignment w:val="auto"/>
        <w:rPr>
          <w:rFonts w:hint="eastAsia" w:ascii="仿宋" w:hAnsi="仿宋" w:eastAsia="仿宋" w:cs="仿宋"/>
          <w:color w:val="333333"/>
          <w:kern w:val="0"/>
          <w:sz w:val="32"/>
          <w:szCs w:val="32"/>
          <w:lang w:val="en"/>
        </w:rPr>
      </w:pPr>
      <w:r>
        <w:rPr>
          <w:rFonts w:hint="eastAsia" w:ascii="仿宋" w:hAnsi="仿宋" w:eastAsia="仿宋" w:cs="仿宋"/>
          <w:color w:val="000000"/>
          <w:kern w:val="0"/>
          <w:sz w:val="32"/>
          <w:szCs w:val="32"/>
        </w:rPr>
        <w:t>一、</w:t>
      </w:r>
      <w:r>
        <w:rPr>
          <w:rFonts w:hint="eastAsia" w:ascii="仿宋" w:hAnsi="仿宋" w:eastAsia="仿宋" w:cs="仿宋"/>
          <w:color w:val="333333"/>
          <w:kern w:val="0"/>
          <w:sz w:val="32"/>
          <w:szCs w:val="32"/>
          <w:lang w:val="en"/>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办公用车运行维修费以及其他费用。</w:t>
      </w:r>
    </w:p>
    <w:p>
      <w:pPr>
        <w:keepNext w:val="0"/>
        <w:keepLines w:val="0"/>
        <w:pageBreakBefore w:val="0"/>
        <w:widowControl/>
        <w:shd w:val="clear" w:color="auto" w:fill="FFFFFF"/>
        <w:kinsoku/>
        <w:wordWrap/>
        <w:overflowPunct/>
        <w:topLinePunct w:val="0"/>
        <w:bidi w:val="0"/>
        <w:snapToGrid/>
        <w:spacing w:before="48" w:after="100" w:afterAutospacing="1" w:line="600" w:lineRule="atLeast"/>
        <w:ind w:firstLine="640"/>
        <w:jc w:val="left"/>
        <w:textAlignment w:val="auto"/>
        <w:rPr>
          <w:rFonts w:hint="eastAsia" w:ascii="仿宋" w:hAnsi="仿宋" w:eastAsia="仿宋" w:cs="仿宋"/>
          <w:color w:val="000000"/>
          <w:kern w:val="0"/>
          <w:sz w:val="32"/>
          <w:szCs w:val="32"/>
        </w:rPr>
      </w:pPr>
      <w:r>
        <w:rPr>
          <w:rFonts w:hint="eastAsia" w:ascii="仿宋" w:hAnsi="仿宋" w:eastAsia="仿宋" w:cs="仿宋"/>
          <w:color w:val="333333"/>
          <w:kern w:val="0"/>
          <w:sz w:val="32"/>
          <w:szCs w:val="32"/>
          <w:lang w:val="en" w:eastAsia="zh-CN"/>
        </w:rPr>
        <w:t>二、</w:t>
      </w:r>
      <w:r>
        <w:rPr>
          <w:rFonts w:hint="eastAsia" w:ascii="仿宋" w:hAnsi="仿宋" w:eastAsia="仿宋" w:cs="仿宋"/>
          <w:color w:val="333333"/>
          <w:kern w:val="0"/>
          <w:sz w:val="32"/>
          <w:szCs w:val="32"/>
          <w:lang w:val="en"/>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keepNext w:val="0"/>
        <w:keepLines w:val="0"/>
        <w:pageBreakBefore w:val="0"/>
        <w:kinsoku/>
        <w:wordWrap/>
        <w:overflowPunct/>
        <w:topLinePunct w:val="0"/>
        <w:bidi w:val="0"/>
        <w:snapToGrid/>
        <w:spacing w:line="600" w:lineRule="atLeast"/>
        <w:jc w:val="both"/>
        <w:textAlignment w:val="auto"/>
        <w:rPr>
          <w:rFonts w:hint="eastAsia" w:ascii="仿宋" w:hAnsi="仿宋" w:eastAsia="仿宋" w:cs="仿宋"/>
          <w:sz w:val="32"/>
          <w:szCs w:val="32"/>
        </w:rPr>
      </w:pPr>
    </w:p>
    <w:p>
      <w:pPr>
        <w:pStyle w:val="10"/>
        <w:keepNext w:val="0"/>
        <w:keepLines w:val="0"/>
        <w:pageBreakBefore w:val="0"/>
        <w:kinsoku/>
        <w:wordWrap/>
        <w:overflowPunct/>
        <w:topLinePunct w:val="0"/>
        <w:bidi w:val="0"/>
        <w:snapToGrid/>
        <w:spacing w:line="600" w:lineRule="atLeast"/>
        <w:jc w:val="center"/>
        <w:textAlignment w:val="auto"/>
        <w:rPr>
          <w:rFonts w:hint="eastAsia" w:ascii="仿宋" w:hAnsi="仿宋" w:eastAsia="仿宋" w:cs="仿宋"/>
          <w:b/>
          <w:bCs/>
          <w:color w:val="000000"/>
          <w:kern w:val="0"/>
          <w:sz w:val="32"/>
          <w:szCs w:val="32"/>
        </w:rPr>
      </w:pPr>
      <w:r>
        <w:rPr>
          <w:rFonts w:hint="eastAsia" w:ascii="仿宋" w:hAnsi="仿宋" w:eastAsia="仿宋" w:cs="仿宋"/>
          <w:b/>
          <w:bCs/>
          <w:sz w:val="32"/>
          <w:szCs w:val="32"/>
        </w:rPr>
        <w:t>第五部分</w:t>
      </w:r>
      <w:r>
        <w:rPr>
          <w:rFonts w:hint="eastAsia" w:ascii="仿宋" w:hAnsi="仿宋" w:eastAsia="仿宋" w:cs="仿宋"/>
          <w:b/>
          <w:bCs/>
          <w:sz w:val="32"/>
          <w:szCs w:val="32"/>
          <w:lang w:val="en-US" w:eastAsia="zh-CN"/>
        </w:rPr>
        <w:t xml:space="preserve"> </w:t>
      </w:r>
      <w:r>
        <w:rPr>
          <w:rFonts w:hint="eastAsia" w:ascii="仿宋" w:hAnsi="仿宋" w:eastAsia="仿宋" w:cs="仿宋"/>
          <w:b/>
          <w:bCs/>
          <w:color w:val="000000"/>
          <w:kern w:val="0"/>
          <w:sz w:val="32"/>
          <w:szCs w:val="32"/>
        </w:rPr>
        <w:t>附件</w:t>
      </w:r>
    </w:p>
    <w:p>
      <w:pPr>
        <w:keepNext w:val="0"/>
        <w:keepLines w:val="0"/>
        <w:pageBreakBefore w:val="0"/>
        <w:widowControl/>
        <w:kinsoku/>
        <w:wordWrap/>
        <w:overflowPunct/>
        <w:topLinePunct w:val="0"/>
        <w:bidi w:val="0"/>
        <w:snapToGrid/>
        <w:spacing w:line="600" w:lineRule="atLeast"/>
        <w:jc w:val="left"/>
        <w:textAlignment w:val="auto"/>
        <w:rPr>
          <w:rFonts w:hint="eastAsia" w:ascii="仿宋" w:hAnsi="仿宋" w:eastAsia="仿宋" w:cs="仿宋"/>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35C6EB5"/>
    <w:rsid w:val="049A18FD"/>
    <w:rsid w:val="05A00DF4"/>
    <w:rsid w:val="089D30BD"/>
    <w:rsid w:val="11331C25"/>
    <w:rsid w:val="163D635C"/>
    <w:rsid w:val="1A4C2DB9"/>
    <w:rsid w:val="1B4653B9"/>
    <w:rsid w:val="1CC735A2"/>
    <w:rsid w:val="1E717388"/>
    <w:rsid w:val="1F004AB8"/>
    <w:rsid w:val="1FB95FFA"/>
    <w:rsid w:val="20141FE0"/>
    <w:rsid w:val="228F6A0D"/>
    <w:rsid w:val="25270652"/>
    <w:rsid w:val="270C4509"/>
    <w:rsid w:val="27D31692"/>
    <w:rsid w:val="29692262"/>
    <w:rsid w:val="2A100173"/>
    <w:rsid w:val="2DF50749"/>
    <w:rsid w:val="309A6E4C"/>
    <w:rsid w:val="34E20C87"/>
    <w:rsid w:val="35174E6E"/>
    <w:rsid w:val="36AC53C0"/>
    <w:rsid w:val="3FA2607A"/>
    <w:rsid w:val="41DD3F36"/>
    <w:rsid w:val="447452D5"/>
    <w:rsid w:val="46DD1BE4"/>
    <w:rsid w:val="4A031A0B"/>
    <w:rsid w:val="4B8158F5"/>
    <w:rsid w:val="4D0C3B83"/>
    <w:rsid w:val="4F2D1C4B"/>
    <w:rsid w:val="50531817"/>
    <w:rsid w:val="59BB6487"/>
    <w:rsid w:val="5CCD3849"/>
    <w:rsid w:val="5CDB3D6D"/>
    <w:rsid w:val="60076E46"/>
    <w:rsid w:val="60564D95"/>
    <w:rsid w:val="61215F98"/>
    <w:rsid w:val="61B97B02"/>
    <w:rsid w:val="62F63242"/>
    <w:rsid w:val="67B04319"/>
    <w:rsid w:val="6BA14108"/>
    <w:rsid w:val="75B05D8B"/>
    <w:rsid w:val="77F568F9"/>
    <w:rsid w:val="78D67983"/>
    <w:rsid w:val="7D6A0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5629</Words>
  <Characters>6212</Characters>
  <Lines>62</Lines>
  <Paragraphs>17</Paragraphs>
  <TotalTime>31</TotalTime>
  <ScaleCrop>false</ScaleCrop>
  <LinksUpToDate>false</LinksUpToDate>
  <CharactersWithSpaces>6228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2021-07-28T00:12:00Z</cp:lastPrinted>
  <dcterms:modified xsi:type="dcterms:W3CDTF">2023-10-04T13:54:47Z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F677354D08AF4D3E90C042ABBBA2EB13</vt:lpwstr>
  </property>
</Properties>
</file>