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D61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黑体" w:hAnsi="黑体" w:eastAsia="黑体" w:cs="黑体"/>
          <w:b w:val="0"/>
          <w:bCs w:val="0"/>
          <w:kern w:val="0"/>
          <w:sz w:val="44"/>
          <w:szCs w:val="44"/>
          <w:lang w:val="en-US" w:eastAsia="zh-CN" w:bidi="ar-SA"/>
        </w:rPr>
      </w:pPr>
      <w:r>
        <w:rPr>
          <w:rFonts w:hint="eastAsia" w:ascii="黑体" w:hAnsi="黑体" w:eastAsia="黑体" w:cs="黑体"/>
          <w:b w:val="0"/>
          <w:bCs w:val="0"/>
          <w:kern w:val="0"/>
          <w:sz w:val="44"/>
          <w:szCs w:val="44"/>
          <w:lang w:val="en-US" w:eastAsia="zh-CN" w:bidi="ar-SA"/>
        </w:rPr>
        <w:t>2025年度怀化市中心特殊教育学校</w:t>
      </w:r>
    </w:p>
    <w:p w14:paraId="6A1C01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黑体" w:hAnsi="黑体" w:eastAsia="黑体" w:cs="黑体"/>
          <w:b w:val="0"/>
          <w:bCs w:val="0"/>
          <w:kern w:val="0"/>
          <w:sz w:val="44"/>
          <w:szCs w:val="44"/>
          <w:lang w:val="en-US" w:eastAsia="zh-CN" w:bidi="ar-SA"/>
        </w:rPr>
      </w:pPr>
      <w:r>
        <w:rPr>
          <w:rFonts w:hint="eastAsia" w:ascii="黑体" w:hAnsi="黑体" w:eastAsia="黑体" w:cs="黑体"/>
          <w:b w:val="0"/>
          <w:bCs w:val="0"/>
          <w:kern w:val="0"/>
          <w:sz w:val="44"/>
          <w:szCs w:val="44"/>
          <w:lang w:val="en-US" w:eastAsia="zh-CN" w:bidi="ar-SA"/>
        </w:rPr>
        <w:t>部门预算公开说明</w:t>
      </w:r>
    </w:p>
    <w:p w14:paraId="030D533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ascii="黑体" w:hAnsi="宋体" w:eastAsia="黑体" w:cs="黑体"/>
          <w:i w:val="0"/>
          <w:iCs w:val="0"/>
          <w:caps w:val="0"/>
          <w:color w:val="3D3D3D"/>
          <w:spacing w:val="0"/>
          <w:sz w:val="32"/>
          <w:szCs w:val="32"/>
          <w:shd w:val="clear" w:fill="FFFFFF"/>
        </w:rPr>
      </w:pPr>
    </w:p>
    <w:p w14:paraId="7F05E50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ascii="黑体" w:hAnsi="宋体" w:eastAsia="黑体" w:cs="黑体"/>
          <w:i w:val="0"/>
          <w:iCs w:val="0"/>
          <w:caps w:val="0"/>
          <w:color w:val="3D3D3D"/>
          <w:spacing w:val="0"/>
          <w:sz w:val="32"/>
          <w:szCs w:val="32"/>
          <w:shd w:val="clear" w:fill="FFFFFF"/>
        </w:rPr>
      </w:pPr>
    </w:p>
    <w:p w14:paraId="2BB405C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center"/>
        <w:rPr>
          <w:rFonts w:hint="eastAsia" w:ascii="黑体" w:hAnsi="宋体" w:eastAsia="黑体" w:cs="黑体"/>
          <w:b/>
          <w:bCs/>
          <w:i w:val="0"/>
          <w:iCs w:val="0"/>
          <w:caps w:val="0"/>
          <w:color w:val="3D3D3D"/>
          <w:spacing w:val="0"/>
          <w:sz w:val="32"/>
          <w:szCs w:val="32"/>
          <w:shd w:val="clear" w:fill="FFFFFF"/>
        </w:rPr>
      </w:pPr>
      <w:r>
        <w:rPr>
          <w:rFonts w:ascii="黑体" w:hAnsi="宋体" w:eastAsia="黑体" w:cs="黑体"/>
          <w:b/>
          <w:bCs/>
          <w:i w:val="0"/>
          <w:iCs w:val="0"/>
          <w:caps w:val="0"/>
          <w:color w:val="3D3D3D"/>
          <w:spacing w:val="0"/>
          <w:sz w:val="32"/>
          <w:szCs w:val="32"/>
          <w:shd w:val="clear" w:fill="FFFFFF"/>
        </w:rPr>
        <w:t>目</w:t>
      </w:r>
      <w:r>
        <w:rPr>
          <w:rFonts w:hint="eastAsia" w:ascii="黑体" w:hAnsi="宋体" w:eastAsia="黑体" w:cs="黑体"/>
          <w:b/>
          <w:bCs/>
          <w:i w:val="0"/>
          <w:iCs w:val="0"/>
          <w:caps w:val="0"/>
          <w:color w:val="3D3D3D"/>
          <w:spacing w:val="0"/>
          <w:sz w:val="32"/>
          <w:szCs w:val="32"/>
          <w:shd w:val="clear" w:fill="FFFFFF"/>
        </w:rPr>
        <w:t>  录</w:t>
      </w:r>
    </w:p>
    <w:p w14:paraId="0868218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黑体" w:hAnsi="宋体" w:eastAsia="黑体" w:cs="黑体"/>
          <w:b/>
          <w:bCs/>
          <w:i w:val="0"/>
          <w:iCs w:val="0"/>
          <w:caps w:val="0"/>
          <w:color w:val="3D3D3D"/>
          <w:spacing w:val="0"/>
          <w:sz w:val="32"/>
          <w:szCs w:val="32"/>
          <w:shd w:val="clear" w:fill="FFFFFF"/>
          <w:lang w:val="en-US" w:eastAsia="zh-CN"/>
        </w:rPr>
      </w:pPr>
      <w:r>
        <w:rPr>
          <w:rFonts w:hint="eastAsia" w:ascii="黑体" w:hAnsi="宋体" w:eastAsia="黑体" w:cs="黑体"/>
          <w:b/>
          <w:bCs/>
          <w:i w:val="0"/>
          <w:iCs w:val="0"/>
          <w:caps w:val="0"/>
          <w:color w:val="3D3D3D"/>
          <w:spacing w:val="0"/>
          <w:sz w:val="32"/>
          <w:szCs w:val="32"/>
          <w:shd w:val="clear" w:fill="FFFFFF"/>
          <w:lang w:val="en-US" w:eastAsia="zh-CN"/>
        </w:rPr>
        <w:t>第一部分  2025年部门预算说明</w:t>
      </w:r>
    </w:p>
    <w:p w14:paraId="18E65F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一、部门基本概况</w:t>
      </w:r>
    </w:p>
    <w:p w14:paraId="3A81716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ascii="仿宋" w:hAnsi="仿宋" w:eastAsia="仿宋" w:cs="仿宋"/>
          <w:b w:val="0"/>
          <w:bCs w:val="0"/>
          <w:i w:val="0"/>
          <w:iCs w:val="0"/>
          <w:caps w:val="0"/>
          <w:color w:val="3D3D3D"/>
          <w:spacing w:val="0"/>
          <w:sz w:val="32"/>
          <w:szCs w:val="32"/>
          <w:shd w:val="clear" w:fill="FFFFFF"/>
        </w:rPr>
        <w:t>（一）部门职责</w:t>
      </w:r>
    </w:p>
    <w:p w14:paraId="31531CD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仿宋" w:hAnsi="仿宋" w:eastAsia="仿宋" w:cs="仿宋"/>
          <w:b w:val="0"/>
          <w:bCs w:val="0"/>
          <w:i w:val="0"/>
          <w:iCs w:val="0"/>
          <w:caps w:val="0"/>
          <w:color w:val="3D3D3D"/>
          <w:spacing w:val="0"/>
          <w:sz w:val="32"/>
          <w:szCs w:val="32"/>
          <w:shd w:val="clear" w:fill="FFFFFF"/>
        </w:rPr>
        <w:t>（二）机构设置情况</w:t>
      </w:r>
    </w:p>
    <w:p w14:paraId="04C01BD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二、部门预算单位构成</w:t>
      </w:r>
    </w:p>
    <w:p w14:paraId="383C7DD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三、部门收支总体情况</w:t>
      </w:r>
    </w:p>
    <w:p w14:paraId="2BA2C72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四、一般公共预算财政拨款支出</w:t>
      </w:r>
    </w:p>
    <w:p w14:paraId="73EE16F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五、政府性基金</w:t>
      </w:r>
      <w:r>
        <w:rPr>
          <w:rFonts w:hint="eastAsia" w:ascii="黑体" w:hAnsi="宋体" w:eastAsia="黑体" w:cs="黑体"/>
          <w:i w:val="0"/>
          <w:iCs w:val="0"/>
          <w:caps w:val="0"/>
          <w:color w:val="3D3D3D"/>
          <w:spacing w:val="0"/>
          <w:sz w:val="32"/>
          <w:szCs w:val="32"/>
          <w:shd w:val="clear" w:fill="FFFFFF"/>
          <w:lang w:val="en-US" w:eastAsia="zh-CN"/>
        </w:rPr>
        <w:t>预算</w:t>
      </w:r>
      <w:r>
        <w:rPr>
          <w:rFonts w:hint="eastAsia" w:ascii="黑体" w:hAnsi="宋体" w:eastAsia="黑体" w:cs="黑体"/>
          <w:i w:val="0"/>
          <w:iCs w:val="0"/>
          <w:caps w:val="0"/>
          <w:color w:val="3D3D3D"/>
          <w:spacing w:val="0"/>
          <w:sz w:val="32"/>
          <w:szCs w:val="32"/>
          <w:shd w:val="clear" w:fill="FFFFFF"/>
        </w:rPr>
        <w:t>支出</w:t>
      </w:r>
    </w:p>
    <w:p w14:paraId="40F1298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六、其他重要事项的情况说明</w:t>
      </w:r>
    </w:p>
    <w:p w14:paraId="6755A71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60"/>
        <w:jc w:val="both"/>
        <w:rPr>
          <w:rFonts w:hint="default" w:ascii="Times New Roman" w:hAnsi="Times New Roman" w:cs="Times New Roman"/>
          <w:i w:val="0"/>
          <w:iCs w:val="0"/>
          <w:caps w:val="0"/>
          <w:color w:val="3D3D3D"/>
          <w:spacing w:val="0"/>
          <w:sz w:val="21"/>
          <w:szCs w:val="21"/>
        </w:rPr>
      </w:pPr>
      <w:r>
        <w:rPr>
          <w:rFonts w:hint="eastAsia" w:ascii="仿宋" w:hAnsi="仿宋" w:eastAsia="仿宋" w:cs="仿宋"/>
          <w:b w:val="0"/>
          <w:bCs w:val="0"/>
          <w:i w:val="0"/>
          <w:iCs w:val="0"/>
          <w:caps w:val="0"/>
          <w:color w:val="3D3D3D"/>
          <w:spacing w:val="0"/>
          <w:sz w:val="32"/>
          <w:szCs w:val="32"/>
          <w:shd w:val="clear" w:fill="FFFFFF"/>
        </w:rPr>
        <w:t>（一）</w:t>
      </w:r>
      <w:r>
        <w:rPr>
          <w:rFonts w:ascii="仿宋_GB2312" w:hAnsi="仿宋" w:eastAsia="仿宋_GB2312" w:cs="仿宋_GB2312"/>
          <w:b w:val="0"/>
          <w:bCs w:val="0"/>
          <w:i w:val="0"/>
          <w:iCs w:val="0"/>
          <w:caps w:val="0"/>
          <w:color w:val="3D3D3D"/>
          <w:spacing w:val="0"/>
          <w:sz w:val="32"/>
          <w:szCs w:val="32"/>
          <w:shd w:val="clear" w:fill="FFFFFF"/>
        </w:rPr>
        <w:t>“三公”经费</w:t>
      </w:r>
    </w:p>
    <w:p w14:paraId="182F0A0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60"/>
        <w:jc w:val="both"/>
        <w:rPr>
          <w:rFonts w:hint="default" w:ascii="Times New Roman" w:hAnsi="Times New Roman" w:cs="Times New Roman"/>
          <w:i w:val="0"/>
          <w:iCs w:val="0"/>
          <w:caps w:val="0"/>
          <w:color w:val="3D3D3D"/>
          <w:spacing w:val="0"/>
          <w:sz w:val="21"/>
          <w:szCs w:val="21"/>
        </w:rPr>
      </w:pPr>
      <w:r>
        <w:rPr>
          <w:rFonts w:hint="eastAsia" w:ascii="仿宋" w:hAnsi="仿宋" w:eastAsia="仿宋" w:cs="仿宋"/>
          <w:b w:val="0"/>
          <w:bCs w:val="0"/>
          <w:i w:val="0"/>
          <w:iCs w:val="0"/>
          <w:caps w:val="0"/>
          <w:color w:val="3D3D3D"/>
          <w:spacing w:val="0"/>
          <w:sz w:val="32"/>
          <w:szCs w:val="32"/>
          <w:shd w:val="clear" w:fill="FFFFFF"/>
        </w:rPr>
        <w:t>（二）</w:t>
      </w:r>
      <w:r>
        <w:rPr>
          <w:rFonts w:hint="default" w:ascii="仿宋_GB2312" w:hAnsi="仿宋" w:eastAsia="仿宋_GB2312" w:cs="仿宋_GB2312"/>
          <w:b w:val="0"/>
          <w:bCs w:val="0"/>
          <w:i w:val="0"/>
          <w:iCs w:val="0"/>
          <w:caps w:val="0"/>
          <w:color w:val="3D3D3D"/>
          <w:spacing w:val="0"/>
          <w:sz w:val="32"/>
          <w:szCs w:val="32"/>
          <w:shd w:val="clear" w:fill="FFFFFF"/>
        </w:rPr>
        <w:t>机关运行经费</w:t>
      </w:r>
    </w:p>
    <w:p w14:paraId="3782D35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60"/>
        <w:jc w:val="both"/>
        <w:rPr>
          <w:rFonts w:hint="default" w:ascii="Times New Roman" w:hAnsi="Times New Roman" w:cs="Times New Roman"/>
          <w:i w:val="0"/>
          <w:iCs w:val="0"/>
          <w:caps w:val="0"/>
          <w:color w:val="3D3D3D"/>
          <w:spacing w:val="0"/>
          <w:sz w:val="21"/>
          <w:szCs w:val="21"/>
        </w:rPr>
      </w:pPr>
      <w:r>
        <w:rPr>
          <w:rFonts w:hint="eastAsia" w:ascii="仿宋" w:hAnsi="仿宋" w:eastAsia="仿宋" w:cs="仿宋"/>
          <w:b w:val="0"/>
          <w:bCs w:val="0"/>
          <w:i w:val="0"/>
          <w:iCs w:val="0"/>
          <w:caps w:val="0"/>
          <w:color w:val="3D3D3D"/>
          <w:spacing w:val="0"/>
          <w:sz w:val="32"/>
          <w:szCs w:val="32"/>
          <w:shd w:val="clear" w:fill="FFFFFF"/>
        </w:rPr>
        <w:t>（三）</w:t>
      </w:r>
      <w:r>
        <w:rPr>
          <w:rFonts w:hint="default" w:ascii="仿宋_GB2312" w:hAnsi="仿宋" w:eastAsia="仿宋_GB2312" w:cs="仿宋_GB2312"/>
          <w:b w:val="0"/>
          <w:bCs w:val="0"/>
          <w:i w:val="0"/>
          <w:iCs w:val="0"/>
          <w:caps w:val="0"/>
          <w:color w:val="3D3D3D"/>
          <w:spacing w:val="0"/>
          <w:sz w:val="32"/>
          <w:szCs w:val="32"/>
          <w:shd w:val="clear" w:fill="FFFFFF"/>
        </w:rPr>
        <w:t>政府采购情况</w:t>
      </w:r>
    </w:p>
    <w:p w14:paraId="7567367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val="0"/>
          <w:bCs w:val="0"/>
          <w:i w:val="0"/>
          <w:iCs w:val="0"/>
          <w:caps w:val="0"/>
          <w:color w:val="3D3D3D"/>
          <w:spacing w:val="0"/>
          <w:sz w:val="32"/>
          <w:szCs w:val="32"/>
          <w:shd w:val="clear" w:fill="FFFFFF"/>
        </w:rPr>
        <w:t>（四）预算绩效管理情况</w:t>
      </w:r>
    </w:p>
    <w:p w14:paraId="7173029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val="0"/>
          <w:bCs w:val="0"/>
          <w:i w:val="0"/>
          <w:iCs w:val="0"/>
          <w:caps w:val="0"/>
          <w:color w:val="3D3D3D"/>
          <w:spacing w:val="0"/>
          <w:sz w:val="32"/>
          <w:szCs w:val="32"/>
          <w:shd w:val="clear" w:fill="FFFFFF"/>
        </w:rPr>
        <w:t>（五）</w:t>
      </w:r>
      <w:r>
        <w:rPr>
          <w:rFonts w:hint="eastAsia" w:ascii="仿宋" w:hAnsi="仿宋" w:eastAsia="仿宋" w:cs="仿宋"/>
          <w:b w:val="0"/>
          <w:bCs w:val="0"/>
          <w:i w:val="0"/>
          <w:iCs w:val="0"/>
          <w:caps w:val="0"/>
          <w:color w:val="3D3D3D"/>
          <w:spacing w:val="0"/>
          <w:sz w:val="32"/>
          <w:szCs w:val="32"/>
          <w:shd w:val="clear" w:fill="FFFFFF"/>
        </w:rPr>
        <w:t> </w:t>
      </w:r>
      <w:r>
        <w:rPr>
          <w:rFonts w:hint="default" w:ascii="仿宋_GB2312" w:hAnsi="仿宋" w:eastAsia="仿宋_GB2312" w:cs="仿宋_GB2312"/>
          <w:b w:val="0"/>
          <w:bCs w:val="0"/>
          <w:i w:val="0"/>
          <w:iCs w:val="0"/>
          <w:caps w:val="0"/>
          <w:color w:val="3D3D3D"/>
          <w:spacing w:val="0"/>
          <w:sz w:val="32"/>
          <w:szCs w:val="32"/>
          <w:shd w:val="clear" w:fill="FFFFFF"/>
        </w:rPr>
        <w:t>国有资产占用情况</w:t>
      </w:r>
    </w:p>
    <w:p w14:paraId="626E45F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val="0"/>
          <w:bCs w:val="0"/>
          <w:i w:val="0"/>
          <w:iCs w:val="0"/>
          <w:caps w:val="0"/>
          <w:color w:val="3D3D3D"/>
          <w:spacing w:val="0"/>
          <w:sz w:val="32"/>
          <w:szCs w:val="32"/>
          <w:shd w:val="clear" w:fill="FFFFFF"/>
        </w:rPr>
        <w:t>（六）一般性支出情况</w:t>
      </w:r>
    </w:p>
    <w:p w14:paraId="2B4D956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eastAsia" w:ascii="黑体" w:hAnsi="宋体" w:eastAsia="黑体" w:cs="黑体"/>
          <w:b w:val="0"/>
          <w:bCs w:val="0"/>
          <w:i w:val="0"/>
          <w:iCs w:val="0"/>
          <w:caps w:val="0"/>
          <w:color w:val="3D3D3D"/>
          <w:spacing w:val="0"/>
          <w:sz w:val="32"/>
          <w:szCs w:val="32"/>
          <w:shd w:val="clear" w:fill="FFFFFF"/>
        </w:rPr>
      </w:pPr>
      <w:r>
        <w:rPr>
          <w:rFonts w:hint="eastAsia" w:ascii="黑体" w:hAnsi="宋体" w:eastAsia="黑体" w:cs="黑体"/>
          <w:b w:val="0"/>
          <w:bCs w:val="0"/>
          <w:i w:val="0"/>
          <w:iCs w:val="0"/>
          <w:caps w:val="0"/>
          <w:color w:val="3D3D3D"/>
          <w:spacing w:val="0"/>
          <w:sz w:val="32"/>
          <w:szCs w:val="32"/>
          <w:shd w:val="clear" w:fill="FFFFFF"/>
        </w:rPr>
        <w:t>七、专业名词解释</w:t>
      </w:r>
    </w:p>
    <w:p w14:paraId="1D4529C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eastAsia" w:ascii="黑体" w:hAnsi="宋体" w:eastAsia="黑体" w:cs="黑体"/>
          <w:b w:val="0"/>
          <w:bCs w:val="0"/>
          <w:i w:val="0"/>
          <w:iCs w:val="0"/>
          <w:caps w:val="0"/>
          <w:color w:val="3D3D3D"/>
          <w:spacing w:val="0"/>
          <w:sz w:val="32"/>
          <w:szCs w:val="32"/>
          <w:shd w:val="clear" w:fill="FFFFFF"/>
        </w:rPr>
      </w:pPr>
    </w:p>
    <w:p w14:paraId="5DF65A4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黑体" w:hAnsi="宋体" w:eastAsia="黑体" w:cs="黑体"/>
          <w:b/>
          <w:bCs/>
          <w:i w:val="0"/>
          <w:iCs w:val="0"/>
          <w:caps w:val="0"/>
          <w:color w:val="3D3D3D"/>
          <w:spacing w:val="0"/>
          <w:sz w:val="32"/>
          <w:szCs w:val="32"/>
          <w:shd w:val="clear" w:fill="FFFFFF"/>
          <w:lang w:val="en-US" w:eastAsia="zh-CN"/>
        </w:rPr>
      </w:pPr>
      <w:r>
        <w:rPr>
          <w:rFonts w:hint="eastAsia" w:ascii="黑体" w:hAnsi="宋体" w:eastAsia="黑体" w:cs="黑体"/>
          <w:b/>
          <w:bCs/>
          <w:i w:val="0"/>
          <w:iCs w:val="0"/>
          <w:caps w:val="0"/>
          <w:color w:val="3D3D3D"/>
          <w:spacing w:val="0"/>
          <w:sz w:val="32"/>
          <w:szCs w:val="32"/>
          <w:shd w:val="clear" w:fill="FFFFFF"/>
          <w:lang w:val="en-US" w:eastAsia="zh-CN"/>
        </w:rPr>
        <w:t>第二部分  2025年部门预算表</w:t>
      </w:r>
    </w:p>
    <w:p w14:paraId="1F5E903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1.</w:t>
      </w:r>
      <w:r>
        <w:rPr>
          <w:rFonts w:hint="default" w:ascii="仿宋_GB2312" w:hAnsi="Times New Roman" w:eastAsia="仿宋_GB2312" w:cs="仿宋_GB2312"/>
          <w:i w:val="0"/>
          <w:iCs w:val="0"/>
          <w:caps w:val="0"/>
          <w:color w:val="000000"/>
          <w:spacing w:val="0"/>
          <w:sz w:val="32"/>
          <w:szCs w:val="32"/>
          <w:shd w:val="clear" w:fill="FFFFFF"/>
        </w:rPr>
        <w:t>收支</w:t>
      </w:r>
      <w:r>
        <w:rPr>
          <w:rFonts w:hint="default" w:ascii="仿宋_GB2312" w:hAnsi="仿宋" w:eastAsia="仿宋_GB2312" w:cs="仿宋_GB2312"/>
          <w:i w:val="0"/>
          <w:iCs w:val="0"/>
          <w:caps w:val="0"/>
          <w:color w:val="000000"/>
          <w:spacing w:val="0"/>
          <w:sz w:val="32"/>
          <w:szCs w:val="32"/>
          <w:shd w:val="clear" w:fill="FFFFFF"/>
        </w:rPr>
        <w:t>预算</w:t>
      </w:r>
      <w:r>
        <w:rPr>
          <w:rFonts w:hint="default" w:ascii="仿宋_GB2312" w:hAnsi="Times New Roman" w:eastAsia="仿宋_GB2312" w:cs="仿宋_GB2312"/>
          <w:i w:val="0"/>
          <w:iCs w:val="0"/>
          <w:caps w:val="0"/>
          <w:color w:val="000000"/>
          <w:spacing w:val="0"/>
          <w:sz w:val="32"/>
          <w:szCs w:val="32"/>
          <w:shd w:val="clear" w:fill="FFFFFF"/>
        </w:rPr>
        <w:t>总表</w:t>
      </w:r>
    </w:p>
    <w:p w14:paraId="318B7F9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2.</w:t>
      </w:r>
      <w:r>
        <w:rPr>
          <w:rFonts w:hint="default" w:ascii="仿宋_GB2312" w:hAnsi="Times New Roman" w:eastAsia="仿宋_GB2312" w:cs="仿宋_GB2312"/>
          <w:i w:val="0"/>
          <w:iCs w:val="0"/>
          <w:caps w:val="0"/>
          <w:color w:val="000000"/>
          <w:spacing w:val="0"/>
          <w:sz w:val="32"/>
          <w:szCs w:val="32"/>
          <w:shd w:val="clear" w:fill="FFFFFF"/>
        </w:rPr>
        <w:t>收入</w:t>
      </w:r>
      <w:r>
        <w:rPr>
          <w:rFonts w:hint="default" w:ascii="仿宋_GB2312" w:hAnsi="仿宋" w:eastAsia="仿宋_GB2312" w:cs="仿宋_GB2312"/>
          <w:i w:val="0"/>
          <w:iCs w:val="0"/>
          <w:caps w:val="0"/>
          <w:color w:val="000000"/>
          <w:spacing w:val="0"/>
          <w:sz w:val="32"/>
          <w:szCs w:val="32"/>
          <w:shd w:val="clear" w:fill="FFFFFF"/>
        </w:rPr>
        <w:t>预算总</w:t>
      </w:r>
      <w:r>
        <w:rPr>
          <w:rFonts w:hint="default" w:ascii="仿宋_GB2312" w:hAnsi="Times New Roman" w:eastAsia="仿宋_GB2312" w:cs="仿宋_GB2312"/>
          <w:i w:val="0"/>
          <w:iCs w:val="0"/>
          <w:caps w:val="0"/>
          <w:color w:val="000000"/>
          <w:spacing w:val="0"/>
          <w:sz w:val="32"/>
          <w:szCs w:val="32"/>
          <w:shd w:val="clear" w:fill="FFFFFF"/>
        </w:rPr>
        <w:t>表</w:t>
      </w:r>
    </w:p>
    <w:p w14:paraId="33438AD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3.</w:t>
      </w:r>
      <w:r>
        <w:rPr>
          <w:rFonts w:hint="default" w:ascii="仿宋_GB2312" w:hAnsi="Times New Roman" w:eastAsia="仿宋_GB2312" w:cs="仿宋_GB2312"/>
          <w:i w:val="0"/>
          <w:iCs w:val="0"/>
          <w:caps w:val="0"/>
          <w:color w:val="000000"/>
          <w:spacing w:val="0"/>
          <w:sz w:val="32"/>
          <w:szCs w:val="32"/>
          <w:shd w:val="clear" w:fill="FFFFFF"/>
        </w:rPr>
        <w:t>支出</w:t>
      </w:r>
      <w:r>
        <w:rPr>
          <w:rFonts w:hint="default" w:ascii="仿宋_GB2312" w:hAnsi="仿宋" w:eastAsia="仿宋_GB2312" w:cs="仿宋_GB2312"/>
          <w:i w:val="0"/>
          <w:iCs w:val="0"/>
          <w:caps w:val="0"/>
          <w:color w:val="000000"/>
          <w:spacing w:val="0"/>
          <w:sz w:val="32"/>
          <w:szCs w:val="32"/>
          <w:shd w:val="clear" w:fill="FFFFFF"/>
        </w:rPr>
        <w:t>预算总</w:t>
      </w:r>
      <w:r>
        <w:rPr>
          <w:rFonts w:hint="default" w:ascii="仿宋_GB2312" w:hAnsi="Times New Roman" w:eastAsia="仿宋_GB2312" w:cs="仿宋_GB2312"/>
          <w:i w:val="0"/>
          <w:iCs w:val="0"/>
          <w:caps w:val="0"/>
          <w:color w:val="000000"/>
          <w:spacing w:val="0"/>
          <w:sz w:val="32"/>
          <w:szCs w:val="32"/>
          <w:shd w:val="clear" w:fill="FFFFFF"/>
        </w:rPr>
        <w:t>表</w:t>
      </w:r>
    </w:p>
    <w:p w14:paraId="6AEBA19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4.</w:t>
      </w:r>
      <w:r>
        <w:rPr>
          <w:rFonts w:hint="default" w:ascii="仿宋_GB2312" w:hAnsi="Times New Roman" w:eastAsia="仿宋_GB2312" w:cs="仿宋_GB2312"/>
          <w:i w:val="0"/>
          <w:iCs w:val="0"/>
          <w:caps w:val="0"/>
          <w:color w:val="000000"/>
          <w:spacing w:val="0"/>
          <w:sz w:val="32"/>
          <w:szCs w:val="32"/>
          <w:shd w:val="clear" w:fill="FFFFFF"/>
        </w:rPr>
        <w:t>财政拨款收支</w:t>
      </w:r>
      <w:r>
        <w:rPr>
          <w:rFonts w:hint="default" w:ascii="仿宋_GB2312" w:hAnsi="仿宋" w:eastAsia="仿宋_GB2312" w:cs="仿宋_GB2312"/>
          <w:i w:val="0"/>
          <w:iCs w:val="0"/>
          <w:caps w:val="0"/>
          <w:color w:val="000000"/>
          <w:spacing w:val="0"/>
          <w:sz w:val="32"/>
          <w:szCs w:val="32"/>
          <w:shd w:val="clear" w:fill="FFFFFF"/>
        </w:rPr>
        <w:t>预算</w:t>
      </w:r>
      <w:r>
        <w:rPr>
          <w:rFonts w:hint="default" w:ascii="仿宋_GB2312" w:hAnsi="Times New Roman" w:eastAsia="仿宋_GB2312" w:cs="仿宋_GB2312"/>
          <w:i w:val="0"/>
          <w:iCs w:val="0"/>
          <w:caps w:val="0"/>
          <w:color w:val="000000"/>
          <w:spacing w:val="0"/>
          <w:sz w:val="32"/>
          <w:szCs w:val="32"/>
          <w:shd w:val="clear" w:fill="FFFFFF"/>
        </w:rPr>
        <w:t>总表</w:t>
      </w:r>
    </w:p>
    <w:p w14:paraId="2356D35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5.</w:t>
      </w:r>
      <w:r>
        <w:rPr>
          <w:rFonts w:hint="default" w:ascii="仿宋_GB2312" w:hAnsi="仿宋" w:eastAsia="仿宋_GB2312" w:cs="仿宋_GB2312"/>
          <w:i w:val="0"/>
          <w:iCs w:val="0"/>
          <w:caps w:val="0"/>
          <w:color w:val="000000"/>
          <w:spacing w:val="0"/>
          <w:sz w:val="32"/>
          <w:szCs w:val="32"/>
          <w:shd w:val="clear" w:fill="FFFFFF"/>
        </w:rPr>
        <w:t>本年</w:t>
      </w:r>
      <w:r>
        <w:rPr>
          <w:rFonts w:hint="default" w:ascii="仿宋_GB2312" w:hAnsi="Times New Roman" w:eastAsia="仿宋_GB2312" w:cs="仿宋_GB2312"/>
          <w:i w:val="0"/>
          <w:iCs w:val="0"/>
          <w:caps w:val="0"/>
          <w:color w:val="000000"/>
          <w:spacing w:val="0"/>
          <w:sz w:val="32"/>
          <w:szCs w:val="32"/>
          <w:shd w:val="clear" w:fill="FFFFFF"/>
        </w:rPr>
        <w:t>一般公共预算支出</w:t>
      </w:r>
      <w:r>
        <w:rPr>
          <w:rFonts w:hint="default" w:ascii="仿宋_GB2312" w:hAnsi="仿宋" w:eastAsia="仿宋_GB2312" w:cs="仿宋_GB2312"/>
          <w:i w:val="0"/>
          <w:iCs w:val="0"/>
          <w:caps w:val="0"/>
          <w:color w:val="000000"/>
          <w:spacing w:val="0"/>
          <w:sz w:val="32"/>
          <w:szCs w:val="32"/>
          <w:shd w:val="clear" w:fill="FFFFFF"/>
        </w:rPr>
        <w:t>预算</w:t>
      </w:r>
      <w:r>
        <w:rPr>
          <w:rFonts w:hint="default" w:ascii="仿宋_GB2312" w:hAnsi="Times New Roman" w:eastAsia="仿宋_GB2312" w:cs="仿宋_GB2312"/>
          <w:i w:val="0"/>
          <w:iCs w:val="0"/>
          <w:caps w:val="0"/>
          <w:color w:val="000000"/>
          <w:spacing w:val="0"/>
          <w:sz w:val="32"/>
          <w:szCs w:val="32"/>
          <w:shd w:val="clear" w:fill="FFFFFF"/>
        </w:rPr>
        <w:t>表</w:t>
      </w:r>
    </w:p>
    <w:p w14:paraId="4705336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6.</w:t>
      </w:r>
      <w:r>
        <w:rPr>
          <w:rFonts w:hint="default" w:ascii="仿宋_GB2312" w:hAnsi="仿宋" w:eastAsia="仿宋_GB2312" w:cs="仿宋_GB2312"/>
          <w:b w:val="0"/>
          <w:bCs w:val="0"/>
          <w:i w:val="0"/>
          <w:iCs w:val="0"/>
          <w:caps w:val="0"/>
          <w:color w:val="3D3D3D"/>
          <w:spacing w:val="0"/>
          <w:sz w:val="32"/>
          <w:szCs w:val="32"/>
          <w:shd w:val="clear" w:fill="FFFFFF"/>
        </w:rPr>
        <w:t>本年一般公共预算基本支出预算表</w:t>
      </w:r>
    </w:p>
    <w:p w14:paraId="294E806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7.</w:t>
      </w:r>
      <w:r>
        <w:rPr>
          <w:rFonts w:hint="eastAsia" w:ascii="Times New Roman" w:hAnsi="Times New Roman" w:eastAsia="仿宋" w:cs="Times New Roman"/>
          <w:b w:val="0"/>
          <w:bCs w:val="0"/>
          <w:i w:val="0"/>
          <w:iCs w:val="0"/>
          <w:caps w:val="0"/>
          <w:color w:val="3D3D3D"/>
          <w:spacing w:val="0"/>
          <w:sz w:val="32"/>
          <w:szCs w:val="32"/>
          <w:shd w:val="clear" w:fill="FFFFFF"/>
          <w:lang w:val="en-US" w:eastAsia="zh-CN"/>
        </w:rPr>
        <w:t>一般公共预算</w:t>
      </w:r>
      <w:r>
        <w:rPr>
          <w:rFonts w:hint="default" w:ascii="Times New Roman" w:hAnsi="Times New Roman" w:cs="Times New Roman"/>
          <w:i w:val="0"/>
          <w:iCs w:val="0"/>
          <w:caps w:val="0"/>
          <w:color w:val="000000"/>
          <w:spacing w:val="0"/>
          <w:sz w:val="32"/>
          <w:szCs w:val="32"/>
          <w:shd w:val="clear" w:fill="FFFFFF"/>
        </w:rPr>
        <w:t>“</w:t>
      </w:r>
      <w:r>
        <w:rPr>
          <w:rFonts w:hint="default" w:ascii="仿宋_GB2312" w:hAnsi="Times New Roman" w:eastAsia="仿宋_GB2312" w:cs="仿宋_GB2312"/>
          <w:i w:val="0"/>
          <w:iCs w:val="0"/>
          <w:caps w:val="0"/>
          <w:color w:val="000000"/>
          <w:spacing w:val="0"/>
          <w:sz w:val="32"/>
          <w:szCs w:val="32"/>
          <w:shd w:val="clear" w:fill="FFFFFF"/>
        </w:rPr>
        <w:t>三公</w:t>
      </w:r>
      <w:r>
        <w:rPr>
          <w:rFonts w:hint="default" w:ascii="Times New Roman" w:hAnsi="Times New Roman" w:cs="Times New Roman"/>
          <w:i w:val="0"/>
          <w:iCs w:val="0"/>
          <w:caps w:val="0"/>
          <w:color w:val="000000"/>
          <w:spacing w:val="0"/>
          <w:sz w:val="32"/>
          <w:szCs w:val="32"/>
          <w:shd w:val="clear" w:fill="FFFFFF"/>
        </w:rPr>
        <w:t>”</w:t>
      </w:r>
      <w:r>
        <w:rPr>
          <w:rFonts w:hint="default" w:ascii="仿宋_GB2312" w:hAnsi="Times New Roman" w:eastAsia="仿宋_GB2312" w:cs="仿宋_GB2312"/>
          <w:i w:val="0"/>
          <w:iCs w:val="0"/>
          <w:caps w:val="0"/>
          <w:color w:val="000000"/>
          <w:spacing w:val="0"/>
          <w:sz w:val="32"/>
          <w:szCs w:val="32"/>
          <w:shd w:val="clear" w:fill="FFFFFF"/>
        </w:rPr>
        <w:t>经费支出</w:t>
      </w:r>
      <w:r>
        <w:rPr>
          <w:rFonts w:hint="default" w:ascii="仿宋_GB2312" w:hAnsi="仿宋" w:eastAsia="仿宋_GB2312" w:cs="仿宋_GB2312"/>
          <w:i w:val="0"/>
          <w:iCs w:val="0"/>
          <w:caps w:val="0"/>
          <w:color w:val="000000"/>
          <w:spacing w:val="0"/>
          <w:sz w:val="32"/>
          <w:szCs w:val="32"/>
          <w:shd w:val="clear" w:fill="FFFFFF"/>
        </w:rPr>
        <w:t>预算</w:t>
      </w:r>
      <w:r>
        <w:rPr>
          <w:rFonts w:hint="default" w:ascii="仿宋_GB2312" w:hAnsi="Times New Roman" w:eastAsia="仿宋_GB2312" w:cs="仿宋_GB2312"/>
          <w:i w:val="0"/>
          <w:iCs w:val="0"/>
          <w:caps w:val="0"/>
          <w:color w:val="000000"/>
          <w:spacing w:val="0"/>
          <w:sz w:val="32"/>
          <w:szCs w:val="32"/>
          <w:shd w:val="clear" w:fill="FFFFFF"/>
        </w:rPr>
        <w:t>表</w:t>
      </w:r>
    </w:p>
    <w:p w14:paraId="05593F9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8.</w:t>
      </w:r>
      <w:r>
        <w:rPr>
          <w:rFonts w:hint="default" w:ascii="仿宋_GB2312" w:hAnsi="Times New Roman" w:eastAsia="仿宋_GB2312" w:cs="仿宋_GB2312"/>
          <w:i w:val="0"/>
          <w:iCs w:val="0"/>
          <w:caps w:val="0"/>
          <w:color w:val="000000"/>
          <w:spacing w:val="0"/>
          <w:sz w:val="32"/>
          <w:szCs w:val="32"/>
          <w:shd w:val="clear" w:fill="FFFFFF"/>
        </w:rPr>
        <w:t>政府性基金预算支</w:t>
      </w:r>
      <w:r>
        <w:rPr>
          <w:rFonts w:hint="default" w:ascii="仿宋_GB2312" w:hAnsi="仿宋" w:eastAsia="仿宋_GB2312" w:cs="仿宋_GB2312"/>
          <w:i w:val="0"/>
          <w:iCs w:val="0"/>
          <w:caps w:val="0"/>
          <w:color w:val="000000"/>
          <w:spacing w:val="0"/>
          <w:sz w:val="32"/>
          <w:szCs w:val="32"/>
          <w:shd w:val="clear" w:fill="FFFFFF"/>
        </w:rPr>
        <w:t>出预算</w:t>
      </w:r>
      <w:r>
        <w:rPr>
          <w:rFonts w:hint="default" w:ascii="仿宋_GB2312" w:hAnsi="Times New Roman" w:eastAsia="仿宋_GB2312" w:cs="仿宋_GB2312"/>
          <w:i w:val="0"/>
          <w:iCs w:val="0"/>
          <w:caps w:val="0"/>
          <w:color w:val="000000"/>
          <w:spacing w:val="0"/>
          <w:sz w:val="32"/>
          <w:szCs w:val="32"/>
          <w:shd w:val="clear" w:fill="FFFFFF"/>
        </w:rPr>
        <w:t>表</w:t>
      </w:r>
    </w:p>
    <w:p w14:paraId="1D37589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仿宋_GB2312" w:hAnsi="仿宋" w:eastAsia="仿宋_GB2312" w:cs="仿宋_GB2312"/>
          <w:i w:val="0"/>
          <w:iCs w:val="0"/>
          <w:caps w:val="0"/>
          <w:color w:val="000000"/>
          <w:spacing w:val="0"/>
          <w:sz w:val="32"/>
          <w:szCs w:val="32"/>
          <w:shd w:val="clear" w:fill="FFFFFF"/>
        </w:rPr>
      </w:pPr>
      <w:r>
        <w:rPr>
          <w:rFonts w:hint="default" w:ascii="Times New Roman" w:hAnsi="Times New Roman" w:eastAsia="仿宋" w:cs="Times New Roman"/>
          <w:b w:val="0"/>
          <w:bCs w:val="0"/>
          <w:i w:val="0"/>
          <w:iCs w:val="0"/>
          <w:caps w:val="0"/>
          <w:color w:val="3D3D3D"/>
          <w:spacing w:val="0"/>
          <w:sz w:val="32"/>
          <w:szCs w:val="32"/>
          <w:shd w:val="clear" w:fill="FFFFFF"/>
        </w:rPr>
        <w:t>9.</w:t>
      </w:r>
      <w:r>
        <w:rPr>
          <w:rFonts w:hint="default" w:ascii="仿宋_GB2312" w:hAnsi="仿宋" w:eastAsia="仿宋_GB2312" w:cs="仿宋_GB2312"/>
          <w:i w:val="0"/>
          <w:iCs w:val="0"/>
          <w:caps w:val="0"/>
          <w:color w:val="000000"/>
          <w:spacing w:val="0"/>
          <w:sz w:val="32"/>
          <w:szCs w:val="32"/>
          <w:shd w:val="clear" w:fill="FFFFFF"/>
        </w:rPr>
        <w:t>项目支出预算表</w:t>
      </w:r>
    </w:p>
    <w:p w14:paraId="047E3C2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eastAsia" w:ascii="仿宋_GB2312" w:hAnsi="仿宋" w:eastAsia="仿宋_GB2312" w:cs="仿宋_GB2312"/>
          <w:i w:val="0"/>
          <w:iCs w:val="0"/>
          <w:caps w:val="0"/>
          <w:color w:val="000000"/>
          <w:spacing w:val="0"/>
          <w:sz w:val="32"/>
          <w:szCs w:val="32"/>
          <w:shd w:val="clear" w:fill="FFFFFF"/>
          <w:lang w:val="en-US" w:eastAsia="zh-CN"/>
        </w:rPr>
      </w:pPr>
      <w:r>
        <w:rPr>
          <w:rFonts w:hint="eastAsia" w:ascii="仿宋_GB2312" w:hAnsi="仿宋" w:eastAsia="仿宋_GB2312" w:cs="仿宋_GB2312"/>
          <w:i w:val="0"/>
          <w:iCs w:val="0"/>
          <w:caps w:val="0"/>
          <w:color w:val="000000"/>
          <w:spacing w:val="0"/>
          <w:sz w:val="32"/>
          <w:szCs w:val="32"/>
          <w:shd w:val="clear" w:fill="FFFFFF"/>
          <w:lang w:val="en-US" w:eastAsia="zh-CN"/>
        </w:rPr>
        <w:t>10.国有资本经营预算支出预算表</w:t>
      </w:r>
    </w:p>
    <w:p w14:paraId="1558C91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eastAsia" w:ascii="仿宋_GB2312" w:hAnsi="仿宋" w:eastAsia="仿宋_GB2312" w:cs="仿宋_GB2312"/>
          <w:i w:val="0"/>
          <w:iCs w:val="0"/>
          <w:caps w:val="0"/>
          <w:color w:val="000000"/>
          <w:spacing w:val="0"/>
          <w:sz w:val="32"/>
          <w:szCs w:val="32"/>
          <w:shd w:val="clear" w:fill="FFFFFF"/>
          <w:lang w:val="en-US" w:eastAsia="zh-CN"/>
        </w:rPr>
      </w:pPr>
      <w:r>
        <w:rPr>
          <w:rFonts w:hint="eastAsia" w:ascii="仿宋_GB2312" w:hAnsi="仿宋" w:eastAsia="仿宋_GB2312" w:cs="仿宋_GB2312"/>
          <w:i w:val="0"/>
          <w:iCs w:val="0"/>
          <w:caps w:val="0"/>
          <w:color w:val="000000"/>
          <w:spacing w:val="0"/>
          <w:sz w:val="32"/>
          <w:szCs w:val="32"/>
          <w:shd w:val="clear" w:fill="FFFFFF"/>
          <w:lang w:val="en-US" w:eastAsia="zh-CN"/>
        </w:rPr>
        <w:t>11.项目支出绩效目标表</w:t>
      </w:r>
    </w:p>
    <w:p w14:paraId="166C342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仿宋_GB2312" w:hAnsi="仿宋" w:eastAsia="仿宋_GB2312" w:cs="仿宋_GB2312"/>
          <w:i w:val="0"/>
          <w:iCs w:val="0"/>
          <w:caps w:val="0"/>
          <w:color w:val="000000"/>
          <w:spacing w:val="0"/>
          <w:sz w:val="32"/>
          <w:szCs w:val="32"/>
          <w:shd w:val="clear" w:fill="FFFFFF"/>
          <w:lang w:val="en-US" w:eastAsia="zh-CN"/>
        </w:rPr>
      </w:pPr>
      <w:r>
        <w:rPr>
          <w:rFonts w:hint="eastAsia" w:ascii="仿宋_GB2312" w:hAnsi="仿宋" w:eastAsia="仿宋_GB2312" w:cs="仿宋_GB2312"/>
          <w:i w:val="0"/>
          <w:iCs w:val="0"/>
          <w:caps w:val="0"/>
          <w:color w:val="000000"/>
          <w:spacing w:val="0"/>
          <w:sz w:val="32"/>
          <w:szCs w:val="32"/>
          <w:shd w:val="clear" w:fill="FFFFFF"/>
          <w:lang w:val="en-US" w:eastAsia="zh-CN"/>
        </w:rPr>
        <w:t>12.部门整体支出绩效目标表</w:t>
      </w:r>
    </w:p>
    <w:p w14:paraId="09B8715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0" w:afterAutospacing="0" w:line="500" w:lineRule="atLeast"/>
        <w:ind w:left="0" w:right="0" w:firstLine="0"/>
        <w:jc w:val="left"/>
        <w:rPr>
          <w:rFonts w:hint="default" w:ascii="仿宋_GB2312" w:hAnsi="仿宋" w:eastAsia="仿宋_GB2312" w:cs="仿宋_GB2312"/>
          <w:i w:val="0"/>
          <w:iCs w:val="0"/>
          <w:caps w:val="0"/>
          <w:color w:val="000000"/>
          <w:spacing w:val="0"/>
          <w:sz w:val="32"/>
          <w:szCs w:val="32"/>
          <w:shd w:val="clear" w:fill="FFFFFF"/>
          <w:lang w:val="en-US" w:eastAsia="zh-CN"/>
        </w:rPr>
      </w:pPr>
      <w:r>
        <w:rPr>
          <w:rFonts w:hint="default" w:ascii="Times New Roman" w:hAnsi="Times New Roman" w:cs="Times New Roman"/>
          <w:i w:val="0"/>
          <w:iCs w:val="0"/>
          <w:caps w:val="0"/>
          <w:color w:val="3D3D3D"/>
          <w:spacing w:val="0"/>
          <w:sz w:val="21"/>
          <w:szCs w:val="21"/>
          <w:shd w:val="clear" w:fill="FFFFFF"/>
        </w:rPr>
        <w:t> </w:t>
      </w:r>
      <w:r>
        <w:rPr>
          <w:rFonts w:hint="eastAsia" w:ascii="Times New Roman" w:hAnsi="Times New Roman" w:cs="Times New Roman"/>
          <w:i w:val="0"/>
          <w:iCs w:val="0"/>
          <w:caps w:val="0"/>
          <w:color w:val="3D3D3D"/>
          <w:spacing w:val="0"/>
          <w:sz w:val="21"/>
          <w:szCs w:val="21"/>
          <w:shd w:val="clear" w:fill="FFFFFF"/>
          <w:lang w:val="en-US" w:eastAsia="zh-CN"/>
        </w:rPr>
        <w:t xml:space="preserve">     </w:t>
      </w:r>
      <w:r>
        <w:rPr>
          <w:rFonts w:hint="eastAsia" w:ascii="仿宋_GB2312" w:hAnsi="仿宋" w:eastAsia="仿宋_GB2312" w:cs="仿宋_GB2312"/>
          <w:i w:val="0"/>
          <w:iCs w:val="0"/>
          <w:caps w:val="0"/>
          <w:color w:val="000000"/>
          <w:spacing w:val="0"/>
          <w:sz w:val="32"/>
          <w:szCs w:val="32"/>
          <w:shd w:val="clear" w:fill="FFFFFF"/>
          <w:lang w:val="en-US" w:eastAsia="zh-CN"/>
        </w:rPr>
        <w:t>注：以上部门预算报表中，空表表示本部门无相关收支情况。</w:t>
      </w:r>
    </w:p>
    <w:p w14:paraId="0951D51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cs="Times New Roman"/>
          <w:i w:val="0"/>
          <w:iCs w:val="0"/>
          <w:caps w:val="0"/>
          <w:color w:val="3D3D3D"/>
          <w:spacing w:val="0"/>
          <w:sz w:val="21"/>
          <w:szCs w:val="21"/>
          <w:shd w:val="clear" w:fill="FFFFFF"/>
        </w:rPr>
        <w:t> </w:t>
      </w:r>
    </w:p>
    <w:p w14:paraId="37DC35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cs="Times New Roman"/>
          <w:i w:val="0"/>
          <w:iCs w:val="0"/>
          <w:caps w:val="0"/>
          <w:color w:val="3D3D3D"/>
          <w:spacing w:val="0"/>
          <w:sz w:val="21"/>
          <w:szCs w:val="21"/>
          <w:shd w:val="clear" w:fill="FFFFFF"/>
        </w:rPr>
        <w:t> </w:t>
      </w:r>
    </w:p>
    <w:p w14:paraId="70A44CC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cs="Times New Roman"/>
          <w:i w:val="0"/>
          <w:iCs w:val="0"/>
          <w:caps w:val="0"/>
          <w:color w:val="3D3D3D"/>
          <w:spacing w:val="0"/>
          <w:sz w:val="21"/>
          <w:szCs w:val="21"/>
          <w:shd w:val="clear" w:fill="FFFFFF"/>
        </w:rPr>
        <w:t> </w:t>
      </w:r>
    </w:p>
    <w:p w14:paraId="558CF7C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shd w:val="clear" w:fill="FFFFFF"/>
        </w:rPr>
      </w:pPr>
      <w:r>
        <w:rPr>
          <w:rFonts w:hint="default" w:ascii="Times New Roman" w:hAnsi="Times New Roman" w:cs="Times New Roman"/>
          <w:i w:val="0"/>
          <w:iCs w:val="0"/>
          <w:caps w:val="0"/>
          <w:color w:val="3D3D3D"/>
          <w:spacing w:val="0"/>
          <w:sz w:val="21"/>
          <w:szCs w:val="21"/>
          <w:shd w:val="clear" w:fill="FFFFFF"/>
        </w:rPr>
        <w:t> </w:t>
      </w:r>
    </w:p>
    <w:p w14:paraId="7D730BB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shd w:val="clear" w:fill="FFFFFF"/>
        </w:rPr>
      </w:pPr>
    </w:p>
    <w:p w14:paraId="320A4A9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shd w:val="clear" w:fill="FFFFFF"/>
        </w:rPr>
      </w:pPr>
    </w:p>
    <w:p w14:paraId="10A57C4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shd w:val="clear" w:fill="FFFFFF"/>
        </w:rPr>
      </w:pPr>
    </w:p>
    <w:p w14:paraId="38764AE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shd w:val="clear" w:fill="FFFFFF"/>
        </w:rPr>
      </w:pPr>
    </w:p>
    <w:p w14:paraId="3FEB5D1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shd w:val="clear" w:fill="FFFFFF"/>
        </w:rPr>
      </w:pPr>
    </w:p>
    <w:p w14:paraId="0D9CE63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shd w:val="clear" w:fill="FFFFFF"/>
        </w:rPr>
      </w:pPr>
    </w:p>
    <w:p w14:paraId="0076434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shd w:val="clear" w:fill="FFFFFF"/>
        </w:rPr>
      </w:pPr>
    </w:p>
    <w:p w14:paraId="0BABE38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一、部门基本概况</w:t>
      </w:r>
    </w:p>
    <w:p w14:paraId="4ADACD4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30"/>
        <w:jc w:val="left"/>
        <w:rPr>
          <w:rFonts w:hint="default" w:ascii="Times New Roman" w:hAnsi="Times New Roman" w:cs="Times New Roman"/>
          <w:i w:val="0"/>
          <w:iCs w:val="0"/>
          <w:caps w:val="0"/>
          <w:color w:val="3D3D3D"/>
          <w:spacing w:val="0"/>
          <w:sz w:val="21"/>
          <w:szCs w:val="21"/>
        </w:rPr>
      </w:pPr>
      <w:r>
        <w:rPr>
          <w:rFonts w:hint="eastAsia" w:ascii="仿宋" w:hAnsi="仿宋" w:eastAsia="仿宋" w:cs="仿宋"/>
          <w:b/>
          <w:bCs/>
          <w:i w:val="0"/>
          <w:iCs w:val="0"/>
          <w:caps w:val="0"/>
          <w:color w:val="3D3D3D"/>
          <w:spacing w:val="0"/>
          <w:sz w:val="32"/>
          <w:szCs w:val="32"/>
          <w:shd w:val="clear" w:fill="FFFFFF"/>
        </w:rPr>
        <w:t>（一）部门职责</w:t>
      </w:r>
    </w:p>
    <w:p w14:paraId="6EB8439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i w:val="0"/>
          <w:iCs w:val="0"/>
          <w:caps w:val="0"/>
          <w:color w:val="3D3D3D"/>
          <w:spacing w:val="0"/>
          <w:sz w:val="32"/>
          <w:szCs w:val="32"/>
          <w:shd w:val="clear" w:fill="FFFFFF"/>
        </w:rPr>
        <w:t>怀化市中心特殊教育学校由怀化市财政局全额拨款，直属市教育局管理，主要担负鹤城区、洪江区、中方县、新晃侗族自治县、通道侗族自治县</w:t>
      </w:r>
      <w:r>
        <w:rPr>
          <w:rFonts w:hint="default" w:ascii="Times New Roman" w:hAnsi="Times New Roman" w:eastAsia="仿宋" w:cs="Times New Roman"/>
          <w:i w:val="0"/>
          <w:iCs w:val="0"/>
          <w:caps w:val="0"/>
          <w:color w:val="3D3D3D"/>
          <w:spacing w:val="0"/>
          <w:sz w:val="32"/>
          <w:szCs w:val="32"/>
          <w:shd w:val="clear" w:fill="FFFFFF"/>
        </w:rPr>
        <w:t>5</w:t>
      </w:r>
      <w:r>
        <w:rPr>
          <w:rFonts w:hint="default" w:ascii="仿宋_GB2312" w:hAnsi="仿宋" w:eastAsia="仿宋_GB2312" w:cs="仿宋_GB2312"/>
          <w:i w:val="0"/>
          <w:iCs w:val="0"/>
          <w:caps w:val="0"/>
          <w:color w:val="3D3D3D"/>
          <w:spacing w:val="0"/>
          <w:sz w:val="32"/>
          <w:szCs w:val="32"/>
          <w:shd w:val="clear" w:fill="FFFFFF"/>
        </w:rPr>
        <w:t>个区、县残障儿童少年教育教学及怀化市各县、市、区听障儿童、少年的义务教育和县级特校教师培训及业务指导工作，是一所集康复教育、学前教育、义务教育、高中教育于一体的一贯制特殊教育学校。</w:t>
      </w:r>
    </w:p>
    <w:p w14:paraId="5656878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1209" w:right="0" w:hanging="649"/>
        <w:jc w:val="left"/>
        <w:rPr>
          <w:rFonts w:hint="default" w:ascii="Times New Roman" w:hAnsi="Times New Roman" w:cs="Times New Roman"/>
          <w:i w:val="0"/>
          <w:iCs w:val="0"/>
          <w:caps w:val="0"/>
          <w:color w:val="3D3D3D"/>
          <w:spacing w:val="0"/>
          <w:sz w:val="21"/>
          <w:szCs w:val="21"/>
        </w:rPr>
      </w:pPr>
      <w:r>
        <w:rPr>
          <w:rFonts w:hint="eastAsia" w:ascii="仿宋" w:hAnsi="仿宋" w:eastAsia="仿宋" w:cs="仿宋"/>
          <w:b/>
          <w:bCs/>
          <w:i w:val="0"/>
          <w:iCs w:val="0"/>
          <w:caps w:val="0"/>
          <w:color w:val="3D3D3D"/>
          <w:spacing w:val="0"/>
          <w:sz w:val="32"/>
          <w:szCs w:val="32"/>
          <w:shd w:val="clear" w:fill="FFFFFF"/>
        </w:rPr>
        <w:t>（二）机构设置情况  </w:t>
      </w:r>
    </w:p>
    <w:p w14:paraId="2B90090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i w:val="0"/>
          <w:iCs w:val="0"/>
          <w:caps w:val="0"/>
          <w:color w:val="3D3D3D"/>
          <w:spacing w:val="0"/>
          <w:sz w:val="32"/>
          <w:szCs w:val="32"/>
          <w:shd w:val="clear" w:fill="FFFFFF"/>
        </w:rPr>
        <w:t>怀化市中心特殊教育学校作为一级部门预算单位，内设科室为：办公室、教导室、总务室、校安办、督导室、德育室、信息技术中心等</w:t>
      </w:r>
      <w:r>
        <w:rPr>
          <w:rFonts w:hint="default" w:ascii="Times New Roman" w:hAnsi="Times New Roman" w:eastAsia="仿宋" w:cs="Times New Roman"/>
          <w:i w:val="0"/>
          <w:iCs w:val="0"/>
          <w:caps w:val="0"/>
          <w:color w:val="3D3D3D"/>
          <w:spacing w:val="0"/>
          <w:sz w:val="32"/>
          <w:szCs w:val="32"/>
          <w:shd w:val="clear" w:fill="FFFFFF"/>
        </w:rPr>
        <w:t>7</w:t>
      </w:r>
      <w:r>
        <w:rPr>
          <w:rFonts w:hint="default" w:ascii="仿宋_GB2312" w:hAnsi="仿宋" w:eastAsia="仿宋_GB2312" w:cs="仿宋_GB2312"/>
          <w:i w:val="0"/>
          <w:iCs w:val="0"/>
          <w:caps w:val="0"/>
          <w:color w:val="3D3D3D"/>
          <w:spacing w:val="0"/>
          <w:sz w:val="32"/>
          <w:szCs w:val="32"/>
          <w:shd w:val="clear" w:fill="FFFFFF"/>
        </w:rPr>
        <w:t>个处室。</w:t>
      </w:r>
    </w:p>
    <w:p w14:paraId="2DF902C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二、部门预算单位构成</w:t>
      </w:r>
    </w:p>
    <w:p w14:paraId="7F6B38C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i w:val="0"/>
          <w:iCs w:val="0"/>
          <w:caps w:val="0"/>
          <w:color w:val="3D3D3D"/>
          <w:spacing w:val="0"/>
          <w:sz w:val="32"/>
          <w:szCs w:val="32"/>
          <w:shd w:val="clear" w:fill="FFFFFF"/>
        </w:rPr>
        <w:t>纳入</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5</w:t>
      </w:r>
      <w:r>
        <w:rPr>
          <w:rFonts w:hint="default" w:ascii="仿宋_GB2312" w:hAnsi="仿宋" w:eastAsia="仿宋_GB2312" w:cs="仿宋_GB2312"/>
          <w:i w:val="0"/>
          <w:iCs w:val="0"/>
          <w:caps w:val="0"/>
          <w:color w:val="3D3D3D"/>
          <w:spacing w:val="0"/>
          <w:sz w:val="32"/>
          <w:szCs w:val="32"/>
          <w:shd w:val="clear" w:fill="FFFFFF"/>
        </w:rPr>
        <w:t>年怀化市中心特殊教育学校部门预算编制范围的只有怀化市中心特殊教育学校部门本级。</w:t>
      </w:r>
    </w:p>
    <w:p w14:paraId="1EA5B9F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0"/>
        <w:jc w:val="left"/>
        <w:rPr>
          <w:rFonts w:hint="default" w:ascii="Times New Roman" w:hAnsi="Times New Roman" w:cs="Times New Roman"/>
          <w:i w:val="0"/>
          <w:iCs w:val="0"/>
          <w:caps w:val="0"/>
          <w:color w:val="3D3D3D"/>
          <w:spacing w:val="0"/>
          <w:sz w:val="21"/>
          <w:szCs w:val="21"/>
        </w:rPr>
      </w:pPr>
      <w:r>
        <w:rPr>
          <w:rFonts w:hint="eastAsia" w:ascii="仿宋" w:hAnsi="仿宋" w:eastAsia="仿宋" w:cs="仿宋"/>
          <w:i w:val="0"/>
          <w:iCs w:val="0"/>
          <w:caps w:val="0"/>
          <w:color w:val="3D3D3D"/>
          <w:spacing w:val="0"/>
          <w:sz w:val="32"/>
          <w:szCs w:val="32"/>
          <w:shd w:val="clear" w:fill="FFFFFF"/>
        </w:rPr>
        <w:t>    </w:t>
      </w:r>
      <w:r>
        <w:rPr>
          <w:rFonts w:hint="eastAsia" w:ascii="黑体" w:hAnsi="宋体" w:eastAsia="黑体" w:cs="黑体"/>
          <w:i w:val="0"/>
          <w:iCs w:val="0"/>
          <w:caps w:val="0"/>
          <w:color w:val="3D3D3D"/>
          <w:spacing w:val="0"/>
          <w:sz w:val="32"/>
          <w:szCs w:val="32"/>
          <w:shd w:val="clear" w:fill="FFFFFF"/>
        </w:rPr>
        <w:t>三、部门收支总体情况</w:t>
      </w:r>
    </w:p>
    <w:p w14:paraId="4F097D8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5</w:t>
      </w:r>
      <w:r>
        <w:rPr>
          <w:rFonts w:hint="default" w:ascii="仿宋_GB2312" w:hAnsi="仿宋" w:eastAsia="仿宋_GB2312" w:cs="仿宋_GB2312"/>
          <w:i w:val="0"/>
          <w:iCs w:val="0"/>
          <w:caps w:val="0"/>
          <w:color w:val="3D3D3D"/>
          <w:spacing w:val="0"/>
          <w:sz w:val="32"/>
          <w:szCs w:val="32"/>
          <w:shd w:val="clear" w:fill="FFFFFF"/>
        </w:rPr>
        <w:t>年部门预算包括本单位预算内的收支情况。</w:t>
      </w:r>
    </w:p>
    <w:p w14:paraId="37A96AE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eastAsia="仿宋_GB2312" w:cs="Times New Roman"/>
          <w:i w:val="0"/>
          <w:iCs w:val="0"/>
          <w:caps w:val="0"/>
          <w:color w:val="3D3D3D"/>
          <w:spacing w:val="0"/>
          <w:sz w:val="21"/>
          <w:szCs w:val="21"/>
          <w:lang w:val="en-US" w:eastAsia="zh-CN"/>
        </w:rPr>
      </w:pPr>
      <w:r>
        <w:rPr>
          <w:rFonts w:hint="default" w:ascii="仿宋_GB2312" w:hAnsi="仿宋" w:eastAsia="仿宋_GB2312" w:cs="仿宋_GB2312"/>
          <w:i w:val="0"/>
          <w:iCs w:val="0"/>
          <w:caps w:val="0"/>
          <w:color w:val="3D3D3D"/>
          <w:spacing w:val="0"/>
          <w:sz w:val="32"/>
          <w:szCs w:val="32"/>
          <w:shd w:val="clear" w:fill="FFFFFF"/>
        </w:rPr>
        <w:t>（一）收入预算</w:t>
      </w:r>
      <w:r>
        <w:rPr>
          <w:rFonts w:hint="eastAsia" w:ascii="仿宋_GB2312" w:hAnsi="仿宋" w:eastAsia="仿宋_GB2312" w:cs="仿宋_GB2312"/>
          <w:i w:val="0"/>
          <w:iCs w:val="0"/>
          <w:caps w:val="0"/>
          <w:color w:val="3D3D3D"/>
          <w:spacing w:val="0"/>
          <w:sz w:val="32"/>
          <w:szCs w:val="32"/>
          <w:shd w:val="clear" w:fill="FFFFFF"/>
          <w:lang w:eastAsia="zh-CN"/>
        </w:rPr>
        <w:t>。</w:t>
      </w:r>
      <w:r>
        <w:rPr>
          <w:rFonts w:hint="eastAsia" w:ascii="仿宋_GB2312" w:hAnsi="仿宋" w:eastAsia="仿宋_GB2312" w:cs="仿宋_GB2312"/>
          <w:i w:val="0"/>
          <w:iCs w:val="0"/>
          <w:caps w:val="0"/>
          <w:color w:val="3D3D3D"/>
          <w:spacing w:val="0"/>
          <w:sz w:val="32"/>
          <w:szCs w:val="32"/>
          <w:shd w:val="clear" w:fill="FFFFFF"/>
          <w:lang w:val="en-US" w:eastAsia="zh-CN"/>
        </w:rPr>
        <w:t>包括一般公共预算、政府性基金、国有资本经营预算等财政拨款收入，以及经营收入、事业收入等单位资金。</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5</w:t>
      </w:r>
      <w:r>
        <w:rPr>
          <w:rFonts w:hint="default" w:ascii="仿宋_GB2312" w:hAnsi="仿宋" w:eastAsia="仿宋_GB2312" w:cs="仿宋_GB2312"/>
          <w:i w:val="0"/>
          <w:iCs w:val="0"/>
          <w:caps w:val="0"/>
          <w:color w:val="3D3D3D"/>
          <w:spacing w:val="0"/>
          <w:sz w:val="32"/>
          <w:szCs w:val="32"/>
          <w:shd w:val="clear" w:fill="FFFFFF"/>
        </w:rPr>
        <w:t>年年初</w:t>
      </w:r>
      <w:r>
        <w:rPr>
          <w:rFonts w:hint="eastAsia" w:ascii="仿宋_GB2312" w:hAnsi="仿宋" w:eastAsia="仿宋_GB2312" w:cs="仿宋_GB2312"/>
          <w:i w:val="0"/>
          <w:iCs w:val="0"/>
          <w:caps w:val="0"/>
          <w:color w:val="3D3D3D"/>
          <w:spacing w:val="0"/>
          <w:sz w:val="32"/>
          <w:szCs w:val="32"/>
          <w:shd w:val="clear" w:fill="FFFFFF"/>
          <w:lang w:val="en-US" w:eastAsia="zh-CN"/>
        </w:rPr>
        <w:t>本部门收入</w:t>
      </w:r>
      <w:r>
        <w:rPr>
          <w:rFonts w:hint="default" w:ascii="仿宋_GB2312" w:hAnsi="仿宋" w:eastAsia="仿宋_GB2312" w:cs="仿宋_GB2312"/>
          <w:i w:val="0"/>
          <w:iCs w:val="0"/>
          <w:caps w:val="0"/>
          <w:color w:val="3D3D3D"/>
          <w:spacing w:val="0"/>
          <w:sz w:val="32"/>
          <w:szCs w:val="32"/>
          <w:shd w:val="clear" w:fill="FFFFFF"/>
        </w:rPr>
        <w:t>预算</w:t>
      </w:r>
      <w:r>
        <w:rPr>
          <w:rFonts w:hint="eastAsia" w:ascii="Times New Roman" w:hAnsi="Times New Roman" w:eastAsia="仿宋" w:cs="Times New Roman"/>
          <w:i w:val="0"/>
          <w:iCs w:val="0"/>
          <w:caps w:val="0"/>
          <w:color w:val="3D3D3D"/>
          <w:spacing w:val="0"/>
          <w:sz w:val="32"/>
          <w:szCs w:val="32"/>
          <w:shd w:val="clear" w:fill="FFFFFF"/>
          <w:lang w:val="en-US" w:eastAsia="zh-CN"/>
        </w:rPr>
        <w:t>1323.06</w:t>
      </w:r>
      <w:r>
        <w:rPr>
          <w:rFonts w:hint="default" w:ascii="仿宋_GB2312" w:hAnsi="仿宋" w:eastAsia="仿宋_GB2312" w:cs="仿宋_GB2312"/>
          <w:i w:val="0"/>
          <w:iCs w:val="0"/>
          <w:caps w:val="0"/>
          <w:color w:val="3D3D3D"/>
          <w:spacing w:val="0"/>
          <w:sz w:val="32"/>
          <w:szCs w:val="32"/>
          <w:shd w:val="clear" w:fill="FFFFFF"/>
        </w:rPr>
        <w:t>万元，其中，一般公共预算拨款</w:t>
      </w:r>
      <w:r>
        <w:rPr>
          <w:rFonts w:hint="eastAsia" w:ascii="Times New Roman" w:hAnsi="Times New Roman" w:eastAsia="仿宋" w:cs="Times New Roman"/>
          <w:i w:val="0"/>
          <w:iCs w:val="0"/>
          <w:caps w:val="0"/>
          <w:color w:val="3D3D3D"/>
          <w:spacing w:val="0"/>
          <w:sz w:val="32"/>
          <w:szCs w:val="32"/>
          <w:shd w:val="clear" w:fill="FFFFFF"/>
          <w:lang w:val="en-US" w:eastAsia="zh-CN"/>
        </w:rPr>
        <w:t>1323.06</w:t>
      </w:r>
      <w:r>
        <w:rPr>
          <w:rFonts w:hint="default" w:ascii="仿宋_GB2312" w:hAnsi="仿宋" w:eastAsia="仿宋_GB2312" w:cs="仿宋_GB2312"/>
          <w:i w:val="0"/>
          <w:iCs w:val="0"/>
          <w:caps w:val="0"/>
          <w:color w:val="3D3D3D"/>
          <w:spacing w:val="0"/>
          <w:sz w:val="32"/>
          <w:szCs w:val="32"/>
          <w:shd w:val="clear" w:fill="FFFFFF"/>
        </w:rPr>
        <w:t>万元，政府性基金预算拨款</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万元，纳入财政专户管理的非税收入拨款</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万元，国有资本经营预算拨款</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万元，上年结转</w:t>
      </w:r>
      <w:r>
        <w:rPr>
          <w:rFonts w:hint="eastAsia" w:ascii="仿宋_GB2312" w:hAnsi="仿宋" w:eastAsia="仿宋_GB2312" w:cs="仿宋_GB2312"/>
          <w:i w:val="0"/>
          <w:iCs w:val="0"/>
          <w:caps w:val="0"/>
          <w:color w:val="3D3D3D"/>
          <w:spacing w:val="0"/>
          <w:sz w:val="32"/>
          <w:szCs w:val="32"/>
          <w:shd w:val="clear" w:fill="FFFFFF"/>
          <w:lang w:val="en-US" w:eastAsia="zh-CN"/>
        </w:rPr>
        <w:t>结余</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万元。压减公用经费和专项支出后，同口径对比，收入较上年</w:t>
      </w:r>
      <w:r>
        <w:rPr>
          <w:rFonts w:hint="eastAsia" w:ascii="Times New Roman" w:hAnsi="Times New Roman" w:eastAsia="仿宋" w:cs="Times New Roman"/>
          <w:i w:val="0"/>
          <w:iCs w:val="0"/>
          <w:caps w:val="0"/>
          <w:color w:val="3D3D3D"/>
          <w:spacing w:val="0"/>
          <w:sz w:val="32"/>
          <w:szCs w:val="32"/>
          <w:shd w:val="clear" w:fill="FFFFFF"/>
          <w:lang w:val="en-US" w:eastAsia="zh-CN"/>
        </w:rPr>
        <w:t>1234.38</w:t>
      </w:r>
      <w:r>
        <w:rPr>
          <w:rFonts w:hint="default" w:ascii="仿宋_GB2312" w:hAnsi="仿宋" w:eastAsia="仿宋_GB2312" w:cs="仿宋_GB2312"/>
          <w:i w:val="0"/>
          <w:iCs w:val="0"/>
          <w:caps w:val="0"/>
          <w:color w:val="3D3D3D"/>
          <w:spacing w:val="0"/>
          <w:sz w:val="32"/>
          <w:szCs w:val="32"/>
          <w:shd w:val="clear" w:fill="FFFFFF"/>
        </w:rPr>
        <w:t>万元增加</w:t>
      </w:r>
      <w:r>
        <w:rPr>
          <w:rFonts w:hint="eastAsia" w:ascii="Times New Roman" w:hAnsi="Times New Roman" w:eastAsia="仿宋" w:cs="Times New Roman"/>
          <w:i w:val="0"/>
          <w:iCs w:val="0"/>
          <w:caps w:val="0"/>
          <w:color w:val="3D3D3D"/>
          <w:spacing w:val="0"/>
          <w:sz w:val="32"/>
          <w:szCs w:val="32"/>
          <w:shd w:val="clear" w:fill="FFFFFF"/>
          <w:lang w:val="en-US" w:eastAsia="zh-CN"/>
        </w:rPr>
        <w:t>88.68</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val="en-US" w:eastAsia="zh-CN"/>
        </w:rPr>
        <w:t>增长率</w:t>
      </w:r>
      <w:r>
        <w:rPr>
          <w:rFonts w:hint="eastAsia" w:ascii="Times New Roman" w:hAnsi="Times New Roman" w:eastAsia="仿宋" w:cs="Times New Roman"/>
          <w:i w:val="0"/>
          <w:iCs w:val="0"/>
          <w:caps w:val="0"/>
          <w:color w:val="3D3D3D"/>
          <w:spacing w:val="0"/>
          <w:sz w:val="32"/>
          <w:szCs w:val="32"/>
          <w:shd w:val="clear" w:fill="FFFFFF"/>
          <w:lang w:val="en-US" w:eastAsia="zh-CN"/>
        </w:rPr>
        <w:t>7.18%</w:t>
      </w:r>
      <w:r>
        <w:rPr>
          <w:rFonts w:hint="eastAsia" w:ascii="仿宋_GB2312" w:hAnsi="仿宋" w:eastAsia="仿宋_GB2312" w:cs="仿宋_GB2312"/>
          <w:i w:val="0"/>
          <w:iCs w:val="0"/>
          <w:caps w:val="0"/>
          <w:color w:val="3D3D3D"/>
          <w:spacing w:val="0"/>
          <w:sz w:val="32"/>
          <w:szCs w:val="32"/>
          <w:shd w:val="clear" w:fill="FFFFFF"/>
          <w:lang w:val="en-US" w:eastAsia="zh-CN"/>
        </w:rPr>
        <w:t>，</w:t>
      </w:r>
      <w:r>
        <w:rPr>
          <w:rFonts w:hint="default" w:ascii="仿宋_GB2312" w:hAnsi="仿宋" w:eastAsia="仿宋_GB2312" w:cs="仿宋_GB2312"/>
          <w:i w:val="0"/>
          <w:iCs w:val="0"/>
          <w:caps w:val="0"/>
          <w:color w:val="3D3D3D"/>
          <w:spacing w:val="0"/>
          <w:sz w:val="32"/>
          <w:szCs w:val="32"/>
          <w:shd w:val="clear" w:fill="FFFFFF"/>
        </w:rPr>
        <w:t>主要原因是：</w:t>
      </w:r>
      <w:r>
        <w:rPr>
          <w:rFonts w:hint="default" w:ascii="Times New Roman" w:hAnsi="Times New Roman" w:eastAsia="仿宋" w:cs="Times New Roman"/>
          <w:i w:val="0"/>
          <w:iCs w:val="0"/>
          <w:caps w:val="0"/>
          <w:color w:val="3D3D3D"/>
          <w:spacing w:val="0"/>
          <w:sz w:val="32"/>
          <w:szCs w:val="32"/>
          <w:shd w:val="clear" w:fill="FFFFFF"/>
        </w:rPr>
        <w:t>1.</w:t>
      </w:r>
      <w:r>
        <w:rPr>
          <w:rFonts w:hint="default" w:ascii="仿宋_GB2312" w:hAnsi="仿宋" w:eastAsia="仿宋_GB2312" w:cs="仿宋_GB2312"/>
          <w:i w:val="0"/>
          <w:iCs w:val="0"/>
          <w:caps w:val="0"/>
          <w:color w:val="3D3D3D"/>
          <w:spacing w:val="0"/>
          <w:sz w:val="32"/>
          <w:szCs w:val="32"/>
          <w:shd w:val="clear" w:fill="FFFFFF"/>
        </w:rPr>
        <w:t>教师因每年调薪及职称晋升等增加工资福利支出；</w:t>
      </w:r>
      <w:r>
        <w:rPr>
          <w:rFonts w:hint="default" w:ascii="Times New Roman" w:hAnsi="Times New Roman" w:eastAsia="仿宋" w:cs="Times New Roman"/>
          <w:i w:val="0"/>
          <w:iCs w:val="0"/>
          <w:caps w:val="0"/>
          <w:color w:val="3D3D3D"/>
          <w:spacing w:val="0"/>
          <w:sz w:val="32"/>
          <w:szCs w:val="32"/>
          <w:shd w:val="clear" w:fill="FFFFFF"/>
        </w:rPr>
        <w:t>2.</w:t>
      </w:r>
      <w:r>
        <w:rPr>
          <w:rFonts w:hint="default" w:ascii="仿宋_GB2312" w:hAnsi="仿宋" w:eastAsia="仿宋_GB2312" w:cs="仿宋_GB2312"/>
          <w:i w:val="0"/>
          <w:iCs w:val="0"/>
          <w:caps w:val="0"/>
          <w:color w:val="3D3D3D"/>
          <w:spacing w:val="0"/>
          <w:sz w:val="32"/>
          <w:szCs w:val="32"/>
          <w:shd w:val="clear" w:fill="FFFFFF"/>
        </w:rPr>
        <w:t>增加机关事业单位基本养老保险缴费、职工基本医疗保险缴费、住房公积金等经费预算；</w:t>
      </w:r>
      <w:r>
        <w:rPr>
          <w:rFonts w:hint="eastAsia" w:ascii="Times New Roman" w:hAnsi="Times New Roman" w:eastAsia="仿宋" w:cs="Times New Roman"/>
          <w:i w:val="0"/>
          <w:iCs w:val="0"/>
          <w:caps w:val="0"/>
          <w:color w:val="3D3D3D"/>
          <w:spacing w:val="0"/>
          <w:sz w:val="32"/>
          <w:szCs w:val="32"/>
          <w:shd w:val="clear" w:fill="FFFFFF"/>
          <w:lang w:val="en-US" w:eastAsia="zh-CN"/>
        </w:rPr>
        <w:t>3</w:t>
      </w:r>
      <w:r>
        <w:rPr>
          <w:rFonts w:hint="default" w:ascii="Times New Roman" w:hAnsi="Times New Roman" w:eastAsia="仿宋" w:cs="Times New Roman"/>
          <w:i w:val="0"/>
          <w:iCs w:val="0"/>
          <w:caps w:val="0"/>
          <w:color w:val="3D3D3D"/>
          <w:spacing w:val="0"/>
          <w:sz w:val="32"/>
          <w:szCs w:val="32"/>
          <w:shd w:val="clear" w:fill="FFFFFF"/>
        </w:rPr>
        <w:t>.</w:t>
      </w:r>
      <w:r>
        <w:rPr>
          <w:rFonts w:hint="default" w:ascii="仿宋_GB2312" w:hAnsi="仿宋" w:eastAsia="仿宋_GB2312" w:cs="仿宋_GB2312"/>
          <w:i w:val="0"/>
          <w:iCs w:val="0"/>
          <w:caps w:val="0"/>
          <w:color w:val="3D3D3D"/>
          <w:spacing w:val="0"/>
          <w:sz w:val="32"/>
          <w:szCs w:val="32"/>
          <w:shd w:val="clear" w:fill="FFFFFF"/>
        </w:rPr>
        <w:t>随着</w:t>
      </w:r>
      <w:r>
        <w:rPr>
          <w:rFonts w:hint="eastAsia" w:ascii="仿宋_GB2312" w:hAnsi="仿宋" w:eastAsia="仿宋_GB2312" w:cs="仿宋_GB2312"/>
          <w:i w:val="0"/>
          <w:iCs w:val="0"/>
          <w:caps w:val="0"/>
          <w:color w:val="3D3D3D"/>
          <w:spacing w:val="0"/>
          <w:sz w:val="32"/>
          <w:szCs w:val="32"/>
          <w:shd w:val="clear" w:fill="FFFFFF"/>
          <w:lang w:val="en-US" w:eastAsia="zh-CN"/>
        </w:rPr>
        <w:t>保安</w:t>
      </w:r>
      <w:r>
        <w:rPr>
          <w:rFonts w:hint="default" w:ascii="仿宋_GB2312" w:hAnsi="仿宋" w:eastAsia="仿宋_GB2312" w:cs="仿宋_GB2312"/>
          <w:i w:val="0"/>
          <w:iCs w:val="0"/>
          <w:caps w:val="0"/>
          <w:color w:val="3D3D3D"/>
          <w:spacing w:val="0"/>
          <w:sz w:val="32"/>
          <w:szCs w:val="32"/>
          <w:shd w:val="clear" w:fill="FFFFFF"/>
        </w:rPr>
        <w:t>的增加，</w:t>
      </w:r>
      <w:r>
        <w:rPr>
          <w:rFonts w:hint="eastAsia" w:ascii="仿宋_GB2312" w:hAnsi="仿宋" w:eastAsia="仿宋_GB2312" w:cs="仿宋_GB2312"/>
          <w:i w:val="0"/>
          <w:iCs w:val="0"/>
          <w:caps w:val="0"/>
          <w:color w:val="3D3D3D"/>
          <w:spacing w:val="0"/>
          <w:sz w:val="32"/>
          <w:szCs w:val="32"/>
          <w:shd w:val="clear" w:fill="FFFFFF"/>
          <w:lang w:val="en-US" w:eastAsia="zh-CN"/>
        </w:rPr>
        <w:t>保安工资</w:t>
      </w:r>
      <w:r>
        <w:rPr>
          <w:rFonts w:hint="default" w:ascii="仿宋_GB2312" w:hAnsi="仿宋" w:eastAsia="仿宋_GB2312" w:cs="仿宋_GB2312"/>
          <w:i w:val="0"/>
          <w:iCs w:val="0"/>
          <w:caps w:val="0"/>
          <w:color w:val="3D3D3D"/>
          <w:spacing w:val="0"/>
          <w:sz w:val="32"/>
          <w:szCs w:val="32"/>
          <w:shd w:val="clear" w:fill="FFFFFF"/>
        </w:rPr>
        <w:t>项目资金也随着增加。</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eastAsia" w:ascii="仿宋_GB2312" w:hAnsi="仿宋" w:eastAsia="仿宋_GB2312" w:cs="仿宋_GB2312"/>
          <w:i w:val="0"/>
          <w:iCs w:val="0"/>
          <w:caps w:val="0"/>
          <w:color w:val="3D3D3D"/>
          <w:spacing w:val="0"/>
          <w:sz w:val="32"/>
          <w:szCs w:val="32"/>
          <w:shd w:val="clear" w:fill="FFFFFF"/>
          <w:lang w:val="en-US" w:eastAsia="zh-CN"/>
        </w:rPr>
        <w:t>新增教师使得特教岗位津贴也增加。</w:t>
      </w:r>
    </w:p>
    <w:p w14:paraId="594DDDC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eastAsia="仿宋_GB2312" w:cs="Times New Roman"/>
          <w:i w:val="0"/>
          <w:iCs w:val="0"/>
          <w:caps w:val="0"/>
          <w:color w:val="3D3D3D"/>
          <w:spacing w:val="0"/>
          <w:sz w:val="21"/>
          <w:szCs w:val="21"/>
          <w:lang w:val="en-US" w:eastAsia="zh-CN"/>
        </w:rPr>
      </w:pPr>
      <w:r>
        <w:rPr>
          <w:rFonts w:hint="default" w:ascii="仿宋_GB2312" w:hAnsi="仿宋" w:eastAsia="仿宋_GB2312" w:cs="仿宋_GB2312"/>
          <w:i w:val="0"/>
          <w:iCs w:val="0"/>
          <w:caps w:val="0"/>
          <w:color w:val="3D3D3D"/>
          <w:spacing w:val="0"/>
          <w:sz w:val="32"/>
          <w:szCs w:val="32"/>
          <w:shd w:val="clear" w:fill="FFFFFF"/>
        </w:rPr>
        <w:t>（二）支出预算，</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5</w:t>
      </w:r>
      <w:r>
        <w:rPr>
          <w:rFonts w:hint="default" w:ascii="仿宋_GB2312" w:hAnsi="仿宋" w:eastAsia="仿宋_GB2312" w:cs="仿宋_GB2312"/>
          <w:i w:val="0"/>
          <w:iCs w:val="0"/>
          <w:caps w:val="0"/>
          <w:color w:val="3D3D3D"/>
          <w:spacing w:val="0"/>
          <w:sz w:val="32"/>
          <w:szCs w:val="32"/>
          <w:shd w:val="clear" w:fill="FFFFFF"/>
        </w:rPr>
        <w:t>年年初预算数</w:t>
      </w:r>
      <w:r>
        <w:rPr>
          <w:rFonts w:hint="eastAsia" w:ascii="Times New Roman" w:hAnsi="Times New Roman" w:eastAsia="仿宋" w:cs="Times New Roman"/>
          <w:i w:val="0"/>
          <w:iCs w:val="0"/>
          <w:caps w:val="0"/>
          <w:color w:val="3D3D3D"/>
          <w:spacing w:val="0"/>
          <w:sz w:val="32"/>
          <w:szCs w:val="32"/>
          <w:shd w:val="clear" w:fill="FFFFFF"/>
          <w:lang w:val="en-US" w:eastAsia="zh-CN"/>
        </w:rPr>
        <w:t>1323.06</w:t>
      </w:r>
      <w:r>
        <w:rPr>
          <w:rFonts w:hint="default" w:ascii="仿宋_GB2312" w:hAnsi="仿宋" w:eastAsia="仿宋_GB2312" w:cs="仿宋_GB2312"/>
          <w:i w:val="0"/>
          <w:iCs w:val="0"/>
          <w:caps w:val="0"/>
          <w:color w:val="3D3D3D"/>
          <w:spacing w:val="0"/>
          <w:sz w:val="32"/>
          <w:szCs w:val="32"/>
          <w:shd w:val="clear" w:fill="FFFFFF"/>
        </w:rPr>
        <w:t>万元，其中，主要是教育支出</w:t>
      </w:r>
      <w:r>
        <w:rPr>
          <w:rFonts w:hint="eastAsia" w:ascii="Times New Roman" w:hAnsi="Times New Roman" w:eastAsia="仿宋" w:cs="Times New Roman"/>
          <w:i w:val="0"/>
          <w:iCs w:val="0"/>
          <w:caps w:val="0"/>
          <w:color w:val="3D3D3D"/>
          <w:spacing w:val="0"/>
          <w:sz w:val="32"/>
          <w:szCs w:val="32"/>
          <w:shd w:val="clear" w:fill="FFFFFF"/>
          <w:lang w:val="en-US" w:eastAsia="zh-CN"/>
        </w:rPr>
        <w:t>1323.06</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eastAsia="zh-CN"/>
        </w:rPr>
        <w:t>。</w:t>
      </w:r>
      <w:r>
        <w:rPr>
          <w:rFonts w:hint="default" w:ascii="仿宋_GB2312" w:hAnsi="仿宋" w:eastAsia="仿宋_GB2312" w:cs="仿宋_GB2312"/>
          <w:i w:val="0"/>
          <w:iCs w:val="0"/>
          <w:caps w:val="0"/>
          <w:color w:val="3D3D3D"/>
          <w:spacing w:val="0"/>
          <w:sz w:val="32"/>
          <w:szCs w:val="32"/>
          <w:shd w:val="clear" w:fill="FFFFFF"/>
        </w:rPr>
        <w:t>压减公用经费和专项支出后，同口径对比，支出较上年</w:t>
      </w:r>
      <w:r>
        <w:rPr>
          <w:rFonts w:hint="eastAsia" w:ascii="Times New Roman" w:hAnsi="Times New Roman" w:eastAsia="仿宋" w:cs="Times New Roman"/>
          <w:i w:val="0"/>
          <w:iCs w:val="0"/>
          <w:caps w:val="0"/>
          <w:color w:val="3D3D3D"/>
          <w:spacing w:val="0"/>
          <w:sz w:val="32"/>
          <w:szCs w:val="32"/>
          <w:shd w:val="clear" w:fill="FFFFFF"/>
          <w:lang w:val="en-US" w:eastAsia="zh-CN"/>
        </w:rPr>
        <w:t>1234.38</w:t>
      </w:r>
      <w:r>
        <w:rPr>
          <w:rFonts w:hint="default" w:ascii="仿宋_GB2312" w:hAnsi="仿宋" w:eastAsia="仿宋_GB2312" w:cs="仿宋_GB2312"/>
          <w:i w:val="0"/>
          <w:iCs w:val="0"/>
          <w:caps w:val="0"/>
          <w:color w:val="3D3D3D"/>
          <w:spacing w:val="0"/>
          <w:sz w:val="32"/>
          <w:szCs w:val="32"/>
          <w:shd w:val="clear" w:fill="FFFFFF"/>
        </w:rPr>
        <w:t>万元增加</w:t>
      </w:r>
      <w:r>
        <w:rPr>
          <w:rFonts w:hint="eastAsia" w:ascii="Times New Roman" w:hAnsi="Times New Roman" w:eastAsia="仿宋" w:cs="Times New Roman"/>
          <w:i w:val="0"/>
          <w:iCs w:val="0"/>
          <w:caps w:val="0"/>
          <w:color w:val="3D3D3D"/>
          <w:spacing w:val="0"/>
          <w:sz w:val="32"/>
          <w:szCs w:val="32"/>
          <w:shd w:val="clear" w:fill="FFFFFF"/>
          <w:lang w:val="en-US" w:eastAsia="zh-CN"/>
        </w:rPr>
        <w:t>88.68</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val="en-US" w:eastAsia="zh-CN"/>
        </w:rPr>
        <w:t>增长率</w:t>
      </w:r>
      <w:r>
        <w:rPr>
          <w:rFonts w:hint="eastAsia" w:ascii="Times New Roman" w:hAnsi="Times New Roman" w:eastAsia="仿宋" w:cs="Times New Roman"/>
          <w:i w:val="0"/>
          <w:iCs w:val="0"/>
          <w:caps w:val="0"/>
          <w:color w:val="3D3D3D"/>
          <w:spacing w:val="0"/>
          <w:sz w:val="32"/>
          <w:szCs w:val="32"/>
          <w:shd w:val="clear" w:fill="FFFFFF"/>
          <w:lang w:val="en-US" w:eastAsia="zh-CN"/>
        </w:rPr>
        <w:t>7.18%</w:t>
      </w:r>
      <w:r>
        <w:rPr>
          <w:rFonts w:hint="eastAsia" w:ascii="仿宋_GB2312" w:hAnsi="仿宋" w:eastAsia="仿宋_GB2312" w:cs="仿宋_GB2312"/>
          <w:i w:val="0"/>
          <w:iCs w:val="0"/>
          <w:caps w:val="0"/>
          <w:color w:val="3D3D3D"/>
          <w:spacing w:val="0"/>
          <w:sz w:val="32"/>
          <w:szCs w:val="32"/>
          <w:shd w:val="clear" w:fill="FFFFFF"/>
          <w:lang w:val="en-US" w:eastAsia="zh-CN"/>
        </w:rPr>
        <w:t>，</w:t>
      </w:r>
      <w:r>
        <w:rPr>
          <w:rFonts w:hint="default" w:ascii="仿宋_GB2312" w:hAnsi="仿宋" w:eastAsia="仿宋_GB2312" w:cs="仿宋_GB2312"/>
          <w:i w:val="0"/>
          <w:iCs w:val="0"/>
          <w:caps w:val="0"/>
          <w:color w:val="3D3D3D"/>
          <w:spacing w:val="0"/>
          <w:sz w:val="32"/>
          <w:szCs w:val="32"/>
          <w:shd w:val="clear" w:fill="FFFFFF"/>
        </w:rPr>
        <w:t>主要原因是本年度因</w:t>
      </w:r>
      <w:r>
        <w:rPr>
          <w:rFonts w:hint="eastAsia" w:ascii="仿宋_GB2312" w:hAnsi="仿宋" w:eastAsia="仿宋_GB2312" w:cs="仿宋_GB2312"/>
          <w:i w:val="0"/>
          <w:iCs w:val="0"/>
          <w:caps w:val="0"/>
          <w:color w:val="3D3D3D"/>
          <w:spacing w:val="0"/>
          <w:sz w:val="32"/>
          <w:szCs w:val="32"/>
          <w:shd w:val="clear" w:fill="FFFFFF"/>
          <w:lang w:val="en-US" w:eastAsia="zh-CN"/>
        </w:rPr>
        <w:t>师生</w:t>
      </w:r>
      <w:r>
        <w:rPr>
          <w:rFonts w:hint="default" w:ascii="仿宋_GB2312" w:hAnsi="仿宋" w:eastAsia="仿宋_GB2312" w:cs="仿宋_GB2312"/>
          <w:i w:val="0"/>
          <w:iCs w:val="0"/>
          <w:caps w:val="0"/>
          <w:color w:val="3D3D3D"/>
          <w:spacing w:val="0"/>
          <w:sz w:val="32"/>
          <w:szCs w:val="32"/>
          <w:shd w:val="clear" w:fill="FFFFFF"/>
        </w:rPr>
        <w:t>人数增加而致教育支出增加</w:t>
      </w:r>
      <w:r>
        <w:rPr>
          <w:rFonts w:hint="eastAsia" w:ascii="Times New Roman" w:hAnsi="Times New Roman" w:eastAsia="仿宋" w:cs="Times New Roman"/>
          <w:i w:val="0"/>
          <w:iCs w:val="0"/>
          <w:caps w:val="0"/>
          <w:color w:val="3D3D3D"/>
          <w:spacing w:val="0"/>
          <w:sz w:val="32"/>
          <w:szCs w:val="32"/>
          <w:shd w:val="clear" w:fill="FFFFFF"/>
          <w:lang w:val="en-US" w:eastAsia="zh-CN"/>
        </w:rPr>
        <w:t>88.68</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eastAsia="zh-CN"/>
        </w:rPr>
        <w:t>；</w:t>
      </w:r>
      <w:r>
        <w:rPr>
          <w:rFonts w:hint="default" w:ascii="仿宋_GB2312" w:hAnsi="仿宋" w:eastAsia="仿宋_GB2312" w:cs="仿宋_GB2312"/>
          <w:i w:val="0"/>
          <w:iCs w:val="0"/>
          <w:caps w:val="0"/>
          <w:color w:val="3D3D3D"/>
          <w:spacing w:val="0"/>
          <w:sz w:val="32"/>
          <w:szCs w:val="32"/>
          <w:shd w:val="clear" w:fill="FFFFFF"/>
        </w:rPr>
        <w:t>本年</w:t>
      </w:r>
      <w:r>
        <w:rPr>
          <w:rFonts w:hint="eastAsia" w:ascii="仿宋_GB2312" w:hAnsi="仿宋" w:eastAsia="仿宋_GB2312" w:cs="仿宋_GB2312"/>
          <w:i w:val="0"/>
          <w:iCs w:val="0"/>
          <w:caps w:val="0"/>
          <w:color w:val="3D3D3D"/>
          <w:spacing w:val="0"/>
          <w:sz w:val="32"/>
          <w:szCs w:val="32"/>
          <w:shd w:val="clear" w:fill="FFFFFF"/>
          <w:lang w:val="en-US" w:eastAsia="zh-CN"/>
        </w:rPr>
        <w:t>无</w:t>
      </w:r>
      <w:r>
        <w:rPr>
          <w:rFonts w:hint="default" w:ascii="仿宋_GB2312" w:hAnsi="仿宋" w:eastAsia="仿宋_GB2312" w:cs="仿宋_GB2312"/>
          <w:i w:val="0"/>
          <w:iCs w:val="0"/>
          <w:caps w:val="0"/>
          <w:color w:val="3D3D3D"/>
          <w:spacing w:val="0"/>
          <w:sz w:val="32"/>
          <w:szCs w:val="32"/>
          <w:shd w:val="clear" w:fill="FFFFFF"/>
        </w:rPr>
        <w:t>社会保障和就业支出、卫生健康支出、住房保障支出等</w:t>
      </w:r>
      <w:r>
        <w:rPr>
          <w:rFonts w:hint="eastAsia" w:ascii="仿宋_GB2312" w:hAnsi="仿宋" w:eastAsia="仿宋_GB2312" w:cs="仿宋_GB2312"/>
          <w:i w:val="0"/>
          <w:iCs w:val="0"/>
          <w:caps w:val="0"/>
          <w:color w:val="3D3D3D"/>
          <w:spacing w:val="0"/>
          <w:sz w:val="32"/>
          <w:szCs w:val="32"/>
          <w:shd w:val="clear" w:fill="FFFFFF"/>
          <w:lang w:eastAsia="zh-CN"/>
        </w:rPr>
        <w:t>，</w:t>
      </w:r>
      <w:r>
        <w:rPr>
          <w:rFonts w:hint="default" w:ascii="仿宋_GB2312" w:hAnsi="仿宋" w:eastAsia="仿宋_GB2312" w:cs="仿宋_GB2312"/>
          <w:i w:val="0"/>
          <w:iCs w:val="0"/>
          <w:caps w:val="0"/>
          <w:color w:val="3D3D3D"/>
          <w:spacing w:val="0"/>
          <w:sz w:val="32"/>
          <w:szCs w:val="32"/>
          <w:shd w:val="clear" w:fill="FFFFFF"/>
        </w:rPr>
        <w:t>同口径对比，</w:t>
      </w:r>
      <w:r>
        <w:rPr>
          <w:rFonts w:hint="eastAsia" w:ascii="仿宋_GB2312" w:hAnsi="仿宋" w:eastAsia="仿宋_GB2312" w:cs="仿宋_GB2312"/>
          <w:i w:val="0"/>
          <w:iCs w:val="0"/>
          <w:caps w:val="0"/>
          <w:color w:val="3D3D3D"/>
          <w:spacing w:val="0"/>
          <w:sz w:val="32"/>
          <w:szCs w:val="32"/>
          <w:shd w:val="clear" w:fill="FFFFFF"/>
          <w:lang w:val="en-US" w:eastAsia="zh-CN"/>
        </w:rPr>
        <w:t>支出与上年持平。</w:t>
      </w:r>
    </w:p>
    <w:p w14:paraId="126B589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四、一般公共预算财政拨款收支情况</w:t>
      </w:r>
    </w:p>
    <w:p w14:paraId="5E27E0C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    </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5</w:t>
      </w:r>
      <w:r>
        <w:rPr>
          <w:rFonts w:hint="default" w:ascii="仿宋_GB2312" w:hAnsi="仿宋" w:eastAsia="仿宋_GB2312" w:cs="仿宋_GB2312"/>
          <w:i w:val="0"/>
          <w:iCs w:val="0"/>
          <w:caps w:val="0"/>
          <w:color w:val="3D3D3D"/>
          <w:spacing w:val="0"/>
          <w:sz w:val="32"/>
          <w:szCs w:val="32"/>
          <w:shd w:val="clear" w:fill="FFFFFF"/>
        </w:rPr>
        <w:t>年一般公共预算拨款</w:t>
      </w:r>
      <w:r>
        <w:rPr>
          <w:rFonts w:hint="eastAsia" w:ascii="仿宋_GB2312" w:hAnsi="仿宋" w:eastAsia="仿宋_GB2312" w:cs="仿宋_GB2312"/>
          <w:i w:val="0"/>
          <w:iCs w:val="0"/>
          <w:caps w:val="0"/>
          <w:color w:val="3D3D3D"/>
          <w:spacing w:val="0"/>
          <w:sz w:val="32"/>
          <w:szCs w:val="32"/>
          <w:shd w:val="clear" w:fill="FFFFFF"/>
          <w:lang w:val="en-US" w:eastAsia="zh-CN"/>
        </w:rPr>
        <w:t>支出</w:t>
      </w:r>
      <w:r>
        <w:rPr>
          <w:rFonts w:hint="default" w:ascii="仿宋_GB2312" w:hAnsi="仿宋" w:eastAsia="仿宋_GB2312" w:cs="仿宋_GB2312"/>
          <w:i w:val="0"/>
          <w:iCs w:val="0"/>
          <w:caps w:val="0"/>
          <w:color w:val="3D3D3D"/>
          <w:spacing w:val="0"/>
          <w:sz w:val="32"/>
          <w:szCs w:val="32"/>
          <w:shd w:val="clear" w:fill="FFFFFF"/>
        </w:rPr>
        <w:t>为</w:t>
      </w:r>
      <w:r>
        <w:rPr>
          <w:rFonts w:hint="eastAsia" w:ascii="Times New Roman" w:hAnsi="Times New Roman" w:eastAsia="仿宋" w:cs="Times New Roman"/>
          <w:i w:val="0"/>
          <w:iCs w:val="0"/>
          <w:caps w:val="0"/>
          <w:color w:val="3D3D3D"/>
          <w:spacing w:val="0"/>
          <w:sz w:val="32"/>
          <w:szCs w:val="32"/>
          <w:shd w:val="clear" w:fill="FFFFFF"/>
          <w:lang w:val="en-US" w:eastAsia="zh-CN"/>
        </w:rPr>
        <w:t>1323.06</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val="en-US" w:eastAsia="zh-CN"/>
        </w:rPr>
        <w:t>其中：教育支出1323.06万元，占100%。</w:t>
      </w:r>
      <w:r>
        <w:rPr>
          <w:rFonts w:hint="default" w:ascii="仿宋_GB2312" w:hAnsi="仿宋" w:eastAsia="仿宋_GB2312" w:cs="仿宋_GB2312"/>
          <w:i w:val="0"/>
          <w:iCs w:val="0"/>
          <w:caps w:val="0"/>
          <w:color w:val="3D3D3D"/>
          <w:spacing w:val="0"/>
          <w:sz w:val="32"/>
          <w:szCs w:val="32"/>
          <w:shd w:val="clear" w:fill="FFFFFF"/>
        </w:rPr>
        <w:t>具体安排情况如下：</w:t>
      </w:r>
    </w:p>
    <w:p w14:paraId="6719FB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000000" w:themeColor="text1"/>
          <w:spacing w:val="0"/>
          <w:sz w:val="21"/>
          <w:szCs w:val="21"/>
          <w14:textFill>
            <w14:solidFill>
              <w14:schemeClr w14:val="tx1"/>
            </w14:solidFill>
          </w14:textFill>
        </w:rPr>
      </w:pPr>
      <w:r>
        <w:rPr>
          <w:rFonts w:hint="default" w:ascii="仿宋_GB2312" w:hAnsi="仿宋" w:eastAsia="仿宋_GB2312" w:cs="仿宋_GB2312"/>
          <w:i w:val="0"/>
          <w:iCs w:val="0"/>
          <w:caps w:val="0"/>
          <w:color w:val="3D3D3D"/>
          <w:spacing w:val="0"/>
          <w:sz w:val="32"/>
          <w:szCs w:val="32"/>
          <w:shd w:val="clear" w:fill="FFFFFF"/>
        </w:rPr>
        <w:t>（一）基本支出：</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5</w:t>
      </w:r>
      <w:r>
        <w:rPr>
          <w:rFonts w:hint="default" w:ascii="仿宋_GB2312" w:hAnsi="仿宋" w:eastAsia="仿宋_GB2312" w:cs="仿宋_GB2312"/>
          <w:i w:val="0"/>
          <w:iCs w:val="0"/>
          <w:caps w:val="0"/>
          <w:color w:val="3D3D3D"/>
          <w:spacing w:val="0"/>
          <w:sz w:val="32"/>
          <w:szCs w:val="32"/>
          <w:shd w:val="clear" w:fill="FFFFFF"/>
        </w:rPr>
        <w:t>年年初预算数为</w:t>
      </w:r>
      <w:r>
        <w:rPr>
          <w:rFonts w:hint="eastAsia" w:ascii="仿宋_GB2312" w:hAnsi="仿宋" w:eastAsia="仿宋_GB2312" w:cs="仿宋_GB2312"/>
          <w:b/>
          <w:bCs/>
          <w:i w:val="0"/>
          <w:iCs w:val="0"/>
          <w:caps w:val="0"/>
          <w:color w:val="3D3D3D"/>
          <w:spacing w:val="0"/>
          <w:sz w:val="32"/>
          <w:szCs w:val="32"/>
          <w:shd w:val="clear" w:fill="FFFFFF"/>
          <w:lang w:val="en-US" w:eastAsia="zh-CN"/>
        </w:rPr>
        <w:t>1097.61</w:t>
      </w:r>
      <w:r>
        <w:rPr>
          <w:rFonts w:hint="default" w:ascii="仿宋_GB2312" w:hAnsi="仿宋" w:eastAsia="仿宋_GB2312" w:cs="仿宋_GB2312"/>
          <w:i w:val="0"/>
          <w:iCs w:val="0"/>
          <w:caps w:val="0"/>
          <w:color w:val="3D3D3D"/>
          <w:spacing w:val="0"/>
          <w:sz w:val="32"/>
          <w:szCs w:val="32"/>
          <w:shd w:val="clear" w:fill="FFFFFF"/>
        </w:rPr>
        <w:t>万元，是指为保障单位机构正常运转、完成日常工作任务而发生的各项支出，包括用于基本工资</w:t>
      </w:r>
      <w:r>
        <w:rPr>
          <w:rFonts w:hint="eastAsia" w:ascii="Times New Roman" w:hAnsi="Times New Roman" w:eastAsia="仿宋" w:cs="Times New Roman"/>
          <w:i w:val="0"/>
          <w:iCs w:val="0"/>
          <w:caps w:val="0"/>
          <w:color w:val="3D3D3D"/>
          <w:spacing w:val="0"/>
          <w:sz w:val="32"/>
          <w:szCs w:val="32"/>
          <w:shd w:val="clear" w:fill="FFFFFF"/>
          <w:lang w:val="en-US" w:eastAsia="zh-CN"/>
        </w:rPr>
        <w:t>320.74</w:t>
      </w:r>
      <w:r>
        <w:rPr>
          <w:rFonts w:hint="default" w:ascii="仿宋_GB2312" w:hAnsi="仿宋" w:eastAsia="仿宋_GB2312" w:cs="仿宋_GB2312"/>
          <w:i w:val="0"/>
          <w:iCs w:val="0"/>
          <w:caps w:val="0"/>
          <w:color w:val="3D3D3D"/>
          <w:spacing w:val="0"/>
          <w:sz w:val="32"/>
          <w:szCs w:val="32"/>
          <w:shd w:val="clear" w:fill="FFFFFF"/>
        </w:rPr>
        <w:t>万元、津贴补贴</w:t>
      </w:r>
      <w:r>
        <w:rPr>
          <w:rFonts w:hint="eastAsia" w:ascii="Times New Roman" w:hAnsi="Times New Roman" w:eastAsia="仿宋" w:cs="Times New Roman"/>
          <w:i w:val="0"/>
          <w:iCs w:val="0"/>
          <w:caps w:val="0"/>
          <w:color w:val="3D3D3D"/>
          <w:spacing w:val="0"/>
          <w:sz w:val="32"/>
          <w:szCs w:val="32"/>
          <w:shd w:val="clear" w:fill="FFFFFF"/>
          <w:lang w:val="en-US" w:eastAsia="zh-CN"/>
        </w:rPr>
        <w:t>48.67</w:t>
      </w:r>
      <w:r>
        <w:rPr>
          <w:rFonts w:hint="default" w:ascii="仿宋_GB2312" w:hAnsi="仿宋" w:eastAsia="仿宋_GB2312" w:cs="仿宋_GB2312"/>
          <w:i w:val="0"/>
          <w:iCs w:val="0"/>
          <w:caps w:val="0"/>
          <w:color w:val="3D3D3D"/>
          <w:spacing w:val="0"/>
          <w:sz w:val="32"/>
          <w:szCs w:val="32"/>
          <w:shd w:val="clear" w:fill="FFFFFF"/>
        </w:rPr>
        <w:t>万元、奖金</w:t>
      </w:r>
      <w:r>
        <w:rPr>
          <w:rFonts w:hint="eastAsia" w:ascii="Times New Roman" w:hAnsi="Times New Roman" w:eastAsia="仿宋" w:cs="Times New Roman"/>
          <w:i w:val="0"/>
          <w:iCs w:val="0"/>
          <w:caps w:val="0"/>
          <w:color w:val="3D3D3D"/>
          <w:spacing w:val="0"/>
          <w:sz w:val="32"/>
          <w:szCs w:val="32"/>
          <w:shd w:val="clear" w:fill="FFFFFF"/>
          <w:lang w:val="en-US" w:eastAsia="zh-CN"/>
        </w:rPr>
        <w:t>209.3</w:t>
      </w:r>
      <w:r>
        <w:rPr>
          <w:rFonts w:hint="default" w:ascii="仿宋_GB2312" w:hAnsi="仿宋" w:eastAsia="仿宋_GB2312" w:cs="仿宋_GB2312"/>
          <w:i w:val="0"/>
          <w:iCs w:val="0"/>
          <w:caps w:val="0"/>
          <w:color w:val="3D3D3D"/>
          <w:spacing w:val="0"/>
          <w:sz w:val="32"/>
          <w:szCs w:val="32"/>
          <w:shd w:val="clear" w:fill="FFFFFF"/>
        </w:rPr>
        <w:t>元、绩效工资</w:t>
      </w:r>
      <w:r>
        <w:rPr>
          <w:rFonts w:hint="eastAsia" w:ascii="Times New Roman" w:hAnsi="Times New Roman" w:eastAsia="仿宋" w:cs="Times New Roman"/>
          <w:i w:val="0"/>
          <w:iCs w:val="0"/>
          <w:caps w:val="0"/>
          <w:color w:val="3D3D3D"/>
          <w:spacing w:val="0"/>
          <w:sz w:val="32"/>
          <w:szCs w:val="32"/>
          <w:shd w:val="clear" w:fill="FFFFFF"/>
          <w:lang w:val="en-US" w:eastAsia="zh-CN"/>
        </w:rPr>
        <w:t>207.09</w:t>
      </w:r>
      <w:r>
        <w:rPr>
          <w:rFonts w:hint="default" w:ascii="仿宋_GB2312" w:hAnsi="仿宋" w:eastAsia="仿宋_GB2312" w:cs="仿宋_GB2312"/>
          <w:i w:val="0"/>
          <w:iCs w:val="0"/>
          <w:caps w:val="0"/>
          <w:color w:val="3D3D3D"/>
          <w:spacing w:val="0"/>
          <w:sz w:val="32"/>
          <w:szCs w:val="32"/>
          <w:shd w:val="clear" w:fill="FFFFFF"/>
        </w:rPr>
        <w:t>元、其他工资福利支出</w:t>
      </w:r>
      <w:r>
        <w:rPr>
          <w:rFonts w:hint="eastAsia" w:ascii="Times New Roman" w:hAnsi="Times New Roman" w:eastAsia="仿宋" w:cs="Times New Roman"/>
          <w:i w:val="0"/>
          <w:iCs w:val="0"/>
          <w:caps w:val="0"/>
          <w:color w:val="3D3D3D"/>
          <w:spacing w:val="0"/>
          <w:sz w:val="32"/>
          <w:szCs w:val="32"/>
          <w:shd w:val="clear" w:fill="FFFFFF"/>
          <w:lang w:val="en-US" w:eastAsia="zh-CN"/>
        </w:rPr>
        <w:t>15.5</w:t>
      </w:r>
      <w:r>
        <w:rPr>
          <w:rFonts w:hint="default" w:ascii="仿宋_GB2312" w:hAnsi="仿宋" w:eastAsia="仿宋_GB2312" w:cs="仿宋_GB2312"/>
          <w:i w:val="0"/>
          <w:iCs w:val="0"/>
          <w:caps w:val="0"/>
          <w:color w:val="3D3D3D"/>
          <w:spacing w:val="0"/>
          <w:sz w:val="32"/>
          <w:szCs w:val="32"/>
          <w:shd w:val="clear" w:fill="FFFFFF"/>
        </w:rPr>
        <w:t>万元、机关事业单位基本养老保险缴费</w:t>
      </w:r>
      <w:r>
        <w:rPr>
          <w:rFonts w:hint="eastAsia" w:ascii="Times New Roman" w:hAnsi="Times New Roman" w:eastAsia="仿宋" w:cs="Times New Roman"/>
          <w:i w:val="0"/>
          <w:iCs w:val="0"/>
          <w:caps w:val="0"/>
          <w:color w:val="3D3D3D"/>
          <w:spacing w:val="0"/>
          <w:sz w:val="32"/>
          <w:szCs w:val="32"/>
          <w:shd w:val="clear" w:fill="FFFFFF"/>
          <w:lang w:val="en-US" w:eastAsia="zh-CN"/>
        </w:rPr>
        <w:t>108.57</w:t>
      </w:r>
      <w:r>
        <w:rPr>
          <w:rFonts w:hint="default" w:ascii="仿宋_GB2312" w:hAnsi="仿宋" w:eastAsia="仿宋_GB2312" w:cs="仿宋_GB2312"/>
          <w:i w:val="0"/>
          <w:iCs w:val="0"/>
          <w:caps w:val="0"/>
          <w:color w:val="3D3D3D"/>
          <w:spacing w:val="0"/>
          <w:sz w:val="32"/>
          <w:szCs w:val="32"/>
          <w:shd w:val="clear" w:fill="FFFFFF"/>
        </w:rPr>
        <w:t>万元、职工基本医疗保险缴费</w:t>
      </w:r>
      <w:r>
        <w:rPr>
          <w:rFonts w:hint="eastAsia" w:ascii="Times New Roman" w:hAnsi="Times New Roman" w:eastAsia="仿宋" w:cs="Times New Roman"/>
          <w:i w:val="0"/>
          <w:iCs w:val="0"/>
          <w:caps w:val="0"/>
          <w:color w:val="3D3D3D"/>
          <w:spacing w:val="0"/>
          <w:sz w:val="32"/>
          <w:szCs w:val="32"/>
          <w:shd w:val="clear" w:fill="FFFFFF"/>
          <w:lang w:val="en-US" w:eastAsia="zh-CN"/>
        </w:rPr>
        <w:t>43.22</w:t>
      </w:r>
      <w:r>
        <w:rPr>
          <w:rFonts w:hint="default" w:ascii="仿宋_GB2312" w:hAnsi="仿宋" w:eastAsia="仿宋_GB2312" w:cs="仿宋_GB2312"/>
          <w:i w:val="0"/>
          <w:iCs w:val="0"/>
          <w:caps w:val="0"/>
          <w:color w:val="3D3D3D"/>
          <w:spacing w:val="0"/>
          <w:sz w:val="32"/>
          <w:szCs w:val="32"/>
          <w:shd w:val="clear" w:fill="FFFFFF"/>
        </w:rPr>
        <w:t>万元、住房公积金</w:t>
      </w:r>
      <w:r>
        <w:rPr>
          <w:rFonts w:hint="eastAsia" w:ascii="Times New Roman" w:hAnsi="Times New Roman" w:eastAsia="仿宋" w:cs="Times New Roman"/>
          <w:i w:val="0"/>
          <w:iCs w:val="0"/>
          <w:caps w:val="0"/>
          <w:color w:val="3D3D3D"/>
          <w:spacing w:val="0"/>
          <w:sz w:val="32"/>
          <w:szCs w:val="32"/>
          <w:shd w:val="clear" w:fill="FFFFFF"/>
          <w:lang w:val="en-US" w:eastAsia="zh-CN"/>
        </w:rPr>
        <w:t>88.74</w:t>
      </w:r>
      <w:r>
        <w:rPr>
          <w:rFonts w:hint="default" w:ascii="Times New Roman" w:hAnsi="Times New Roman" w:eastAsia="仿宋" w:cs="Times New Roman"/>
          <w:i w:val="0"/>
          <w:iCs w:val="0"/>
          <w:caps w:val="0"/>
          <w:color w:val="3D3D3D"/>
          <w:spacing w:val="0"/>
          <w:sz w:val="32"/>
          <w:szCs w:val="32"/>
          <w:shd w:val="clear" w:fill="FFFFFF"/>
          <w:lang w:val="en-US" w:eastAsia="zh-CN"/>
        </w:rPr>
        <w:t>万</w:t>
      </w:r>
      <w:r>
        <w:rPr>
          <w:rFonts w:hint="default" w:ascii="仿宋_GB2312" w:hAnsi="仿宋" w:eastAsia="仿宋_GB2312" w:cs="仿宋_GB2312"/>
          <w:i w:val="0"/>
          <w:iCs w:val="0"/>
          <w:caps w:val="0"/>
          <w:color w:val="3D3D3D"/>
          <w:spacing w:val="0"/>
          <w:sz w:val="32"/>
          <w:szCs w:val="32"/>
          <w:shd w:val="clear" w:fill="FFFFFF"/>
        </w:rPr>
        <w:t>元、其他社会保障缴费</w:t>
      </w:r>
      <w:r>
        <w:rPr>
          <w:rFonts w:hint="eastAsia" w:ascii="Times New Roman" w:hAnsi="Times New Roman" w:eastAsia="仿宋" w:cs="Times New Roman"/>
          <w:i w:val="0"/>
          <w:iCs w:val="0"/>
          <w:caps w:val="0"/>
          <w:color w:val="3D3D3D"/>
          <w:spacing w:val="0"/>
          <w:sz w:val="32"/>
          <w:szCs w:val="32"/>
          <w:shd w:val="clear" w:fill="FFFFFF"/>
          <w:lang w:val="en-US" w:eastAsia="zh-CN"/>
        </w:rPr>
        <w:t>12.5</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val="en-US" w:eastAsia="zh-CN"/>
        </w:rPr>
        <w:t>办公</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费</w:t>
      </w: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0</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w:t>
      </w:r>
      <w:r>
        <w:rPr>
          <w:rFonts w:hint="eastAsia" w:ascii="仿宋_GB2312" w:hAnsi="仿宋"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印刷</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费</w:t>
      </w: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0</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万元、水电费</w:t>
      </w: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0</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w:t>
      </w:r>
      <w:r>
        <w:rPr>
          <w:rFonts w:hint="eastAsia" w:ascii="仿宋_GB2312" w:hAnsi="仿宋"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办公设备</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购置费</w:t>
      </w: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0</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万元、工会经费</w:t>
      </w:r>
      <w:r>
        <w:rPr>
          <w:rFonts w:hint="eastAsia" w:ascii="Times New Roman" w:hAnsi="Times New Roman" w:eastAsia="仿宋" w:cs="Times New Roman"/>
          <w:i w:val="0"/>
          <w:iCs w:val="0"/>
          <w:caps w:val="0"/>
          <w:color w:val="000000" w:themeColor="text1"/>
          <w:spacing w:val="0"/>
          <w:sz w:val="32"/>
          <w:szCs w:val="32"/>
          <w:shd w:val="clear" w:fill="FFFFFF"/>
          <w:lang w:val="en-US" w:eastAsia="zh-CN"/>
          <w14:textFill>
            <w14:solidFill>
              <w14:schemeClr w14:val="tx1"/>
            </w14:solidFill>
          </w14:textFill>
        </w:rPr>
        <w:t>11.53</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万元、其他商品和服务支出</w:t>
      </w: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0.72</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w:t>
      </w:r>
      <w:r>
        <w:rPr>
          <w:rFonts w:hint="eastAsia" w:ascii="仿宋_GB2312" w:hAnsi="仿宋"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福利费16.04万元</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；其他对个人和家庭补助</w:t>
      </w:r>
      <w:r>
        <w:rPr>
          <w:rFonts w:hint="eastAsia" w:ascii="Times New Roman" w:hAnsi="Times New Roman" w:eastAsia="仿宋" w:cs="Times New Roman"/>
          <w:i w:val="0"/>
          <w:iCs w:val="0"/>
          <w:caps w:val="0"/>
          <w:color w:val="000000" w:themeColor="text1"/>
          <w:spacing w:val="0"/>
          <w:sz w:val="32"/>
          <w:szCs w:val="32"/>
          <w:shd w:val="clear" w:fill="FFFFFF"/>
          <w:lang w:val="en-US" w:eastAsia="zh-CN"/>
          <w14:textFill>
            <w14:solidFill>
              <w14:schemeClr w14:val="tx1"/>
            </w14:solidFill>
          </w14:textFill>
        </w:rPr>
        <w:t>15</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w:t>
      </w:r>
    </w:p>
    <w:p w14:paraId="313F959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i w:val="0"/>
          <w:iCs w:val="0"/>
          <w:caps w:val="0"/>
          <w:color w:val="3D3D3D"/>
          <w:spacing w:val="0"/>
          <w:sz w:val="32"/>
          <w:szCs w:val="32"/>
          <w:shd w:val="clear" w:fill="FFFFFF"/>
        </w:rPr>
        <w:t>（二）</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项目支出</w:t>
      </w:r>
      <w:r>
        <w:rPr>
          <w:rFonts w:hint="default" w:ascii="仿宋_GB2312" w:hAnsi="仿宋" w:eastAsia="仿宋_GB2312" w:cs="仿宋_GB2312"/>
          <w:i w:val="0"/>
          <w:iCs w:val="0"/>
          <w:caps w:val="0"/>
          <w:color w:val="3D3D3D"/>
          <w:spacing w:val="0"/>
          <w:sz w:val="32"/>
          <w:szCs w:val="32"/>
          <w:shd w:val="clear" w:fill="FFFFFF"/>
        </w:rPr>
        <w:t>：</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5</w:t>
      </w:r>
      <w:r>
        <w:rPr>
          <w:rFonts w:hint="default" w:ascii="仿宋_GB2312" w:hAnsi="仿宋" w:eastAsia="仿宋_GB2312" w:cs="仿宋_GB2312"/>
          <w:i w:val="0"/>
          <w:iCs w:val="0"/>
          <w:caps w:val="0"/>
          <w:color w:val="3D3D3D"/>
          <w:spacing w:val="0"/>
          <w:sz w:val="32"/>
          <w:szCs w:val="32"/>
          <w:shd w:val="clear" w:fill="FFFFFF"/>
        </w:rPr>
        <w:t>年年初预算数为</w:t>
      </w:r>
      <w:r>
        <w:rPr>
          <w:rFonts w:hint="eastAsia" w:ascii="Times New Roman" w:hAnsi="Times New Roman" w:eastAsia="仿宋" w:cs="Times New Roman"/>
          <w:i w:val="0"/>
          <w:iCs w:val="0"/>
          <w:caps w:val="0"/>
          <w:color w:val="3D3D3D"/>
          <w:spacing w:val="0"/>
          <w:sz w:val="32"/>
          <w:szCs w:val="32"/>
          <w:shd w:val="clear" w:fill="FFFFFF"/>
          <w:lang w:val="en-US" w:eastAsia="zh-CN"/>
        </w:rPr>
        <w:t>225.45</w:t>
      </w:r>
      <w:r>
        <w:rPr>
          <w:rFonts w:hint="default" w:ascii="仿宋_GB2312" w:hAnsi="仿宋" w:eastAsia="仿宋_GB2312" w:cs="仿宋_GB2312"/>
          <w:i w:val="0"/>
          <w:iCs w:val="0"/>
          <w:caps w:val="0"/>
          <w:color w:val="3D3D3D"/>
          <w:spacing w:val="0"/>
          <w:sz w:val="32"/>
          <w:szCs w:val="32"/>
          <w:shd w:val="clear" w:fill="FFFFFF"/>
        </w:rPr>
        <w:t>万元，是指单位为完成特定行政工作任务或事业发展目标而发生的支出，包括有关事业发展专项、专项业务费、基本建设支出等。其中</w:t>
      </w:r>
      <w:r>
        <w:rPr>
          <w:rFonts w:hint="eastAsia" w:ascii="仿宋_GB2312" w:hAnsi="仿宋" w:eastAsia="仿宋_GB2312" w:cs="仿宋_GB2312"/>
          <w:i w:val="0"/>
          <w:iCs w:val="0"/>
          <w:caps w:val="0"/>
          <w:color w:val="3D3D3D"/>
          <w:spacing w:val="0"/>
          <w:sz w:val="32"/>
          <w:szCs w:val="32"/>
          <w:shd w:val="clear" w:fill="FFFFFF"/>
          <w:lang w:eastAsia="zh-CN"/>
        </w:rPr>
        <w:t>：</w:t>
      </w:r>
      <w:r>
        <w:rPr>
          <w:rFonts w:hint="default" w:ascii="仿宋_GB2312" w:hAnsi="仿宋" w:eastAsia="仿宋_GB2312" w:cs="仿宋_GB2312"/>
          <w:b/>
          <w:bCs/>
          <w:i w:val="0"/>
          <w:iCs w:val="0"/>
          <w:caps w:val="0"/>
          <w:color w:val="3D3D3D"/>
          <w:spacing w:val="0"/>
          <w:sz w:val="32"/>
          <w:szCs w:val="32"/>
          <w:shd w:val="clear" w:fill="FFFFFF"/>
        </w:rPr>
        <w:t>其他运转类项目</w:t>
      </w:r>
      <w:r>
        <w:rPr>
          <w:rFonts w:hint="eastAsia" w:ascii="仿宋_GB2312" w:hAnsi="仿宋" w:eastAsia="仿宋_GB2312" w:cs="仿宋_GB2312"/>
          <w:b/>
          <w:bCs/>
          <w:i w:val="0"/>
          <w:iCs w:val="0"/>
          <w:caps w:val="0"/>
          <w:color w:val="3D3D3D"/>
          <w:spacing w:val="0"/>
          <w:sz w:val="32"/>
          <w:szCs w:val="32"/>
          <w:shd w:val="clear" w:fill="FFFFFF"/>
          <w:lang w:val="en-US" w:eastAsia="zh-CN"/>
        </w:rPr>
        <w:t>225.45</w:t>
      </w:r>
      <w:r>
        <w:rPr>
          <w:rFonts w:hint="default" w:ascii="仿宋_GB2312" w:hAnsi="仿宋" w:eastAsia="仿宋_GB2312" w:cs="仿宋_GB2312"/>
          <w:b/>
          <w:bCs/>
          <w:i w:val="0"/>
          <w:iCs w:val="0"/>
          <w:caps w:val="0"/>
          <w:color w:val="3D3D3D"/>
          <w:spacing w:val="0"/>
          <w:sz w:val="32"/>
          <w:szCs w:val="32"/>
          <w:shd w:val="clear" w:fill="FFFFFF"/>
        </w:rPr>
        <w:t>万元，主要为</w:t>
      </w:r>
      <w:r>
        <w:rPr>
          <w:rFonts w:hint="default" w:ascii="仿宋_GB2312" w:hAnsi="仿宋" w:eastAsia="仿宋_GB2312" w:cs="仿宋_GB2312"/>
          <w:i w:val="0"/>
          <w:iCs w:val="0"/>
          <w:caps w:val="0"/>
          <w:color w:val="3D3D3D"/>
          <w:spacing w:val="0"/>
          <w:sz w:val="32"/>
          <w:szCs w:val="32"/>
          <w:shd w:val="clear" w:fill="FFFFFF"/>
        </w:rPr>
        <w:t>：特教岗位津贴</w:t>
      </w:r>
      <w:r>
        <w:rPr>
          <w:rFonts w:hint="eastAsia" w:ascii="仿宋_GB2312" w:hAnsi="仿宋" w:eastAsia="仿宋_GB2312" w:cs="仿宋_GB2312"/>
          <w:b/>
          <w:bCs/>
          <w:i w:val="0"/>
          <w:iCs w:val="0"/>
          <w:caps w:val="0"/>
          <w:color w:val="3D3D3D"/>
          <w:spacing w:val="0"/>
          <w:sz w:val="32"/>
          <w:szCs w:val="32"/>
          <w:shd w:val="clear" w:fill="FFFFFF"/>
          <w:lang w:val="en-US" w:eastAsia="zh-CN"/>
        </w:rPr>
        <w:t>90.5</w:t>
      </w:r>
      <w:r>
        <w:rPr>
          <w:rFonts w:hint="default" w:ascii="仿宋_GB2312" w:hAnsi="仿宋" w:eastAsia="仿宋_GB2312" w:cs="仿宋_GB2312"/>
          <w:i w:val="0"/>
          <w:iCs w:val="0"/>
          <w:caps w:val="0"/>
          <w:color w:val="3D3D3D"/>
          <w:spacing w:val="0"/>
          <w:sz w:val="32"/>
          <w:szCs w:val="32"/>
          <w:shd w:val="clear" w:fill="FFFFFF"/>
        </w:rPr>
        <w:t>万元，主要用于学校</w:t>
      </w:r>
      <w:r>
        <w:rPr>
          <w:rFonts w:hint="eastAsia" w:ascii="仿宋_GB2312" w:hAnsi="仿宋" w:eastAsia="仿宋_GB2312" w:cs="仿宋_GB2312"/>
          <w:i w:val="0"/>
          <w:iCs w:val="0"/>
          <w:caps w:val="0"/>
          <w:color w:val="3D3D3D"/>
          <w:spacing w:val="0"/>
          <w:sz w:val="32"/>
          <w:szCs w:val="32"/>
          <w:shd w:val="clear" w:fill="FFFFFF"/>
          <w:lang w:val="en-US" w:eastAsia="zh-CN"/>
        </w:rPr>
        <w:t>71</w:t>
      </w:r>
      <w:r>
        <w:rPr>
          <w:rFonts w:hint="default" w:ascii="仿宋_GB2312" w:hAnsi="仿宋" w:eastAsia="仿宋_GB2312" w:cs="仿宋_GB2312"/>
          <w:i w:val="0"/>
          <w:iCs w:val="0"/>
          <w:caps w:val="0"/>
          <w:color w:val="3D3D3D"/>
          <w:spacing w:val="0"/>
          <w:sz w:val="32"/>
          <w:szCs w:val="32"/>
          <w:shd w:val="clear" w:fill="FFFFFF"/>
        </w:rPr>
        <w:t>名教师特教岗位津贴的补助方面；</w:t>
      </w:r>
      <w:r>
        <w:rPr>
          <w:rFonts w:hint="eastAsia" w:ascii="仿宋_GB2312" w:hAnsi="仿宋" w:eastAsia="仿宋_GB2312" w:cs="仿宋_GB2312"/>
          <w:i w:val="0"/>
          <w:iCs w:val="0"/>
          <w:caps w:val="0"/>
          <w:color w:val="3D3D3D"/>
          <w:spacing w:val="0"/>
          <w:sz w:val="32"/>
          <w:szCs w:val="32"/>
          <w:shd w:val="clear" w:fill="FFFFFF"/>
          <w:lang w:val="en-US" w:eastAsia="zh-CN"/>
        </w:rPr>
        <w:t>特校</w:t>
      </w:r>
      <w:r>
        <w:rPr>
          <w:rFonts w:hint="default" w:ascii="仿宋_GB2312" w:hAnsi="仿宋" w:eastAsia="仿宋_GB2312" w:cs="仿宋_GB2312"/>
          <w:i w:val="0"/>
          <w:iCs w:val="0"/>
          <w:caps w:val="0"/>
          <w:color w:val="3D3D3D"/>
          <w:spacing w:val="0"/>
          <w:sz w:val="32"/>
          <w:szCs w:val="32"/>
          <w:shd w:val="clear" w:fill="FFFFFF"/>
        </w:rPr>
        <w:t>校方责任险</w:t>
      </w:r>
      <w:r>
        <w:rPr>
          <w:rFonts w:hint="eastAsia" w:ascii="Times New Roman" w:hAnsi="Times New Roman" w:eastAsia="仿宋" w:cs="Times New Roman"/>
          <w:i w:val="0"/>
          <w:iCs w:val="0"/>
          <w:caps w:val="0"/>
          <w:color w:val="3D3D3D"/>
          <w:spacing w:val="0"/>
          <w:sz w:val="32"/>
          <w:szCs w:val="32"/>
          <w:shd w:val="clear" w:fill="FFFFFF"/>
          <w:lang w:val="en-US" w:eastAsia="zh-CN"/>
        </w:rPr>
        <w:t>0.46</w:t>
      </w:r>
      <w:r>
        <w:rPr>
          <w:rFonts w:hint="default" w:ascii="仿宋_GB2312" w:hAnsi="仿宋" w:eastAsia="仿宋_GB2312" w:cs="仿宋_GB2312"/>
          <w:i w:val="0"/>
          <w:iCs w:val="0"/>
          <w:caps w:val="0"/>
          <w:color w:val="3D3D3D"/>
          <w:spacing w:val="0"/>
          <w:sz w:val="32"/>
          <w:szCs w:val="32"/>
          <w:shd w:val="clear" w:fill="FFFFFF"/>
        </w:rPr>
        <w:t>万元，主要用于学校校方责任保险支出方面；学生生活费补助</w:t>
      </w:r>
      <w:r>
        <w:rPr>
          <w:rFonts w:hint="default" w:ascii="Times New Roman" w:hAnsi="Times New Roman" w:eastAsia="仿宋" w:cs="Times New Roman"/>
          <w:i w:val="0"/>
          <w:iCs w:val="0"/>
          <w:caps w:val="0"/>
          <w:color w:val="3D3D3D"/>
          <w:spacing w:val="0"/>
          <w:sz w:val="32"/>
          <w:szCs w:val="32"/>
          <w:shd w:val="clear" w:fill="FFFFFF"/>
        </w:rPr>
        <w:t>120</w:t>
      </w:r>
      <w:r>
        <w:rPr>
          <w:rFonts w:hint="default" w:ascii="仿宋_GB2312" w:hAnsi="仿宋" w:eastAsia="仿宋_GB2312" w:cs="仿宋_GB2312"/>
          <w:i w:val="0"/>
          <w:iCs w:val="0"/>
          <w:caps w:val="0"/>
          <w:color w:val="3D3D3D"/>
          <w:spacing w:val="0"/>
          <w:sz w:val="32"/>
          <w:szCs w:val="32"/>
          <w:shd w:val="clear" w:fill="FFFFFF"/>
        </w:rPr>
        <w:t>万元，主要用于学生在校期间的生活费补助支出方面；保安</w:t>
      </w:r>
      <w:r>
        <w:rPr>
          <w:rFonts w:hint="eastAsia" w:ascii="仿宋_GB2312" w:hAnsi="仿宋" w:eastAsia="仿宋_GB2312" w:cs="仿宋_GB2312"/>
          <w:i w:val="0"/>
          <w:iCs w:val="0"/>
          <w:caps w:val="0"/>
          <w:color w:val="3D3D3D"/>
          <w:spacing w:val="0"/>
          <w:sz w:val="32"/>
          <w:szCs w:val="32"/>
          <w:shd w:val="clear" w:fill="FFFFFF"/>
          <w:lang w:val="en-US" w:eastAsia="zh-CN"/>
        </w:rPr>
        <w:t>工资</w:t>
      </w:r>
      <w:r>
        <w:rPr>
          <w:rFonts w:hint="eastAsia" w:ascii="Times New Roman" w:hAnsi="Times New Roman" w:eastAsia="仿宋" w:cs="Times New Roman"/>
          <w:i w:val="0"/>
          <w:iCs w:val="0"/>
          <w:caps w:val="0"/>
          <w:color w:val="3D3D3D"/>
          <w:spacing w:val="0"/>
          <w:sz w:val="32"/>
          <w:szCs w:val="32"/>
          <w:shd w:val="clear" w:fill="FFFFFF"/>
          <w:lang w:val="en-US" w:eastAsia="zh-CN"/>
        </w:rPr>
        <w:t>14.49</w:t>
      </w:r>
      <w:r>
        <w:rPr>
          <w:rFonts w:hint="default" w:ascii="仿宋_GB2312" w:hAnsi="仿宋" w:eastAsia="仿宋_GB2312" w:cs="仿宋_GB2312"/>
          <w:i w:val="0"/>
          <w:iCs w:val="0"/>
          <w:caps w:val="0"/>
          <w:color w:val="3D3D3D"/>
          <w:spacing w:val="0"/>
          <w:sz w:val="32"/>
          <w:szCs w:val="32"/>
          <w:shd w:val="clear" w:fill="FFFFFF"/>
        </w:rPr>
        <w:t>万元，主要用于学校</w:t>
      </w:r>
      <w:r>
        <w:rPr>
          <w:rFonts w:hint="eastAsia" w:ascii="仿宋_GB2312" w:hAnsi="仿宋" w:eastAsia="仿宋_GB2312" w:cs="仿宋_GB2312"/>
          <w:i w:val="0"/>
          <w:iCs w:val="0"/>
          <w:caps w:val="0"/>
          <w:color w:val="3D3D3D"/>
          <w:spacing w:val="0"/>
          <w:sz w:val="32"/>
          <w:szCs w:val="32"/>
          <w:shd w:val="clear" w:fill="FFFFFF"/>
          <w:lang w:val="en-US" w:eastAsia="zh-CN"/>
        </w:rPr>
        <w:t>4</w:t>
      </w:r>
      <w:r>
        <w:rPr>
          <w:rFonts w:hint="default" w:ascii="仿宋_GB2312" w:hAnsi="仿宋" w:eastAsia="仿宋_GB2312" w:cs="仿宋_GB2312"/>
          <w:i w:val="0"/>
          <w:iCs w:val="0"/>
          <w:caps w:val="0"/>
          <w:color w:val="3D3D3D"/>
          <w:spacing w:val="0"/>
          <w:sz w:val="32"/>
          <w:szCs w:val="32"/>
          <w:shd w:val="clear" w:fill="FFFFFF"/>
        </w:rPr>
        <w:t>名保安人员的工资支出方面。</w:t>
      </w:r>
    </w:p>
    <w:p w14:paraId="13C8F74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五、政府性基金支出情况</w:t>
      </w:r>
    </w:p>
    <w:p w14:paraId="5C6B6EE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5</w:t>
      </w:r>
      <w:r>
        <w:rPr>
          <w:rFonts w:hint="default" w:ascii="仿宋_GB2312" w:hAnsi="仿宋" w:eastAsia="仿宋_GB2312" w:cs="仿宋_GB2312"/>
          <w:i w:val="0"/>
          <w:iCs w:val="0"/>
          <w:caps w:val="0"/>
          <w:color w:val="3D3D3D"/>
          <w:spacing w:val="0"/>
          <w:sz w:val="32"/>
          <w:szCs w:val="32"/>
          <w:shd w:val="clear" w:fill="FFFFFF"/>
        </w:rPr>
        <w:t>年政府性基金支出为</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5</w:t>
      </w:r>
      <w:r>
        <w:rPr>
          <w:rFonts w:hint="default" w:ascii="仿宋_GB2312" w:hAnsi="仿宋" w:eastAsia="仿宋_GB2312" w:cs="仿宋_GB2312"/>
          <w:i w:val="0"/>
          <w:iCs w:val="0"/>
          <w:caps w:val="0"/>
          <w:color w:val="3D3D3D"/>
          <w:spacing w:val="0"/>
          <w:sz w:val="32"/>
          <w:szCs w:val="32"/>
          <w:shd w:val="clear" w:fill="FFFFFF"/>
        </w:rPr>
        <w:t>年无政府性基金预算支出。</w:t>
      </w:r>
    </w:p>
    <w:p w14:paraId="5D9E747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    六、其他重要事项的情况说明</w:t>
      </w:r>
    </w:p>
    <w:p w14:paraId="67DBA2E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660" w:right="0" w:firstLine="0"/>
        <w:jc w:val="both"/>
        <w:rPr>
          <w:rFonts w:hint="default" w:ascii="Times New Roman" w:hAnsi="Times New Roman" w:cs="Times New Roman"/>
          <w:i w:val="0"/>
          <w:iCs w:val="0"/>
          <w:caps w:val="0"/>
          <w:color w:val="000000" w:themeColor="text1"/>
          <w:spacing w:val="0"/>
          <w:sz w:val="21"/>
          <w:szCs w:val="21"/>
          <w14:textFill>
            <w14:solidFill>
              <w14:schemeClr w14:val="tx1"/>
            </w14:solidFill>
          </w14:textFill>
        </w:rPr>
      </w:pPr>
      <w:r>
        <w:rPr>
          <w:rFonts w:hint="default" w:ascii="仿宋_GB2312" w:hAnsi="仿宋" w:eastAsia="仿宋_GB2312" w:cs="仿宋_GB2312"/>
          <w:b/>
          <w:bCs/>
          <w:i w:val="0"/>
          <w:iCs w:val="0"/>
          <w:caps w:val="0"/>
          <w:color w:val="000000" w:themeColor="text1"/>
          <w:spacing w:val="0"/>
          <w:sz w:val="32"/>
          <w:szCs w:val="32"/>
          <w:shd w:val="clear" w:fill="FFFFFF"/>
          <w14:textFill>
            <w14:solidFill>
              <w14:schemeClr w14:val="tx1"/>
            </w14:solidFill>
          </w14:textFill>
        </w:rPr>
        <w:t>（一）“三公”经费预算</w:t>
      </w:r>
    </w:p>
    <w:p w14:paraId="46FB960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both"/>
        <w:rPr>
          <w:rFonts w:hint="default" w:ascii="Times New Roman" w:hAnsi="Times New Roman" w:cs="Times New Roman"/>
          <w:i w:val="0"/>
          <w:iCs w:val="0"/>
          <w:caps w:val="0"/>
          <w:color w:val="3D3D3D"/>
          <w:spacing w:val="0"/>
          <w:sz w:val="21"/>
          <w:szCs w:val="21"/>
        </w:rPr>
      </w:pPr>
      <w:r>
        <w:rPr>
          <w:rFonts w:hint="eastAsia" w:ascii="仿宋" w:hAnsi="仿宋" w:eastAsia="仿宋" w:cs="仿宋"/>
          <w:i w:val="0"/>
          <w:iCs w:val="0"/>
          <w:caps w:val="0"/>
          <w:color w:val="3D3D3D"/>
          <w:spacing w:val="0"/>
          <w:sz w:val="32"/>
          <w:szCs w:val="32"/>
          <w:shd w:val="clear" w:fill="FFFFFF"/>
        </w:rPr>
        <w:t> </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5</w:t>
      </w:r>
      <w:r>
        <w:rPr>
          <w:rFonts w:hint="default" w:ascii="仿宋_GB2312" w:hAnsi="仿宋" w:eastAsia="仿宋_GB2312" w:cs="仿宋_GB2312"/>
          <w:i w:val="0"/>
          <w:iCs w:val="0"/>
          <w:caps w:val="0"/>
          <w:color w:val="3D3D3D"/>
          <w:spacing w:val="0"/>
          <w:sz w:val="32"/>
          <w:szCs w:val="32"/>
          <w:shd w:val="clear" w:fill="FFFFFF"/>
        </w:rPr>
        <w:t>年怀化市中心特殊教育学校安排“三公”经费预算数为</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万元，其中，公务接待费</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万元，公务用车购置费</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万元，公务用车运行费</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万元，因公出国（境）费</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5</w:t>
      </w:r>
      <w:r>
        <w:rPr>
          <w:rFonts w:hint="default" w:ascii="仿宋_GB2312" w:hAnsi="仿宋" w:eastAsia="仿宋_GB2312" w:cs="仿宋_GB2312"/>
          <w:i w:val="0"/>
          <w:iCs w:val="0"/>
          <w:caps w:val="0"/>
          <w:color w:val="3D3D3D"/>
          <w:spacing w:val="0"/>
          <w:sz w:val="32"/>
          <w:szCs w:val="32"/>
          <w:shd w:val="clear" w:fill="FFFFFF"/>
        </w:rPr>
        <w:t>年“三公”经费预算</w:t>
      </w:r>
      <w:r>
        <w:rPr>
          <w:rFonts w:hint="eastAsia" w:ascii="仿宋_GB2312" w:hAnsi="仿宋" w:eastAsia="仿宋_GB2312" w:cs="仿宋_GB2312"/>
          <w:i w:val="0"/>
          <w:iCs w:val="0"/>
          <w:caps w:val="0"/>
          <w:color w:val="3D3D3D"/>
          <w:spacing w:val="0"/>
          <w:sz w:val="32"/>
          <w:szCs w:val="32"/>
          <w:shd w:val="clear" w:fill="FFFFFF"/>
          <w:lang w:val="en-US" w:eastAsia="zh-CN"/>
        </w:rPr>
        <w:t>与</w:t>
      </w:r>
      <w:r>
        <w:rPr>
          <w:rFonts w:hint="default" w:ascii="仿宋_GB2312" w:hAnsi="仿宋" w:eastAsia="仿宋_GB2312" w:cs="仿宋_GB2312"/>
          <w:i w:val="0"/>
          <w:iCs w:val="0"/>
          <w:caps w:val="0"/>
          <w:color w:val="3D3D3D"/>
          <w:spacing w:val="0"/>
          <w:sz w:val="32"/>
          <w:szCs w:val="32"/>
          <w:shd w:val="clear" w:fill="FFFFFF"/>
        </w:rPr>
        <w:t>上年</w:t>
      </w:r>
      <w:r>
        <w:rPr>
          <w:rFonts w:hint="eastAsia" w:ascii="仿宋_GB2312" w:hAnsi="仿宋" w:eastAsia="仿宋_GB2312" w:cs="仿宋_GB2312"/>
          <w:i w:val="0"/>
          <w:iCs w:val="0"/>
          <w:caps w:val="0"/>
          <w:color w:val="3D3D3D"/>
          <w:spacing w:val="0"/>
          <w:sz w:val="32"/>
          <w:szCs w:val="32"/>
          <w:shd w:val="clear" w:fill="FFFFFF"/>
          <w:lang w:val="en-US" w:eastAsia="zh-CN"/>
        </w:rPr>
        <w:t>持平</w:t>
      </w:r>
      <w:r>
        <w:rPr>
          <w:rFonts w:hint="eastAsia" w:ascii="仿宋_GB2312" w:hAnsi="仿宋" w:eastAsia="仿宋_GB2312" w:cs="仿宋_GB2312"/>
          <w:i w:val="0"/>
          <w:iCs w:val="0"/>
          <w:caps w:val="0"/>
          <w:color w:val="3D3D3D"/>
          <w:spacing w:val="0"/>
          <w:sz w:val="32"/>
          <w:szCs w:val="32"/>
          <w:shd w:val="clear" w:fill="FFFFFF"/>
          <w:lang w:eastAsia="zh-CN"/>
        </w:rPr>
        <w:t>，</w:t>
      </w:r>
      <w:r>
        <w:rPr>
          <w:rFonts w:hint="default" w:ascii="仿宋_GB2312" w:hAnsi="仿宋" w:eastAsia="仿宋_GB2312" w:cs="仿宋_GB2312"/>
          <w:i w:val="0"/>
          <w:iCs w:val="0"/>
          <w:caps w:val="0"/>
          <w:color w:val="3D3D3D"/>
          <w:spacing w:val="0"/>
          <w:sz w:val="32"/>
          <w:szCs w:val="32"/>
          <w:shd w:val="clear" w:fill="FFFFFF"/>
        </w:rPr>
        <w:t>主要因为</w:t>
      </w:r>
      <w:r>
        <w:rPr>
          <w:rFonts w:hint="eastAsia" w:ascii="仿宋_GB2312" w:hAnsi="仿宋" w:eastAsia="仿宋_GB2312" w:cs="仿宋_GB2312"/>
          <w:i w:val="0"/>
          <w:iCs w:val="0"/>
          <w:caps w:val="0"/>
          <w:color w:val="3D3D3D"/>
          <w:spacing w:val="0"/>
          <w:sz w:val="32"/>
          <w:szCs w:val="32"/>
          <w:shd w:val="clear" w:fill="FFFFFF"/>
          <w:lang w:val="en-US" w:eastAsia="zh-CN"/>
        </w:rPr>
        <w:t>按照“三公”经费“只减不增”原则，从严从紧安排“三公”经费预算。</w:t>
      </w:r>
    </w:p>
    <w:p w14:paraId="366DC8C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660" w:right="0" w:firstLine="0"/>
        <w:jc w:val="both"/>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bCs/>
          <w:i w:val="0"/>
          <w:iCs w:val="0"/>
          <w:caps w:val="0"/>
          <w:color w:val="3D3D3D"/>
          <w:spacing w:val="0"/>
          <w:sz w:val="32"/>
          <w:szCs w:val="32"/>
          <w:shd w:val="clear" w:fill="FFFFFF"/>
        </w:rPr>
        <w:t>（二）机关运行经费</w:t>
      </w:r>
    </w:p>
    <w:p w14:paraId="791A3C2E">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jc w:val="left"/>
        <w:textAlignment w:val="auto"/>
        <w:outlineLvl w:val="9"/>
        <w:rPr>
          <w:rFonts w:hint="default" w:ascii="Times New Roman" w:hAnsi="Times New Roman" w:cs="Times New Roman"/>
          <w:i w:val="0"/>
          <w:iCs w:val="0"/>
          <w:caps w:val="0"/>
          <w:color w:val="3D3D3D"/>
          <w:spacing w:val="0"/>
          <w:sz w:val="21"/>
          <w:szCs w:val="21"/>
        </w:rPr>
      </w:pPr>
      <w:r>
        <w:rPr>
          <w:rFonts w:hint="eastAsia" w:ascii="仿宋" w:hAnsi="仿宋" w:eastAsia="仿宋" w:cs="仿宋"/>
          <w:i w:val="0"/>
          <w:iCs w:val="0"/>
          <w:caps w:val="0"/>
          <w:color w:val="3D3D3D"/>
          <w:spacing w:val="0"/>
          <w:sz w:val="32"/>
          <w:szCs w:val="32"/>
          <w:shd w:val="clear" w:fill="FFFFFF"/>
        </w:rPr>
        <w:t> </w:t>
      </w:r>
      <w:r>
        <w:rPr>
          <w:rFonts w:hint="eastAsia" w:ascii="仿宋" w:hAnsi="仿宋" w:eastAsia="仿宋" w:cs="仿宋"/>
          <w:i w:val="0"/>
          <w:iCs w:val="0"/>
          <w:caps w:val="0"/>
          <w:color w:val="3D3D3D"/>
          <w:spacing w:val="0"/>
          <w:sz w:val="32"/>
          <w:szCs w:val="32"/>
          <w:shd w:val="clear" w:fill="FFFFFF"/>
          <w:lang w:val="en-US" w:eastAsia="zh-CN"/>
        </w:rPr>
        <w:t xml:space="preserve">   </w:t>
      </w:r>
      <w:r>
        <w:rPr>
          <w:rFonts w:hint="default" w:ascii="Times New Roman" w:hAnsi="Times New Roman" w:eastAsia="仿宋" w:cs="Times New Roman"/>
          <w:b/>
          <w:bCs/>
          <w:i w:val="0"/>
          <w:iCs w:val="0"/>
          <w:caps w:val="0"/>
          <w:color w:val="3D3D3D"/>
          <w:spacing w:val="0"/>
          <w:sz w:val="32"/>
          <w:szCs w:val="32"/>
          <w:shd w:val="clear" w:fill="FFFFFF"/>
        </w:rPr>
        <w:t>202</w:t>
      </w:r>
      <w:r>
        <w:rPr>
          <w:rFonts w:hint="eastAsia" w:ascii="Times New Roman" w:hAnsi="Times New Roman" w:eastAsia="仿宋" w:cs="Times New Roman"/>
          <w:b/>
          <w:bCs/>
          <w:i w:val="0"/>
          <w:iCs w:val="0"/>
          <w:caps w:val="0"/>
          <w:color w:val="3D3D3D"/>
          <w:spacing w:val="0"/>
          <w:sz w:val="32"/>
          <w:szCs w:val="32"/>
          <w:shd w:val="clear" w:fill="FFFFFF"/>
          <w:lang w:val="en-US" w:eastAsia="zh-CN"/>
        </w:rPr>
        <w:t>5</w:t>
      </w:r>
      <w:r>
        <w:rPr>
          <w:rFonts w:hint="default" w:ascii="仿宋_GB2312" w:hAnsi="仿宋" w:eastAsia="仿宋_GB2312" w:cs="仿宋_GB2312"/>
          <w:b/>
          <w:bCs/>
          <w:i w:val="0"/>
          <w:iCs w:val="0"/>
          <w:caps w:val="0"/>
          <w:color w:val="3D3D3D"/>
          <w:spacing w:val="0"/>
          <w:sz w:val="32"/>
          <w:szCs w:val="32"/>
          <w:shd w:val="clear" w:fill="FFFFFF"/>
        </w:rPr>
        <w:t>年</w:t>
      </w:r>
      <w:r>
        <w:rPr>
          <w:rFonts w:hint="default" w:ascii="仿宋_GB2312" w:hAnsi="仿宋" w:eastAsia="仿宋_GB2312" w:cs="仿宋_GB2312"/>
          <w:i w:val="0"/>
          <w:iCs w:val="0"/>
          <w:caps w:val="0"/>
          <w:color w:val="3D3D3D"/>
          <w:spacing w:val="0"/>
          <w:sz w:val="32"/>
          <w:szCs w:val="32"/>
          <w:shd w:val="clear" w:fill="FFFFFF"/>
        </w:rPr>
        <w:t>怀化市中心特殊教育学校部门一般公共预算拨款安排机关运行经费预算为</w:t>
      </w:r>
      <w:r>
        <w:rPr>
          <w:rFonts w:hint="eastAsia" w:ascii="仿宋_GB2312" w:hAnsi="仿宋" w:eastAsia="仿宋_GB2312" w:cs="仿宋_GB2312"/>
          <w:b/>
          <w:bCs/>
          <w:i w:val="0"/>
          <w:iCs w:val="0"/>
          <w:caps w:val="0"/>
          <w:color w:val="3D3D3D"/>
          <w:spacing w:val="0"/>
          <w:sz w:val="32"/>
          <w:szCs w:val="32"/>
          <w:shd w:val="clear" w:fill="FFFFFF"/>
          <w:lang w:val="en-US" w:eastAsia="zh-CN"/>
        </w:rPr>
        <w:t>35.36</w:t>
      </w:r>
      <w:r>
        <w:rPr>
          <w:rFonts w:hint="default" w:ascii="仿宋_GB2312" w:hAnsi="仿宋" w:eastAsia="仿宋_GB2312" w:cs="仿宋_GB2312"/>
          <w:i w:val="0"/>
          <w:iCs w:val="0"/>
          <w:caps w:val="0"/>
          <w:color w:val="3D3D3D"/>
          <w:spacing w:val="0"/>
          <w:sz w:val="32"/>
          <w:szCs w:val="32"/>
          <w:shd w:val="clear" w:fill="FFFFFF"/>
        </w:rPr>
        <w:t>万元。</w:t>
      </w:r>
      <w:r>
        <w:rPr>
          <w:rFonts w:hint="eastAsia" w:eastAsia="仿宋_GB2312" w:cs="Times New Roman"/>
          <w:b/>
          <w:bCs/>
          <w:color w:val="auto"/>
          <w:sz w:val="32"/>
          <w:szCs w:val="32"/>
          <w:lang w:val="en-US" w:eastAsia="zh-CN"/>
        </w:rPr>
        <w:t>压减公用经</w:t>
      </w:r>
      <w:r>
        <w:rPr>
          <w:rFonts w:hint="eastAsia" w:eastAsia="仿宋_GB2312"/>
          <w:b/>
          <w:bCs/>
          <w:color w:val="auto"/>
          <w:sz w:val="32"/>
          <w:szCs w:val="32"/>
          <w:lang w:val="en-US" w:eastAsia="zh-CN"/>
        </w:rPr>
        <w:t>费后安排28.29万元，</w:t>
      </w:r>
      <w:r>
        <w:rPr>
          <w:rFonts w:hint="eastAsia" w:eastAsia="仿宋_GB2312"/>
          <w:b w:val="0"/>
          <w:bCs w:val="0"/>
          <w:color w:val="auto"/>
          <w:sz w:val="32"/>
          <w:szCs w:val="32"/>
          <w:lang w:val="en-US" w:eastAsia="zh-CN"/>
        </w:rPr>
        <w:t>同口径对</w:t>
      </w:r>
      <w:bookmarkStart w:id="0" w:name="_GoBack"/>
      <w:bookmarkEnd w:id="0"/>
      <w:r>
        <w:rPr>
          <w:rFonts w:hint="eastAsia" w:eastAsia="仿宋_GB2312"/>
          <w:b w:val="0"/>
          <w:bCs w:val="0"/>
          <w:color w:val="auto"/>
          <w:sz w:val="32"/>
          <w:szCs w:val="32"/>
          <w:lang w:val="en-US" w:eastAsia="zh-CN"/>
        </w:rPr>
        <w:t>比，比上</w:t>
      </w:r>
      <w:r>
        <w:rPr>
          <w:rFonts w:hint="eastAsia" w:eastAsia="仿宋_GB2312"/>
          <w:b w:val="0"/>
          <w:bCs w:val="0"/>
          <w:sz w:val="32"/>
          <w:szCs w:val="32"/>
          <w:lang w:val="en-US" w:eastAsia="zh-CN"/>
        </w:rPr>
        <w:t>年</w:t>
      </w:r>
      <w:r>
        <w:rPr>
          <w:rFonts w:hint="eastAsia" w:eastAsia="仿宋_GB2312"/>
          <w:sz w:val="32"/>
          <w:szCs w:val="32"/>
          <w:lang w:val="en-US" w:eastAsia="zh-CN"/>
        </w:rPr>
        <w:t>预算数增加28.29万元，主要因为</w:t>
      </w:r>
      <w:r>
        <w:rPr>
          <w:rFonts w:hint="eastAsia" w:eastAsia="仿宋_GB2312"/>
          <w:b w:val="0"/>
          <w:bCs w:val="0"/>
          <w:sz w:val="32"/>
          <w:szCs w:val="32"/>
          <w:lang w:eastAsia="zh-CN"/>
        </w:rPr>
        <w:t>主要用于：工会经费</w:t>
      </w:r>
      <w:r>
        <w:rPr>
          <w:rFonts w:hint="eastAsia" w:eastAsia="仿宋_GB2312"/>
          <w:b w:val="0"/>
          <w:bCs w:val="0"/>
          <w:sz w:val="32"/>
          <w:szCs w:val="32"/>
          <w:lang w:val="en-US" w:eastAsia="zh-CN"/>
        </w:rPr>
        <w:t>支出，11.53万元；</w:t>
      </w:r>
      <w:r>
        <w:rPr>
          <w:rFonts w:hint="eastAsia" w:eastAsia="仿宋_GB2312"/>
          <w:b w:val="0"/>
          <w:bCs w:val="0"/>
          <w:sz w:val="32"/>
          <w:szCs w:val="32"/>
          <w:lang w:eastAsia="zh-CN"/>
        </w:rPr>
        <w:t>福利费</w:t>
      </w:r>
      <w:r>
        <w:rPr>
          <w:rFonts w:hint="eastAsia" w:eastAsia="仿宋_GB2312"/>
          <w:b w:val="0"/>
          <w:bCs w:val="0"/>
          <w:sz w:val="32"/>
          <w:szCs w:val="32"/>
          <w:lang w:val="en-US" w:eastAsia="zh-CN"/>
        </w:rPr>
        <w:t>支出，16.04万元；</w:t>
      </w:r>
      <w:r>
        <w:rPr>
          <w:rFonts w:hint="eastAsia" w:eastAsia="仿宋_GB2312"/>
          <w:b w:val="0"/>
          <w:bCs w:val="0"/>
          <w:sz w:val="32"/>
          <w:szCs w:val="32"/>
          <w:lang w:eastAsia="zh-CN"/>
        </w:rPr>
        <w:t>离退休人员公用经费</w:t>
      </w:r>
      <w:r>
        <w:rPr>
          <w:rFonts w:hint="eastAsia" w:eastAsia="仿宋_GB2312"/>
          <w:b w:val="0"/>
          <w:bCs w:val="0"/>
          <w:sz w:val="32"/>
          <w:szCs w:val="32"/>
          <w:lang w:val="en-US" w:eastAsia="zh-CN"/>
        </w:rPr>
        <w:t>支出，0.72万元</w:t>
      </w:r>
      <w:r>
        <w:rPr>
          <w:rFonts w:hint="eastAsia" w:eastAsia="仿宋_GB2312"/>
          <w:b w:val="0"/>
          <w:bCs w:val="0"/>
          <w:sz w:val="32"/>
          <w:szCs w:val="32"/>
          <w:lang w:eastAsia="zh-CN"/>
        </w:rPr>
        <w:t>等。</w:t>
      </w:r>
    </w:p>
    <w:p w14:paraId="7866931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3"/>
        <w:jc w:val="both"/>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bCs/>
          <w:i w:val="0"/>
          <w:iCs w:val="0"/>
          <w:caps w:val="0"/>
          <w:color w:val="3D3D3D"/>
          <w:spacing w:val="0"/>
          <w:sz w:val="32"/>
          <w:szCs w:val="32"/>
          <w:shd w:val="clear" w:fill="FFFFFF"/>
        </w:rPr>
        <w:t>（三）政府采购情况</w:t>
      </w:r>
    </w:p>
    <w:p w14:paraId="3AE466A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仿宋" w:hAnsi="仿宋" w:eastAsia="仿宋" w:cs="仿宋"/>
          <w:i w:val="0"/>
          <w:iCs w:val="0"/>
          <w:caps w:val="0"/>
          <w:color w:val="3D3D3D"/>
          <w:spacing w:val="0"/>
          <w:sz w:val="32"/>
          <w:szCs w:val="32"/>
          <w:shd w:val="clear" w:fill="FFFFFF"/>
        </w:rPr>
        <w:t> </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5</w:t>
      </w:r>
      <w:r>
        <w:rPr>
          <w:rFonts w:hint="default" w:ascii="仿宋_GB2312" w:hAnsi="仿宋" w:eastAsia="仿宋_GB2312" w:cs="仿宋_GB2312"/>
          <w:i w:val="0"/>
          <w:iCs w:val="0"/>
          <w:caps w:val="0"/>
          <w:color w:val="3D3D3D"/>
          <w:spacing w:val="0"/>
          <w:sz w:val="32"/>
          <w:szCs w:val="32"/>
          <w:shd w:val="clear" w:fill="FFFFFF"/>
        </w:rPr>
        <w:t>年怀化市中心特殊教育学校政府采购预算总额</w:t>
      </w:r>
      <w:r>
        <w:rPr>
          <w:rFonts w:hint="eastAsia" w:ascii="仿宋_GB2312" w:hAnsi="仿宋" w:eastAsia="仿宋_GB2312" w:cs="仿宋_GB2312"/>
          <w:i w:val="0"/>
          <w:iCs w:val="0"/>
          <w:caps w:val="0"/>
          <w:color w:val="3D3D3D"/>
          <w:spacing w:val="0"/>
          <w:sz w:val="32"/>
          <w:szCs w:val="32"/>
          <w:shd w:val="clear" w:fill="FFFFFF"/>
          <w:lang w:val="en-US" w:eastAsia="zh-CN"/>
        </w:rPr>
        <w:t>为</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w:t>
      </w:r>
      <w:r>
        <w:rPr>
          <w:rFonts w:hint="default" w:ascii="仿宋_GB2312" w:hAnsi="仿宋" w:eastAsia="仿宋_GB2312" w:cs="仿宋_GB2312"/>
          <w:b/>
          <w:bCs/>
          <w:i w:val="0"/>
          <w:iCs w:val="0"/>
          <w:caps w:val="0"/>
          <w:color w:val="3D3D3D"/>
          <w:spacing w:val="0"/>
          <w:sz w:val="32"/>
          <w:szCs w:val="32"/>
          <w:shd w:val="clear" w:fill="FFFFFF"/>
        </w:rPr>
        <w:t>。</w:t>
      </w:r>
    </w:p>
    <w:p w14:paraId="5A25298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3"/>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bCs/>
          <w:i w:val="0"/>
          <w:iCs w:val="0"/>
          <w:caps w:val="0"/>
          <w:color w:val="3D3D3D"/>
          <w:spacing w:val="0"/>
          <w:sz w:val="32"/>
          <w:szCs w:val="32"/>
          <w:shd w:val="clear" w:fill="FFFFFF"/>
        </w:rPr>
        <w:t>（四）预算绩效管理情况</w:t>
      </w:r>
    </w:p>
    <w:p w14:paraId="451149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val="0"/>
          <w:bCs w:val="0"/>
          <w:i w:val="0"/>
          <w:iCs w:val="0"/>
          <w:caps w:val="0"/>
          <w:color w:val="3D3D3D"/>
          <w:spacing w:val="0"/>
          <w:sz w:val="32"/>
          <w:szCs w:val="32"/>
          <w:shd w:val="clear" w:fill="FFFFFF"/>
        </w:rPr>
        <w:t>按照市本级预算绩效管理工作的总体要求，</w:t>
      </w:r>
      <w:r>
        <w:rPr>
          <w:rFonts w:hint="default" w:ascii="Times New Roman" w:hAnsi="Times New Roman" w:eastAsia="仿宋" w:cs="Times New Roman"/>
          <w:b w:val="0"/>
          <w:bCs w:val="0"/>
          <w:i w:val="0"/>
          <w:iCs w:val="0"/>
          <w:caps w:val="0"/>
          <w:color w:val="3D3D3D"/>
          <w:spacing w:val="0"/>
          <w:sz w:val="32"/>
          <w:szCs w:val="32"/>
          <w:shd w:val="clear" w:fill="FFFFFF"/>
        </w:rPr>
        <w:t>202</w:t>
      </w:r>
      <w:r>
        <w:rPr>
          <w:rFonts w:hint="eastAsia" w:ascii="Times New Roman" w:hAnsi="Times New Roman" w:eastAsia="仿宋" w:cs="Times New Roman"/>
          <w:b w:val="0"/>
          <w:bCs w:val="0"/>
          <w:i w:val="0"/>
          <w:iCs w:val="0"/>
          <w:caps w:val="0"/>
          <w:color w:val="3D3D3D"/>
          <w:spacing w:val="0"/>
          <w:sz w:val="32"/>
          <w:szCs w:val="32"/>
          <w:shd w:val="clear" w:fill="FFFFFF"/>
          <w:lang w:val="en-US" w:eastAsia="zh-CN"/>
        </w:rPr>
        <w:t>5</w:t>
      </w:r>
      <w:r>
        <w:rPr>
          <w:rFonts w:hint="default" w:ascii="仿宋_GB2312" w:hAnsi="仿宋" w:eastAsia="仿宋_GB2312" w:cs="仿宋_GB2312"/>
          <w:b w:val="0"/>
          <w:bCs w:val="0"/>
          <w:i w:val="0"/>
          <w:iCs w:val="0"/>
          <w:caps w:val="0"/>
          <w:color w:val="3D3D3D"/>
          <w:spacing w:val="0"/>
          <w:sz w:val="32"/>
          <w:szCs w:val="32"/>
          <w:shd w:val="clear" w:fill="FFFFFF"/>
        </w:rPr>
        <w:t>年我单位整体支出</w:t>
      </w:r>
      <w:r>
        <w:rPr>
          <w:rFonts w:hint="eastAsia" w:ascii="Times New Roman" w:hAnsi="Times New Roman" w:eastAsia="仿宋" w:cs="Times New Roman"/>
          <w:i w:val="0"/>
          <w:iCs w:val="0"/>
          <w:caps w:val="0"/>
          <w:color w:val="3D3D3D"/>
          <w:spacing w:val="0"/>
          <w:sz w:val="32"/>
          <w:szCs w:val="32"/>
          <w:shd w:val="clear" w:fill="FFFFFF"/>
          <w:lang w:val="en-US" w:eastAsia="zh-CN"/>
        </w:rPr>
        <w:t>1323.06</w:t>
      </w:r>
      <w:r>
        <w:rPr>
          <w:rFonts w:hint="default" w:ascii="仿宋_GB2312" w:hAnsi="仿宋" w:eastAsia="仿宋_GB2312" w:cs="仿宋_GB2312"/>
          <w:b w:val="0"/>
          <w:bCs w:val="0"/>
          <w:i w:val="0"/>
          <w:iCs w:val="0"/>
          <w:caps w:val="0"/>
          <w:color w:val="3D3D3D"/>
          <w:spacing w:val="0"/>
          <w:sz w:val="32"/>
          <w:szCs w:val="32"/>
          <w:shd w:val="clear" w:fill="FFFFFF"/>
        </w:rPr>
        <w:t>万元，全部实行整体支出绩效目标管理，编报绩效目标的项目</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default" w:ascii="仿宋_GB2312" w:hAnsi="仿宋" w:eastAsia="仿宋_GB2312" w:cs="仿宋_GB2312"/>
          <w:b w:val="0"/>
          <w:bCs w:val="0"/>
          <w:i w:val="0"/>
          <w:iCs w:val="0"/>
          <w:caps w:val="0"/>
          <w:color w:val="3D3D3D"/>
          <w:spacing w:val="0"/>
          <w:sz w:val="32"/>
          <w:szCs w:val="32"/>
          <w:shd w:val="clear" w:fill="FFFFFF"/>
        </w:rPr>
        <w:t>个，涉及项目支出</w:t>
      </w:r>
      <w:r>
        <w:rPr>
          <w:rFonts w:hint="eastAsia" w:ascii="Times New Roman" w:hAnsi="Times New Roman" w:eastAsia="仿宋" w:cs="Times New Roman"/>
          <w:i w:val="0"/>
          <w:iCs w:val="0"/>
          <w:caps w:val="0"/>
          <w:color w:val="3D3D3D"/>
          <w:spacing w:val="0"/>
          <w:sz w:val="32"/>
          <w:szCs w:val="32"/>
          <w:shd w:val="clear" w:fill="FFFFFF"/>
          <w:lang w:val="en-US" w:eastAsia="zh-CN"/>
        </w:rPr>
        <w:t>225.45</w:t>
      </w:r>
      <w:r>
        <w:rPr>
          <w:rFonts w:hint="default" w:ascii="仿宋_GB2312" w:hAnsi="仿宋" w:eastAsia="仿宋_GB2312" w:cs="仿宋_GB2312"/>
          <w:b w:val="0"/>
          <w:bCs w:val="0"/>
          <w:i w:val="0"/>
          <w:iCs w:val="0"/>
          <w:caps w:val="0"/>
          <w:color w:val="3D3D3D"/>
          <w:spacing w:val="0"/>
          <w:sz w:val="32"/>
          <w:szCs w:val="32"/>
          <w:shd w:val="clear" w:fill="FFFFFF"/>
        </w:rPr>
        <w:t>万元，其中</w:t>
      </w:r>
      <w:r>
        <w:rPr>
          <w:rFonts w:hint="default" w:ascii="仿宋_GB2312" w:hAnsi="仿宋" w:eastAsia="仿宋_GB2312" w:cs="仿宋_GB2312"/>
          <w:i w:val="0"/>
          <w:iCs w:val="0"/>
          <w:caps w:val="0"/>
          <w:color w:val="3D3D3D"/>
          <w:spacing w:val="0"/>
          <w:sz w:val="32"/>
          <w:szCs w:val="32"/>
          <w:shd w:val="clear" w:fill="FFFFFF"/>
        </w:rPr>
        <w:t>教师特教岗位津贴</w:t>
      </w:r>
      <w:r>
        <w:rPr>
          <w:rFonts w:hint="eastAsia" w:ascii="Times New Roman" w:hAnsi="Times New Roman" w:eastAsia="仿宋" w:cs="Times New Roman"/>
          <w:i w:val="0"/>
          <w:iCs w:val="0"/>
          <w:caps w:val="0"/>
          <w:color w:val="3D3D3D"/>
          <w:spacing w:val="0"/>
          <w:sz w:val="32"/>
          <w:szCs w:val="32"/>
          <w:shd w:val="clear" w:fill="FFFFFF"/>
          <w:lang w:val="en-US" w:eastAsia="zh-CN"/>
        </w:rPr>
        <w:t>90.5</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val="en-US" w:eastAsia="zh-CN"/>
        </w:rPr>
        <w:t>特校</w:t>
      </w:r>
      <w:r>
        <w:rPr>
          <w:rFonts w:hint="default" w:ascii="仿宋_GB2312" w:hAnsi="仿宋" w:eastAsia="仿宋_GB2312" w:cs="仿宋_GB2312"/>
          <w:i w:val="0"/>
          <w:iCs w:val="0"/>
          <w:caps w:val="0"/>
          <w:color w:val="3D3D3D"/>
          <w:spacing w:val="0"/>
          <w:sz w:val="32"/>
          <w:szCs w:val="32"/>
          <w:shd w:val="clear" w:fill="FFFFFF"/>
        </w:rPr>
        <w:t>校方责任险</w:t>
      </w:r>
      <w:r>
        <w:rPr>
          <w:rFonts w:hint="default" w:ascii="Times New Roman" w:hAnsi="Times New Roman" w:eastAsia="仿宋" w:cs="Times New Roman"/>
          <w:i w:val="0"/>
          <w:iCs w:val="0"/>
          <w:caps w:val="0"/>
          <w:color w:val="3D3D3D"/>
          <w:spacing w:val="0"/>
          <w:sz w:val="32"/>
          <w:szCs w:val="32"/>
          <w:shd w:val="clear" w:fill="FFFFFF"/>
        </w:rPr>
        <w:t>0.</w:t>
      </w:r>
      <w:r>
        <w:rPr>
          <w:rFonts w:hint="eastAsia" w:ascii="Times New Roman" w:hAnsi="Times New Roman" w:eastAsia="仿宋" w:cs="Times New Roman"/>
          <w:i w:val="0"/>
          <w:iCs w:val="0"/>
          <w:caps w:val="0"/>
          <w:color w:val="3D3D3D"/>
          <w:spacing w:val="0"/>
          <w:sz w:val="32"/>
          <w:szCs w:val="32"/>
          <w:shd w:val="clear" w:fill="FFFFFF"/>
          <w:lang w:val="en-US" w:eastAsia="zh-CN"/>
        </w:rPr>
        <w:t>46</w:t>
      </w:r>
      <w:r>
        <w:rPr>
          <w:rFonts w:hint="default" w:ascii="仿宋_GB2312" w:hAnsi="仿宋" w:eastAsia="仿宋_GB2312" w:cs="仿宋_GB2312"/>
          <w:i w:val="0"/>
          <w:iCs w:val="0"/>
          <w:caps w:val="0"/>
          <w:color w:val="3D3D3D"/>
          <w:spacing w:val="0"/>
          <w:sz w:val="32"/>
          <w:szCs w:val="32"/>
          <w:shd w:val="clear" w:fill="FFFFFF"/>
        </w:rPr>
        <w:t>万元、学生生活费补助</w:t>
      </w:r>
      <w:r>
        <w:rPr>
          <w:rFonts w:hint="default" w:ascii="Times New Roman" w:hAnsi="Times New Roman" w:eastAsia="仿宋" w:cs="Times New Roman"/>
          <w:i w:val="0"/>
          <w:iCs w:val="0"/>
          <w:caps w:val="0"/>
          <w:color w:val="3D3D3D"/>
          <w:spacing w:val="0"/>
          <w:sz w:val="32"/>
          <w:szCs w:val="32"/>
          <w:shd w:val="clear" w:fill="FFFFFF"/>
        </w:rPr>
        <w:t>120</w:t>
      </w:r>
      <w:r>
        <w:rPr>
          <w:rFonts w:hint="default" w:ascii="仿宋_GB2312" w:hAnsi="仿宋" w:eastAsia="仿宋_GB2312" w:cs="仿宋_GB2312"/>
          <w:i w:val="0"/>
          <w:iCs w:val="0"/>
          <w:caps w:val="0"/>
          <w:color w:val="3D3D3D"/>
          <w:spacing w:val="0"/>
          <w:sz w:val="32"/>
          <w:szCs w:val="32"/>
          <w:shd w:val="clear" w:fill="FFFFFF"/>
        </w:rPr>
        <w:t>万元、校园保安经费</w:t>
      </w:r>
      <w:r>
        <w:rPr>
          <w:rFonts w:hint="default" w:ascii="Times New Roman" w:hAnsi="Times New Roman" w:eastAsia="仿宋" w:cs="Times New Roman"/>
          <w:i w:val="0"/>
          <w:iCs w:val="0"/>
          <w:caps w:val="0"/>
          <w:color w:val="3D3D3D"/>
          <w:spacing w:val="0"/>
          <w:sz w:val="32"/>
          <w:szCs w:val="32"/>
          <w:shd w:val="clear" w:fill="FFFFFF"/>
        </w:rPr>
        <w:t>1</w:t>
      </w:r>
      <w:r>
        <w:rPr>
          <w:rFonts w:hint="eastAsia" w:ascii="Times New Roman" w:hAnsi="Times New Roman" w:eastAsia="仿宋" w:cs="Times New Roman"/>
          <w:i w:val="0"/>
          <w:iCs w:val="0"/>
          <w:caps w:val="0"/>
          <w:color w:val="3D3D3D"/>
          <w:spacing w:val="0"/>
          <w:sz w:val="32"/>
          <w:szCs w:val="32"/>
          <w:shd w:val="clear" w:fill="FFFFFF"/>
          <w:lang w:val="en-US" w:eastAsia="zh-CN"/>
        </w:rPr>
        <w:t>4.49</w:t>
      </w:r>
      <w:r>
        <w:rPr>
          <w:rFonts w:hint="default" w:ascii="仿宋_GB2312" w:hAnsi="仿宋" w:eastAsia="仿宋_GB2312" w:cs="仿宋_GB2312"/>
          <w:i w:val="0"/>
          <w:iCs w:val="0"/>
          <w:caps w:val="0"/>
          <w:color w:val="3D3D3D"/>
          <w:spacing w:val="0"/>
          <w:sz w:val="32"/>
          <w:szCs w:val="32"/>
          <w:shd w:val="clear" w:fill="FFFFFF"/>
        </w:rPr>
        <w:t>万元，</w:t>
      </w:r>
      <w:r>
        <w:rPr>
          <w:rFonts w:hint="default" w:ascii="仿宋_GB2312" w:hAnsi="仿宋" w:eastAsia="仿宋_GB2312" w:cs="仿宋_GB2312"/>
          <w:b w:val="0"/>
          <w:bCs w:val="0"/>
          <w:i w:val="0"/>
          <w:iCs w:val="0"/>
          <w:caps w:val="0"/>
          <w:color w:val="3D3D3D"/>
          <w:spacing w:val="0"/>
          <w:sz w:val="32"/>
          <w:szCs w:val="32"/>
          <w:shd w:val="clear" w:fill="FFFFFF"/>
        </w:rPr>
        <w:t>全部实行项目支出绩效目标管理。</w:t>
      </w:r>
    </w:p>
    <w:p w14:paraId="59312EF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3"/>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bCs/>
          <w:i w:val="0"/>
          <w:iCs w:val="0"/>
          <w:caps w:val="0"/>
          <w:color w:val="3D3D3D"/>
          <w:spacing w:val="0"/>
          <w:sz w:val="32"/>
          <w:szCs w:val="32"/>
          <w:shd w:val="clear" w:fill="FFFFFF"/>
        </w:rPr>
        <w:t>（五）</w:t>
      </w:r>
      <w:r>
        <w:rPr>
          <w:rFonts w:hint="eastAsia" w:ascii="仿宋" w:hAnsi="仿宋" w:eastAsia="仿宋" w:cs="仿宋"/>
          <w:b/>
          <w:bCs/>
          <w:i w:val="0"/>
          <w:iCs w:val="0"/>
          <w:caps w:val="0"/>
          <w:color w:val="3D3D3D"/>
          <w:spacing w:val="0"/>
          <w:sz w:val="32"/>
          <w:szCs w:val="32"/>
          <w:shd w:val="clear" w:fill="FFFFFF"/>
        </w:rPr>
        <w:t> </w:t>
      </w:r>
      <w:r>
        <w:rPr>
          <w:rFonts w:hint="default" w:ascii="仿宋_GB2312" w:hAnsi="仿宋" w:eastAsia="仿宋_GB2312" w:cs="仿宋_GB2312"/>
          <w:b/>
          <w:bCs/>
          <w:i w:val="0"/>
          <w:iCs w:val="0"/>
          <w:caps w:val="0"/>
          <w:color w:val="3D3D3D"/>
          <w:spacing w:val="0"/>
          <w:sz w:val="32"/>
          <w:szCs w:val="32"/>
          <w:shd w:val="clear" w:fill="FFFFFF"/>
        </w:rPr>
        <w:t>国有资产占用情况</w:t>
      </w:r>
    </w:p>
    <w:p w14:paraId="0E5A5A3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1. </w:t>
      </w:r>
      <w:r>
        <w:rPr>
          <w:rFonts w:hint="default" w:ascii="仿宋_GB2312" w:hAnsi="仿宋" w:eastAsia="仿宋_GB2312" w:cs="仿宋_GB2312"/>
          <w:i w:val="0"/>
          <w:iCs w:val="0"/>
          <w:caps w:val="0"/>
          <w:color w:val="3D3D3D"/>
          <w:spacing w:val="0"/>
          <w:sz w:val="32"/>
          <w:szCs w:val="32"/>
          <w:shd w:val="clear" w:fill="FFFFFF"/>
        </w:rPr>
        <w:t>截至</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default" w:ascii="仿宋_GB2312" w:hAnsi="仿宋" w:eastAsia="仿宋_GB2312" w:cs="仿宋_GB2312"/>
          <w:i w:val="0"/>
          <w:iCs w:val="0"/>
          <w:caps w:val="0"/>
          <w:color w:val="3D3D3D"/>
          <w:spacing w:val="0"/>
          <w:sz w:val="32"/>
          <w:szCs w:val="32"/>
          <w:shd w:val="clear" w:fill="FFFFFF"/>
        </w:rPr>
        <w:t>年</w:t>
      </w:r>
      <w:r>
        <w:rPr>
          <w:rFonts w:hint="default" w:ascii="Times New Roman" w:hAnsi="Times New Roman" w:eastAsia="仿宋" w:cs="Times New Roman"/>
          <w:i w:val="0"/>
          <w:iCs w:val="0"/>
          <w:caps w:val="0"/>
          <w:color w:val="3D3D3D"/>
          <w:spacing w:val="0"/>
          <w:sz w:val="32"/>
          <w:szCs w:val="32"/>
          <w:shd w:val="clear" w:fill="FFFFFF"/>
        </w:rPr>
        <w:t>12</w:t>
      </w:r>
      <w:r>
        <w:rPr>
          <w:rFonts w:hint="default" w:ascii="仿宋_GB2312" w:hAnsi="仿宋" w:eastAsia="仿宋_GB2312" w:cs="仿宋_GB2312"/>
          <w:i w:val="0"/>
          <w:iCs w:val="0"/>
          <w:caps w:val="0"/>
          <w:color w:val="3D3D3D"/>
          <w:spacing w:val="0"/>
          <w:sz w:val="32"/>
          <w:szCs w:val="32"/>
          <w:shd w:val="clear" w:fill="FFFFFF"/>
        </w:rPr>
        <w:t>月</w:t>
      </w:r>
      <w:r>
        <w:rPr>
          <w:rFonts w:hint="default" w:ascii="Times New Roman" w:hAnsi="Times New Roman" w:eastAsia="仿宋" w:cs="Times New Roman"/>
          <w:i w:val="0"/>
          <w:iCs w:val="0"/>
          <w:caps w:val="0"/>
          <w:color w:val="3D3D3D"/>
          <w:spacing w:val="0"/>
          <w:sz w:val="32"/>
          <w:szCs w:val="32"/>
          <w:shd w:val="clear" w:fill="FFFFFF"/>
        </w:rPr>
        <w:t>31</w:t>
      </w:r>
      <w:r>
        <w:rPr>
          <w:rFonts w:hint="default" w:ascii="仿宋_GB2312" w:hAnsi="仿宋" w:eastAsia="仿宋_GB2312" w:cs="仿宋_GB2312"/>
          <w:i w:val="0"/>
          <w:iCs w:val="0"/>
          <w:caps w:val="0"/>
          <w:color w:val="3D3D3D"/>
          <w:spacing w:val="0"/>
          <w:sz w:val="32"/>
          <w:szCs w:val="32"/>
          <w:shd w:val="clear" w:fill="FFFFFF"/>
        </w:rPr>
        <w:t>日，本部门无车辆，无</w:t>
      </w:r>
      <w:r>
        <w:rPr>
          <w:rFonts w:hint="eastAsia" w:ascii="仿宋_GB2312" w:hAnsi="仿宋" w:eastAsia="仿宋_GB2312" w:cs="仿宋_GB2312"/>
          <w:i w:val="0"/>
          <w:iCs w:val="0"/>
          <w:caps w:val="0"/>
          <w:color w:val="3D3D3D"/>
          <w:spacing w:val="0"/>
          <w:sz w:val="32"/>
          <w:szCs w:val="32"/>
          <w:shd w:val="clear" w:fill="FFFFFF"/>
          <w:lang w:val="en-US" w:eastAsia="zh-CN"/>
        </w:rPr>
        <w:t>单位价值</w:t>
      </w:r>
      <w:r>
        <w:rPr>
          <w:rFonts w:hint="default" w:ascii="Times New Roman" w:hAnsi="Times New Roman" w:eastAsia="仿宋" w:cs="Times New Roman"/>
          <w:i w:val="0"/>
          <w:iCs w:val="0"/>
          <w:caps w:val="0"/>
          <w:color w:val="3D3D3D"/>
          <w:spacing w:val="0"/>
          <w:sz w:val="32"/>
          <w:szCs w:val="32"/>
          <w:shd w:val="clear" w:fill="FFFFFF"/>
        </w:rPr>
        <w:t>50</w:t>
      </w:r>
      <w:r>
        <w:rPr>
          <w:rFonts w:hint="default" w:ascii="仿宋_GB2312" w:hAnsi="仿宋" w:eastAsia="仿宋_GB2312" w:cs="仿宋_GB2312"/>
          <w:i w:val="0"/>
          <w:iCs w:val="0"/>
          <w:caps w:val="0"/>
          <w:color w:val="3D3D3D"/>
          <w:spacing w:val="0"/>
          <w:sz w:val="32"/>
          <w:szCs w:val="32"/>
          <w:shd w:val="clear" w:fill="FFFFFF"/>
        </w:rPr>
        <w:t>万元以上</w:t>
      </w:r>
      <w:r>
        <w:rPr>
          <w:rFonts w:hint="eastAsia" w:ascii="仿宋_GB2312" w:hAnsi="仿宋" w:eastAsia="仿宋_GB2312" w:cs="仿宋_GB2312"/>
          <w:i w:val="0"/>
          <w:iCs w:val="0"/>
          <w:caps w:val="0"/>
          <w:color w:val="3D3D3D"/>
          <w:spacing w:val="0"/>
          <w:sz w:val="32"/>
          <w:szCs w:val="32"/>
          <w:shd w:val="clear" w:fill="FFFFFF"/>
          <w:lang w:val="en-US" w:eastAsia="zh-CN"/>
        </w:rPr>
        <w:t>的专用设备</w:t>
      </w:r>
      <w:r>
        <w:rPr>
          <w:rFonts w:hint="default" w:ascii="仿宋_GB2312" w:hAnsi="仿宋" w:eastAsia="仿宋_GB2312" w:cs="仿宋_GB2312"/>
          <w:i w:val="0"/>
          <w:iCs w:val="0"/>
          <w:caps w:val="0"/>
          <w:color w:val="3D3D3D"/>
          <w:spacing w:val="0"/>
          <w:sz w:val="32"/>
          <w:szCs w:val="32"/>
          <w:shd w:val="clear" w:fill="FFFFFF"/>
        </w:rPr>
        <w:t>。</w:t>
      </w:r>
    </w:p>
    <w:p w14:paraId="0CAB7B3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i w:val="0"/>
          <w:iCs w:val="0"/>
          <w:caps w:val="0"/>
          <w:color w:val="3D3D3D"/>
          <w:spacing w:val="0"/>
          <w:sz w:val="32"/>
          <w:szCs w:val="32"/>
          <w:shd w:val="clear" w:fill="FFFFFF"/>
          <w:lang w:val="en-US" w:eastAsia="zh-CN"/>
        </w:rPr>
        <w:t>2. 202</w:t>
      </w:r>
      <w:r>
        <w:rPr>
          <w:rFonts w:hint="eastAsia" w:ascii="Times New Roman" w:hAnsi="Times New Roman" w:eastAsia="仿宋" w:cs="Times New Roman"/>
          <w:i w:val="0"/>
          <w:iCs w:val="0"/>
          <w:caps w:val="0"/>
          <w:color w:val="3D3D3D"/>
          <w:spacing w:val="0"/>
          <w:sz w:val="32"/>
          <w:szCs w:val="32"/>
          <w:shd w:val="clear" w:fill="FFFFFF"/>
          <w:lang w:val="en-US" w:eastAsia="zh-CN"/>
        </w:rPr>
        <w:t>5</w:t>
      </w:r>
      <w:r>
        <w:rPr>
          <w:rFonts w:hint="default" w:ascii="Times New Roman" w:hAnsi="Times New Roman" w:eastAsia="仿宋" w:cs="Times New Roman"/>
          <w:i w:val="0"/>
          <w:iCs w:val="0"/>
          <w:caps w:val="0"/>
          <w:color w:val="3D3D3D"/>
          <w:spacing w:val="0"/>
          <w:sz w:val="32"/>
          <w:szCs w:val="32"/>
          <w:shd w:val="clear" w:fill="FFFFFF"/>
          <w:lang w:val="en-US" w:eastAsia="zh-CN"/>
        </w:rPr>
        <w:t>年</w:t>
      </w:r>
      <w:r>
        <w:rPr>
          <w:rFonts w:hint="eastAsia" w:ascii="Times New Roman" w:hAnsi="Times New Roman" w:eastAsia="仿宋" w:cs="Times New Roman"/>
          <w:i w:val="0"/>
          <w:iCs w:val="0"/>
          <w:caps w:val="0"/>
          <w:color w:val="3D3D3D"/>
          <w:spacing w:val="0"/>
          <w:sz w:val="32"/>
          <w:szCs w:val="32"/>
          <w:shd w:val="clear" w:fill="FFFFFF"/>
          <w:lang w:val="en-US" w:eastAsia="zh-CN"/>
        </w:rPr>
        <w:t>，</w:t>
      </w:r>
      <w:r>
        <w:rPr>
          <w:rFonts w:hint="default" w:ascii="Times New Roman" w:hAnsi="Times New Roman" w:eastAsia="仿宋" w:cs="Times New Roman"/>
          <w:i w:val="0"/>
          <w:iCs w:val="0"/>
          <w:caps w:val="0"/>
          <w:color w:val="3D3D3D"/>
          <w:spacing w:val="0"/>
          <w:sz w:val="32"/>
          <w:szCs w:val="32"/>
          <w:shd w:val="clear" w:fill="FFFFFF"/>
          <w:lang w:val="en-US" w:eastAsia="zh-CN"/>
        </w:rPr>
        <w:t>本部门拟新增资产具体为：公务用车0辆，价值0万元；单价50万元以上</w:t>
      </w:r>
      <w:r>
        <w:rPr>
          <w:rFonts w:hint="default" w:ascii="仿宋_GB2312" w:hAnsi="仿宋" w:eastAsia="仿宋_GB2312" w:cs="仿宋_GB2312"/>
          <w:i w:val="0"/>
          <w:iCs w:val="0"/>
          <w:caps w:val="0"/>
          <w:color w:val="3D3D3D"/>
          <w:spacing w:val="0"/>
          <w:sz w:val="32"/>
          <w:szCs w:val="32"/>
          <w:shd w:val="clear" w:fill="FFFFFF"/>
        </w:rPr>
        <w:t>通用设备</w:t>
      </w:r>
      <w:r>
        <w:rPr>
          <w:rFonts w:hint="default" w:ascii="Times New Roman" w:hAnsi="Times New Roman" w:eastAsia="仿宋" w:cs="Times New Roman"/>
          <w:i w:val="0"/>
          <w:iCs w:val="0"/>
          <w:caps w:val="0"/>
          <w:color w:val="3D3D3D"/>
          <w:spacing w:val="0"/>
          <w:sz w:val="32"/>
          <w:szCs w:val="32"/>
          <w:shd w:val="clear" w:fill="FFFFFF"/>
        </w:rPr>
        <w:t>0</w:t>
      </w:r>
      <w:r>
        <w:rPr>
          <w:rFonts w:hint="eastAsia" w:ascii="Times New Roman" w:hAnsi="Times New Roman" w:eastAsia="仿宋" w:cs="Times New Roman"/>
          <w:i w:val="0"/>
          <w:iCs w:val="0"/>
          <w:caps w:val="0"/>
          <w:color w:val="3D3D3D"/>
          <w:spacing w:val="0"/>
          <w:sz w:val="32"/>
          <w:szCs w:val="32"/>
          <w:shd w:val="clear" w:fill="FFFFFF"/>
          <w:lang w:val="en-US" w:eastAsia="zh-CN"/>
        </w:rPr>
        <w:t>台</w:t>
      </w:r>
      <w:r>
        <w:rPr>
          <w:rFonts w:hint="default" w:ascii="仿宋_GB2312" w:hAnsi="仿宋" w:eastAsia="仿宋_GB2312" w:cs="仿宋_GB2312"/>
          <w:i w:val="0"/>
          <w:iCs w:val="0"/>
          <w:caps w:val="0"/>
          <w:color w:val="3D3D3D"/>
          <w:spacing w:val="0"/>
          <w:sz w:val="32"/>
          <w:szCs w:val="32"/>
          <w:shd w:val="clear" w:fill="FFFFFF"/>
        </w:rPr>
        <w:t>（套）；单价</w:t>
      </w:r>
      <w:r>
        <w:rPr>
          <w:rFonts w:hint="default" w:ascii="Times New Roman" w:hAnsi="Times New Roman" w:eastAsia="仿宋" w:cs="Times New Roman"/>
          <w:i w:val="0"/>
          <w:iCs w:val="0"/>
          <w:caps w:val="0"/>
          <w:color w:val="3D3D3D"/>
          <w:spacing w:val="0"/>
          <w:sz w:val="32"/>
          <w:szCs w:val="32"/>
          <w:shd w:val="clear" w:fill="FFFFFF"/>
        </w:rPr>
        <w:t>100</w:t>
      </w:r>
      <w:r>
        <w:rPr>
          <w:rFonts w:hint="default" w:ascii="仿宋_GB2312" w:hAnsi="仿宋" w:eastAsia="仿宋_GB2312" w:cs="仿宋_GB2312"/>
          <w:i w:val="0"/>
          <w:iCs w:val="0"/>
          <w:caps w:val="0"/>
          <w:color w:val="3D3D3D"/>
          <w:spacing w:val="0"/>
          <w:sz w:val="32"/>
          <w:szCs w:val="32"/>
          <w:shd w:val="clear" w:fill="FFFFFF"/>
        </w:rPr>
        <w:t>万元以上的专用设备</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Times New Roman" w:eastAsia="仿宋_GB2312" w:cs="仿宋_GB2312"/>
          <w:i w:val="0"/>
          <w:iCs w:val="0"/>
          <w:caps w:val="0"/>
          <w:color w:val="3D3D3D"/>
          <w:spacing w:val="0"/>
          <w:sz w:val="32"/>
          <w:szCs w:val="32"/>
          <w:shd w:val="clear" w:fill="FFFFFF"/>
        </w:rPr>
        <w:t>台（套）。</w:t>
      </w:r>
    </w:p>
    <w:p w14:paraId="3521949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仿宋_GB2312" w:hAnsi="仿宋" w:eastAsia="仿宋_GB2312" w:cs="仿宋_GB2312"/>
          <w:i w:val="0"/>
          <w:iCs w:val="0"/>
          <w:caps w:val="0"/>
          <w:color w:val="3D3D3D"/>
          <w:spacing w:val="0"/>
          <w:sz w:val="32"/>
          <w:szCs w:val="32"/>
          <w:shd w:val="clear" w:fill="FFFFFF"/>
        </w:rPr>
      </w:pP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5</w:t>
      </w:r>
      <w:r>
        <w:rPr>
          <w:rFonts w:hint="default" w:ascii="仿宋_GB2312" w:hAnsi="仿宋" w:eastAsia="仿宋_GB2312" w:cs="仿宋_GB2312"/>
          <w:i w:val="0"/>
          <w:iCs w:val="0"/>
          <w:caps w:val="0"/>
          <w:color w:val="3D3D3D"/>
          <w:spacing w:val="0"/>
          <w:sz w:val="32"/>
          <w:szCs w:val="32"/>
          <w:shd w:val="clear" w:fill="FFFFFF"/>
        </w:rPr>
        <w:t>年，本部门无新增车辆，无新增</w:t>
      </w:r>
      <w:r>
        <w:rPr>
          <w:rFonts w:hint="default" w:ascii="Times New Roman" w:hAnsi="Times New Roman" w:eastAsia="仿宋" w:cs="Times New Roman"/>
          <w:i w:val="0"/>
          <w:iCs w:val="0"/>
          <w:caps w:val="0"/>
          <w:color w:val="3D3D3D"/>
          <w:spacing w:val="0"/>
          <w:sz w:val="32"/>
          <w:szCs w:val="32"/>
          <w:shd w:val="clear" w:fill="FFFFFF"/>
        </w:rPr>
        <w:t>50</w:t>
      </w:r>
      <w:r>
        <w:rPr>
          <w:rFonts w:hint="default" w:ascii="仿宋_GB2312" w:hAnsi="仿宋" w:eastAsia="仿宋_GB2312" w:cs="仿宋_GB2312"/>
          <w:i w:val="0"/>
          <w:iCs w:val="0"/>
          <w:caps w:val="0"/>
          <w:color w:val="3D3D3D"/>
          <w:spacing w:val="0"/>
          <w:sz w:val="32"/>
          <w:szCs w:val="32"/>
          <w:shd w:val="clear" w:fill="FFFFFF"/>
        </w:rPr>
        <w:t>万元以上的</w:t>
      </w:r>
      <w:r>
        <w:rPr>
          <w:rFonts w:hint="eastAsia" w:ascii="仿宋_GB2312" w:hAnsi="仿宋" w:eastAsia="仿宋_GB2312" w:cs="仿宋_GB2312"/>
          <w:i w:val="0"/>
          <w:iCs w:val="0"/>
          <w:caps w:val="0"/>
          <w:color w:val="3D3D3D"/>
          <w:spacing w:val="0"/>
          <w:sz w:val="32"/>
          <w:szCs w:val="32"/>
          <w:shd w:val="clear" w:fill="FFFFFF"/>
          <w:lang w:val="en-US" w:eastAsia="zh-CN"/>
        </w:rPr>
        <w:t>通用</w:t>
      </w:r>
      <w:r>
        <w:rPr>
          <w:rFonts w:hint="default" w:ascii="仿宋_GB2312" w:hAnsi="仿宋" w:eastAsia="仿宋_GB2312" w:cs="仿宋_GB2312"/>
          <w:i w:val="0"/>
          <w:iCs w:val="0"/>
          <w:caps w:val="0"/>
          <w:color w:val="3D3D3D"/>
          <w:spacing w:val="0"/>
          <w:sz w:val="32"/>
          <w:szCs w:val="32"/>
          <w:shd w:val="clear" w:fill="FFFFFF"/>
        </w:rPr>
        <w:t>设备</w:t>
      </w:r>
      <w:r>
        <w:rPr>
          <w:rFonts w:hint="eastAsia" w:ascii="仿宋_GB2312" w:hAnsi="仿宋" w:eastAsia="仿宋_GB2312" w:cs="仿宋_GB2312"/>
          <w:i w:val="0"/>
          <w:iCs w:val="0"/>
          <w:caps w:val="0"/>
          <w:color w:val="3D3D3D"/>
          <w:spacing w:val="0"/>
          <w:sz w:val="32"/>
          <w:szCs w:val="32"/>
          <w:shd w:val="clear" w:fill="FFFFFF"/>
          <w:lang w:val="en-US" w:eastAsia="zh-CN"/>
        </w:rPr>
        <w:t>和专用设备</w:t>
      </w:r>
      <w:r>
        <w:rPr>
          <w:rFonts w:hint="default" w:ascii="仿宋_GB2312" w:hAnsi="仿宋" w:eastAsia="仿宋_GB2312" w:cs="仿宋_GB2312"/>
          <w:i w:val="0"/>
          <w:iCs w:val="0"/>
          <w:caps w:val="0"/>
          <w:color w:val="3D3D3D"/>
          <w:spacing w:val="0"/>
          <w:sz w:val="32"/>
          <w:szCs w:val="32"/>
          <w:shd w:val="clear" w:fill="FFFFFF"/>
        </w:rPr>
        <w:t>。</w:t>
      </w:r>
    </w:p>
    <w:p w14:paraId="3438070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仿宋_GB2312" w:hAnsi="仿宋" w:eastAsia="仿宋_GB2312" w:cs="仿宋_GB2312"/>
          <w:i w:val="0"/>
          <w:iCs w:val="0"/>
          <w:caps w:val="0"/>
          <w:color w:val="3D3D3D"/>
          <w:spacing w:val="0"/>
          <w:sz w:val="32"/>
          <w:szCs w:val="32"/>
          <w:shd w:val="clear" w:fill="FFFFFF"/>
          <w:lang w:val="en-US" w:eastAsia="zh-CN"/>
        </w:rPr>
      </w:pPr>
      <w:r>
        <w:rPr>
          <w:rFonts w:hint="eastAsia" w:ascii="仿宋_GB2312" w:hAnsi="仿宋" w:eastAsia="仿宋_GB2312" w:cs="仿宋_GB2312"/>
          <w:i w:val="0"/>
          <w:iCs w:val="0"/>
          <w:caps w:val="0"/>
          <w:color w:val="3D3D3D"/>
          <w:spacing w:val="0"/>
          <w:sz w:val="32"/>
          <w:szCs w:val="32"/>
          <w:shd w:val="clear" w:fill="FFFFFF"/>
          <w:lang w:eastAsia="zh-CN"/>
        </w:rPr>
        <w:t>（</w:t>
      </w:r>
      <w:r>
        <w:rPr>
          <w:rFonts w:hint="eastAsia" w:ascii="仿宋_GB2312" w:hAnsi="仿宋" w:eastAsia="仿宋_GB2312" w:cs="仿宋_GB2312"/>
          <w:i w:val="0"/>
          <w:iCs w:val="0"/>
          <w:caps w:val="0"/>
          <w:color w:val="3D3D3D"/>
          <w:spacing w:val="0"/>
          <w:sz w:val="32"/>
          <w:szCs w:val="32"/>
          <w:shd w:val="clear" w:fill="FFFFFF"/>
          <w:lang w:val="en-US" w:eastAsia="zh-CN"/>
        </w:rPr>
        <w:t>六</w:t>
      </w:r>
      <w:r>
        <w:rPr>
          <w:rFonts w:hint="eastAsia" w:ascii="仿宋_GB2312" w:hAnsi="仿宋" w:eastAsia="仿宋_GB2312" w:cs="仿宋_GB2312"/>
          <w:i w:val="0"/>
          <w:iCs w:val="0"/>
          <w:caps w:val="0"/>
          <w:color w:val="3D3D3D"/>
          <w:spacing w:val="0"/>
          <w:sz w:val="32"/>
          <w:szCs w:val="32"/>
          <w:shd w:val="clear" w:fill="FFFFFF"/>
          <w:lang w:eastAsia="zh-CN"/>
        </w:rPr>
        <w:t>）</w:t>
      </w:r>
      <w:r>
        <w:rPr>
          <w:rFonts w:hint="eastAsia" w:ascii="仿宋_GB2312" w:hAnsi="仿宋" w:eastAsia="仿宋_GB2312" w:cs="仿宋_GB2312"/>
          <w:i w:val="0"/>
          <w:iCs w:val="0"/>
          <w:caps w:val="0"/>
          <w:color w:val="3D3D3D"/>
          <w:spacing w:val="0"/>
          <w:sz w:val="32"/>
          <w:szCs w:val="32"/>
          <w:shd w:val="clear" w:fill="FFFFFF"/>
          <w:lang w:val="en-US" w:eastAsia="zh-CN"/>
        </w:rPr>
        <w:t>预算绩效目标说明：本部门所有支出实行绩效目标管理。纳入2025年部门整体支出绩效目标的金额为</w:t>
      </w:r>
      <w:r>
        <w:rPr>
          <w:rFonts w:hint="eastAsia" w:ascii="Times New Roman" w:hAnsi="Times New Roman" w:eastAsia="仿宋" w:cs="Times New Roman"/>
          <w:i w:val="0"/>
          <w:iCs w:val="0"/>
          <w:caps w:val="0"/>
          <w:color w:val="3D3D3D"/>
          <w:spacing w:val="0"/>
          <w:sz w:val="32"/>
          <w:szCs w:val="32"/>
          <w:shd w:val="clear" w:fill="FFFFFF"/>
          <w:lang w:val="en-US" w:eastAsia="zh-CN"/>
        </w:rPr>
        <w:t>1323.06</w:t>
      </w:r>
      <w:r>
        <w:rPr>
          <w:rFonts w:hint="eastAsia" w:ascii="仿宋_GB2312" w:hAnsi="仿宋" w:eastAsia="仿宋_GB2312" w:cs="仿宋_GB2312"/>
          <w:i w:val="0"/>
          <w:iCs w:val="0"/>
          <w:caps w:val="0"/>
          <w:color w:val="3D3D3D"/>
          <w:spacing w:val="0"/>
          <w:sz w:val="32"/>
          <w:szCs w:val="32"/>
          <w:shd w:val="clear" w:fill="FFFFFF"/>
          <w:lang w:val="en-US" w:eastAsia="zh-CN"/>
        </w:rPr>
        <w:t>万元，其中，基本支出</w:t>
      </w:r>
      <w:r>
        <w:rPr>
          <w:rFonts w:hint="eastAsia" w:ascii="Times New Roman" w:hAnsi="Times New Roman" w:eastAsia="仿宋" w:cs="Times New Roman"/>
          <w:i w:val="0"/>
          <w:iCs w:val="0"/>
          <w:caps w:val="0"/>
          <w:color w:val="3D3D3D"/>
          <w:spacing w:val="0"/>
          <w:sz w:val="32"/>
          <w:szCs w:val="32"/>
          <w:shd w:val="clear" w:fill="FFFFFF"/>
          <w:lang w:val="en-US" w:eastAsia="zh-CN"/>
        </w:rPr>
        <w:t>1097.61</w:t>
      </w:r>
      <w:r>
        <w:rPr>
          <w:rFonts w:hint="eastAsia" w:ascii="仿宋_GB2312" w:hAnsi="仿宋" w:eastAsia="仿宋_GB2312" w:cs="仿宋_GB2312"/>
          <w:i w:val="0"/>
          <w:iCs w:val="0"/>
          <w:caps w:val="0"/>
          <w:color w:val="3D3D3D"/>
          <w:spacing w:val="0"/>
          <w:sz w:val="32"/>
          <w:szCs w:val="32"/>
          <w:shd w:val="clear" w:fill="FFFFFF"/>
          <w:lang w:val="en-US" w:eastAsia="zh-CN"/>
        </w:rPr>
        <w:t>万元，项目支出</w:t>
      </w:r>
      <w:r>
        <w:rPr>
          <w:rFonts w:hint="eastAsia" w:ascii="Times New Roman" w:hAnsi="Times New Roman" w:eastAsia="仿宋" w:cs="Times New Roman"/>
          <w:i w:val="0"/>
          <w:iCs w:val="0"/>
          <w:caps w:val="0"/>
          <w:color w:val="3D3D3D"/>
          <w:spacing w:val="0"/>
          <w:sz w:val="32"/>
          <w:szCs w:val="32"/>
          <w:shd w:val="clear" w:fill="FFFFFF"/>
          <w:lang w:val="en-US" w:eastAsia="zh-CN"/>
        </w:rPr>
        <w:t>225.45</w:t>
      </w:r>
      <w:r>
        <w:rPr>
          <w:rFonts w:hint="eastAsia" w:ascii="仿宋_GB2312" w:hAnsi="仿宋" w:eastAsia="仿宋_GB2312" w:cs="仿宋_GB2312"/>
          <w:i w:val="0"/>
          <w:iCs w:val="0"/>
          <w:caps w:val="0"/>
          <w:color w:val="3D3D3D"/>
          <w:spacing w:val="0"/>
          <w:sz w:val="32"/>
          <w:szCs w:val="32"/>
          <w:shd w:val="clear" w:fill="FFFFFF"/>
          <w:lang w:val="en-US" w:eastAsia="zh-CN"/>
        </w:rPr>
        <w:t>万元。具体绩效目标详见报表。详见附件2025年项目支出绩效目标表。</w:t>
      </w:r>
    </w:p>
    <w:p w14:paraId="1774776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3"/>
        <w:jc w:val="left"/>
        <w:rPr>
          <w:rFonts w:hint="default" w:ascii="Times New Roman" w:hAnsi="Times New Roman" w:cs="Times New Roman"/>
          <w:i w:val="0"/>
          <w:iCs w:val="0"/>
          <w:caps w:val="0"/>
          <w:color w:val="3D3D3D"/>
          <w:spacing w:val="0"/>
          <w:sz w:val="21"/>
          <w:szCs w:val="21"/>
        </w:rPr>
      </w:pPr>
      <w:r>
        <w:rPr>
          <w:rFonts w:hint="eastAsia" w:ascii="仿宋" w:hAnsi="仿宋" w:eastAsia="仿宋" w:cs="仿宋"/>
          <w:b/>
          <w:bCs/>
          <w:i w:val="0"/>
          <w:iCs w:val="0"/>
          <w:caps w:val="0"/>
          <w:color w:val="3D3D3D"/>
          <w:spacing w:val="0"/>
          <w:sz w:val="32"/>
          <w:szCs w:val="32"/>
          <w:shd w:val="clear" w:fill="FFFFFF"/>
        </w:rPr>
        <w:t>（</w:t>
      </w:r>
      <w:r>
        <w:rPr>
          <w:rFonts w:hint="eastAsia" w:ascii="仿宋" w:hAnsi="仿宋" w:eastAsia="仿宋" w:cs="仿宋"/>
          <w:b/>
          <w:bCs/>
          <w:i w:val="0"/>
          <w:iCs w:val="0"/>
          <w:caps w:val="0"/>
          <w:color w:val="3D3D3D"/>
          <w:spacing w:val="0"/>
          <w:sz w:val="32"/>
          <w:szCs w:val="32"/>
          <w:shd w:val="clear" w:fill="FFFFFF"/>
          <w:lang w:val="en-US" w:eastAsia="zh-CN"/>
        </w:rPr>
        <w:t>七</w:t>
      </w:r>
      <w:r>
        <w:rPr>
          <w:rFonts w:hint="eastAsia" w:ascii="仿宋" w:hAnsi="仿宋" w:eastAsia="仿宋" w:cs="仿宋"/>
          <w:b/>
          <w:bCs/>
          <w:i w:val="0"/>
          <w:iCs w:val="0"/>
          <w:caps w:val="0"/>
          <w:color w:val="3D3D3D"/>
          <w:spacing w:val="0"/>
          <w:sz w:val="32"/>
          <w:szCs w:val="32"/>
          <w:shd w:val="clear" w:fill="FFFFFF"/>
        </w:rPr>
        <w:t>）</w:t>
      </w:r>
      <w:r>
        <w:rPr>
          <w:rFonts w:hint="default" w:ascii="仿宋_GB2312" w:hAnsi="仿宋" w:eastAsia="仿宋_GB2312" w:cs="仿宋_GB2312"/>
          <w:b/>
          <w:bCs/>
          <w:i w:val="0"/>
          <w:iCs w:val="0"/>
          <w:caps w:val="0"/>
          <w:color w:val="3D3D3D"/>
          <w:spacing w:val="0"/>
          <w:sz w:val="32"/>
          <w:szCs w:val="32"/>
          <w:shd w:val="clear" w:fill="FFFFFF"/>
        </w:rPr>
        <w:t>一般性支出情况</w:t>
      </w:r>
    </w:p>
    <w:p w14:paraId="5AF3256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i w:val="0"/>
          <w:iCs w:val="0"/>
          <w:caps w:val="0"/>
          <w:color w:val="3D3D3D"/>
          <w:spacing w:val="0"/>
          <w:sz w:val="32"/>
          <w:szCs w:val="32"/>
          <w:shd w:val="clear" w:fill="FFFFFF"/>
        </w:rPr>
        <w:t>1.202</w:t>
      </w:r>
      <w:r>
        <w:rPr>
          <w:rFonts w:hint="eastAsia" w:ascii="Times New Roman" w:hAnsi="Times New Roman" w:eastAsia="仿宋" w:cs="Times New Roman"/>
          <w:i w:val="0"/>
          <w:iCs w:val="0"/>
          <w:caps w:val="0"/>
          <w:color w:val="3D3D3D"/>
          <w:spacing w:val="0"/>
          <w:sz w:val="32"/>
          <w:szCs w:val="32"/>
          <w:shd w:val="clear" w:fill="FFFFFF"/>
          <w:lang w:val="en-US" w:eastAsia="zh-CN"/>
        </w:rPr>
        <w:t>5</w:t>
      </w:r>
      <w:r>
        <w:rPr>
          <w:rFonts w:hint="default" w:ascii="仿宋_GB2312" w:hAnsi="仿宋" w:eastAsia="仿宋_GB2312" w:cs="仿宋_GB2312"/>
          <w:i w:val="0"/>
          <w:iCs w:val="0"/>
          <w:caps w:val="0"/>
          <w:color w:val="3D3D3D"/>
          <w:spacing w:val="0"/>
          <w:sz w:val="32"/>
          <w:szCs w:val="32"/>
          <w:shd w:val="clear" w:fill="FFFFFF"/>
        </w:rPr>
        <w:t>年本部门无会议费预算。</w:t>
      </w:r>
    </w:p>
    <w:p w14:paraId="4DB44C9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i w:val="0"/>
          <w:iCs w:val="0"/>
          <w:caps w:val="0"/>
          <w:color w:val="3D3D3D"/>
          <w:spacing w:val="0"/>
          <w:sz w:val="32"/>
          <w:szCs w:val="32"/>
          <w:shd w:val="clear" w:fill="FFFFFF"/>
        </w:rPr>
        <w:t>2.202</w:t>
      </w:r>
      <w:r>
        <w:rPr>
          <w:rFonts w:hint="eastAsia" w:ascii="Times New Roman" w:hAnsi="Times New Roman" w:eastAsia="仿宋" w:cs="Times New Roman"/>
          <w:i w:val="0"/>
          <w:iCs w:val="0"/>
          <w:caps w:val="0"/>
          <w:color w:val="3D3D3D"/>
          <w:spacing w:val="0"/>
          <w:sz w:val="32"/>
          <w:szCs w:val="32"/>
          <w:shd w:val="clear" w:fill="FFFFFF"/>
          <w:lang w:val="en-US" w:eastAsia="zh-CN"/>
        </w:rPr>
        <w:t>5</w:t>
      </w:r>
      <w:r>
        <w:rPr>
          <w:rFonts w:hint="default" w:ascii="仿宋_GB2312" w:hAnsi="仿宋" w:eastAsia="仿宋_GB2312" w:cs="仿宋_GB2312"/>
          <w:i w:val="0"/>
          <w:iCs w:val="0"/>
          <w:caps w:val="0"/>
          <w:color w:val="3D3D3D"/>
          <w:spacing w:val="0"/>
          <w:sz w:val="32"/>
          <w:szCs w:val="32"/>
          <w:shd w:val="clear" w:fill="FFFFFF"/>
        </w:rPr>
        <w:t>年本部门无培训费预算。</w:t>
      </w:r>
    </w:p>
    <w:p w14:paraId="799C16D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i w:val="0"/>
          <w:iCs w:val="0"/>
          <w:caps w:val="0"/>
          <w:color w:val="3D3D3D"/>
          <w:spacing w:val="0"/>
          <w:sz w:val="32"/>
          <w:szCs w:val="32"/>
          <w:shd w:val="clear" w:fill="FFFFFF"/>
        </w:rPr>
        <w:t>3.202</w:t>
      </w:r>
      <w:r>
        <w:rPr>
          <w:rFonts w:hint="eastAsia" w:ascii="Times New Roman" w:hAnsi="Times New Roman" w:eastAsia="仿宋" w:cs="Times New Roman"/>
          <w:i w:val="0"/>
          <w:iCs w:val="0"/>
          <w:caps w:val="0"/>
          <w:color w:val="3D3D3D"/>
          <w:spacing w:val="0"/>
          <w:sz w:val="32"/>
          <w:szCs w:val="32"/>
          <w:shd w:val="clear" w:fill="FFFFFF"/>
          <w:lang w:val="en-US" w:eastAsia="zh-CN"/>
        </w:rPr>
        <w:t>5</w:t>
      </w:r>
      <w:r>
        <w:rPr>
          <w:rFonts w:hint="default" w:ascii="仿宋_GB2312" w:hAnsi="仿宋" w:eastAsia="仿宋_GB2312" w:cs="仿宋_GB2312"/>
          <w:i w:val="0"/>
          <w:iCs w:val="0"/>
          <w:caps w:val="0"/>
          <w:color w:val="3D3D3D"/>
          <w:spacing w:val="0"/>
          <w:sz w:val="32"/>
          <w:szCs w:val="32"/>
          <w:shd w:val="clear" w:fill="FFFFFF"/>
        </w:rPr>
        <w:t>年本部门无举办节庆、晚会、论坛、赛事等预算。</w:t>
      </w:r>
    </w:p>
    <w:p w14:paraId="63ADFF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七、专业名词解释</w:t>
      </w:r>
    </w:p>
    <w:p w14:paraId="7DD93E14">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eastAsia="仿宋_GB2312"/>
          <w:sz w:val="32"/>
          <w:szCs w:val="32"/>
          <w:lang w:val="en-US" w:eastAsia="zh-CN"/>
        </w:rPr>
      </w:pPr>
      <w:r>
        <w:rPr>
          <w:rFonts w:hint="eastAsia" w:ascii="楷体_GB2312" w:hAnsi="楷体_GB2312" w:eastAsia="楷体_GB2312" w:cs="楷体_GB2312"/>
          <w:b/>
          <w:bCs/>
          <w:sz w:val="32"/>
          <w:szCs w:val="32"/>
          <w:lang w:val="en-US" w:eastAsia="zh-CN"/>
        </w:rPr>
        <w:t>1.机关运行经费：</w:t>
      </w:r>
      <w:r>
        <w:rPr>
          <w:rFonts w:hint="eastAsia" w:eastAsia="仿宋_GB2312"/>
          <w:sz w:val="32"/>
          <w:szCs w:val="32"/>
          <w:lang w:val="en-US" w:eastAsia="zh-CN"/>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3FAB0879">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eastAsia="仿宋_GB2312"/>
          <w:sz w:val="32"/>
          <w:szCs w:val="32"/>
          <w:lang w:val="en-US" w:eastAsia="zh-CN"/>
        </w:rPr>
      </w:pPr>
      <w:r>
        <w:rPr>
          <w:rFonts w:hint="eastAsia" w:ascii="楷体_GB2312" w:hAnsi="楷体_GB2312" w:eastAsia="楷体_GB2312" w:cs="楷体_GB2312"/>
          <w:b/>
          <w:bCs/>
          <w:sz w:val="32"/>
          <w:szCs w:val="32"/>
          <w:lang w:val="en-US" w:eastAsia="zh-CN"/>
        </w:rPr>
        <w:t>2.一般公共预算“三公”经费：</w:t>
      </w:r>
      <w:r>
        <w:rPr>
          <w:rFonts w:hint="eastAsia" w:eastAsia="仿宋_GB2312"/>
          <w:sz w:val="32"/>
          <w:szCs w:val="32"/>
          <w:lang w:val="en-US" w:eastAsia="zh-CN"/>
        </w:rPr>
        <w:t>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1A933EF">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sz w:val="32"/>
          <w:szCs w:val="32"/>
          <w:lang w:val="en-US" w:eastAsia="zh-CN"/>
        </w:rPr>
      </w:pPr>
    </w:p>
    <w:p w14:paraId="29F2535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wYjM5MzA0NzFmNjYxZDQyZjgxNzIxOWFiNWFhNzUifQ=="/>
  </w:docVars>
  <w:rsids>
    <w:rsidRoot w:val="2FB10761"/>
    <w:rsid w:val="00116755"/>
    <w:rsid w:val="00292BAB"/>
    <w:rsid w:val="00B46918"/>
    <w:rsid w:val="0128049D"/>
    <w:rsid w:val="020C008E"/>
    <w:rsid w:val="021345BC"/>
    <w:rsid w:val="026659F0"/>
    <w:rsid w:val="02B32C00"/>
    <w:rsid w:val="030B47EA"/>
    <w:rsid w:val="030F6088"/>
    <w:rsid w:val="0397607D"/>
    <w:rsid w:val="043D4E77"/>
    <w:rsid w:val="05AC4062"/>
    <w:rsid w:val="061D6D0E"/>
    <w:rsid w:val="064A73D7"/>
    <w:rsid w:val="0687062B"/>
    <w:rsid w:val="06D33870"/>
    <w:rsid w:val="06FF01C2"/>
    <w:rsid w:val="07D21D7A"/>
    <w:rsid w:val="08C96CD9"/>
    <w:rsid w:val="094445B2"/>
    <w:rsid w:val="096133B5"/>
    <w:rsid w:val="098D6DF7"/>
    <w:rsid w:val="099A2423"/>
    <w:rsid w:val="0AE95411"/>
    <w:rsid w:val="0D2B7F62"/>
    <w:rsid w:val="0D892EDB"/>
    <w:rsid w:val="0D9D0734"/>
    <w:rsid w:val="0DBA3094"/>
    <w:rsid w:val="0F6239E3"/>
    <w:rsid w:val="0FF3288D"/>
    <w:rsid w:val="10BE10ED"/>
    <w:rsid w:val="12FB2185"/>
    <w:rsid w:val="133E02C4"/>
    <w:rsid w:val="13DA623E"/>
    <w:rsid w:val="14101C60"/>
    <w:rsid w:val="149A3C1F"/>
    <w:rsid w:val="14EA425F"/>
    <w:rsid w:val="15C42D02"/>
    <w:rsid w:val="171A4BA4"/>
    <w:rsid w:val="179235EA"/>
    <w:rsid w:val="17E51656"/>
    <w:rsid w:val="19B117EF"/>
    <w:rsid w:val="1A815666"/>
    <w:rsid w:val="1AFC4CEC"/>
    <w:rsid w:val="1B154000"/>
    <w:rsid w:val="1B326960"/>
    <w:rsid w:val="1BA02478"/>
    <w:rsid w:val="1BB83309"/>
    <w:rsid w:val="1C1D13BE"/>
    <w:rsid w:val="1D526E45"/>
    <w:rsid w:val="1E3E386E"/>
    <w:rsid w:val="1F8654CC"/>
    <w:rsid w:val="1FD55B0C"/>
    <w:rsid w:val="20FD356C"/>
    <w:rsid w:val="212154AC"/>
    <w:rsid w:val="224F1BA5"/>
    <w:rsid w:val="22E349F2"/>
    <w:rsid w:val="231E77CA"/>
    <w:rsid w:val="234436D4"/>
    <w:rsid w:val="23B87C1E"/>
    <w:rsid w:val="2419690F"/>
    <w:rsid w:val="255E0351"/>
    <w:rsid w:val="266F2816"/>
    <w:rsid w:val="26963472"/>
    <w:rsid w:val="27750300"/>
    <w:rsid w:val="27871DE1"/>
    <w:rsid w:val="27D112AE"/>
    <w:rsid w:val="290D27BA"/>
    <w:rsid w:val="291529E3"/>
    <w:rsid w:val="29453D02"/>
    <w:rsid w:val="296A19BB"/>
    <w:rsid w:val="297B5976"/>
    <w:rsid w:val="29802F8C"/>
    <w:rsid w:val="298505A2"/>
    <w:rsid w:val="29DF4157"/>
    <w:rsid w:val="2A743136"/>
    <w:rsid w:val="2BC5112A"/>
    <w:rsid w:val="2C4604BD"/>
    <w:rsid w:val="2CAA367F"/>
    <w:rsid w:val="2CB27900"/>
    <w:rsid w:val="2E00469C"/>
    <w:rsid w:val="2E041E48"/>
    <w:rsid w:val="2E4B3B69"/>
    <w:rsid w:val="2F4F58DB"/>
    <w:rsid w:val="2FAE7B5A"/>
    <w:rsid w:val="2FB10761"/>
    <w:rsid w:val="30110DE2"/>
    <w:rsid w:val="32CC35B0"/>
    <w:rsid w:val="32D560F7"/>
    <w:rsid w:val="333170A5"/>
    <w:rsid w:val="333D5A4A"/>
    <w:rsid w:val="33462B51"/>
    <w:rsid w:val="338E62A6"/>
    <w:rsid w:val="33E83C08"/>
    <w:rsid w:val="34AF4725"/>
    <w:rsid w:val="35AA386B"/>
    <w:rsid w:val="35CF32D1"/>
    <w:rsid w:val="35E0218B"/>
    <w:rsid w:val="35E328D9"/>
    <w:rsid w:val="362A79EE"/>
    <w:rsid w:val="36D14E27"/>
    <w:rsid w:val="39643D30"/>
    <w:rsid w:val="3A43603C"/>
    <w:rsid w:val="3ADB6274"/>
    <w:rsid w:val="3BF53366"/>
    <w:rsid w:val="3D053A7C"/>
    <w:rsid w:val="3D0575D8"/>
    <w:rsid w:val="3D2277E9"/>
    <w:rsid w:val="3DEA67CE"/>
    <w:rsid w:val="3E0F396E"/>
    <w:rsid w:val="3E18158D"/>
    <w:rsid w:val="3E3D0FF4"/>
    <w:rsid w:val="3E693B97"/>
    <w:rsid w:val="3F310B59"/>
    <w:rsid w:val="40640ABA"/>
    <w:rsid w:val="40844CB8"/>
    <w:rsid w:val="41990C37"/>
    <w:rsid w:val="4246491B"/>
    <w:rsid w:val="439873F8"/>
    <w:rsid w:val="43A7763B"/>
    <w:rsid w:val="43CA3590"/>
    <w:rsid w:val="457572C5"/>
    <w:rsid w:val="46276812"/>
    <w:rsid w:val="46800669"/>
    <w:rsid w:val="46F96400"/>
    <w:rsid w:val="47FD752B"/>
    <w:rsid w:val="48594C7C"/>
    <w:rsid w:val="48B93338"/>
    <w:rsid w:val="49492F43"/>
    <w:rsid w:val="49A068D7"/>
    <w:rsid w:val="4A0A26D2"/>
    <w:rsid w:val="4A315EB1"/>
    <w:rsid w:val="4A606796"/>
    <w:rsid w:val="4BA44460"/>
    <w:rsid w:val="4D387556"/>
    <w:rsid w:val="4E802F63"/>
    <w:rsid w:val="4E9407BC"/>
    <w:rsid w:val="4FAB04B3"/>
    <w:rsid w:val="50267B3A"/>
    <w:rsid w:val="504F52E3"/>
    <w:rsid w:val="51FC6DA4"/>
    <w:rsid w:val="52AF3D7A"/>
    <w:rsid w:val="541A5C08"/>
    <w:rsid w:val="554967A4"/>
    <w:rsid w:val="556A671B"/>
    <w:rsid w:val="562C577E"/>
    <w:rsid w:val="572A43B4"/>
    <w:rsid w:val="58CB5722"/>
    <w:rsid w:val="58EF12EB"/>
    <w:rsid w:val="5923730C"/>
    <w:rsid w:val="5A751DEA"/>
    <w:rsid w:val="5BB22BCA"/>
    <w:rsid w:val="5BFA245B"/>
    <w:rsid w:val="5C090A3C"/>
    <w:rsid w:val="5C78171D"/>
    <w:rsid w:val="5CA97B29"/>
    <w:rsid w:val="5D8B36D2"/>
    <w:rsid w:val="5EA507C4"/>
    <w:rsid w:val="5F3A53B0"/>
    <w:rsid w:val="5FCA04E2"/>
    <w:rsid w:val="5FFB68ED"/>
    <w:rsid w:val="607E12CC"/>
    <w:rsid w:val="60B66CB8"/>
    <w:rsid w:val="61EA4E6B"/>
    <w:rsid w:val="623E6B85"/>
    <w:rsid w:val="62D578C9"/>
    <w:rsid w:val="638766EA"/>
    <w:rsid w:val="63B82768"/>
    <w:rsid w:val="658904F7"/>
    <w:rsid w:val="67BD092C"/>
    <w:rsid w:val="683D381B"/>
    <w:rsid w:val="684F3C7A"/>
    <w:rsid w:val="69530080"/>
    <w:rsid w:val="69653029"/>
    <w:rsid w:val="69884D83"/>
    <w:rsid w:val="69B67D29"/>
    <w:rsid w:val="69BA3375"/>
    <w:rsid w:val="69DF4B8A"/>
    <w:rsid w:val="69EC72A7"/>
    <w:rsid w:val="69F3091F"/>
    <w:rsid w:val="6A274783"/>
    <w:rsid w:val="6A4E7F61"/>
    <w:rsid w:val="6AA87672"/>
    <w:rsid w:val="6B10182A"/>
    <w:rsid w:val="6BAA7419"/>
    <w:rsid w:val="6D100873"/>
    <w:rsid w:val="6D34781D"/>
    <w:rsid w:val="6D725D15"/>
    <w:rsid w:val="6DE25AAC"/>
    <w:rsid w:val="6E2B2A93"/>
    <w:rsid w:val="6EA24120"/>
    <w:rsid w:val="6EBC7B8F"/>
    <w:rsid w:val="6EF235B1"/>
    <w:rsid w:val="6FCA62DC"/>
    <w:rsid w:val="702F4391"/>
    <w:rsid w:val="707D334E"/>
    <w:rsid w:val="70A1703D"/>
    <w:rsid w:val="70DB74A5"/>
    <w:rsid w:val="71A21035"/>
    <w:rsid w:val="71B52674"/>
    <w:rsid w:val="731735E6"/>
    <w:rsid w:val="7423420D"/>
    <w:rsid w:val="747B7BA5"/>
    <w:rsid w:val="74BB2697"/>
    <w:rsid w:val="74C432FA"/>
    <w:rsid w:val="74CE5F27"/>
    <w:rsid w:val="75C17839"/>
    <w:rsid w:val="75C94940"/>
    <w:rsid w:val="76283D5C"/>
    <w:rsid w:val="768C42EB"/>
    <w:rsid w:val="76D417EE"/>
    <w:rsid w:val="77112A42"/>
    <w:rsid w:val="77466345"/>
    <w:rsid w:val="777F175A"/>
    <w:rsid w:val="7819395D"/>
    <w:rsid w:val="784A6BD2"/>
    <w:rsid w:val="793B73B7"/>
    <w:rsid w:val="7A460C55"/>
    <w:rsid w:val="7BAE6AB2"/>
    <w:rsid w:val="7C0C5586"/>
    <w:rsid w:val="7C8B0BA1"/>
    <w:rsid w:val="7C961A20"/>
    <w:rsid w:val="7CB65C1E"/>
    <w:rsid w:val="7D33726F"/>
    <w:rsid w:val="7D384885"/>
    <w:rsid w:val="7DA95783"/>
    <w:rsid w:val="7DAC5273"/>
    <w:rsid w:val="7E9E2E0E"/>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1927</Words>
  <Characters>2175</Characters>
  <Lines>0</Lines>
  <Paragraphs>0</Paragraphs>
  <TotalTime>22</TotalTime>
  <ScaleCrop>false</ScaleCrop>
  <LinksUpToDate>false</LinksUpToDate>
  <CharactersWithSpaces>2189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2024-01-29T05:10:00Z</dcterms:created>
  <dc:creator>雲隐</dc:creator>
  <cp:lastModifiedBy>雲隐</cp:lastModifiedBy>
  <dcterms:modified xsi:type="dcterms:W3CDTF">2025-02-05T04:47:08Z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0947ECF217CC471EA7BA7379A5C69AD7_13</vt:lpwstr>
  </property>
  <property fmtid="{D5CDD505-2E9C-101B-9397-08002B2CF9AE}" pid="4" name="KSOTemplateDocerSaveRecord">
    <vt:lpwstr>eyJoZGlkIjoiZmQwYjM5MzA0NzFmNjYxZDQyZjgxNzIxOWFiNWFhNzUiLCJ1c2VySWQiOiIxMDgwNDUzODYxIn0=</vt:lpwstr>
  </property>
</Properties>
</file>