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66A" w:rsidRDefault="00BB566A" w:rsidP="00BB566A">
      <w:pPr>
        <w:widowControl/>
        <w:jc w:val="left"/>
        <w:rPr>
          <w:rFonts w:ascii="Times New Roman" w:eastAsia="方正小标宋简体" w:hAnsi="Times New Roman" w:cs="Times New Roman"/>
          <w:w w:val="100"/>
          <w:kern w:val="0"/>
          <w:szCs w:val="44"/>
        </w:rPr>
      </w:pPr>
      <w:r w:rsidRPr="00BB566A">
        <w:rPr>
          <w:rFonts w:cs="黑体" w:hint="eastAsia"/>
          <w:bCs/>
          <w:w w:val="100"/>
          <w:kern w:val="0"/>
          <w:sz w:val="32"/>
          <w:szCs w:val="32"/>
        </w:rPr>
        <w:t>附件1</w:t>
      </w:r>
    </w:p>
    <w:p w:rsidR="00BB566A" w:rsidRDefault="00BB566A" w:rsidP="00BB566A">
      <w:pPr>
        <w:widowControl/>
        <w:jc w:val="center"/>
        <w:rPr>
          <w:rFonts w:ascii="Times New Roman" w:eastAsia="方正小标宋简体" w:hAnsi="Times New Roman" w:cs="Times New Roman"/>
          <w:w w:val="100"/>
          <w:kern w:val="0"/>
          <w:szCs w:val="44"/>
        </w:rPr>
      </w:pPr>
    </w:p>
    <w:p w:rsidR="00BB566A" w:rsidRDefault="007778FB" w:rsidP="00BB566A">
      <w:pPr>
        <w:widowControl/>
        <w:jc w:val="center"/>
        <w:rPr>
          <w:rFonts w:ascii="Times New Roman" w:eastAsia="方正小标宋简体" w:hAnsi="Times New Roman" w:cs="Times New Roman"/>
          <w:w w:val="100"/>
          <w:kern w:val="0"/>
          <w:szCs w:val="44"/>
        </w:rPr>
      </w:pPr>
      <w:r w:rsidRPr="00BB566A">
        <w:rPr>
          <w:rFonts w:ascii="Times New Roman" w:eastAsia="方正小标宋简体" w:hAnsi="Times New Roman" w:cs="Times New Roman"/>
          <w:w w:val="100"/>
          <w:kern w:val="0"/>
          <w:szCs w:val="44"/>
        </w:rPr>
        <w:t>2024</w:t>
      </w:r>
      <w:r w:rsidRPr="00BB566A">
        <w:rPr>
          <w:rFonts w:ascii="Times New Roman" w:eastAsia="方正小标宋简体" w:hAnsi="Times New Roman" w:cs="Times New Roman"/>
          <w:w w:val="100"/>
          <w:kern w:val="0"/>
          <w:szCs w:val="44"/>
        </w:rPr>
        <w:t>年度</w:t>
      </w:r>
    </w:p>
    <w:p w:rsidR="007778FB" w:rsidRPr="00BB566A" w:rsidRDefault="007778FB" w:rsidP="00BB566A">
      <w:pPr>
        <w:widowControl/>
        <w:jc w:val="center"/>
        <w:rPr>
          <w:rFonts w:ascii="Times New Roman" w:eastAsia="方正小标宋简体" w:hAnsi="Times New Roman" w:cs="Times New Roman"/>
          <w:w w:val="100"/>
          <w:kern w:val="0"/>
          <w:szCs w:val="44"/>
        </w:rPr>
      </w:pPr>
      <w:r w:rsidRPr="00BB566A">
        <w:rPr>
          <w:rFonts w:ascii="Times New Roman" w:eastAsia="方正小标宋简体" w:hAnsi="Times New Roman" w:cs="Times New Roman"/>
          <w:w w:val="100"/>
          <w:kern w:val="0"/>
          <w:szCs w:val="44"/>
        </w:rPr>
        <w:t>怀化市锦溪小学部门预算公开说明</w:t>
      </w:r>
    </w:p>
    <w:p w:rsidR="007778FB" w:rsidRPr="007778FB" w:rsidRDefault="007778FB" w:rsidP="007778FB">
      <w:pPr>
        <w:rPr>
          <w:rFonts w:ascii="仿宋" w:eastAsia="仿宋" w:hAnsi="仿宋"/>
          <w:w w:val="100"/>
          <w:sz w:val="32"/>
          <w:szCs w:val="32"/>
        </w:rPr>
      </w:pPr>
    </w:p>
    <w:p w:rsidR="007778FB" w:rsidRPr="00BB566A" w:rsidRDefault="007778FB" w:rsidP="00BB566A">
      <w:pPr>
        <w:spacing w:line="500" w:lineRule="auto"/>
        <w:ind w:firstLineChars="196" w:firstLine="627"/>
        <w:jc w:val="center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BB566A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目</w:t>
      </w:r>
      <w:r w:rsidRPr="00BB566A">
        <w:rPr>
          <w:rFonts w:ascii="Times New Roman" w:hAnsi="Times New Roman" w:cs="Times New Roman"/>
          <w:bCs/>
          <w:w w:val="100"/>
          <w:kern w:val="0"/>
          <w:sz w:val="32"/>
          <w:szCs w:val="32"/>
        </w:rPr>
        <w:t xml:space="preserve"> </w:t>
      </w:r>
      <w:r w:rsidRPr="00BB566A">
        <w:rPr>
          <w:rFonts w:ascii="Times New Roman" w:hAnsi="Times New Roman" w:cs="Times New Roman"/>
          <w:bCs/>
          <w:w w:val="100"/>
          <w:kern w:val="0"/>
          <w:sz w:val="32"/>
          <w:szCs w:val="32"/>
        </w:rPr>
        <w:t>录</w:t>
      </w:r>
    </w:p>
    <w:p w:rsidR="007778FB" w:rsidRPr="00BB566A" w:rsidRDefault="007778FB" w:rsidP="00BB566A">
      <w:pPr>
        <w:spacing w:line="500" w:lineRule="auto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BB566A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第一部分</w:t>
      </w:r>
      <w:r w:rsidRPr="00BB566A">
        <w:rPr>
          <w:rFonts w:ascii="Times New Roman" w:hAnsi="Times New Roman" w:cs="Times New Roman"/>
          <w:bCs/>
          <w:w w:val="100"/>
          <w:kern w:val="0"/>
          <w:sz w:val="32"/>
          <w:szCs w:val="32"/>
        </w:rPr>
        <w:t xml:space="preserve">  2024</w:t>
      </w:r>
      <w:r w:rsidRPr="00BB566A">
        <w:rPr>
          <w:rFonts w:ascii="Times New Roman" w:hAnsi="Times New Roman" w:cs="Times New Roman"/>
          <w:bCs/>
          <w:w w:val="100"/>
          <w:kern w:val="0"/>
          <w:sz w:val="32"/>
          <w:szCs w:val="32"/>
        </w:rPr>
        <w:t>年部门预算说明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一、部门基本概况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二、部门预算单位构成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三、部门收支总体情况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四、一般公共预算财政拨款支出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五、政府性基金预算支出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六、其他重要事项的情况说明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七、名词解释</w:t>
      </w:r>
    </w:p>
    <w:p w:rsidR="007778FB" w:rsidRPr="00BB566A" w:rsidRDefault="007778FB" w:rsidP="00BB566A">
      <w:pPr>
        <w:spacing w:line="500" w:lineRule="auto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BB566A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第二部分</w:t>
      </w:r>
      <w:r w:rsidRPr="00BB566A">
        <w:rPr>
          <w:rFonts w:ascii="Times New Roman" w:hAnsi="Times New Roman" w:cs="Times New Roman"/>
          <w:bCs/>
          <w:w w:val="100"/>
          <w:kern w:val="0"/>
          <w:sz w:val="32"/>
          <w:szCs w:val="32"/>
        </w:rPr>
        <w:t xml:space="preserve">  2024</w:t>
      </w:r>
      <w:r w:rsidRPr="00BB566A">
        <w:rPr>
          <w:rFonts w:ascii="Times New Roman" w:hAnsi="Times New Roman" w:cs="Times New Roman"/>
          <w:bCs/>
          <w:w w:val="100"/>
          <w:kern w:val="0"/>
          <w:sz w:val="32"/>
          <w:szCs w:val="32"/>
        </w:rPr>
        <w:t>年部门预算表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1.收支预算总表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2.收入预算总表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3.支出预算总表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4.财政拨款收支预算总表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5.一般公共预算支出预算表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6.一般公共预算基本支出预算表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lastRenderedPageBreak/>
        <w:t>7.一般公共预算“三公”经费支出预算表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8.政府性基金预算支出预算表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9.项目支出预算表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10.国有资本经营预算支出预算表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11.项目支出绩效目标表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12.部门整体支出绩效目标表</w:t>
      </w:r>
    </w:p>
    <w:p w:rsidR="007778FB" w:rsidRPr="007778FB" w:rsidRDefault="007778FB" w:rsidP="00BB566A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注：以上部门预算报表中，空表表示本部门无相关收支情况</w:t>
      </w:r>
    </w:p>
    <w:p w:rsidR="007778FB" w:rsidRPr="007778FB" w:rsidRDefault="007778FB" w:rsidP="007778FB">
      <w:pPr>
        <w:rPr>
          <w:rFonts w:ascii="仿宋" w:eastAsia="仿宋" w:hAnsi="仿宋"/>
          <w:w w:val="100"/>
          <w:sz w:val="32"/>
          <w:szCs w:val="32"/>
        </w:rPr>
      </w:pPr>
    </w:p>
    <w:p w:rsidR="007778FB" w:rsidRDefault="007778FB">
      <w:pPr>
        <w:widowControl/>
        <w:jc w:val="left"/>
        <w:rPr>
          <w:rFonts w:ascii="仿宋" w:eastAsia="仿宋" w:hAnsi="仿宋"/>
          <w:w w:val="100"/>
          <w:sz w:val="32"/>
          <w:szCs w:val="32"/>
        </w:rPr>
      </w:pPr>
      <w:r>
        <w:rPr>
          <w:rFonts w:ascii="仿宋" w:eastAsia="仿宋" w:hAnsi="仿宋"/>
          <w:w w:val="100"/>
          <w:sz w:val="32"/>
          <w:szCs w:val="32"/>
        </w:rPr>
        <w:br w:type="page"/>
      </w:r>
    </w:p>
    <w:p w:rsidR="007778FB" w:rsidRPr="007778FB" w:rsidRDefault="007778FB" w:rsidP="007778FB">
      <w:pPr>
        <w:widowControl/>
        <w:spacing w:line="500" w:lineRule="auto"/>
        <w:ind w:firstLineChars="196" w:firstLine="627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7778FB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lastRenderedPageBreak/>
        <w:t>一、部门基本概况</w:t>
      </w:r>
    </w:p>
    <w:p w:rsidR="007778FB" w:rsidRPr="00BB566A" w:rsidRDefault="007778FB" w:rsidP="00BB566A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t>（一）部门职责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怀化市锦溪小学隶属怀化市教育局直管，是一所公办的全日制完全小学，学制六年。学校使用汉语言文字教学，推广使用普通话和规范字。学校坚持以人为本，科研兴校，特色办学，全面贯彻执行国家教育方针，即“坚持教育为社会主义现代化建设服务、为人民服务，把立德树人作为教育的根本任务，全面实施素质教育，培养德智体美等方面全面发展的社会主义事业的建设者和接班人，努力办好人民满意的教育。”</w:t>
      </w:r>
    </w:p>
    <w:p w:rsidR="007778FB" w:rsidRPr="00BB566A" w:rsidRDefault="007778FB" w:rsidP="00BB566A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t>（二）机构设置情况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怀化市锦溪小学作为一级部门预算单位，内设科室为：办公室、教务处、教研室、督导室、德育处、总务处、信息办。</w:t>
      </w:r>
    </w:p>
    <w:p w:rsidR="007778FB" w:rsidRPr="007778FB" w:rsidRDefault="007778FB" w:rsidP="007778FB">
      <w:pPr>
        <w:widowControl/>
        <w:spacing w:line="500" w:lineRule="auto"/>
        <w:ind w:firstLineChars="196" w:firstLine="627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7778FB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二、部门预算单位构成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纳入</w:t>
      </w:r>
      <w:r>
        <w:rPr>
          <w:rFonts w:ascii="仿宋" w:eastAsia="仿宋" w:hAnsi="仿宋"/>
          <w:w w:val="100"/>
          <w:sz w:val="32"/>
          <w:szCs w:val="32"/>
        </w:rPr>
        <w:t>2024</w:t>
      </w:r>
      <w:r w:rsidRPr="007778FB">
        <w:rPr>
          <w:rFonts w:ascii="仿宋" w:eastAsia="仿宋" w:hAnsi="仿宋"/>
          <w:w w:val="100"/>
          <w:sz w:val="32"/>
          <w:szCs w:val="32"/>
        </w:rPr>
        <w:t>年怀化市锦溪小学部门预算编制范围的包括：怀化市锦溪小学本级。</w:t>
      </w:r>
    </w:p>
    <w:p w:rsidR="007778FB" w:rsidRPr="007778FB" w:rsidRDefault="007778FB" w:rsidP="007778FB">
      <w:pPr>
        <w:widowControl/>
        <w:spacing w:line="500" w:lineRule="auto"/>
        <w:ind w:firstLineChars="196" w:firstLine="627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7778FB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三、部门收支总体情况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>
        <w:rPr>
          <w:rFonts w:ascii="仿宋" w:eastAsia="仿宋" w:hAnsi="仿宋"/>
          <w:w w:val="100"/>
          <w:sz w:val="32"/>
          <w:szCs w:val="32"/>
        </w:rPr>
        <w:t>2024</w:t>
      </w:r>
      <w:r w:rsidRPr="007778FB">
        <w:rPr>
          <w:rFonts w:ascii="仿宋" w:eastAsia="仿宋" w:hAnsi="仿宋"/>
          <w:w w:val="100"/>
          <w:sz w:val="32"/>
          <w:szCs w:val="32"/>
        </w:rPr>
        <w:t>年部门预算包括本单位预算内的收支情况。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（一）收入预算。包括一般公共预算、政府性基金、国有资本经营预算等财政拨款收入，以及经营收入、事业收入等单位资金。</w:t>
      </w:r>
      <w:r>
        <w:rPr>
          <w:rFonts w:ascii="仿宋" w:eastAsia="仿宋" w:hAnsi="仿宋"/>
          <w:w w:val="100"/>
          <w:sz w:val="32"/>
          <w:szCs w:val="32"/>
        </w:rPr>
        <w:t>2024</w:t>
      </w:r>
      <w:r w:rsidRPr="007778FB">
        <w:rPr>
          <w:rFonts w:ascii="仿宋" w:eastAsia="仿宋" w:hAnsi="仿宋"/>
          <w:w w:val="100"/>
          <w:sz w:val="32"/>
          <w:szCs w:val="32"/>
        </w:rPr>
        <w:t>年年初本部门收入预算3604.49万元，其</w:t>
      </w:r>
      <w:r w:rsidRPr="007778FB">
        <w:rPr>
          <w:rFonts w:ascii="仿宋" w:eastAsia="仿宋" w:hAnsi="仿宋"/>
          <w:w w:val="100"/>
          <w:sz w:val="32"/>
          <w:szCs w:val="32"/>
        </w:rPr>
        <w:lastRenderedPageBreak/>
        <w:t>中，一般公共预算拨款3100.49万元，政府性基金预算拨款0万元，纳入财政专户管理的非税收入拨款504</w:t>
      </w:r>
      <w:r w:rsidR="00AF78E0">
        <w:rPr>
          <w:rFonts w:ascii="仿宋" w:eastAsia="仿宋" w:hAnsi="仿宋" w:hint="eastAsia"/>
          <w:w w:val="100"/>
          <w:sz w:val="32"/>
          <w:szCs w:val="32"/>
        </w:rPr>
        <w:t>.00</w:t>
      </w:r>
      <w:r w:rsidRPr="007778FB">
        <w:rPr>
          <w:rFonts w:ascii="仿宋" w:eastAsia="仿宋" w:hAnsi="仿宋"/>
          <w:w w:val="100"/>
          <w:sz w:val="32"/>
          <w:szCs w:val="32"/>
        </w:rPr>
        <w:t>万元，国有资本经营预算拨款0万元，上年结转结余0万元。压减公用经费和专项支出后，同口径对比，收入较上年减少258.75万元，增长率-7</w:t>
      </w:r>
      <w:r w:rsidR="00AF78E0">
        <w:rPr>
          <w:rFonts w:ascii="仿宋" w:eastAsia="仿宋" w:hAnsi="仿宋" w:hint="eastAsia"/>
          <w:w w:val="100"/>
          <w:sz w:val="32"/>
          <w:szCs w:val="32"/>
        </w:rPr>
        <w:t>.18</w:t>
      </w:r>
      <w:r w:rsidRPr="007778FB">
        <w:rPr>
          <w:rFonts w:ascii="仿宋" w:eastAsia="仿宋" w:hAnsi="仿宋"/>
          <w:w w:val="100"/>
          <w:sz w:val="32"/>
          <w:szCs w:val="32"/>
        </w:rPr>
        <w:t>%，主要原因是一般公共预算拨款减少。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（二）支出预算。</w:t>
      </w:r>
      <w:r>
        <w:rPr>
          <w:rFonts w:ascii="仿宋" w:eastAsia="仿宋" w:hAnsi="仿宋"/>
          <w:w w:val="100"/>
          <w:sz w:val="32"/>
          <w:szCs w:val="32"/>
        </w:rPr>
        <w:t>2024</w:t>
      </w:r>
      <w:r w:rsidRPr="007778FB">
        <w:rPr>
          <w:rFonts w:ascii="仿宋" w:eastAsia="仿宋" w:hAnsi="仿宋"/>
          <w:w w:val="100"/>
          <w:sz w:val="32"/>
          <w:szCs w:val="32"/>
        </w:rPr>
        <w:t>年本部门支出预算数3604.49万元，其中，教育支出3179.5万元，社会保障和就业支出298.74万元，卫生健康支出126.25万元。压减公用经费和专项支出后，同口径对比，支出较上年减少258.75万元，增长率</w:t>
      </w:r>
      <w:r w:rsidR="00CC557D" w:rsidRPr="007778FB">
        <w:rPr>
          <w:rFonts w:ascii="仿宋" w:eastAsia="仿宋" w:hAnsi="仿宋"/>
          <w:w w:val="100"/>
          <w:sz w:val="32"/>
          <w:szCs w:val="32"/>
        </w:rPr>
        <w:t>-7</w:t>
      </w:r>
      <w:r w:rsidR="00CC557D">
        <w:rPr>
          <w:rFonts w:ascii="仿宋" w:eastAsia="仿宋" w:hAnsi="仿宋" w:hint="eastAsia"/>
          <w:w w:val="100"/>
          <w:sz w:val="32"/>
          <w:szCs w:val="32"/>
        </w:rPr>
        <w:t>.18</w:t>
      </w:r>
      <w:r w:rsidR="00CC557D" w:rsidRPr="007778FB">
        <w:rPr>
          <w:rFonts w:ascii="仿宋" w:eastAsia="仿宋" w:hAnsi="仿宋"/>
          <w:w w:val="100"/>
          <w:sz w:val="32"/>
          <w:szCs w:val="32"/>
        </w:rPr>
        <w:t>%</w:t>
      </w:r>
      <w:r w:rsidRPr="007778FB">
        <w:rPr>
          <w:rFonts w:ascii="仿宋" w:eastAsia="仿宋" w:hAnsi="仿宋"/>
          <w:w w:val="100"/>
          <w:sz w:val="32"/>
          <w:szCs w:val="32"/>
        </w:rPr>
        <w:t>，主要原因是教育支出减少。</w:t>
      </w:r>
    </w:p>
    <w:p w:rsidR="007778FB" w:rsidRPr="007778FB" w:rsidRDefault="007778FB" w:rsidP="007778FB">
      <w:pPr>
        <w:widowControl/>
        <w:spacing w:line="500" w:lineRule="auto"/>
        <w:ind w:firstLineChars="196" w:firstLine="627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7778FB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四、一般公共预算财政拨款收支情况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>
        <w:rPr>
          <w:rFonts w:ascii="仿宋" w:eastAsia="仿宋" w:hAnsi="仿宋"/>
          <w:w w:val="100"/>
          <w:sz w:val="32"/>
          <w:szCs w:val="32"/>
        </w:rPr>
        <w:t>2024</w:t>
      </w:r>
      <w:r w:rsidRPr="007778FB">
        <w:rPr>
          <w:rFonts w:ascii="仿宋" w:eastAsia="仿宋" w:hAnsi="仿宋"/>
          <w:w w:val="100"/>
          <w:sz w:val="32"/>
          <w:szCs w:val="32"/>
        </w:rPr>
        <w:t>年本部门一般公共预算拨款支出为3100.49万元，其中：教育支出2675.5万元，占86.29%；社会保障和就业支出298.74万元，占9.64%；卫生健康支出126.25万元，占4.07%。具体安排情况如下：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（一）基本支出：</w:t>
      </w:r>
      <w:r>
        <w:rPr>
          <w:rFonts w:ascii="仿宋" w:eastAsia="仿宋" w:hAnsi="仿宋"/>
          <w:w w:val="100"/>
          <w:sz w:val="32"/>
          <w:szCs w:val="32"/>
        </w:rPr>
        <w:t>2024</w:t>
      </w:r>
      <w:r w:rsidRPr="007778FB">
        <w:rPr>
          <w:rFonts w:ascii="仿宋" w:eastAsia="仿宋" w:hAnsi="仿宋"/>
          <w:w w:val="100"/>
          <w:sz w:val="32"/>
          <w:szCs w:val="32"/>
        </w:rPr>
        <w:t>年年初预算数为3056.37万元，是指为保障单位机构正常运转、完成日常工作任务而发生的各项支出，包括用于基本工资913.65万元、津贴补贴7.31万元、奖金575.91万元、绩效工资565.64万元、住房公积金247.34万元、机关事业单位基本养老保险缴费298.74万元、职工基本医疗保险缴费126.25万元、其他对个人和家庭的补助158.79万元等；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lastRenderedPageBreak/>
        <w:t>（二）项目支出：</w:t>
      </w:r>
      <w:r>
        <w:rPr>
          <w:rFonts w:ascii="仿宋" w:eastAsia="仿宋" w:hAnsi="仿宋"/>
          <w:w w:val="100"/>
          <w:sz w:val="32"/>
          <w:szCs w:val="32"/>
        </w:rPr>
        <w:t>2024</w:t>
      </w:r>
      <w:r w:rsidRPr="007778FB">
        <w:rPr>
          <w:rFonts w:ascii="仿宋" w:eastAsia="仿宋" w:hAnsi="仿宋"/>
          <w:w w:val="100"/>
          <w:sz w:val="32"/>
          <w:szCs w:val="32"/>
        </w:rPr>
        <w:t>年年初预算数为44.12万元，是指单位为完成特定行政工作任务或事业发展目标而发生的支出，包括有关事业发展专项、专项业务费、基本建设支出等。其中：校园保安经费32.6万元，主要用于安保服务支出；校方责任险7.02万元，主要用于购买校方责任险；工会活动经费4.5万元，主要用于对工会的补助。</w:t>
      </w:r>
    </w:p>
    <w:p w:rsidR="007778FB" w:rsidRPr="00AF78E0" w:rsidRDefault="007778FB" w:rsidP="00AF78E0">
      <w:pPr>
        <w:widowControl/>
        <w:spacing w:line="500" w:lineRule="auto"/>
        <w:ind w:firstLineChars="196" w:firstLine="627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AF78E0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五、政府性基金支出情况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>
        <w:rPr>
          <w:rFonts w:ascii="仿宋" w:eastAsia="仿宋" w:hAnsi="仿宋"/>
          <w:w w:val="100"/>
          <w:sz w:val="32"/>
          <w:szCs w:val="32"/>
        </w:rPr>
        <w:t>2024</w:t>
      </w:r>
      <w:r w:rsidRPr="007778FB">
        <w:rPr>
          <w:rFonts w:ascii="仿宋" w:eastAsia="仿宋" w:hAnsi="仿宋"/>
          <w:w w:val="100"/>
          <w:sz w:val="32"/>
          <w:szCs w:val="32"/>
        </w:rPr>
        <w:t>年无政府性基金预算支出。</w:t>
      </w:r>
    </w:p>
    <w:p w:rsidR="007778FB" w:rsidRPr="00AF78E0" w:rsidRDefault="007778FB" w:rsidP="00AF78E0">
      <w:pPr>
        <w:widowControl/>
        <w:spacing w:line="500" w:lineRule="auto"/>
        <w:ind w:firstLineChars="196" w:firstLine="627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AF78E0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六、其他重要事项的情况说明</w:t>
      </w:r>
    </w:p>
    <w:p w:rsidR="007778FB" w:rsidRPr="00BB566A" w:rsidRDefault="007778FB" w:rsidP="00BB566A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t>（一）一般公共预算“三公”经费预算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>
        <w:rPr>
          <w:rFonts w:ascii="仿宋" w:eastAsia="仿宋" w:hAnsi="仿宋"/>
          <w:w w:val="100"/>
          <w:sz w:val="32"/>
          <w:szCs w:val="32"/>
        </w:rPr>
        <w:t>2024</w:t>
      </w:r>
      <w:r w:rsidRPr="007778FB">
        <w:rPr>
          <w:rFonts w:ascii="仿宋" w:eastAsia="仿宋" w:hAnsi="仿宋"/>
          <w:w w:val="100"/>
          <w:sz w:val="32"/>
          <w:szCs w:val="32"/>
        </w:rPr>
        <w:t>年怀化市锦溪小学安排一般公共预算“三公”经费预算数为0万元。</w:t>
      </w:r>
    </w:p>
    <w:p w:rsidR="007778FB" w:rsidRPr="00BB566A" w:rsidRDefault="007778FB" w:rsidP="00BB566A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t>（二）机关运行经费</w:t>
      </w:r>
    </w:p>
    <w:p w:rsidR="007778FB" w:rsidRPr="007778FB" w:rsidRDefault="00CC557D" w:rsidP="00CC557D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CC557D">
        <w:rPr>
          <w:rFonts w:ascii="仿宋" w:eastAsia="仿宋" w:hAnsi="仿宋" w:hint="eastAsia"/>
          <w:w w:val="100"/>
          <w:sz w:val="32"/>
          <w:szCs w:val="32"/>
        </w:rPr>
        <w:t>202</w:t>
      </w:r>
      <w:r>
        <w:rPr>
          <w:rFonts w:ascii="仿宋" w:eastAsia="仿宋" w:hAnsi="仿宋" w:hint="eastAsia"/>
          <w:w w:val="100"/>
          <w:sz w:val="32"/>
          <w:szCs w:val="32"/>
        </w:rPr>
        <w:t>4</w:t>
      </w:r>
      <w:r w:rsidRPr="00CC557D">
        <w:rPr>
          <w:rFonts w:ascii="仿宋" w:eastAsia="仿宋" w:hAnsi="仿宋" w:hint="eastAsia"/>
          <w:w w:val="100"/>
          <w:sz w:val="32"/>
          <w:szCs w:val="32"/>
        </w:rPr>
        <w:t>年</w:t>
      </w:r>
      <w:r w:rsidR="005D6A55" w:rsidRPr="007778FB">
        <w:rPr>
          <w:rFonts w:ascii="仿宋" w:eastAsia="仿宋" w:hAnsi="仿宋"/>
          <w:w w:val="100"/>
          <w:sz w:val="32"/>
          <w:szCs w:val="32"/>
        </w:rPr>
        <w:t>怀化市锦溪小学机关</w:t>
      </w:r>
      <w:r w:rsidRPr="00CC557D">
        <w:rPr>
          <w:rFonts w:ascii="仿宋" w:eastAsia="仿宋" w:hAnsi="仿宋" w:hint="eastAsia"/>
          <w:w w:val="100"/>
          <w:sz w:val="32"/>
          <w:szCs w:val="32"/>
        </w:rPr>
        <w:t>机关运行经费</w:t>
      </w:r>
      <w:r w:rsidR="005D6A55">
        <w:rPr>
          <w:rFonts w:ascii="仿宋" w:eastAsia="仿宋" w:hAnsi="仿宋" w:hint="eastAsia"/>
          <w:w w:val="100"/>
          <w:sz w:val="32"/>
          <w:szCs w:val="32"/>
        </w:rPr>
        <w:t>30.75</w:t>
      </w:r>
      <w:r w:rsidRPr="00CC557D">
        <w:rPr>
          <w:rFonts w:ascii="仿宋" w:eastAsia="仿宋" w:hAnsi="仿宋" w:hint="eastAsia"/>
          <w:w w:val="100"/>
          <w:sz w:val="32"/>
          <w:szCs w:val="32"/>
        </w:rPr>
        <w:t>万元</w:t>
      </w:r>
      <w:r w:rsidR="005D6A55">
        <w:rPr>
          <w:rFonts w:ascii="仿宋" w:eastAsia="仿宋" w:hAnsi="仿宋" w:hint="eastAsia"/>
          <w:w w:val="100"/>
          <w:sz w:val="32"/>
          <w:szCs w:val="32"/>
        </w:rPr>
        <w:t>，</w:t>
      </w:r>
      <w:r w:rsidR="005D6A55" w:rsidRPr="005D6A55">
        <w:rPr>
          <w:rFonts w:ascii="仿宋" w:eastAsia="仿宋" w:hAnsi="仿宋" w:hint="eastAsia"/>
          <w:w w:val="100"/>
          <w:sz w:val="32"/>
          <w:szCs w:val="32"/>
        </w:rPr>
        <w:t>压减公用经费后安排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24.6</w:t>
      </w:r>
      <w:r>
        <w:rPr>
          <w:rFonts w:ascii="仿宋" w:eastAsia="仿宋" w:hAnsi="仿宋" w:hint="eastAsia"/>
          <w:w w:val="100"/>
          <w:sz w:val="32"/>
          <w:szCs w:val="32"/>
        </w:rPr>
        <w:t>0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万元，同口径对比，比上年预算数减少3万元，下降10.87%，主要因为其他商品和服务支出预算减少</w:t>
      </w:r>
      <w:r w:rsidR="00BB566A">
        <w:rPr>
          <w:rFonts w:ascii="仿宋" w:eastAsia="仿宋" w:hAnsi="仿宋" w:hint="eastAsia"/>
          <w:w w:val="100"/>
          <w:sz w:val="32"/>
          <w:szCs w:val="32"/>
        </w:rPr>
        <w:t>，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主要用于：工会经费支出，20万元；其他商品和服务支出，4.6万元</w:t>
      </w:r>
      <w:r w:rsidR="00BB566A">
        <w:rPr>
          <w:rFonts w:ascii="仿宋" w:eastAsia="仿宋" w:hAnsi="仿宋" w:hint="eastAsia"/>
          <w:w w:val="100"/>
          <w:sz w:val="32"/>
          <w:szCs w:val="32"/>
        </w:rPr>
        <w:t>等</w:t>
      </w:r>
      <w:r w:rsidR="007778FB" w:rsidRPr="007778FB">
        <w:rPr>
          <w:rFonts w:ascii="仿宋" w:eastAsia="仿宋" w:hAnsi="仿宋"/>
          <w:w w:val="100"/>
          <w:sz w:val="32"/>
          <w:szCs w:val="32"/>
        </w:rPr>
        <w:t>。</w:t>
      </w:r>
    </w:p>
    <w:p w:rsidR="007778FB" w:rsidRPr="00BB566A" w:rsidRDefault="007778FB" w:rsidP="00BB566A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t>（三）政府采购情况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>
        <w:rPr>
          <w:rFonts w:ascii="仿宋" w:eastAsia="仿宋" w:hAnsi="仿宋"/>
          <w:w w:val="100"/>
          <w:sz w:val="32"/>
          <w:szCs w:val="32"/>
        </w:rPr>
        <w:t>2024</w:t>
      </w:r>
      <w:r w:rsidRPr="007778FB">
        <w:rPr>
          <w:rFonts w:ascii="仿宋" w:eastAsia="仿宋" w:hAnsi="仿宋"/>
          <w:w w:val="100"/>
          <w:sz w:val="32"/>
          <w:szCs w:val="32"/>
        </w:rPr>
        <w:t>年怀化市锦溪小学政府采购预算总额为0万元。</w:t>
      </w:r>
    </w:p>
    <w:p w:rsidR="00BB566A" w:rsidRPr="00BB566A" w:rsidRDefault="007778FB" w:rsidP="00BB566A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lastRenderedPageBreak/>
        <w:t>（四）预算绩效管理情况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 w:hint="eastAsia"/>
          <w:w w:val="100"/>
          <w:sz w:val="32"/>
          <w:szCs w:val="32"/>
        </w:rPr>
        <w:t>按照市本级预算绩效管理工作的总体要求，</w:t>
      </w:r>
      <w:r>
        <w:rPr>
          <w:rFonts w:ascii="仿宋" w:eastAsia="仿宋" w:hAnsi="仿宋"/>
          <w:w w:val="100"/>
          <w:sz w:val="32"/>
          <w:szCs w:val="32"/>
        </w:rPr>
        <w:t>2024</w:t>
      </w:r>
      <w:r w:rsidRPr="007778FB">
        <w:rPr>
          <w:rFonts w:ascii="仿宋" w:eastAsia="仿宋" w:hAnsi="仿宋"/>
          <w:w w:val="100"/>
          <w:sz w:val="32"/>
          <w:szCs w:val="32"/>
        </w:rPr>
        <w:t>年我单位整体支出3604.49万元，全部实行整体支出绩效目标管理，编报绩效目标的项目7个，涉及项目支出548.12万元，其中校园保安经费32.6万元，校方责任险7.02万元，工会活动经费4.5万元，课后服务教师补贴398.4万元，课后服务行政管理人员补贴74.7万元，课后服务设备维护成本24.9万元，实习基地建设6万元，全部实行项目支出绩效目标管理。</w:t>
      </w:r>
    </w:p>
    <w:p w:rsidR="007778FB" w:rsidRPr="00BB566A" w:rsidRDefault="007778FB" w:rsidP="00BB566A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t>（五）国有资产占用情况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1.截至202</w:t>
      </w:r>
      <w:r w:rsidR="002873A3">
        <w:rPr>
          <w:rFonts w:ascii="仿宋" w:eastAsia="仿宋" w:hAnsi="仿宋" w:hint="eastAsia"/>
          <w:w w:val="100"/>
          <w:sz w:val="32"/>
          <w:szCs w:val="32"/>
        </w:rPr>
        <w:t>3</w:t>
      </w:r>
      <w:r w:rsidRPr="007778FB">
        <w:rPr>
          <w:rFonts w:ascii="仿宋" w:eastAsia="仿宋" w:hAnsi="仿宋"/>
          <w:w w:val="100"/>
          <w:sz w:val="32"/>
          <w:szCs w:val="32"/>
        </w:rPr>
        <w:t>年12月31日，本部门无车辆，单位价值50万元以上通用设备3台（套），单价100万元以上专用设备0台（套）。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2.</w:t>
      </w:r>
      <w:r>
        <w:rPr>
          <w:rFonts w:ascii="仿宋" w:eastAsia="仿宋" w:hAnsi="仿宋"/>
          <w:w w:val="100"/>
          <w:sz w:val="32"/>
          <w:szCs w:val="32"/>
        </w:rPr>
        <w:t>2024</w:t>
      </w:r>
      <w:r w:rsidRPr="007778FB">
        <w:rPr>
          <w:rFonts w:ascii="仿宋" w:eastAsia="仿宋" w:hAnsi="仿宋"/>
          <w:w w:val="100"/>
          <w:sz w:val="32"/>
          <w:szCs w:val="32"/>
        </w:rPr>
        <w:t>年，本部门无新增车辆，无新增50万元以上的通用设备和专用设备。</w:t>
      </w:r>
    </w:p>
    <w:p w:rsidR="007778FB" w:rsidRPr="007778FB" w:rsidRDefault="007778FB" w:rsidP="00BB566A">
      <w:pPr>
        <w:ind w:firstLineChars="221" w:firstLine="710"/>
        <w:rPr>
          <w:rFonts w:ascii="仿宋" w:eastAsia="仿宋" w:hAnsi="仿宋"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t>（六）预算绩效目标说明：</w:t>
      </w:r>
      <w:r w:rsidRPr="007778FB">
        <w:rPr>
          <w:rFonts w:ascii="仿宋" w:eastAsia="仿宋" w:hAnsi="仿宋" w:hint="eastAsia"/>
          <w:w w:val="100"/>
          <w:sz w:val="32"/>
          <w:szCs w:val="32"/>
        </w:rPr>
        <w:t>本部门所有支出实行绩效目标管理。纳入</w:t>
      </w:r>
      <w:r>
        <w:rPr>
          <w:rFonts w:ascii="仿宋" w:eastAsia="仿宋" w:hAnsi="仿宋"/>
          <w:w w:val="100"/>
          <w:sz w:val="32"/>
          <w:szCs w:val="32"/>
        </w:rPr>
        <w:t>2024</w:t>
      </w:r>
      <w:r w:rsidRPr="007778FB">
        <w:rPr>
          <w:rFonts w:ascii="仿宋" w:eastAsia="仿宋" w:hAnsi="仿宋"/>
          <w:w w:val="100"/>
          <w:sz w:val="32"/>
          <w:szCs w:val="32"/>
        </w:rPr>
        <w:t>年部门整体支出绩效目标的金额为3604.49万元，其中，基本支出3056.37万元，项目支出548.12万元。具体绩效目标详见报表。详见附件</w:t>
      </w:r>
      <w:r>
        <w:rPr>
          <w:rFonts w:ascii="仿宋" w:eastAsia="仿宋" w:hAnsi="仿宋"/>
          <w:w w:val="100"/>
          <w:sz w:val="32"/>
          <w:szCs w:val="32"/>
        </w:rPr>
        <w:t>2024</w:t>
      </w:r>
      <w:r w:rsidRPr="007778FB">
        <w:rPr>
          <w:rFonts w:ascii="仿宋" w:eastAsia="仿宋" w:hAnsi="仿宋"/>
          <w:w w:val="100"/>
          <w:sz w:val="32"/>
          <w:szCs w:val="32"/>
        </w:rPr>
        <w:t>年项目支出绩效目标表。</w:t>
      </w:r>
    </w:p>
    <w:p w:rsidR="007778FB" w:rsidRPr="00BB566A" w:rsidRDefault="007778FB" w:rsidP="00BB566A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BB566A">
        <w:rPr>
          <w:rFonts w:ascii="仿宋" w:eastAsia="仿宋" w:hAnsi="仿宋" w:hint="eastAsia"/>
          <w:b/>
          <w:w w:val="100"/>
          <w:sz w:val="32"/>
          <w:szCs w:val="32"/>
        </w:rPr>
        <w:t>（七）一般性支出情况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1.</w:t>
      </w:r>
      <w:r>
        <w:rPr>
          <w:rFonts w:ascii="仿宋" w:eastAsia="仿宋" w:hAnsi="仿宋"/>
          <w:w w:val="100"/>
          <w:sz w:val="32"/>
          <w:szCs w:val="32"/>
        </w:rPr>
        <w:t>2024</w:t>
      </w:r>
      <w:r w:rsidRPr="007778FB">
        <w:rPr>
          <w:rFonts w:ascii="仿宋" w:eastAsia="仿宋" w:hAnsi="仿宋"/>
          <w:w w:val="100"/>
          <w:sz w:val="32"/>
          <w:szCs w:val="32"/>
        </w:rPr>
        <w:t>年本部门无会议费预算。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2.</w:t>
      </w:r>
      <w:r>
        <w:rPr>
          <w:rFonts w:ascii="仿宋" w:eastAsia="仿宋" w:hAnsi="仿宋"/>
          <w:w w:val="100"/>
          <w:sz w:val="32"/>
          <w:szCs w:val="32"/>
        </w:rPr>
        <w:t>2024</w:t>
      </w:r>
      <w:r w:rsidRPr="007778FB">
        <w:rPr>
          <w:rFonts w:ascii="仿宋" w:eastAsia="仿宋" w:hAnsi="仿宋"/>
          <w:w w:val="100"/>
          <w:sz w:val="32"/>
          <w:szCs w:val="32"/>
        </w:rPr>
        <w:t>年本部门无培训费预算。</w:t>
      </w:r>
    </w:p>
    <w:p w:rsidR="007778FB" w:rsidRPr="007778FB" w:rsidRDefault="007778FB" w:rsidP="007778FB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7778FB">
        <w:rPr>
          <w:rFonts w:ascii="仿宋" w:eastAsia="仿宋" w:hAnsi="仿宋"/>
          <w:w w:val="100"/>
          <w:sz w:val="32"/>
          <w:szCs w:val="32"/>
        </w:rPr>
        <w:t>3.</w:t>
      </w:r>
      <w:r>
        <w:rPr>
          <w:rFonts w:ascii="仿宋" w:eastAsia="仿宋" w:hAnsi="仿宋"/>
          <w:w w:val="100"/>
          <w:sz w:val="32"/>
          <w:szCs w:val="32"/>
        </w:rPr>
        <w:t>2024</w:t>
      </w:r>
      <w:r w:rsidRPr="007778FB">
        <w:rPr>
          <w:rFonts w:ascii="仿宋" w:eastAsia="仿宋" w:hAnsi="仿宋"/>
          <w:w w:val="100"/>
          <w:sz w:val="32"/>
          <w:szCs w:val="32"/>
        </w:rPr>
        <w:t>年本部门无举办节庆、晚会、论坛、赛事等预算。</w:t>
      </w:r>
    </w:p>
    <w:p w:rsidR="007778FB" w:rsidRPr="00BB566A" w:rsidRDefault="007778FB" w:rsidP="00BB566A">
      <w:pPr>
        <w:widowControl/>
        <w:spacing w:line="500" w:lineRule="auto"/>
        <w:ind w:firstLineChars="196" w:firstLine="627"/>
        <w:jc w:val="left"/>
        <w:rPr>
          <w:rFonts w:ascii="Times New Roman" w:hAnsi="Times New Roman" w:cs="Times New Roman"/>
          <w:bCs/>
          <w:w w:val="100"/>
          <w:kern w:val="0"/>
          <w:sz w:val="32"/>
          <w:szCs w:val="32"/>
        </w:rPr>
      </w:pPr>
      <w:r w:rsidRPr="00BB566A">
        <w:rPr>
          <w:rFonts w:ascii="Times New Roman" w:hAnsi="Times New Roman" w:cs="Times New Roman" w:hint="eastAsia"/>
          <w:bCs/>
          <w:w w:val="100"/>
          <w:kern w:val="0"/>
          <w:sz w:val="32"/>
          <w:szCs w:val="32"/>
        </w:rPr>
        <w:t>七、专业名词解释</w:t>
      </w:r>
    </w:p>
    <w:p w:rsidR="007778FB" w:rsidRPr="007778FB" w:rsidRDefault="007778FB" w:rsidP="00E67E67">
      <w:pPr>
        <w:ind w:firstLineChars="221" w:firstLine="710"/>
        <w:rPr>
          <w:rFonts w:ascii="仿宋" w:eastAsia="仿宋" w:hAnsi="仿宋"/>
          <w:w w:val="100"/>
          <w:sz w:val="32"/>
          <w:szCs w:val="32"/>
        </w:rPr>
      </w:pPr>
      <w:r w:rsidRPr="00E67E67">
        <w:rPr>
          <w:rFonts w:ascii="楷体" w:eastAsia="楷体" w:hAnsi="楷体"/>
          <w:b/>
          <w:w w:val="100"/>
          <w:sz w:val="32"/>
          <w:szCs w:val="32"/>
        </w:rPr>
        <w:t>1.机关运行经费：</w:t>
      </w:r>
      <w:r w:rsidRPr="00E67E67">
        <w:rPr>
          <w:rFonts w:ascii="仿宋" w:eastAsia="仿宋" w:hAnsi="仿宋"/>
          <w:w w:val="100"/>
          <w:sz w:val="32"/>
          <w:szCs w:val="32"/>
        </w:rPr>
        <w:t>为保障行政单位（包括参照公务员法</w:t>
      </w:r>
      <w:r w:rsidRPr="007778FB">
        <w:rPr>
          <w:rFonts w:ascii="仿宋" w:eastAsia="仿宋" w:hAnsi="仿宋"/>
          <w:w w:val="100"/>
          <w:sz w:val="32"/>
          <w:szCs w:val="32"/>
        </w:rPr>
        <w:t>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:rsidR="00EC3770" w:rsidRPr="007778FB" w:rsidRDefault="007778FB" w:rsidP="00BB566A">
      <w:pPr>
        <w:ind w:firstLineChars="221" w:firstLine="710"/>
        <w:rPr>
          <w:rFonts w:ascii="仿宋" w:eastAsia="仿宋" w:hAnsi="仿宋"/>
          <w:w w:val="100"/>
          <w:sz w:val="32"/>
          <w:szCs w:val="32"/>
        </w:rPr>
      </w:pPr>
      <w:r w:rsidRPr="00BB566A">
        <w:rPr>
          <w:rFonts w:ascii="楷体" w:eastAsia="楷体" w:hAnsi="楷体"/>
          <w:b/>
          <w:w w:val="100"/>
          <w:sz w:val="32"/>
          <w:szCs w:val="32"/>
        </w:rPr>
        <w:t>2.一般公共预算“三公”经费：</w:t>
      </w:r>
      <w:r w:rsidRPr="007778FB">
        <w:rPr>
          <w:rFonts w:ascii="仿宋" w:eastAsia="仿宋" w:hAnsi="仿宋"/>
          <w:w w:val="100"/>
          <w:sz w:val="32"/>
          <w:szCs w:val="32"/>
        </w:rPr>
        <w:t>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sectPr w:rsidR="00EC3770" w:rsidRPr="007778FB" w:rsidSect="00EC3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E67" w:rsidRDefault="00E67E67" w:rsidP="00E67E67">
      <w:r>
        <w:separator/>
      </w:r>
    </w:p>
  </w:endnote>
  <w:endnote w:type="continuationSeparator" w:id="0">
    <w:p w:rsidR="00E67E67" w:rsidRDefault="00E67E67" w:rsidP="00E67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E67" w:rsidRDefault="00E67E67" w:rsidP="00E67E67">
      <w:r>
        <w:separator/>
      </w:r>
    </w:p>
  </w:footnote>
  <w:footnote w:type="continuationSeparator" w:id="0">
    <w:p w:rsidR="00E67E67" w:rsidRDefault="00E67E67" w:rsidP="00E67E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78FB"/>
    <w:rsid w:val="000739E2"/>
    <w:rsid w:val="002873A3"/>
    <w:rsid w:val="005D6A55"/>
    <w:rsid w:val="007778FB"/>
    <w:rsid w:val="00A47347"/>
    <w:rsid w:val="00AF78E0"/>
    <w:rsid w:val="00BB566A"/>
    <w:rsid w:val="00CC557D"/>
    <w:rsid w:val="00E67E67"/>
    <w:rsid w:val="00EC3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黑体" w:eastAsia="黑体" w:hAnsi="黑体" w:cstheme="minorBidi"/>
        <w:w w:val="200"/>
        <w:kern w:val="2"/>
        <w:sz w:val="4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7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7E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7E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7E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7E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2025-01-31T18:17:00Z</dcterms:created>
  <dcterms:modified xsi:type="dcterms:W3CDTF">2025-02-04T19:34:00Z</dcterms:modified>
</cp:coreProperties>
</file>