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2D" w:rsidRPr="008627DB" w:rsidRDefault="008627DB">
      <w:pPr>
        <w:pStyle w:val="a3"/>
        <w:spacing w:before="94" w:line="222" w:lineRule="auto"/>
        <w:ind w:left="114"/>
        <w:rPr>
          <w:rFonts w:asciiTheme="minorEastAsia" w:eastAsiaTheme="minorEastAsia" w:hAnsiTheme="minorEastAsia" w:cs="黑体"/>
          <w:spacing w:val="27"/>
          <w:sz w:val="32"/>
          <w:szCs w:val="32"/>
          <w:lang w:eastAsia="zh-CN"/>
        </w:rPr>
      </w:pPr>
      <w:r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附件3</w:t>
      </w:r>
      <w:r w:rsidR="001C17C7"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-</w:t>
      </w:r>
      <w:r w:rsidR="00B45922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4</w:t>
      </w:r>
    </w:p>
    <w:p w:rsidR="00F6392D" w:rsidRDefault="008627DB">
      <w:pPr>
        <w:spacing w:before="85" w:line="221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项目支出绩效自评表</w:t>
      </w:r>
    </w:p>
    <w:p w:rsidR="001C17C7" w:rsidRPr="008627DB" w:rsidRDefault="001C17C7" w:rsidP="001C17C7">
      <w:pPr>
        <w:spacing w:before="85" w:line="221" w:lineRule="auto"/>
        <w:rPr>
          <w:rFonts w:asciiTheme="minorEastAsia" w:eastAsiaTheme="minorEastAsia" w:hAnsiTheme="minorEastAsia" w:cs="方正小标宋简体"/>
          <w:sz w:val="28"/>
          <w:szCs w:val="28"/>
          <w:lang w:eastAsia="zh-CN"/>
        </w:rPr>
      </w:pPr>
      <w:r w:rsidRPr="008627DB">
        <w:rPr>
          <w:rFonts w:asciiTheme="minorEastAsia" w:eastAsiaTheme="minorEastAsia" w:hAnsiTheme="minorEastAsia" w:cs="方正小标宋简体" w:hint="eastAsia"/>
          <w:sz w:val="28"/>
          <w:szCs w:val="28"/>
          <w:lang w:eastAsia="zh-CN"/>
        </w:rPr>
        <w:t>编制单位：怀化市农村经营事务中心</w:t>
      </w:r>
    </w:p>
    <w:p w:rsidR="00F6392D" w:rsidRDefault="00F6392D">
      <w:pPr>
        <w:spacing w:line="25" w:lineRule="exact"/>
      </w:pPr>
    </w:p>
    <w:tbl>
      <w:tblPr>
        <w:tblStyle w:val="TableNormal"/>
        <w:tblW w:w="10365" w:type="dxa"/>
        <w:tblInd w:w="-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1166"/>
        <w:gridCol w:w="1217"/>
        <w:gridCol w:w="1430"/>
        <w:gridCol w:w="1208"/>
        <w:gridCol w:w="1129"/>
        <w:gridCol w:w="839"/>
        <w:gridCol w:w="879"/>
        <w:gridCol w:w="1413"/>
      </w:tblGrid>
      <w:tr w:rsidR="00F6392D">
        <w:trPr>
          <w:trHeight w:val="554"/>
        </w:trPr>
        <w:tc>
          <w:tcPr>
            <w:tcW w:w="1084" w:type="dxa"/>
            <w:vAlign w:val="center"/>
          </w:tcPr>
          <w:p w:rsidR="00F6392D" w:rsidRDefault="008627DB">
            <w:pPr>
              <w:spacing w:before="63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项目支</w:t>
            </w:r>
          </w:p>
          <w:p w:rsidR="00F6392D" w:rsidRDefault="008627DB">
            <w:pPr>
              <w:spacing w:before="22" w:line="202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出名称</w:t>
            </w:r>
          </w:p>
        </w:tc>
        <w:tc>
          <w:tcPr>
            <w:tcW w:w="9281" w:type="dxa"/>
            <w:gridSpan w:val="8"/>
            <w:vAlign w:val="center"/>
          </w:tcPr>
          <w:p w:rsidR="00F6392D" w:rsidRDefault="00B45922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B45922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农村集体产权制度改革工作经费（农村集体经济发展）</w:t>
            </w:r>
          </w:p>
        </w:tc>
      </w:tr>
      <w:tr w:rsidR="00F6392D" w:rsidTr="001C17C7">
        <w:trPr>
          <w:trHeight w:val="453"/>
        </w:trPr>
        <w:tc>
          <w:tcPr>
            <w:tcW w:w="1084" w:type="dxa"/>
            <w:vAlign w:val="center"/>
          </w:tcPr>
          <w:p w:rsidR="00F6392D" w:rsidRDefault="008627DB">
            <w:pPr>
              <w:spacing w:before="39" w:line="203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主管部门</w:t>
            </w:r>
          </w:p>
        </w:tc>
        <w:tc>
          <w:tcPr>
            <w:tcW w:w="5021" w:type="dxa"/>
            <w:gridSpan w:val="4"/>
            <w:vAlign w:val="center"/>
          </w:tcPr>
          <w:p w:rsidR="00F6392D" w:rsidRDefault="001C17C7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怀化市农业农村局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40" w:line="202" w:lineRule="auto"/>
              <w:ind w:left="15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实施单位</w:t>
            </w:r>
          </w:p>
        </w:tc>
        <w:tc>
          <w:tcPr>
            <w:tcW w:w="3131" w:type="dxa"/>
            <w:gridSpan w:val="3"/>
            <w:vAlign w:val="center"/>
          </w:tcPr>
          <w:p w:rsidR="00F6392D" w:rsidRDefault="001C17C7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怀化市农村经营事务中心</w:t>
            </w:r>
          </w:p>
        </w:tc>
      </w:tr>
      <w:tr w:rsidR="00F6392D" w:rsidTr="001C17C7">
        <w:trPr>
          <w:trHeight w:val="559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F6392D" w:rsidRDefault="00F6392D">
            <w:pPr>
              <w:pStyle w:val="TableText"/>
              <w:spacing w:line="335" w:lineRule="auto"/>
            </w:pPr>
          </w:p>
          <w:p w:rsidR="00F6392D" w:rsidRDefault="00F6392D">
            <w:pPr>
              <w:pStyle w:val="TableText"/>
              <w:spacing w:line="336" w:lineRule="auto"/>
            </w:pPr>
          </w:p>
          <w:p w:rsidR="00F6392D" w:rsidRDefault="008627DB">
            <w:pPr>
              <w:spacing w:before="65" w:line="220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项目资金</w:t>
            </w:r>
          </w:p>
          <w:p w:rsidR="00F6392D" w:rsidRDefault="008627DB">
            <w:pPr>
              <w:spacing w:before="61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2383" w:type="dxa"/>
            <w:gridSpan w:val="2"/>
            <w:vAlign w:val="center"/>
          </w:tcPr>
          <w:p w:rsidR="00F6392D" w:rsidRDefault="00F639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年初预算数</w:t>
            </w:r>
          </w:p>
        </w:tc>
        <w:tc>
          <w:tcPr>
            <w:tcW w:w="1208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全年预算数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全年执行数</w:t>
            </w:r>
          </w:p>
        </w:tc>
        <w:tc>
          <w:tcPr>
            <w:tcW w:w="83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413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</w:tr>
      <w:tr w:rsidR="00B45922" w:rsidTr="00B45922">
        <w:trPr>
          <w:trHeight w:val="340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B45922" w:rsidRDefault="00B45922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430" w:type="dxa"/>
            <w:vAlign w:val="center"/>
          </w:tcPr>
          <w:p w:rsidR="00B45922" w:rsidRPr="00DC006C" w:rsidRDefault="00B45922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208" w:type="dxa"/>
            <w:vAlign w:val="center"/>
          </w:tcPr>
          <w:p w:rsidR="00B45922" w:rsidRDefault="00B45922" w:rsidP="00B45922">
            <w:pPr>
              <w:jc w:val="center"/>
            </w:pPr>
            <w:r w:rsidRPr="00BC6E99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20.00</w:t>
            </w:r>
          </w:p>
        </w:tc>
        <w:tc>
          <w:tcPr>
            <w:tcW w:w="1129" w:type="dxa"/>
            <w:vAlign w:val="center"/>
          </w:tcPr>
          <w:p w:rsidR="00B45922" w:rsidRDefault="00B45922" w:rsidP="00B45922">
            <w:pPr>
              <w:jc w:val="center"/>
            </w:pPr>
            <w:r w:rsidRPr="00BC6E99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20.00</w:t>
            </w:r>
          </w:p>
        </w:tc>
        <w:tc>
          <w:tcPr>
            <w:tcW w:w="839" w:type="dxa"/>
            <w:vAlign w:val="center"/>
          </w:tcPr>
          <w:p w:rsidR="00B45922" w:rsidRPr="00DC006C" w:rsidRDefault="00B45922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B45922" w:rsidRPr="00DC006C" w:rsidRDefault="00B45922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B45922" w:rsidRPr="00DC006C" w:rsidRDefault="00B45922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B45922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其中：当年财政拨款</w:t>
            </w:r>
          </w:p>
        </w:tc>
        <w:tc>
          <w:tcPr>
            <w:tcW w:w="1430" w:type="dxa"/>
            <w:vAlign w:val="center"/>
          </w:tcPr>
          <w:p w:rsidR="00B45922" w:rsidRPr="00DC006C" w:rsidRDefault="00B45922" w:rsidP="00F56F79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208" w:type="dxa"/>
            <w:vAlign w:val="center"/>
          </w:tcPr>
          <w:p w:rsidR="00B45922" w:rsidRDefault="00B45922" w:rsidP="00F56F79">
            <w:pPr>
              <w:jc w:val="center"/>
            </w:pPr>
            <w:r w:rsidRPr="00BC6E99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20.00</w:t>
            </w:r>
          </w:p>
        </w:tc>
        <w:tc>
          <w:tcPr>
            <w:tcW w:w="1129" w:type="dxa"/>
            <w:vAlign w:val="center"/>
          </w:tcPr>
          <w:p w:rsidR="00B45922" w:rsidRDefault="00B45922" w:rsidP="00F56F79">
            <w:pPr>
              <w:jc w:val="center"/>
            </w:pPr>
            <w:r w:rsidRPr="00BC6E99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20.00</w:t>
            </w:r>
          </w:p>
        </w:tc>
        <w:tc>
          <w:tcPr>
            <w:tcW w:w="839" w:type="dxa"/>
            <w:vAlign w:val="center"/>
          </w:tcPr>
          <w:p w:rsidR="00B45922" w:rsidRPr="008627DB" w:rsidRDefault="00B45922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B45922" w:rsidRPr="008627DB" w:rsidRDefault="00B45922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B45922" w:rsidRPr="008627DB" w:rsidRDefault="00B45922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B45922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上年结转资金</w:t>
            </w:r>
          </w:p>
        </w:tc>
        <w:tc>
          <w:tcPr>
            <w:tcW w:w="1430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B45922">
        <w:trPr>
          <w:trHeight w:val="270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其他资金</w:t>
            </w:r>
          </w:p>
        </w:tc>
        <w:tc>
          <w:tcPr>
            <w:tcW w:w="1430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B45922">
        <w:trPr>
          <w:trHeight w:val="290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B45922" w:rsidRDefault="00B45922">
            <w:pPr>
              <w:spacing w:before="73" w:line="219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年度总体</w:t>
            </w:r>
          </w:p>
          <w:p w:rsidR="00B45922" w:rsidRDefault="00B45922">
            <w:pPr>
              <w:spacing w:before="23" w:line="208" w:lineRule="auto"/>
              <w:ind w:left="34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5021" w:type="dxa"/>
            <w:gridSpan w:val="4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4260" w:type="dxa"/>
            <w:gridSpan w:val="4"/>
            <w:vAlign w:val="center"/>
          </w:tcPr>
          <w:p w:rsidR="00B45922" w:rsidRPr="008627DB" w:rsidRDefault="00B45922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实际完成情况</w:t>
            </w:r>
          </w:p>
        </w:tc>
      </w:tr>
      <w:tr w:rsidR="00B45922">
        <w:trPr>
          <w:trHeight w:val="269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5021" w:type="dxa"/>
            <w:gridSpan w:val="4"/>
            <w:vAlign w:val="center"/>
          </w:tcPr>
          <w:p w:rsidR="00B45922" w:rsidRPr="00AF2C56" w:rsidRDefault="00B45922" w:rsidP="00AF2C56">
            <w:pPr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推动农村集体产权制度改革深化，壮大农村集体经济，完善集体资产监管机制，促进集体资源优化配置，确保改革成效惠及农户。</w:t>
            </w:r>
          </w:p>
        </w:tc>
        <w:tc>
          <w:tcPr>
            <w:tcW w:w="4260" w:type="dxa"/>
            <w:gridSpan w:val="4"/>
            <w:vAlign w:val="center"/>
          </w:tcPr>
          <w:p w:rsidR="00AF2C56" w:rsidRPr="00AF2C56" w:rsidRDefault="00AF2C56" w:rsidP="00AF2C5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1、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全市完成</w:t>
            </w:r>
            <w:r w:rsidRPr="00AF2C56">
              <w:rPr>
                <w:rFonts w:asciiTheme="minorEastAsia" w:eastAsiaTheme="minorEastAsia" w:hAnsiTheme="minorEastAsia"/>
              </w:rPr>
              <w:t>197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个乡镇（街道）集体产权制度改革</w:t>
            </w:r>
            <w:r w:rsidRPr="00AF2C56">
              <w:rPr>
                <w:rFonts w:asciiTheme="minorEastAsia" w:eastAsiaTheme="minorEastAsia" w:hAnsiTheme="minorEastAsia"/>
              </w:rPr>
              <w:t>“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回头看</w:t>
            </w:r>
            <w:r w:rsidRPr="00AF2C56">
              <w:rPr>
                <w:rFonts w:asciiTheme="minorEastAsia" w:eastAsiaTheme="minorEastAsia" w:hAnsiTheme="minorEastAsia"/>
              </w:rPr>
              <w:t>”</w:t>
            </w:r>
            <w:r w:rsidRPr="00AF2C56">
              <w:rPr>
                <w:rFonts w:asciiTheme="minorEastAsia" w:eastAsiaTheme="minorEastAsia" w:hAnsiTheme="minorEastAsia" w:cs="宋体" w:hint="eastAsia"/>
              </w:rPr>
              <w:t>，排查农村</w:t>
            </w:r>
            <w:r w:rsidRPr="00AF2C56">
              <w:rPr>
                <w:rFonts w:asciiTheme="minorEastAsia" w:eastAsiaTheme="minorEastAsia" w:hAnsiTheme="minorEastAsia"/>
              </w:rPr>
              <w:t>“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三资</w:t>
            </w:r>
            <w:r w:rsidRPr="00AF2C56">
              <w:rPr>
                <w:rFonts w:asciiTheme="minorEastAsia" w:eastAsiaTheme="minorEastAsia" w:hAnsiTheme="minorEastAsia"/>
              </w:rPr>
              <w:t>”</w:t>
            </w:r>
            <w:r w:rsidRPr="00AF2C56">
              <w:rPr>
                <w:rFonts w:asciiTheme="minorEastAsia" w:eastAsiaTheme="minorEastAsia" w:hAnsiTheme="minorEastAsia" w:cs="宋体" w:hint="eastAsia"/>
              </w:rPr>
              <w:t>问题</w:t>
            </w:r>
            <w:r w:rsidRPr="00AF2C56">
              <w:rPr>
                <w:rFonts w:asciiTheme="minorEastAsia" w:eastAsiaTheme="minorEastAsia" w:hAnsiTheme="minorEastAsia"/>
              </w:rPr>
              <w:t>4244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个，已整改</w:t>
            </w:r>
            <w:r w:rsidRPr="00AF2C56">
              <w:rPr>
                <w:rFonts w:asciiTheme="minorEastAsia" w:eastAsiaTheme="minorEastAsia" w:hAnsiTheme="minorEastAsia"/>
              </w:rPr>
              <w:t>4206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个，整改率</w:t>
            </w:r>
            <w:r w:rsidRPr="00AF2C56">
              <w:rPr>
                <w:rFonts w:asciiTheme="minorEastAsia" w:eastAsiaTheme="minorEastAsia" w:hAnsiTheme="minorEastAsia"/>
              </w:rPr>
              <w:t>99.1%</w:t>
            </w:r>
            <w:r w:rsidRPr="00AF2C56">
              <w:rPr>
                <w:rFonts w:asciiTheme="minorEastAsia" w:eastAsiaTheme="minorEastAsia" w:hAnsiTheme="minorEastAsia" w:cs="宋体" w:hint="eastAsia"/>
              </w:rPr>
              <w:t>，未因改革引发群体上访事件。</w:t>
            </w:r>
          </w:p>
          <w:p w:rsidR="00AF2C56" w:rsidRPr="00AF2C56" w:rsidRDefault="00AF2C56" w:rsidP="00AF2C5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2、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建立县乡村三级集体经济组织治理结构，依法选举产生理事会、监事会及成员代表，实现治理结构全覆盖，社会治理成本降低</w:t>
            </w:r>
            <w:r w:rsidRPr="00AF2C56">
              <w:rPr>
                <w:rFonts w:asciiTheme="minorEastAsia" w:eastAsiaTheme="minorEastAsia" w:hAnsiTheme="minorEastAsia"/>
              </w:rPr>
              <w:t>15%</w:t>
            </w:r>
            <w:r w:rsidRPr="00AF2C56">
              <w:rPr>
                <w:rFonts w:asciiTheme="minorEastAsia" w:eastAsiaTheme="minorEastAsia" w:hAnsiTheme="minorEastAsia" w:cs="宋体" w:hint="eastAsia"/>
              </w:rPr>
              <w:t>。</w:t>
            </w:r>
          </w:p>
          <w:p w:rsidR="00B45922" w:rsidRPr="00AF2C56" w:rsidRDefault="00AF2C56" w:rsidP="00AF2C5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3、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市委组织部联合市农业农村局印发《怀化市发展村级集体经济风险防范若干措施》，指导乡镇逐村开展自查自纠，建立项目风险台账，有效防范集体经济投资经营风险。</w:t>
            </w:r>
          </w:p>
        </w:tc>
      </w:tr>
      <w:tr w:rsidR="00B45922">
        <w:trPr>
          <w:trHeight w:val="839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  <w:spacing w:line="376" w:lineRule="auto"/>
            </w:pPr>
          </w:p>
          <w:p w:rsidR="00B45922" w:rsidRDefault="00B45922">
            <w:pPr>
              <w:spacing w:before="67" w:line="202" w:lineRule="auto"/>
              <w:ind w:left="319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绩效指标</w:t>
            </w:r>
          </w:p>
        </w:tc>
        <w:tc>
          <w:tcPr>
            <w:tcW w:w="1166" w:type="dxa"/>
            <w:vAlign w:val="center"/>
          </w:tcPr>
          <w:p w:rsidR="00B45922" w:rsidRDefault="00B45922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一级指标</w:t>
            </w:r>
          </w:p>
        </w:tc>
        <w:tc>
          <w:tcPr>
            <w:tcW w:w="1217" w:type="dxa"/>
            <w:vAlign w:val="center"/>
          </w:tcPr>
          <w:p w:rsidR="00B45922" w:rsidRDefault="00B45922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二级指标</w:t>
            </w:r>
          </w:p>
        </w:tc>
        <w:tc>
          <w:tcPr>
            <w:tcW w:w="1430" w:type="dxa"/>
            <w:vAlign w:val="center"/>
          </w:tcPr>
          <w:p w:rsidR="00B45922" w:rsidRDefault="00B45922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20" w:lineRule="auto"/>
              <w:ind w:left="183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208" w:type="dxa"/>
            <w:vAlign w:val="center"/>
          </w:tcPr>
          <w:p w:rsidR="00B45922" w:rsidRDefault="00B45922" w:rsidP="001C17C7">
            <w:pPr>
              <w:spacing w:before="194" w:line="251" w:lineRule="auto"/>
              <w:ind w:left="294" w:right="314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年度指标值</w:t>
            </w:r>
          </w:p>
        </w:tc>
        <w:tc>
          <w:tcPr>
            <w:tcW w:w="1129" w:type="dxa"/>
            <w:vAlign w:val="center"/>
          </w:tcPr>
          <w:p w:rsidR="00B45922" w:rsidRDefault="00B45922" w:rsidP="001C17C7">
            <w:pPr>
              <w:spacing w:before="194" w:line="269" w:lineRule="auto"/>
              <w:ind w:left="256" w:right="27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实际完成值</w:t>
            </w:r>
          </w:p>
        </w:tc>
        <w:tc>
          <w:tcPr>
            <w:tcW w:w="839" w:type="dxa"/>
            <w:vAlign w:val="center"/>
          </w:tcPr>
          <w:p w:rsidR="00B45922" w:rsidRDefault="00B45922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19" w:lineRule="auto"/>
              <w:ind w:left="21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B45922" w:rsidRDefault="00B45922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19" w:lineRule="auto"/>
              <w:ind w:left="23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  <w:tc>
          <w:tcPr>
            <w:tcW w:w="1413" w:type="dxa"/>
            <w:vAlign w:val="center"/>
          </w:tcPr>
          <w:p w:rsidR="00B45922" w:rsidRDefault="00B45922" w:rsidP="001C17C7">
            <w:pPr>
              <w:spacing w:before="74" w:line="219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偏差原因</w:t>
            </w:r>
          </w:p>
          <w:p w:rsidR="00B45922" w:rsidRDefault="00B45922" w:rsidP="001C17C7">
            <w:pPr>
              <w:spacing w:before="33" w:line="220" w:lineRule="auto"/>
              <w:ind w:left="3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分析及</w:t>
            </w:r>
          </w:p>
          <w:p w:rsidR="00B45922" w:rsidRDefault="00B45922" w:rsidP="001C17C7">
            <w:pPr>
              <w:spacing w:before="20" w:line="208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改进措施</w:t>
            </w:r>
          </w:p>
        </w:tc>
      </w:tr>
      <w:tr w:rsidR="00B45922" w:rsidTr="00620310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B45922" w:rsidRDefault="00B45922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B45922" w:rsidRDefault="00B45922" w:rsidP="001C17C7">
            <w:pPr>
              <w:spacing w:before="53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经济成本</w:t>
            </w:r>
          </w:p>
          <w:p w:rsidR="00B45922" w:rsidRDefault="00B45922" w:rsidP="001C17C7">
            <w:pPr>
              <w:spacing w:before="44" w:line="207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cs="宋体" w:hint="eastAsia"/>
              </w:rPr>
              <w:t>项目成本控制</w:t>
            </w:r>
          </w:p>
        </w:tc>
        <w:tc>
          <w:tcPr>
            <w:tcW w:w="1208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20</w:t>
            </w:r>
            <w:r w:rsidRPr="00343307">
              <w:rPr>
                <w:rFonts w:asciiTheme="minorEastAsia" w:eastAsiaTheme="minorEastAsia" w:hAnsiTheme="minorEastAsia" w:cs="宋体" w:hint="eastAsia"/>
              </w:rPr>
              <w:t>万元</w:t>
            </w:r>
          </w:p>
        </w:tc>
        <w:tc>
          <w:tcPr>
            <w:tcW w:w="1129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20</w:t>
            </w:r>
            <w:r w:rsidRPr="00343307">
              <w:rPr>
                <w:rFonts w:asciiTheme="minorEastAsia" w:eastAsiaTheme="minorEastAsia" w:hAnsiTheme="minorEastAsia" w:cs="宋体" w:hint="eastAsia"/>
              </w:rPr>
              <w:t>万元</w:t>
            </w:r>
          </w:p>
        </w:tc>
        <w:tc>
          <w:tcPr>
            <w:tcW w:w="839" w:type="dxa"/>
            <w:vMerge w:val="restart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9" w:type="dxa"/>
            <w:vMerge w:val="restart"/>
            <w:vAlign w:val="center"/>
          </w:tcPr>
          <w:p w:rsidR="00B45922" w:rsidRPr="00253C27" w:rsidRDefault="00B45922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1413" w:type="dxa"/>
            <w:vMerge w:val="restart"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45922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B45922" w:rsidRDefault="00B45922" w:rsidP="001C17C7">
            <w:pPr>
              <w:spacing w:before="64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社会成本</w:t>
            </w:r>
          </w:p>
          <w:p w:rsidR="00B45922" w:rsidRDefault="00B45922" w:rsidP="001C17C7">
            <w:pPr>
              <w:spacing w:before="54" w:line="188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B45922" w:rsidRPr="00B45922" w:rsidRDefault="00B45922" w:rsidP="00B45922">
            <w:r w:rsidRPr="00B45922">
              <w:rPr>
                <w:rFonts w:ascii="宋体" w:eastAsia="宋体" w:hAnsi="宋体" w:cs="宋体" w:hint="eastAsia"/>
              </w:rPr>
              <w:t>未因改革引发群体上访事件</w:t>
            </w:r>
          </w:p>
        </w:tc>
        <w:tc>
          <w:tcPr>
            <w:tcW w:w="1208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1129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B45922" w:rsidRPr="00253C27" w:rsidRDefault="00B45922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</w:rPr>
            </w:pPr>
          </w:p>
        </w:tc>
        <w:tc>
          <w:tcPr>
            <w:tcW w:w="1413" w:type="dxa"/>
            <w:vMerge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45922">
        <w:trPr>
          <w:trHeight w:val="434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B45922" w:rsidRDefault="00B45922" w:rsidP="001C17C7">
            <w:pPr>
              <w:spacing w:before="8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生态环境</w:t>
            </w:r>
          </w:p>
          <w:p w:rsidR="00B45922" w:rsidRDefault="00B45922" w:rsidP="001C17C7">
            <w:pPr>
              <w:spacing w:before="10" w:line="207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430" w:type="dxa"/>
            <w:vAlign w:val="center"/>
          </w:tcPr>
          <w:p w:rsidR="00B45922" w:rsidRPr="00B45922" w:rsidRDefault="00B45922" w:rsidP="00B45922">
            <w:r w:rsidRPr="00B45922">
              <w:rPr>
                <w:rFonts w:ascii="宋体" w:eastAsia="宋体" w:hAnsi="宋体" w:cs="宋体" w:hint="eastAsia"/>
              </w:rPr>
              <w:t>资源利用与生态保护</w:t>
            </w:r>
          </w:p>
        </w:tc>
        <w:tc>
          <w:tcPr>
            <w:tcW w:w="1208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1129" w:type="dxa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B45922" w:rsidRPr="00253C27" w:rsidRDefault="00B45922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45922" w:rsidTr="00EF2518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B45922" w:rsidRDefault="00B45922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B45922" w:rsidRDefault="00B45922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产出指标</w:t>
            </w:r>
          </w:p>
        </w:tc>
        <w:tc>
          <w:tcPr>
            <w:tcW w:w="1217" w:type="dxa"/>
            <w:vMerge w:val="restart"/>
            <w:vAlign w:val="center"/>
          </w:tcPr>
          <w:p w:rsidR="00B45922" w:rsidRDefault="00B45922" w:rsidP="001C17C7">
            <w:pPr>
              <w:spacing w:before="186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数量指标</w:t>
            </w:r>
          </w:p>
        </w:tc>
        <w:tc>
          <w:tcPr>
            <w:tcW w:w="1430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产权改革覆盖</w:t>
            </w:r>
          </w:p>
        </w:tc>
        <w:tc>
          <w:tcPr>
            <w:tcW w:w="1208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2000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个村</w:t>
            </w:r>
          </w:p>
        </w:tc>
        <w:tc>
          <w:tcPr>
            <w:tcW w:w="1129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2354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个村</w:t>
            </w:r>
          </w:p>
        </w:tc>
        <w:tc>
          <w:tcPr>
            <w:tcW w:w="839" w:type="dxa"/>
            <w:vMerge w:val="restart"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879" w:type="dxa"/>
            <w:vMerge w:val="restart"/>
            <w:vAlign w:val="center"/>
          </w:tcPr>
          <w:p w:rsidR="00B45922" w:rsidRPr="00253C27" w:rsidRDefault="00B45922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1413" w:type="dxa"/>
            <w:vMerge w:val="restart"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B45922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B45922" w:rsidRDefault="00B45922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交易平台运营</w:t>
            </w:r>
          </w:p>
        </w:tc>
        <w:tc>
          <w:tcPr>
            <w:tcW w:w="1208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30</w:t>
            </w:r>
            <w:r w:rsidRPr="00AF2C56">
              <w:rPr>
                <w:rFonts w:asciiTheme="minorEastAsia" w:eastAsiaTheme="minorEastAsia" w:hAnsiTheme="minorEastAsia" w:cs="宋体" w:hint="eastAsia"/>
              </w:rPr>
              <w:t>笔</w:t>
            </w:r>
          </w:p>
        </w:tc>
        <w:tc>
          <w:tcPr>
            <w:tcW w:w="1129" w:type="dxa"/>
            <w:vAlign w:val="center"/>
          </w:tcPr>
          <w:p w:rsidR="00B45922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成交</w:t>
            </w:r>
            <w:r w:rsidRPr="00AF2C56">
              <w:rPr>
                <w:rFonts w:asciiTheme="minorEastAsia" w:eastAsiaTheme="minorEastAsia" w:hAnsiTheme="minorEastAsia"/>
              </w:rPr>
              <w:t>35</w:t>
            </w:r>
            <w:r w:rsidRPr="00AF2C56">
              <w:rPr>
                <w:rFonts w:asciiTheme="minorEastAsia" w:eastAsiaTheme="minorEastAsia" w:hAnsiTheme="minorEastAsia" w:cs="宋体" w:hint="eastAsia"/>
              </w:rPr>
              <w:t>笔</w:t>
            </w:r>
          </w:p>
        </w:tc>
        <w:tc>
          <w:tcPr>
            <w:tcW w:w="839" w:type="dxa"/>
            <w:vMerge/>
            <w:vAlign w:val="center"/>
          </w:tcPr>
          <w:p w:rsidR="00B45922" w:rsidRPr="00343307" w:rsidRDefault="00B45922" w:rsidP="0034330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B45922" w:rsidRPr="00253C27" w:rsidRDefault="00B45922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B45922" w:rsidRDefault="00B45922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政策宣讲覆盖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13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个县市区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13</w:t>
            </w:r>
            <w:r w:rsidRPr="00AF2C56">
              <w:rPr>
                <w:rFonts w:asciiTheme="minorEastAsia" w:eastAsiaTheme="minorEastAsia" w:hAnsiTheme="minorEastAsia" w:cs="宋体" w:hint="eastAsia"/>
              </w:rPr>
              <w:t>个县市区</w:t>
            </w:r>
          </w:p>
        </w:tc>
        <w:tc>
          <w:tcPr>
            <w:tcW w:w="839" w:type="dxa"/>
            <w:vMerge/>
            <w:vAlign w:val="center"/>
          </w:tcPr>
          <w:p w:rsidR="008B5EA9" w:rsidRPr="00343307" w:rsidRDefault="008B5EA9" w:rsidP="0034330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 w:rsidTr="005D4799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vAlign w:val="center"/>
          </w:tcPr>
          <w:p w:rsidR="008B5EA9" w:rsidRDefault="008B5EA9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质量指标</w:t>
            </w: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改革成效与制度规范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/>
              </w:rPr>
              <w:t>≥95%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39" w:type="dxa"/>
            <w:vMerge w:val="restart"/>
            <w:vAlign w:val="center"/>
          </w:tcPr>
          <w:p w:rsidR="008B5EA9" w:rsidRPr="00343307" w:rsidRDefault="008B5EA9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9" w:type="dxa"/>
            <w:vMerge w:val="restart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413" w:type="dxa"/>
            <w:vMerge w:val="restart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交易平台服务质量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839" w:type="dxa"/>
            <w:vMerge/>
            <w:vAlign w:val="center"/>
          </w:tcPr>
          <w:p w:rsidR="008B5EA9" w:rsidRPr="00343307" w:rsidRDefault="008B5EA9" w:rsidP="0034330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197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时效指标</w:t>
            </w: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完成及时率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hint="eastAsia"/>
              </w:rPr>
              <w:t>2024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年</w:t>
            </w:r>
            <w:r w:rsidRPr="00AF2C56">
              <w:rPr>
                <w:rFonts w:asciiTheme="minorEastAsia" w:eastAsiaTheme="minorEastAsia" w:hAnsiTheme="minorEastAsia" w:hint="eastAsia"/>
              </w:rPr>
              <w:t>12</w:t>
            </w:r>
            <w:r w:rsidRPr="00AF2C56">
              <w:rPr>
                <w:rFonts w:asciiTheme="minorEastAsia" w:eastAsiaTheme="minorEastAsia" w:hAnsiTheme="minorEastAsia" w:cs="宋体" w:hint="eastAsia"/>
              </w:rPr>
              <w:t>月</w:t>
            </w:r>
            <w:r w:rsidRPr="00AF2C56">
              <w:rPr>
                <w:rFonts w:asciiTheme="minorEastAsia" w:eastAsiaTheme="minorEastAsia" w:hAnsiTheme="minorEastAsia" w:hint="eastAsia"/>
              </w:rPr>
              <w:t>31</w:t>
            </w:r>
            <w:r w:rsidRPr="00AF2C56">
              <w:rPr>
                <w:rFonts w:asciiTheme="minorEastAsia" w:eastAsiaTheme="minorEastAsia" w:hAnsiTheme="minorEastAsia" w:cs="宋体" w:hint="eastAsia"/>
              </w:rPr>
              <w:t>日前完成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hint="eastAsia"/>
              </w:rPr>
              <w:t>2024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年</w:t>
            </w:r>
            <w:r w:rsidRPr="00AF2C56">
              <w:rPr>
                <w:rFonts w:asciiTheme="minorEastAsia" w:eastAsiaTheme="minorEastAsia" w:hAnsiTheme="minorEastAsia" w:hint="eastAsia"/>
              </w:rPr>
              <w:t>12</w:t>
            </w:r>
            <w:r w:rsidRPr="00AF2C56">
              <w:rPr>
                <w:rFonts w:asciiTheme="minorEastAsia" w:eastAsiaTheme="minorEastAsia" w:hAnsiTheme="minorEastAsia" w:cs="宋体" w:hint="eastAsia"/>
              </w:rPr>
              <w:t>月</w:t>
            </w:r>
            <w:r w:rsidRPr="00AF2C56">
              <w:rPr>
                <w:rFonts w:asciiTheme="minorEastAsia" w:eastAsiaTheme="minorEastAsia" w:hAnsiTheme="minorEastAsia" w:hint="eastAsia"/>
              </w:rPr>
              <w:t>31</w:t>
            </w:r>
            <w:r w:rsidRPr="00AF2C56">
              <w:rPr>
                <w:rFonts w:asciiTheme="minorEastAsia" w:eastAsiaTheme="minorEastAsia" w:hAnsiTheme="minorEastAsia" w:cs="宋体" w:hint="eastAsia"/>
              </w:rPr>
              <w:t>日前完成</w:t>
            </w:r>
          </w:p>
        </w:tc>
        <w:tc>
          <w:tcPr>
            <w:tcW w:w="839" w:type="dxa"/>
            <w:vAlign w:val="center"/>
          </w:tcPr>
          <w:p w:rsidR="008B5EA9" w:rsidRPr="00343307" w:rsidRDefault="008B5EA9" w:rsidP="00343307">
            <w:pPr>
              <w:jc w:val="center"/>
              <w:rPr>
                <w:rFonts w:asciiTheme="minorEastAsia" w:eastAsiaTheme="minorEastAsia" w:hAnsiTheme="minorEastAsia"/>
              </w:rPr>
            </w:pPr>
            <w:r w:rsidRPr="0034330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B5EA9" w:rsidRDefault="008B5EA9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B5EA9" w:rsidRDefault="008B5EA9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B5EA9" w:rsidRDefault="008B5EA9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8B5EA9" w:rsidRDefault="008B5EA9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效益指标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5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lastRenderedPageBreak/>
              <w:t>经济效</w:t>
            </w:r>
          </w:p>
          <w:p w:rsidR="008B5EA9" w:rsidRDefault="008B5EA9" w:rsidP="001C17C7">
            <w:pPr>
              <w:spacing w:before="61" w:line="187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集体经济增值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96" w:line="219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社会效</w:t>
            </w:r>
          </w:p>
          <w:p w:rsidR="008B5EA9" w:rsidRDefault="008B5EA9" w:rsidP="001C17C7">
            <w:pPr>
              <w:spacing w:before="14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提升集体经济管理专业化水平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9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生态效</w:t>
            </w:r>
          </w:p>
          <w:p w:rsidR="008B5EA9" w:rsidRDefault="008B5EA9" w:rsidP="001C17C7">
            <w:pPr>
              <w:spacing w:before="11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绿色发展项目扶持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B5EA9" w:rsidRPr="00253C27" w:rsidRDefault="008B5EA9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66" w:line="228" w:lineRule="auto"/>
              <w:ind w:left="221" w:right="14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可持续影响指标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实现</w:t>
            </w:r>
            <w:r w:rsidRPr="00AF2C56">
              <w:rPr>
                <w:rFonts w:asciiTheme="minorEastAsia" w:eastAsiaTheme="minorEastAsia" w:hAnsiTheme="minorEastAsia"/>
              </w:rPr>
              <w:t>“</w:t>
            </w:r>
            <w:r w:rsidRPr="00AF2C56">
              <w:rPr>
                <w:rFonts w:asciiTheme="minorEastAsia" w:eastAsiaTheme="minorEastAsia" w:hAnsiTheme="minorEastAsia" w:cs="宋体" w:hint="eastAsia"/>
              </w:rPr>
              <w:t>八统一分</w:t>
            </w:r>
            <w:r w:rsidRPr="00AF2C56">
              <w:rPr>
                <w:rFonts w:asciiTheme="minorEastAsia" w:eastAsiaTheme="minorEastAsia" w:hAnsiTheme="minorEastAsia"/>
              </w:rPr>
              <w:t>”</w:t>
            </w:r>
            <w:r w:rsidRPr="00AF2C56">
              <w:rPr>
                <w:rFonts w:asciiTheme="minorEastAsia" w:eastAsiaTheme="minorEastAsia" w:hAnsiTheme="minorEastAsia" w:cs="宋体" w:hint="eastAsia"/>
              </w:rPr>
              <w:t>联网运营</w:t>
            </w:r>
          </w:p>
        </w:tc>
        <w:tc>
          <w:tcPr>
            <w:tcW w:w="1208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8B5EA9" w:rsidRPr="00AF2C56" w:rsidRDefault="008B5EA9" w:rsidP="00AF2C56">
            <w:pPr>
              <w:jc w:val="center"/>
              <w:rPr>
                <w:rFonts w:asciiTheme="minorEastAsia" w:eastAsiaTheme="minorEastAsia" w:hAnsiTheme="minorEastAsia"/>
              </w:rPr>
            </w:pPr>
            <w:r w:rsidRPr="00AF2C56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8B5EA9" w:rsidRPr="00253C27" w:rsidRDefault="008B5EA9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B5EA9" w:rsidRDefault="008B5EA9">
            <w:pPr>
              <w:pStyle w:val="TableText"/>
            </w:pPr>
          </w:p>
        </w:tc>
        <w:tc>
          <w:tcPr>
            <w:tcW w:w="1166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8B5EA9" w:rsidRDefault="008B5EA9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服务对象</w:t>
            </w:r>
          </w:p>
          <w:p w:rsidR="008B5EA9" w:rsidRDefault="008B5EA9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</w:t>
            </w:r>
          </w:p>
          <w:p w:rsidR="008B5EA9" w:rsidRDefault="008B5EA9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B5EA9" w:rsidRDefault="008B5EA9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服务对象满意率</w:t>
            </w:r>
          </w:p>
        </w:tc>
        <w:tc>
          <w:tcPr>
            <w:tcW w:w="1208" w:type="dxa"/>
            <w:vAlign w:val="center"/>
          </w:tcPr>
          <w:p w:rsidR="008B5EA9" w:rsidRDefault="008B5EA9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≥90%</w:t>
            </w:r>
          </w:p>
        </w:tc>
        <w:tc>
          <w:tcPr>
            <w:tcW w:w="1129" w:type="dxa"/>
            <w:vAlign w:val="center"/>
          </w:tcPr>
          <w:p w:rsidR="008B5EA9" w:rsidRDefault="008B5EA9" w:rsidP="00253C2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94.59%</w:t>
            </w:r>
          </w:p>
        </w:tc>
        <w:tc>
          <w:tcPr>
            <w:tcW w:w="839" w:type="dxa"/>
            <w:vAlign w:val="center"/>
          </w:tcPr>
          <w:p w:rsidR="008B5EA9" w:rsidRPr="00253C27" w:rsidRDefault="008B5EA9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879" w:type="dxa"/>
            <w:vAlign w:val="center"/>
          </w:tcPr>
          <w:p w:rsidR="008B5EA9" w:rsidRPr="00253C27" w:rsidRDefault="008B5EA9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8B5EA9">
        <w:trPr>
          <w:trHeight w:val="335"/>
        </w:trPr>
        <w:tc>
          <w:tcPr>
            <w:tcW w:w="7234" w:type="dxa"/>
            <w:gridSpan w:val="6"/>
            <w:vAlign w:val="center"/>
          </w:tcPr>
          <w:p w:rsidR="008B5EA9" w:rsidRDefault="008B5EA9" w:rsidP="001C17C7">
            <w:pPr>
              <w:spacing w:before="78" w:line="220" w:lineRule="auto"/>
              <w:ind w:left="318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839" w:type="dxa"/>
            <w:vAlign w:val="center"/>
          </w:tcPr>
          <w:p w:rsidR="008B5EA9" w:rsidRDefault="008B5EA9" w:rsidP="001C17C7">
            <w:pPr>
              <w:spacing w:before="98" w:line="209" w:lineRule="auto"/>
              <w:ind w:left="26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center"/>
          </w:tcPr>
          <w:p w:rsidR="008B5EA9" w:rsidRPr="008627DB" w:rsidRDefault="008B5EA9" w:rsidP="008627DB">
            <w:pPr>
              <w:jc w:val="center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100</w:t>
            </w:r>
          </w:p>
        </w:tc>
        <w:tc>
          <w:tcPr>
            <w:tcW w:w="1413" w:type="dxa"/>
            <w:vAlign w:val="center"/>
          </w:tcPr>
          <w:p w:rsidR="008B5EA9" w:rsidRDefault="008B5EA9" w:rsidP="001C17C7">
            <w:pPr>
              <w:pStyle w:val="TableText"/>
            </w:pPr>
          </w:p>
        </w:tc>
      </w:tr>
    </w:tbl>
    <w:p w:rsidR="00F6392D" w:rsidRDefault="00F6392D">
      <w:pPr>
        <w:spacing w:line="255" w:lineRule="auto"/>
        <w:rPr>
          <w:rFonts w:eastAsiaTheme="minorEastAsia"/>
          <w:lang w:eastAsia="zh-CN"/>
        </w:rPr>
      </w:pPr>
    </w:p>
    <w:p w:rsidR="00B501BA" w:rsidRPr="00B501BA" w:rsidRDefault="00B501BA">
      <w:pPr>
        <w:spacing w:line="255" w:lineRule="auto"/>
        <w:rPr>
          <w:rFonts w:eastAsiaTheme="minorEastAsia"/>
          <w:lang w:eastAsia="zh-CN"/>
        </w:rPr>
      </w:pPr>
    </w:p>
    <w:p w:rsidR="00F6392D" w:rsidRPr="008627DB" w:rsidRDefault="008627DB" w:rsidP="008627DB">
      <w:pPr>
        <w:spacing w:before="254" w:line="231" w:lineRule="auto"/>
        <w:rPr>
          <w:rFonts w:ascii="仿宋" w:eastAsia="仿宋" w:hAnsi="仿宋" w:cs="仿宋"/>
          <w:sz w:val="24"/>
          <w:szCs w:val="24"/>
          <w:lang w:eastAsia="zh-CN"/>
        </w:rPr>
      </w:pPr>
      <w:r w:rsidRPr="008627DB">
        <w:rPr>
          <w:rFonts w:ascii="仿宋" w:eastAsia="仿宋" w:hAnsi="仿宋" w:cs="仿宋"/>
          <w:spacing w:val="3"/>
          <w:sz w:val="24"/>
          <w:szCs w:val="24"/>
        </w:rPr>
        <w:t>填表人：</w:t>
      </w:r>
      <w:r w:rsidR="001C17C7"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赵雪松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   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填报日期：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2025年6月10日  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联系电话：</w:t>
      </w:r>
      <w:r w:rsidR="001C17C7" w:rsidRPr="008627DB">
        <w:rPr>
          <w:rFonts w:ascii="仿宋" w:eastAsia="仿宋" w:hAnsi="仿宋" w:cs="仿宋"/>
          <w:spacing w:val="3"/>
          <w:sz w:val="24"/>
          <w:szCs w:val="24"/>
          <w:lang w:eastAsia="zh-CN"/>
        </w:rPr>
        <w:t>2215885</w:t>
      </w:r>
    </w:p>
    <w:p w:rsidR="00F6392D" w:rsidRDefault="00F6392D"/>
    <w:sectPr w:rsidR="00F6392D" w:rsidSect="00F6392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2D" w:rsidRDefault="008627DB">
      <w:r>
        <w:separator/>
      </w:r>
    </w:p>
  </w:endnote>
  <w:endnote w:type="continuationSeparator" w:id="0">
    <w:p w:rsidR="00F6392D" w:rsidRDefault="0086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spacing w:line="174" w:lineRule="auto"/>
      <w:ind w:left="4905"/>
      <w:rPr>
        <w:rFonts w:ascii="Times New Roman" w:eastAsia="Times New Roman" w:hAnsi="Times New Roman" w:cs="Times New Roman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2D" w:rsidRDefault="008627DB">
      <w:r>
        <w:separator/>
      </w:r>
    </w:p>
  </w:footnote>
  <w:footnote w:type="continuationSeparator" w:id="0">
    <w:p w:rsidR="00F6392D" w:rsidRDefault="00862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pStyle w:val="a3"/>
      <w:spacing w:before="72" w:line="222" w:lineRule="auto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7E07"/>
    <w:multiLevelType w:val="multilevel"/>
    <w:tmpl w:val="6D0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8707B"/>
    <w:multiLevelType w:val="multilevel"/>
    <w:tmpl w:val="01F6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B753AB"/>
    <w:rsid w:val="001C17C7"/>
    <w:rsid w:val="00253C27"/>
    <w:rsid w:val="00343307"/>
    <w:rsid w:val="00410D34"/>
    <w:rsid w:val="00482E92"/>
    <w:rsid w:val="0060670F"/>
    <w:rsid w:val="00620310"/>
    <w:rsid w:val="00690046"/>
    <w:rsid w:val="00747220"/>
    <w:rsid w:val="008627DB"/>
    <w:rsid w:val="008B5EA9"/>
    <w:rsid w:val="009C7238"/>
    <w:rsid w:val="00AF2C56"/>
    <w:rsid w:val="00B13ACC"/>
    <w:rsid w:val="00B202EB"/>
    <w:rsid w:val="00B45922"/>
    <w:rsid w:val="00B501BA"/>
    <w:rsid w:val="00BF6C74"/>
    <w:rsid w:val="00BF707A"/>
    <w:rsid w:val="00C12ECA"/>
    <w:rsid w:val="00DC006C"/>
    <w:rsid w:val="00E3232D"/>
    <w:rsid w:val="00E54778"/>
    <w:rsid w:val="00F6392D"/>
    <w:rsid w:val="048A6E46"/>
    <w:rsid w:val="0AED60A2"/>
    <w:rsid w:val="24203790"/>
    <w:rsid w:val="2E165C6D"/>
    <w:rsid w:val="363F4138"/>
    <w:rsid w:val="36503117"/>
    <w:rsid w:val="4AE33474"/>
    <w:rsid w:val="597731B4"/>
    <w:rsid w:val="6BB7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F6392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link w:val="2Char"/>
    <w:semiHidden/>
    <w:unhideWhenUsed/>
    <w:qFormat/>
    <w:rsid w:val="00B459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482E92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eastAsia="宋体" w:hAnsi="宋体" w:cs="宋体"/>
      <w:b/>
      <w:bCs/>
      <w:snapToGrid/>
      <w:color w:val="auto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F6392D"/>
    <w:rPr>
      <w:rFonts w:ascii="仿宋" w:eastAsia="仿宋" w:hAnsi="仿宋" w:cs="仿宋"/>
      <w:sz w:val="20"/>
      <w:szCs w:val="20"/>
    </w:rPr>
  </w:style>
  <w:style w:type="table" w:customStyle="1" w:styleId="TableNormal">
    <w:name w:val="Table Normal"/>
    <w:semiHidden/>
    <w:unhideWhenUsed/>
    <w:qFormat/>
    <w:rsid w:val="00F639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6392D"/>
  </w:style>
  <w:style w:type="paragraph" w:styleId="a4">
    <w:name w:val="header"/>
    <w:basedOn w:val="a"/>
    <w:link w:val="Char"/>
    <w:rsid w:val="001C17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1C17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styleId="a6">
    <w:name w:val="Strong"/>
    <w:basedOn w:val="a0"/>
    <w:uiPriority w:val="22"/>
    <w:qFormat/>
    <w:rsid w:val="00E3232D"/>
    <w:rPr>
      <w:b/>
      <w:bCs/>
    </w:rPr>
  </w:style>
  <w:style w:type="character" w:customStyle="1" w:styleId="3Char">
    <w:name w:val="标题 3 Char"/>
    <w:basedOn w:val="a0"/>
    <w:link w:val="3"/>
    <w:uiPriority w:val="9"/>
    <w:rsid w:val="00482E92"/>
    <w:rPr>
      <w:rFonts w:ascii="宋体" w:eastAsia="宋体" w:hAnsi="宋体" w:cs="宋体"/>
      <w:b/>
      <w:bCs/>
      <w:sz w:val="27"/>
      <w:szCs w:val="27"/>
    </w:rPr>
  </w:style>
  <w:style w:type="character" w:customStyle="1" w:styleId="2Char">
    <w:name w:val="标题 2 Char"/>
    <w:basedOn w:val="a0"/>
    <w:link w:val="2"/>
    <w:semiHidden/>
    <w:rsid w:val="00B45922"/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801</Words>
  <Characters>378</Characters>
  <Application>Microsoft Office Word</Application>
  <DocSecurity>0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Yiaree</dc:creator>
  <cp:lastModifiedBy>Administrator</cp:lastModifiedBy>
  <cp:revision>6</cp:revision>
  <dcterms:created xsi:type="dcterms:W3CDTF">2025-06-10T01:40:00Z</dcterms:created>
  <dcterms:modified xsi:type="dcterms:W3CDTF">2025-06-23T14:03:00Z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1583F186909C4B2D83F8EEE453EC97CB_11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