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E7" w:rsidRDefault="00060FE7">
      <w:pPr>
        <w:pStyle w:val="Default"/>
        <w:jc w:val="center"/>
        <w:rPr>
          <w:sz w:val="56"/>
          <w:szCs w:val="56"/>
        </w:rPr>
      </w:pPr>
    </w:p>
    <w:p w:rsidR="00060FE7" w:rsidRDefault="00060FE7">
      <w:pPr>
        <w:pStyle w:val="Default"/>
        <w:jc w:val="center"/>
        <w:rPr>
          <w:sz w:val="56"/>
          <w:szCs w:val="56"/>
        </w:rPr>
      </w:pPr>
    </w:p>
    <w:p w:rsidR="00060FE7" w:rsidRDefault="00060FE7">
      <w:pPr>
        <w:pStyle w:val="Default"/>
        <w:jc w:val="center"/>
        <w:rPr>
          <w:sz w:val="84"/>
          <w:szCs w:val="84"/>
        </w:rPr>
      </w:pPr>
    </w:p>
    <w:p w:rsidR="00060FE7" w:rsidRDefault="00060FE7">
      <w:pPr>
        <w:pStyle w:val="Default"/>
        <w:jc w:val="center"/>
        <w:rPr>
          <w:sz w:val="84"/>
          <w:szCs w:val="84"/>
        </w:rPr>
      </w:pPr>
    </w:p>
    <w:p w:rsidR="00060FE7" w:rsidRDefault="009D297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2022年度</w:t>
      </w:r>
    </w:p>
    <w:p w:rsidR="009D2970" w:rsidRDefault="009D297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怀化市畜牧水产事务中心</w:t>
      </w:r>
    </w:p>
    <w:p w:rsidR="00060FE7" w:rsidRDefault="009D297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060FE7" w:rsidRDefault="00060FE7">
      <w:pPr>
        <w:pStyle w:val="Default"/>
        <w:jc w:val="center"/>
        <w:rPr>
          <w:rFonts w:ascii="方正小标宋_GBK" w:eastAsia="方正小标宋_GBK" w:hAnsi="方正小标宋_GBK" w:cs="方正小标宋_GBK"/>
          <w:sz w:val="56"/>
          <w:szCs w:val="56"/>
        </w:rPr>
      </w:pPr>
    </w:p>
    <w:p w:rsidR="00060FE7" w:rsidRDefault="00060FE7">
      <w:pPr>
        <w:pStyle w:val="Default"/>
        <w:jc w:val="center"/>
        <w:rPr>
          <w:sz w:val="56"/>
          <w:szCs w:val="56"/>
        </w:rPr>
      </w:pPr>
    </w:p>
    <w:p w:rsidR="00060FE7" w:rsidRDefault="00060FE7">
      <w:pPr>
        <w:pStyle w:val="Default"/>
        <w:jc w:val="center"/>
        <w:rPr>
          <w:sz w:val="56"/>
          <w:szCs w:val="56"/>
        </w:rPr>
      </w:pPr>
    </w:p>
    <w:p w:rsidR="00060FE7" w:rsidRDefault="00060FE7">
      <w:pPr>
        <w:pStyle w:val="Default"/>
        <w:jc w:val="center"/>
        <w:rPr>
          <w:sz w:val="56"/>
          <w:szCs w:val="56"/>
        </w:rPr>
      </w:pPr>
    </w:p>
    <w:p w:rsidR="00060FE7" w:rsidRDefault="00060FE7">
      <w:pPr>
        <w:pStyle w:val="Default"/>
        <w:jc w:val="center"/>
        <w:rPr>
          <w:sz w:val="32"/>
          <w:szCs w:val="32"/>
        </w:rPr>
      </w:pPr>
    </w:p>
    <w:p w:rsidR="00EB5768" w:rsidRDefault="00EB5768">
      <w:pPr>
        <w:pStyle w:val="Default"/>
        <w:jc w:val="center"/>
        <w:rPr>
          <w:sz w:val="32"/>
          <w:szCs w:val="32"/>
        </w:rPr>
      </w:pPr>
    </w:p>
    <w:p w:rsidR="00EB5768" w:rsidRDefault="00EB5768">
      <w:pPr>
        <w:pStyle w:val="Default"/>
        <w:jc w:val="center"/>
        <w:rPr>
          <w:sz w:val="32"/>
          <w:szCs w:val="32"/>
        </w:rPr>
      </w:pPr>
    </w:p>
    <w:p w:rsidR="00EB5768" w:rsidRDefault="00EB5768">
      <w:pPr>
        <w:pStyle w:val="Default"/>
        <w:jc w:val="center"/>
        <w:rPr>
          <w:sz w:val="32"/>
          <w:szCs w:val="32"/>
        </w:rPr>
      </w:pPr>
    </w:p>
    <w:p w:rsidR="00EB5768" w:rsidRDefault="00EB5768">
      <w:pPr>
        <w:pStyle w:val="Default"/>
        <w:jc w:val="center"/>
        <w:rPr>
          <w:sz w:val="32"/>
          <w:szCs w:val="32"/>
        </w:rPr>
      </w:pPr>
    </w:p>
    <w:p w:rsidR="00EB5768" w:rsidRDefault="00EB5768">
      <w:pPr>
        <w:pStyle w:val="Default"/>
        <w:jc w:val="center"/>
        <w:rPr>
          <w:sz w:val="32"/>
          <w:szCs w:val="32"/>
        </w:rPr>
      </w:pPr>
    </w:p>
    <w:p w:rsidR="00EB5768" w:rsidRDefault="00EB5768">
      <w:pPr>
        <w:pStyle w:val="Default"/>
        <w:jc w:val="center"/>
        <w:rPr>
          <w:sz w:val="32"/>
          <w:szCs w:val="32"/>
        </w:rPr>
      </w:pPr>
    </w:p>
    <w:p w:rsidR="00EB5768" w:rsidRDefault="00EB5768">
      <w:pPr>
        <w:pStyle w:val="Default"/>
        <w:jc w:val="center"/>
        <w:rPr>
          <w:sz w:val="32"/>
          <w:szCs w:val="32"/>
        </w:rPr>
      </w:pPr>
    </w:p>
    <w:p w:rsidR="00EB5768" w:rsidRDefault="00EB5768">
      <w:pPr>
        <w:pStyle w:val="Default"/>
        <w:jc w:val="center"/>
        <w:rPr>
          <w:sz w:val="32"/>
          <w:szCs w:val="32"/>
        </w:rPr>
      </w:pPr>
    </w:p>
    <w:p w:rsidR="00060FE7" w:rsidRDefault="00060FE7">
      <w:pPr>
        <w:pStyle w:val="Default"/>
        <w:jc w:val="center"/>
        <w:rPr>
          <w:sz w:val="32"/>
          <w:szCs w:val="32"/>
        </w:rPr>
      </w:pPr>
    </w:p>
    <w:p w:rsidR="00060FE7" w:rsidRDefault="00060FE7">
      <w:pPr>
        <w:pStyle w:val="Default"/>
        <w:jc w:val="center"/>
        <w:rPr>
          <w:sz w:val="32"/>
          <w:szCs w:val="32"/>
        </w:rPr>
      </w:pPr>
    </w:p>
    <w:p w:rsidR="00060FE7" w:rsidRDefault="009D2970">
      <w:pPr>
        <w:pStyle w:val="Default"/>
        <w:spacing w:line="500" w:lineRule="exact"/>
        <w:jc w:val="center"/>
        <w:rPr>
          <w:b/>
          <w:sz w:val="36"/>
          <w:szCs w:val="28"/>
        </w:rPr>
      </w:pPr>
      <w:r>
        <w:rPr>
          <w:rFonts w:hint="eastAsia"/>
          <w:b/>
          <w:sz w:val="36"/>
          <w:szCs w:val="28"/>
        </w:rPr>
        <w:t>目</w:t>
      </w:r>
      <w:r w:rsidR="00A53489">
        <w:rPr>
          <w:rFonts w:hint="eastAsia"/>
          <w:b/>
          <w:sz w:val="36"/>
          <w:szCs w:val="28"/>
        </w:rPr>
        <w:t xml:space="preserve">    </w:t>
      </w:r>
      <w:r>
        <w:rPr>
          <w:rFonts w:hint="eastAsia"/>
          <w:b/>
          <w:sz w:val="36"/>
          <w:szCs w:val="28"/>
        </w:rPr>
        <w:t>录</w:t>
      </w:r>
    </w:p>
    <w:p w:rsidR="00A53489" w:rsidRDefault="00A53489">
      <w:pPr>
        <w:pStyle w:val="Default"/>
        <w:spacing w:line="500" w:lineRule="exact"/>
        <w:rPr>
          <w:rFonts w:hAnsi="黑体"/>
          <w:bCs/>
          <w:sz w:val="28"/>
          <w:szCs w:val="28"/>
        </w:rPr>
      </w:pPr>
    </w:p>
    <w:p w:rsidR="00060FE7" w:rsidRDefault="009D2970" w:rsidP="00A53489">
      <w:pPr>
        <w:pStyle w:val="Default"/>
        <w:spacing w:line="600" w:lineRule="exact"/>
        <w:rPr>
          <w:rFonts w:hAnsi="黑体"/>
          <w:bCs/>
          <w:sz w:val="28"/>
          <w:szCs w:val="28"/>
        </w:rPr>
      </w:pPr>
      <w:r>
        <w:rPr>
          <w:rFonts w:hAnsi="黑体" w:hint="eastAsia"/>
          <w:bCs/>
          <w:sz w:val="28"/>
          <w:szCs w:val="28"/>
        </w:rPr>
        <w:t>第一部分  怀化市畜牧水产事务中心概况</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060FE7" w:rsidRDefault="009D2970" w:rsidP="00A53489">
      <w:pPr>
        <w:pStyle w:val="Default"/>
        <w:spacing w:line="600" w:lineRule="exact"/>
        <w:rPr>
          <w:rFonts w:hAnsi="黑体"/>
          <w:bCs/>
          <w:sz w:val="28"/>
          <w:szCs w:val="28"/>
        </w:rPr>
      </w:pPr>
      <w:r>
        <w:rPr>
          <w:rFonts w:hAnsi="黑体" w:hint="eastAsia"/>
          <w:bCs/>
          <w:sz w:val="28"/>
          <w:szCs w:val="28"/>
        </w:rPr>
        <w:t>第二部分  2022年部门决算表</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w:t>
      </w:r>
      <w:r w:rsidR="002A66FE">
        <w:rPr>
          <w:rFonts w:ascii="仿宋_GB2312" w:eastAsia="仿宋_GB2312" w:hAnsi="仿宋_GB2312" w:cs="仿宋_GB2312" w:hint="eastAsia"/>
          <w:sz w:val="28"/>
          <w:szCs w:val="28"/>
        </w:rPr>
        <w:t>收入</w:t>
      </w:r>
      <w:r>
        <w:rPr>
          <w:rFonts w:ascii="仿宋_GB2312" w:eastAsia="仿宋_GB2312" w:hAnsi="仿宋_GB2312" w:cs="仿宋_GB2312" w:hint="eastAsia"/>
          <w:sz w:val="28"/>
          <w:szCs w:val="28"/>
        </w:rPr>
        <w:t>支出决算表</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060FE7" w:rsidRDefault="009D2970" w:rsidP="00A53489">
      <w:pPr>
        <w:pStyle w:val="Default"/>
        <w:spacing w:line="600" w:lineRule="exact"/>
        <w:rPr>
          <w:rFonts w:hAnsi="黑体"/>
          <w:bCs/>
          <w:sz w:val="28"/>
          <w:szCs w:val="28"/>
        </w:rPr>
      </w:pPr>
      <w:r>
        <w:rPr>
          <w:rFonts w:hAnsi="黑体" w:hint="eastAsia"/>
          <w:bCs/>
          <w:sz w:val="28"/>
          <w:szCs w:val="28"/>
        </w:rPr>
        <w:t>第三部分  2022年部门决算情况说明</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060FE7" w:rsidRDefault="009D2970" w:rsidP="00A53489">
      <w:pPr>
        <w:spacing w:line="6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060FE7" w:rsidRDefault="009D2970" w:rsidP="00A53489">
      <w:pPr>
        <w:autoSpaceDE w:val="0"/>
        <w:autoSpaceDN w:val="0"/>
        <w:adjustRightInd w:val="0"/>
        <w:spacing w:line="6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060FE7" w:rsidRDefault="009D2970" w:rsidP="00A53489">
      <w:pPr>
        <w:autoSpaceDE w:val="0"/>
        <w:autoSpaceDN w:val="0"/>
        <w:adjustRightInd w:val="0"/>
        <w:spacing w:line="6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060FE7" w:rsidRDefault="009D2970" w:rsidP="00A53489">
      <w:pPr>
        <w:autoSpaceDE w:val="0"/>
        <w:autoSpaceDN w:val="0"/>
        <w:adjustRightInd w:val="0"/>
        <w:spacing w:line="6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060FE7" w:rsidRDefault="009D2970" w:rsidP="00A53489">
      <w:pPr>
        <w:autoSpaceDE w:val="0"/>
        <w:autoSpaceDN w:val="0"/>
        <w:adjustRightInd w:val="0"/>
        <w:spacing w:line="6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060FE7" w:rsidRDefault="009D2970" w:rsidP="00A53489">
      <w:pPr>
        <w:autoSpaceDE w:val="0"/>
        <w:autoSpaceDN w:val="0"/>
        <w:adjustRightInd w:val="0"/>
        <w:spacing w:line="6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七、一般公共预算财政拨款“三公”经费支出决算情况说明</w:t>
      </w:r>
    </w:p>
    <w:p w:rsidR="00626F14" w:rsidRDefault="009D2970" w:rsidP="00626F14">
      <w:pPr>
        <w:autoSpaceDE w:val="0"/>
        <w:autoSpaceDN w:val="0"/>
        <w:adjustRightInd w:val="0"/>
        <w:spacing w:line="6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A53489" w:rsidRDefault="00A53489" w:rsidP="00626F14">
      <w:pPr>
        <w:autoSpaceDE w:val="0"/>
        <w:autoSpaceDN w:val="0"/>
        <w:adjustRightInd w:val="0"/>
        <w:spacing w:line="600" w:lineRule="exact"/>
        <w:ind w:firstLineChars="250" w:firstLine="800"/>
        <w:jc w:val="left"/>
        <w:rPr>
          <w:rFonts w:ascii="Times New Roman" w:eastAsia="仿宋_GB2312" w:hAnsi="仿宋_GB2312"/>
          <w:color w:val="000000"/>
          <w:kern w:val="0"/>
          <w:sz w:val="32"/>
          <w:szCs w:val="32"/>
        </w:rPr>
      </w:pPr>
      <w:r>
        <w:rPr>
          <w:rFonts w:ascii="Times New Roman" w:eastAsia="仿宋_GB2312" w:hAnsi="仿宋_GB2312"/>
          <w:color w:val="000000"/>
          <w:kern w:val="0"/>
          <w:sz w:val="32"/>
          <w:szCs w:val="32"/>
        </w:rPr>
        <w:t>九、</w:t>
      </w:r>
      <w:r>
        <w:rPr>
          <w:rFonts w:ascii="Times New Roman" w:eastAsia="仿宋_GB2312" w:hAnsi="仿宋_GB2312" w:hint="eastAsia"/>
          <w:color w:val="000000"/>
          <w:kern w:val="0"/>
          <w:sz w:val="32"/>
          <w:szCs w:val="32"/>
        </w:rPr>
        <w:t>国有资本经营预算财政拨款支出决算情况说明</w:t>
      </w:r>
    </w:p>
    <w:p w:rsidR="00A53489" w:rsidRDefault="00A53489" w:rsidP="00A53489">
      <w:pPr>
        <w:autoSpaceDE w:val="0"/>
        <w:autoSpaceDN w:val="0"/>
        <w:adjustRightInd w:val="0"/>
        <w:spacing w:line="6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lastRenderedPageBreak/>
        <w:t>十、关于机关运行经费支出说明</w:t>
      </w:r>
    </w:p>
    <w:p w:rsidR="00060FE7" w:rsidRDefault="009D2970" w:rsidP="00A53489">
      <w:pPr>
        <w:autoSpaceDE w:val="0"/>
        <w:autoSpaceDN w:val="0"/>
        <w:adjustRightInd w:val="0"/>
        <w:spacing w:line="6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A53489">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color w:val="000000"/>
          <w:kern w:val="0"/>
          <w:sz w:val="28"/>
          <w:szCs w:val="28"/>
        </w:rPr>
        <w:t>、一般性支出情况说明</w:t>
      </w:r>
    </w:p>
    <w:p w:rsidR="00060FE7" w:rsidRDefault="009D2970" w:rsidP="00A53489">
      <w:pPr>
        <w:autoSpaceDE w:val="0"/>
        <w:autoSpaceDN w:val="0"/>
        <w:adjustRightInd w:val="0"/>
        <w:spacing w:line="6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A53489">
        <w:rPr>
          <w:rFonts w:ascii="仿宋_GB2312" w:eastAsia="仿宋_GB2312" w:hAnsi="仿宋_GB2312" w:cs="仿宋_GB2312" w:hint="eastAsia"/>
          <w:color w:val="000000"/>
          <w:kern w:val="0"/>
          <w:sz w:val="28"/>
          <w:szCs w:val="28"/>
        </w:rPr>
        <w:t>二</w:t>
      </w:r>
      <w:r>
        <w:rPr>
          <w:rFonts w:ascii="仿宋_GB2312" w:eastAsia="仿宋_GB2312" w:hAnsi="仿宋_GB2312" w:cs="仿宋_GB2312" w:hint="eastAsia"/>
          <w:color w:val="000000"/>
          <w:kern w:val="0"/>
          <w:sz w:val="28"/>
          <w:szCs w:val="28"/>
        </w:rPr>
        <w:t>、关于政府采购支出说明</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A53489">
        <w:rPr>
          <w:rFonts w:ascii="仿宋_GB2312" w:eastAsia="仿宋_GB2312" w:hAnsi="仿宋_GB2312" w:cs="仿宋_GB2312" w:hint="eastAsia"/>
          <w:sz w:val="28"/>
          <w:szCs w:val="28"/>
        </w:rPr>
        <w:t>三</w:t>
      </w:r>
      <w:r>
        <w:rPr>
          <w:rFonts w:ascii="仿宋_GB2312" w:eastAsia="仿宋_GB2312" w:hAnsi="仿宋_GB2312" w:cs="仿宋_GB2312" w:hint="eastAsia"/>
          <w:sz w:val="28"/>
          <w:szCs w:val="28"/>
        </w:rPr>
        <w:t>、关于国有资产占用情况说明</w:t>
      </w:r>
    </w:p>
    <w:p w:rsidR="00060FE7" w:rsidRDefault="009D2970" w:rsidP="00A53489">
      <w:pPr>
        <w:pStyle w:val="Default"/>
        <w:spacing w:line="6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A53489">
        <w:rPr>
          <w:rFonts w:ascii="仿宋_GB2312" w:eastAsia="仿宋_GB2312" w:hAnsi="仿宋_GB2312" w:cs="仿宋_GB2312" w:hint="eastAsia"/>
          <w:sz w:val="28"/>
          <w:szCs w:val="28"/>
        </w:rPr>
        <w:t>四</w:t>
      </w:r>
      <w:r>
        <w:rPr>
          <w:rFonts w:ascii="仿宋_GB2312" w:eastAsia="仿宋_GB2312" w:hAnsi="仿宋_GB2312" w:cs="仿宋_GB2312" w:hint="eastAsia"/>
          <w:sz w:val="28"/>
          <w:szCs w:val="28"/>
        </w:rPr>
        <w:t>、关于预算绩效情况的说明</w:t>
      </w:r>
    </w:p>
    <w:p w:rsidR="00060FE7" w:rsidRDefault="009D2970" w:rsidP="00A53489">
      <w:pPr>
        <w:pStyle w:val="Default"/>
        <w:spacing w:line="600" w:lineRule="exact"/>
        <w:rPr>
          <w:rFonts w:hAnsi="黑体"/>
          <w:bCs/>
          <w:sz w:val="28"/>
          <w:szCs w:val="28"/>
        </w:rPr>
      </w:pPr>
      <w:r>
        <w:rPr>
          <w:rFonts w:hAnsi="黑体" w:hint="eastAsia"/>
          <w:bCs/>
          <w:sz w:val="28"/>
          <w:szCs w:val="28"/>
        </w:rPr>
        <w:t>第四部分</w:t>
      </w:r>
      <w:r w:rsidR="00A53489">
        <w:rPr>
          <w:rFonts w:hAnsi="黑体" w:hint="eastAsia"/>
          <w:bCs/>
          <w:sz w:val="28"/>
          <w:szCs w:val="28"/>
        </w:rPr>
        <w:t xml:space="preserve">  </w:t>
      </w:r>
      <w:r>
        <w:rPr>
          <w:rFonts w:hAnsi="黑体" w:hint="eastAsia"/>
          <w:bCs/>
          <w:sz w:val="28"/>
          <w:szCs w:val="28"/>
        </w:rPr>
        <w:t>名词解释</w:t>
      </w:r>
    </w:p>
    <w:p w:rsidR="009D2970" w:rsidRPr="00A53489" w:rsidRDefault="009D2970" w:rsidP="00A53489">
      <w:pPr>
        <w:pStyle w:val="Default"/>
        <w:spacing w:line="600" w:lineRule="exact"/>
        <w:rPr>
          <w:rFonts w:hAnsi="黑体"/>
          <w:bCs/>
          <w:sz w:val="28"/>
          <w:szCs w:val="28"/>
        </w:rPr>
      </w:pPr>
      <w:r w:rsidRPr="00A53489">
        <w:rPr>
          <w:rFonts w:hAnsi="黑体"/>
          <w:bCs/>
          <w:sz w:val="28"/>
          <w:szCs w:val="28"/>
        </w:rPr>
        <w:t>第五部分  附件</w:t>
      </w:r>
    </w:p>
    <w:p w:rsidR="009D2970" w:rsidRPr="009D2970" w:rsidRDefault="009D2970">
      <w:pPr>
        <w:pStyle w:val="Default"/>
        <w:spacing w:line="500" w:lineRule="exact"/>
        <w:rPr>
          <w:rFonts w:hAnsi="黑体"/>
          <w:bCs/>
          <w:sz w:val="28"/>
          <w:szCs w:val="28"/>
        </w:rPr>
      </w:pPr>
    </w:p>
    <w:p w:rsidR="009D2970" w:rsidRDefault="009D2970">
      <w:pPr>
        <w:pStyle w:val="Default"/>
        <w:spacing w:line="500" w:lineRule="exact"/>
        <w:rPr>
          <w:rFonts w:hAnsi="黑体"/>
          <w:bCs/>
          <w:sz w:val="28"/>
          <w:szCs w:val="28"/>
        </w:rPr>
      </w:pPr>
    </w:p>
    <w:p w:rsidR="009D2970" w:rsidRDefault="009D2970">
      <w:pPr>
        <w:pStyle w:val="Default"/>
        <w:spacing w:line="500" w:lineRule="exact"/>
        <w:rPr>
          <w:rFonts w:hAnsi="黑体"/>
          <w:bCs/>
          <w:sz w:val="28"/>
          <w:szCs w:val="28"/>
        </w:rPr>
      </w:pPr>
    </w:p>
    <w:p w:rsidR="009D2970" w:rsidRDefault="009D2970">
      <w:pPr>
        <w:pStyle w:val="Default"/>
        <w:spacing w:line="500" w:lineRule="exact"/>
        <w:rPr>
          <w:rFonts w:hAnsi="黑体"/>
          <w:bCs/>
          <w:sz w:val="28"/>
          <w:szCs w:val="28"/>
        </w:rPr>
      </w:pPr>
    </w:p>
    <w:p w:rsidR="009D2970" w:rsidRDefault="009D2970">
      <w:pPr>
        <w:pStyle w:val="Default"/>
        <w:spacing w:line="500" w:lineRule="exact"/>
        <w:rPr>
          <w:rFonts w:hAnsi="黑体"/>
          <w:bCs/>
          <w:sz w:val="28"/>
          <w:szCs w:val="28"/>
        </w:rPr>
      </w:pPr>
    </w:p>
    <w:p w:rsidR="009D2970" w:rsidRDefault="009D2970">
      <w:pPr>
        <w:pStyle w:val="Default"/>
        <w:spacing w:line="500" w:lineRule="exact"/>
        <w:rPr>
          <w:rFonts w:hAnsi="黑体"/>
          <w:bCs/>
          <w:sz w:val="28"/>
          <w:szCs w:val="28"/>
        </w:rPr>
      </w:pPr>
    </w:p>
    <w:p w:rsidR="00060FE7" w:rsidRDefault="00060FE7">
      <w:pPr>
        <w:jc w:val="center"/>
        <w:rPr>
          <w:sz w:val="72"/>
          <w:szCs w:val="72"/>
        </w:rPr>
      </w:pPr>
    </w:p>
    <w:p w:rsidR="00060FE7" w:rsidRDefault="00060FE7">
      <w:pPr>
        <w:jc w:val="center"/>
        <w:rPr>
          <w:sz w:val="72"/>
          <w:szCs w:val="72"/>
        </w:rPr>
      </w:pPr>
    </w:p>
    <w:p w:rsidR="00060FE7" w:rsidRDefault="00060FE7">
      <w:pPr>
        <w:jc w:val="center"/>
        <w:rPr>
          <w:sz w:val="72"/>
          <w:szCs w:val="72"/>
        </w:rPr>
      </w:pPr>
    </w:p>
    <w:p w:rsidR="00060FE7" w:rsidRDefault="00060FE7">
      <w:pPr>
        <w:jc w:val="center"/>
        <w:rPr>
          <w:sz w:val="72"/>
          <w:szCs w:val="72"/>
        </w:rPr>
      </w:pPr>
    </w:p>
    <w:p w:rsidR="00060FE7" w:rsidRDefault="00060FE7">
      <w:pPr>
        <w:rPr>
          <w:rFonts w:ascii="方正小标宋_GBK" w:eastAsia="方正小标宋_GBK" w:hAnsi="方正小标宋_GBK" w:cs="方正小标宋_GBK"/>
          <w:sz w:val="72"/>
          <w:szCs w:val="72"/>
        </w:rPr>
      </w:pPr>
    </w:p>
    <w:p w:rsidR="00A53489" w:rsidRDefault="00A53489">
      <w:pPr>
        <w:rPr>
          <w:rFonts w:ascii="方正小标宋_GBK" w:eastAsia="方正小标宋_GBK" w:hAnsi="方正小标宋_GBK" w:cs="方正小标宋_GBK"/>
          <w:sz w:val="72"/>
          <w:szCs w:val="72"/>
        </w:rPr>
      </w:pPr>
    </w:p>
    <w:p w:rsidR="00A53489" w:rsidRDefault="00A53489">
      <w:pPr>
        <w:rPr>
          <w:rFonts w:ascii="方正小标宋_GBK" w:eastAsia="方正小标宋_GBK" w:hAnsi="方正小标宋_GBK" w:cs="方正小标宋_GBK"/>
          <w:sz w:val="72"/>
          <w:szCs w:val="72"/>
        </w:rPr>
      </w:pPr>
    </w:p>
    <w:p w:rsidR="00A53489" w:rsidRDefault="00A53489">
      <w:pPr>
        <w:pStyle w:val="Default"/>
        <w:jc w:val="center"/>
        <w:rPr>
          <w:rFonts w:ascii="方正小标宋_GBK" w:eastAsia="方正小标宋_GBK" w:hAnsi="方正小标宋_GBK" w:cs="方正小标宋_GBK"/>
          <w:sz w:val="84"/>
          <w:szCs w:val="84"/>
        </w:rPr>
      </w:pPr>
    </w:p>
    <w:p w:rsidR="00A53489" w:rsidRDefault="00A53489">
      <w:pPr>
        <w:pStyle w:val="Default"/>
        <w:jc w:val="center"/>
        <w:rPr>
          <w:rFonts w:ascii="方正小标宋_GBK" w:eastAsia="方正小标宋_GBK" w:hAnsi="方正小标宋_GBK" w:cs="方正小标宋_GBK"/>
          <w:sz w:val="84"/>
          <w:szCs w:val="84"/>
        </w:rPr>
      </w:pPr>
    </w:p>
    <w:p w:rsidR="00A53489" w:rsidRDefault="00A53489">
      <w:pPr>
        <w:pStyle w:val="Default"/>
        <w:jc w:val="center"/>
        <w:rPr>
          <w:rFonts w:ascii="方正小标宋_GBK" w:eastAsia="方正小标宋_GBK" w:hAnsi="方正小标宋_GBK" w:cs="方正小标宋_GBK"/>
          <w:sz w:val="84"/>
          <w:szCs w:val="84"/>
        </w:rPr>
      </w:pPr>
    </w:p>
    <w:p w:rsidR="00060FE7" w:rsidRDefault="009D297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060FE7" w:rsidRDefault="00060FE7">
      <w:pPr>
        <w:pStyle w:val="Default"/>
        <w:jc w:val="center"/>
        <w:rPr>
          <w:rFonts w:ascii="方正小标宋_GBK" w:eastAsia="方正小标宋_GBK" w:hAnsi="方正小标宋_GBK" w:cs="方正小标宋_GBK"/>
          <w:sz w:val="84"/>
          <w:szCs w:val="84"/>
        </w:rPr>
      </w:pPr>
    </w:p>
    <w:p w:rsidR="00A53489" w:rsidRDefault="00A53489">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怀化市畜牧水产事务中心</w:t>
      </w:r>
    </w:p>
    <w:p w:rsidR="00060FE7" w:rsidRDefault="009D297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概况</w:t>
      </w:r>
    </w:p>
    <w:p w:rsidR="00060FE7" w:rsidRDefault="00060FE7">
      <w:pPr>
        <w:jc w:val="center"/>
        <w:rPr>
          <w:rFonts w:ascii="方正小标宋_GBK" w:eastAsia="方正小标宋_GBK" w:hAnsi="方正小标宋_GBK" w:cs="方正小标宋_GBK"/>
          <w:sz w:val="72"/>
          <w:szCs w:val="72"/>
        </w:rPr>
      </w:pPr>
    </w:p>
    <w:p w:rsidR="00060FE7" w:rsidRDefault="00060FE7">
      <w:pPr>
        <w:jc w:val="center"/>
        <w:rPr>
          <w:rFonts w:ascii="方正小标宋_GBK" w:eastAsia="方正小标宋_GBK" w:hAnsi="方正小标宋_GBK" w:cs="方正小标宋_GBK"/>
          <w:sz w:val="72"/>
          <w:szCs w:val="72"/>
        </w:rPr>
      </w:pPr>
    </w:p>
    <w:p w:rsidR="00060FE7" w:rsidRDefault="00060FE7">
      <w:pPr>
        <w:jc w:val="center"/>
        <w:rPr>
          <w:sz w:val="72"/>
          <w:szCs w:val="72"/>
        </w:rPr>
      </w:pPr>
    </w:p>
    <w:p w:rsidR="00060FE7" w:rsidRDefault="00060FE7">
      <w:pPr>
        <w:jc w:val="center"/>
        <w:rPr>
          <w:sz w:val="72"/>
          <w:szCs w:val="72"/>
        </w:rPr>
      </w:pPr>
    </w:p>
    <w:p w:rsidR="00EB5768" w:rsidRDefault="00EB5768">
      <w:pPr>
        <w:jc w:val="center"/>
        <w:rPr>
          <w:sz w:val="72"/>
          <w:szCs w:val="72"/>
        </w:rPr>
      </w:pPr>
    </w:p>
    <w:p w:rsidR="00EB5768" w:rsidRDefault="00EB5768" w:rsidP="00222F1B">
      <w:pPr>
        <w:spacing w:line="600" w:lineRule="exact"/>
        <w:ind w:firstLineChars="200" w:firstLine="640"/>
        <w:rPr>
          <w:rFonts w:ascii="Times New Roman" w:eastAsia="黑体" w:hAnsi="黑体"/>
          <w:sz w:val="32"/>
          <w:szCs w:val="32"/>
        </w:rPr>
      </w:pPr>
    </w:p>
    <w:p w:rsidR="00A53489" w:rsidRPr="00D47A6C" w:rsidRDefault="00A53489" w:rsidP="00222F1B">
      <w:pPr>
        <w:spacing w:line="600" w:lineRule="exact"/>
        <w:ind w:firstLineChars="200" w:firstLine="640"/>
        <w:rPr>
          <w:rFonts w:ascii="Times New Roman" w:eastAsia="黑体" w:hAnsi="Times New Roman"/>
          <w:sz w:val="32"/>
          <w:szCs w:val="32"/>
        </w:rPr>
      </w:pPr>
      <w:r w:rsidRPr="00D47A6C">
        <w:rPr>
          <w:rFonts w:ascii="Times New Roman" w:eastAsia="黑体" w:hAnsi="黑体"/>
          <w:sz w:val="32"/>
          <w:szCs w:val="32"/>
        </w:rPr>
        <w:t>一、部门职责</w:t>
      </w:r>
    </w:p>
    <w:p w:rsidR="00A53489" w:rsidRPr="00D47A6C" w:rsidRDefault="00A53489" w:rsidP="00222F1B">
      <w:pPr>
        <w:spacing w:line="600" w:lineRule="exact"/>
        <w:ind w:firstLineChars="200" w:firstLine="640"/>
        <w:jc w:val="left"/>
        <w:rPr>
          <w:rFonts w:ascii="Times New Roman" w:eastAsia="仿宋_GB2312" w:hAnsi="Times New Roman"/>
          <w:sz w:val="32"/>
          <w:szCs w:val="32"/>
        </w:rPr>
      </w:pPr>
      <w:r w:rsidRPr="00D47A6C">
        <w:rPr>
          <w:rFonts w:ascii="Times New Roman" w:eastAsia="仿宋_GB2312" w:hAnsi="仿宋_GB2312"/>
          <w:sz w:val="32"/>
          <w:szCs w:val="32"/>
        </w:rPr>
        <w:t>（一）负责全市畜牧水产产业发展技术指导，指导畜牧水产业规模化和标准化生产；负责畜禽遗传资源调查保护、开发利用以及种畜禽生产的技术指导；负责引进和推广国内外畜牧水产新品种、新技术，组织开展畜牧水产业技术合作与交流。</w:t>
      </w:r>
    </w:p>
    <w:p w:rsidR="00A53489" w:rsidRPr="00D47A6C" w:rsidRDefault="00A53489" w:rsidP="00222F1B">
      <w:pPr>
        <w:spacing w:line="600" w:lineRule="exact"/>
        <w:ind w:firstLineChars="200" w:firstLine="640"/>
        <w:rPr>
          <w:rFonts w:ascii="Times New Roman" w:eastAsia="仿宋_GB2312" w:hAnsi="Times New Roman"/>
          <w:sz w:val="32"/>
          <w:szCs w:val="32"/>
        </w:rPr>
      </w:pPr>
      <w:r w:rsidRPr="00D47A6C">
        <w:rPr>
          <w:rFonts w:ascii="Times New Roman" w:eastAsia="仿宋_GB2312" w:hAnsi="仿宋_GB2312"/>
          <w:sz w:val="32"/>
          <w:szCs w:val="32"/>
        </w:rPr>
        <w:t>（二）负责组织开展畜禽水产品质量安全技术示范，推广畜禽水产品质量安全生产技术和操作规程；指导养殖企业开展畜禽水产品质量安全认证；指导养殖企业制订企业标准；负责兽药生产、经营、使用环节的技术指导。</w:t>
      </w:r>
    </w:p>
    <w:p w:rsidR="00A53489" w:rsidRPr="00D47A6C" w:rsidRDefault="00A53489" w:rsidP="00222F1B">
      <w:pPr>
        <w:spacing w:line="600" w:lineRule="exact"/>
        <w:ind w:firstLineChars="200" w:firstLine="640"/>
        <w:rPr>
          <w:rFonts w:ascii="Times New Roman" w:eastAsia="仿宋_GB2312" w:hAnsi="Times New Roman"/>
          <w:sz w:val="32"/>
          <w:szCs w:val="32"/>
        </w:rPr>
      </w:pPr>
      <w:r w:rsidRPr="00D47A6C">
        <w:rPr>
          <w:rFonts w:ascii="Times New Roman" w:eastAsia="仿宋_GB2312" w:hAnsi="仿宋_GB2312"/>
          <w:sz w:val="32"/>
          <w:szCs w:val="32"/>
        </w:rPr>
        <w:t>（三）指导全市畜牧水产科技推广体系建设，开展畜牧水产业科技创新、能力建设与人才培训；指导全市畜牧水产新品种、新技术成果评价，促进畜牧水产科技成果转化应用；指导市畜牧水产兽医学会工作。</w:t>
      </w:r>
    </w:p>
    <w:p w:rsidR="00A53489" w:rsidRPr="00D47A6C" w:rsidRDefault="00A53489" w:rsidP="00222F1B">
      <w:pPr>
        <w:spacing w:line="600" w:lineRule="exact"/>
        <w:ind w:firstLineChars="200" w:firstLine="640"/>
        <w:rPr>
          <w:rFonts w:ascii="Times New Roman" w:eastAsia="仿宋_GB2312" w:hAnsi="Times New Roman"/>
          <w:sz w:val="32"/>
          <w:szCs w:val="32"/>
        </w:rPr>
      </w:pPr>
      <w:r w:rsidRPr="00D47A6C">
        <w:rPr>
          <w:rFonts w:ascii="Times New Roman" w:eastAsia="仿宋_GB2312" w:hAnsi="仿宋_GB2312"/>
          <w:sz w:val="32"/>
          <w:szCs w:val="32"/>
        </w:rPr>
        <w:t>（四）负责全市渔业资源和水生野生动物保护利用的技术指导，以及全市渔业水域环境保护和涉渔工程生态环境评价的技术指导。</w:t>
      </w:r>
    </w:p>
    <w:p w:rsidR="00A53489" w:rsidRPr="00D47A6C" w:rsidRDefault="00A53489" w:rsidP="00222F1B">
      <w:pPr>
        <w:spacing w:line="600" w:lineRule="exact"/>
        <w:ind w:firstLineChars="200" w:firstLine="640"/>
        <w:rPr>
          <w:rFonts w:ascii="Times New Roman" w:eastAsia="仿宋_GB2312" w:hAnsi="Times New Roman"/>
          <w:sz w:val="32"/>
          <w:szCs w:val="32"/>
        </w:rPr>
      </w:pPr>
      <w:r w:rsidRPr="00D47A6C">
        <w:rPr>
          <w:rFonts w:ascii="Times New Roman" w:eastAsia="仿宋_GB2312" w:hAnsi="仿宋_GB2312"/>
          <w:sz w:val="32"/>
          <w:szCs w:val="32"/>
        </w:rPr>
        <w:t>（五）负责兽医技术指导；负责动物疫病检验检测、诊断；开展动物疫病流行病学调查、动物疫病风险评估和预报；负责人兽共患病防治技术指导；负责动物疫病防控、动物无害化处理的技术指导；负责动物疫病预防控制技术研究、推广、应用和人员培训。</w:t>
      </w:r>
    </w:p>
    <w:p w:rsidR="00A53489" w:rsidRPr="00D47A6C" w:rsidRDefault="00A53489" w:rsidP="00222F1B">
      <w:pPr>
        <w:spacing w:line="600" w:lineRule="exact"/>
        <w:ind w:firstLineChars="200" w:firstLine="640"/>
        <w:rPr>
          <w:rFonts w:ascii="Times New Roman" w:eastAsia="仿宋_GB2312" w:hAnsi="Times New Roman"/>
          <w:sz w:val="32"/>
          <w:szCs w:val="32"/>
        </w:rPr>
      </w:pPr>
      <w:r w:rsidRPr="00D47A6C">
        <w:rPr>
          <w:rFonts w:ascii="Times New Roman" w:eastAsia="仿宋_GB2312" w:hAnsi="仿宋_GB2312"/>
          <w:sz w:val="32"/>
          <w:szCs w:val="32"/>
        </w:rPr>
        <w:t>（六）负责开展全市饲料行业信息技术交流；承担全市高新生物科技环保饲料和饲料添加剂推广工作；引导饲料和饲料添加剂生产企业提高生产标准，指导饲料企业规范生产。</w:t>
      </w:r>
    </w:p>
    <w:p w:rsidR="00A53489" w:rsidRPr="00D47A6C" w:rsidRDefault="00A53489" w:rsidP="00222F1B">
      <w:pPr>
        <w:spacing w:line="600" w:lineRule="exact"/>
        <w:ind w:firstLineChars="200" w:firstLine="640"/>
        <w:rPr>
          <w:rFonts w:ascii="Times New Roman" w:eastAsia="仿宋_GB2312" w:hAnsi="Times New Roman"/>
          <w:sz w:val="32"/>
          <w:szCs w:val="32"/>
        </w:rPr>
      </w:pPr>
      <w:r w:rsidRPr="00D47A6C">
        <w:rPr>
          <w:rFonts w:ascii="Times New Roman" w:eastAsia="仿宋_GB2312" w:hAnsi="仿宋_GB2312"/>
          <w:sz w:val="32"/>
          <w:szCs w:val="32"/>
        </w:rPr>
        <w:t>（七）负责全市兽药、饲料及饲料添加剂等养殖业投入品质量检验检测；承担全市畜禽水产品兽药残留、违禁药品等质量安全检验检测等相关工作。</w:t>
      </w:r>
    </w:p>
    <w:p w:rsidR="00A53489" w:rsidRPr="00D47A6C" w:rsidRDefault="00A53489" w:rsidP="00222F1B">
      <w:pPr>
        <w:spacing w:line="600" w:lineRule="exact"/>
        <w:ind w:firstLineChars="200" w:firstLine="640"/>
        <w:rPr>
          <w:rFonts w:ascii="Times New Roman" w:eastAsia="仿宋_GB2312" w:hAnsi="Times New Roman"/>
          <w:sz w:val="32"/>
          <w:szCs w:val="32"/>
        </w:rPr>
      </w:pPr>
      <w:r w:rsidRPr="00D47A6C">
        <w:rPr>
          <w:rFonts w:ascii="Times New Roman" w:eastAsia="仿宋_GB2312" w:hAnsi="仿宋_GB2312"/>
          <w:sz w:val="32"/>
          <w:szCs w:val="32"/>
        </w:rPr>
        <w:t>（八）承担动物和动物产品检疫相关事务性工作；承担动物及动物产品调动备案相关事务性工作。</w:t>
      </w:r>
    </w:p>
    <w:p w:rsidR="00A53489" w:rsidRPr="00D47A6C" w:rsidRDefault="00A53489" w:rsidP="00222F1B">
      <w:pPr>
        <w:spacing w:line="600" w:lineRule="exact"/>
        <w:ind w:firstLineChars="200" w:firstLine="640"/>
        <w:rPr>
          <w:rFonts w:ascii="Times New Roman" w:eastAsia="仿宋_GB2312" w:hAnsi="Times New Roman"/>
          <w:sz w:val="32"/>
          <w:szCs w:val="32"/>
        </w:rPr>
      </w:pPr>
      <w:r w:rsidRPr="00D47A6C">
        <w:rPr>
          <w:rFonts w:ascii="Times New Roman" w:eastAsia="仿宋_GB2312" w:hAnsi="仿宋_GB2312"/>
          <w:sz w:val="32"/>
          <w:szCs w:val="32"/>
        </w:rPr>
        <w:lastRenderedPageBreak/>
        <w:t>（九）对各县市区畜牧水产事务中心进行业务指导。</w:t>
      </w:r>
    </w:p>
    <w:p w:rsidR="00A53489" w:rsidRPr="00D47A6C" w:rsidRDefault="00A53489" w:rsidP="00222F1B">
      <w:pPr>
        <w:spacing w:line="600" w:lineRule="exact"/>
        <w:ind w:firstLineChars="200" w:firstLine="640"/>
        <w:rPr>
          <w:rFonts w:ascii="Times New Roman" w:eastAsia="仿宋_GB2312" w:hAnsi="Times New Roman"/>
          <w:sz w:val="32"/>
          <w:szCs w:val="32"/>
        </w:rPr>
      </w:pPr>
      <w:r w:rsidRPr="00D47A6C">
        <w:rPr>
          <w:rFonts w:ascii="Times New Roman" w:eastAsia="仿宋_GB2312" w:hAnsi="仿宋_GB2312"/>
          <w:sz w:val="32"/>
          <w:szCs w:val="32"/>
        </w:rPr>
        <w:t>（十）承担市农业农村局交办的其他工作。</w:t>
      </w:r>
    </w:p>
    <w:p w:rsidR="00A53489" w:rsidRPr="00A53489" w:rsidRDefault="00A53489" w:rsidP="00222F1B">
      <w:pPr>
        <w:spacing w:line="600" w:lineRule="exact"/>
        <w:ind w:firstLineChars="200" w:firstLine="640"/>
        <w:jc w:val="left"/>
        <w:rPr>
          <w:rFonts w:ascii="Times New Roman" w:eastAsia="黑体" w:hAnsi="Times New Roman"/>
          <w:sz w:val="32"/>
          <w:szCs w:val="32"/>
        </w:rPr>
      </w:pPr>
      <w:r w:rsidRPr="00A53489">
        <w:rPr>
          <w:rFonts w:ascii="Times New Roman" w:eastAsia="黑体" w:hAnsi="黑体"/>
          <w:sz w:val="32"/>
          <w:szCs w:val="32"/>
        </w:rPr>
        <w:t>二、机构设置及决算单位构成</w:t>
      </w:r>
    </w:p>
    <w:p w:rsidR="00A53489" w:rsidRPr="00D47A6C" w:rsidRDefault="00A53489" w:rsidP="00222F1B">
      <w:pPr>
        <w:spacing w:line="600" w:lineRule="exact"/>
        <w:ind w:firstLineChars="200" w:firstLine="640"/>
        <w:rPr>
          <w:rFonts w:ascii="Times New Roman" w:eastAsia="仿宋_GB2312" w:hAnsi="Times New Roman"/>
          <w:bCs/>
          <w:kern w:val="0"/>
          <w:sz w:val="32"/>
          <w:szCs w:val="32"/>
        </w:rPr>
      </w:pPr>
      <w:r w:rsidRPr="00D47A6C">
        <w:rPr>
          <w:rFonts w:ascii="Times New Roman" w:eastAsia="仿宋_GB2312" w:hAnsi="仿宋_GB2312"/>
          <w:bCs/>
          <w:kern w:val="0"/>
          <w:sz w:val="32"/>
          <w:szCs w:val="32"/>
        </w:rPr>
        <w:t>（一）内设机构设置。怀化市畜牧水产事务中心作为一级部门预算单位，内设机构包括：办公室、计划财务部、人事部、畜牧业发展部、渔业发展部、质量安全与</w:t>
      </w:r>
      <w:r>
        <w:rPr>
          <w:rFonts w:ascii="Times New Roman" w:eastAsia="仿宋_GB2312" w:hAnsi="仿宋_GB2312" w:hint="eastAsia"/>
          <w:bCs/>
          <w:kern w:val="0"/>
          <w:sz w:val="32"/>
          <w:szCs w:val="32"/>
        </w:rPr>
        <w:t>饲料</w:t>
      </w:r>
      <w:r w:rsidRPr="00D47A6C">
        <w:rPr>
          <w:rFonts w:ascii="Times New Roman" w:eastAsia="仿宋_GB2312" w:hAnsi="仿宋_GB2312"/>
          <w:bCs/>
          <w:kern w:val="0"/>
          <w:sz w:val="32"/>
          <w:szCs w:val="32"/>
        </w:rPr>
        <w:t>兽药部、畜禽水产品质量检验检测部（市畜禽水产品质量检验检测中心）、动物疫病预防控制事务部（市动物疫病预防控制中心）、动物检疫部。</w:t>
      </w:r>
    </w:p>
    <w:p w:rsidR="00A53489" w:rsidRPr="00D47A6C" w:rsidRDefault="00A53489" w:rsidP="00222F1B">
      <w:pPr>
        <w:widowControl/>
        <w:spacing w:line="600" w:lineRule="exact"/>
        <w:ind w:firstLineChars="200" w:firstLine="640"/>
        <w:rPr>
          <w:rFonts w:ascii="Times New Roman" w:eastAsia="仿宋_GB2312" w:hAnsi="Times New Roman"/>
          <w:bCs/>
          <w:kern w:val="0"/>
          <w:sz w:val="32"/>
          <w:szCs w:val="32"/>
        </w:rPr>
      </w:pPr>
      <w:r w:rsidRPr="00D47A6C">
        <w:rPr>
          <w:rFonts w:ascii="Times New Roman" w:eastAsia="仿宋_GB2312" w:hAnsi="仿宋_GB2312"/>
          <w:bCs/>
          <w:kern w:val="0"/>
          <w:sz w:val="32"/>
          <w:szCs w:val="32"/>
        </w:rPr>
        <w:t>（二）决算单位构成。怀化市畜牧水产事务中心</w:t>
      </w:r>
      <w:r w:rsidRPr="00D47A6C">
        <w:rPr>
          <w:rFonts w:ascii="Times New Roman" w:eastAsia="仿宋_GB2312" w:hAnsi="Times New Roman"/>
          <w:bCs/>
          <w:kern w:val="0"/>
          <w:sz w:val="32"/>
          <w:szCs w:val="32"/>
        </w:rPr>
        <w:t>202</w:t>
      </w:r>
      <w:r>
        <w:rPr>
          <w:rFonts w:ascii="Times New Roman" w:eastAsia="仿宋_GB2312" w:hAnsi="Times New Roman" w:hint="eastAsia"/>
          <w:bCs/>
          <w:kern w:val="0"/>
          <w:sz w:val="32"/>
          <w:szCs w:val="32"/>
        </w:rPr>
        <w:t>2</w:t>
      </w:r>
      <w:r w:rsidRPr="00D47A6C">
        <w:rPr>
          <w:rFonts w:ascii="Times New Roman" w:eastAsia="仿宋_GB2312" w:hAnsi="仿宋_GB2312"/>
          <w:bCs/>
          <w:kern w:val="0"/>
          <w:sz w:val="32"/>
          <w:szCs w:val="32"/>
        </w:rPr>
        <w:t>年部门决算汇总公开单位构成包括：怀化市畜牧水产中心本级</w:t>
      </w:r>
      <w:r>
        <w:rPr>
          <w:rFonts w:ascii="Times New Roman" w:eastAsia="仿宋_GB2312" w:hAnsi="仿宋_GB2312" w:hint="eastAsia"/>
          <w:bCs/>
          <w:kern w:val="0"/>
          <w:sz w:val="32"/>
          <w:szCs w:val="32"/>
        </w:rPr>
        <w:t>。</w:t>
      </w:r>
    </w:p>
    <w:p w:rsidR="00060FE7" w:rsidRDefault="00060FE7">
      <w:pPr>
        <w:jc w:val="center"/>
        <w:rPr>
          <w:sz w:val="72"/>
          <w:szCs w:val="72"/>
        </w:rPr>
      </w:pPr>
    </w:p>
    <w:p w:rsidR="00A53489" w:rsidRDefault="00A53489">
      <w:pPr>
        <w:jc w:val="center"/>
        <w:rPr>
          <w:sz w:val="72"/>
          <w:szCs w:val="72"/>
        </w:rPr>
      </w:pPr>
    </w:p>
    <w:p w:rsidR="00A53489" w:rsidRDefault="00A53489">
      <w:pPr>
        <w:jc w:val="center"/>
        <w:rPr>
          <w:sz w:val="72"/>
          <w:szCs w:val="72"/>
        </w:rPr>
      </w:pPr>
    </w:p>
    <w:p w:rsidR="00A53489" w:rsidRDefault="00A53489">
      <w:pPr>
        <w:jc w:val="center"/>
        <w:rPr>
          <w:sz w:val="72"/>
          <w:szCs w:val="72"/>
        </w:rPr>
      </w:pPr>
    </w:p>
    <w:p w:rsidR="00A53489" w:rsidRDefault="00A53489">
      <w:pPr>
        <w:jc w:val="center"/>
        <w:rPr>
          <w:sz w:val="72"/>
          <w:szCs w:val="72"/>
        </w:rPr>
      </w:pPr>
    </w:p>
    <w:p w:rsidR="00A53489" w:rsidRDefault="00A53489">
      <w:pPr>
        <w:jc w:val="center"/>
        <w:rPr>
          <w:sz w:val="72"/>
          <w:szCs w:val="72"/>
        </w:rPr>
      </w:pPr>
    </w:p>
    <w:p w:rsidR="00A53489" w:rsidRDefault="00A53489">
      <w:pPr>
        <w:jc w:val="center"/>
        <w:rPr>
          <w:sz w:val="72"/>
          <w:szCs w:val="72"/>
        </w:rPr>
      </w:pPr>
    </w:p>
    <w:p w:rsidR="00A53489" w:rsidRDefault="00A53489">
      <w:pPr>
        <w:jc w:val="center"/>
        <w:rPr>
          <w:sz w:val="72"/>
          <w:szCs w:val="72"/>
        </w:rPr>
      </w:pPr>
    </w:p>
    <w:p w:rsidR="00A53489" w:rsidRDefault="00A53489">
      <w:pPr>
        <w:jc w:val="center"/>
        <w:rPr>
          <w:sz w:val="72"/>
          <w:szCs w:val="72"/>
        </w:rPr>
      </w:pPr>
    </w:p>
    <w:p w:rsidR="00060FE7" w:rsidRDefault="00060FE7">
      <w:pPr>
        <w:jc w:val="center"/>
        <w:rPr>
          <w:sz w:val="72"/>
          <w:szCs w:val="72"/>
        </w:rPr>
      </w:pPr>
    </w:p>
    <w:p w:rsidR="00060FE7" w:rsidRDefault="00060FE7">
      <w:pPr>
        <w:jc w:val="center"/>
        <w:rPr>
          <w:sz w:val="72"/>
          <w:szCs w:val="72"/>
        </w:rPr>
      </w:pPr>
    </w:p>
    <w:p w:rsidR="00060FE7" w:rsidRDefault="00060FE7">
      <w:pPr>
        <w:jc w:val="center"/>
        <w:rPr>
          <w:sz w:val="72"/>
          <w:szCs w:val="72"/>
        </w:rPr>
      </w:pPr>
    </w:p>
    <w:p w:rsidR="00A53489" w:rsidRDefault="00A53489">
      <w:pPr>
        <w:jc w:val="center"/>
        <w:rPr>
          <w:sz w:val="72"/>
          <w:szCs w:val="72"/>
        </w:rPr>
      </w:pPr>
    </w:p>
    <w:p w:rsidR="00A53489" w:rsidRDefault="00A53489">
      <w:pPr>
        <w:jc w:val="center"/>
        <w:rPr>
          <w:sz w:val="72"/>
          <w:szCs w:val="72"/>
        </w:rPr>
      </w:pPr>
    </w:p>
    <w:p w:rsidR="00060FE7" w:rsidRDefault="00060FE7">
      <w:pPr>
        <w:pStyle w:val="Default"/>
        <w:jc w:val="center"/>
        <w:rPr>
          <w:rFonts w:ascii="方正小标宋_GBK" w:eastAsia="方正小标宋_GBK" w:hAnsi="方正小标宋_GBK" w:cs="方正小标宋_GBK"/>
          <w:sz w:val="84"/>
          <w:szCs w:val="84"/>
        </w:rPr>
      </w:pPr>
    </w:p>
    <w:p w:rsidR="00FD02A9" w:rsidRDefault="00FD02A9">
      <w:pPr>
        <w:pStyle w:val="Default"/>
        <w:jc w:val="center"/>
        <w:rPr>
          <w:rFonts w:ascii="方正小标宋_GBK" w:eastAsia="方正小标宋_GBK" w:hAnsi="方正小标宋_GBK" w:cs="方正小标宋_GBK"/>
          <w:sz w:val="84"/>
          <w:szCs w:val="84"/>
        </w:rPr>
      </w:pPr>
    </w:p>
    <w:p w:rsidR="00FD02A9" w:rsidRDefault="00FD02A9">
      <w:pPr>
        <w:pStyle w:val="Default"/>
        <w:jc w:val="center"/>
        <w:rPr>
          <w:rFonts w:ascii="方正小标宋_GBK" w:eastAsia="方正小标宋_GBK" w:hAnsi="方正小标宋_GBK" w:cs="方正小标宋_GBK"/>
          <w:sz w:val="84"/>
          <w:szCs w:val="84"/>
        </w:rPr>
      </w:pPr>
    </w:p>
    <w:p w:rsidR="00060FE7" w:rsidRDefault="009D297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060FE7" w:rsidRDefault="00060FE7">
      <w:pPr>
        <w:pStyle w:val="Default"/>
        <w:jc w:val="center"/>
        <w:rPr>
          <w:rFonts w:ascii="方正小标宋_GBK" w:eastAsia="方正小标宋_GBK" w:hAnsi="方正小标宋_GBK" w:cs="方正小标宋_GBK"/>
          <w:sz w:val="84"/>
          <w:szCs w:val="84"/>
        </w:rPr>
      </w:pPr>
    </w:p>
    <w:p w:rsidR="00060FE7" w:rsidRDefault="009D297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060FE7" w:rsidRDefault="00060FE7">
      <w:pPr>
        <w:jc w:val="center"/>
        <w:rPr>
          <w:sz w:val="72"/>
          <w:szCs w:val="72"/>
        </w:rPr>
      </w:pPr>
    </w:p>
    <w:p w:rsidR="00060FE7" w:rsidRDefault="00060FE7">
      <w:pPr>
        <w:jc w:val="center"/>
        <w:rPr>
          <w:sz w:val="72"/>
          <w:szCs w:val="72"/>
        </w:rPr>
      </w:pPr>
    </w:p>
    <w:p w:rsidR="00060FE7" w:rsidRDefault="00060FE7">
      <w:pPr>
        <w:jc w:val="center"/>
        <w:rPr>
          <w:sz w:val="72"/>
          <w:szCs w:val="72"/>
        </w:rPr>
      </w:pPr>
    </w:p>
    <w:p w:rsidR="00060FE7" w:rsidRDefault="00060FE7">
      <w:pPr>
        <w:jc w:val="center"/>
        <w:rPr>
          <w:sz w:val="72"/>
          <w:szCs w:val="72"/>
        </w:rPr>
      </w:pPr>
    </w:p>
    <w:p w:rsidR="00A53489" w:rsidRDefault="00A53489">
      <w:pPr>
        <w:jc w:val="center"/>
        <w:rPr>
          <w:sz w:val="72"/>
          <w:szCs w:val="72"/>
        </w:rPr>
      </w:pPr>
    </w:p>
    <w:p w:rsidR="00A53489" w:rsidRPr="00D47A6C" w:rsidRDefault="00A53489" w:rsidP="00A53489">
      <w:pPr>
        <w:spacing w:line="580" w:lineRule="exact"/>
        <w:ind w:firstLine="640"/>
        <w:rPr>
          <w:rFonts w:ascii="Times New Roman" w:eastAsia="仿宋_GB2312" w:hAnsi="Times New Roman"/>
          <w:bCs/>
          <w:kern w:val="0"/>
          <w:sz w:val="32"/>
          <w:szCs w:val="32"/>
        </w:rPr>
      </w:pPr>
      <w:r w:rsidRPr="00D47A6C">
        <w:rPr>
          <w:rFonts w:ascii="Times New Roman" w:eastAsia="仿宋_GB2312" w:hAnsi="仿宋_GB2312"/>
          <w:bCs/>
          <w:kern w:val="0"/>
          <w:sz w:val="32"/>
          <w:szCs w:val="32"/>
        </w:rPr>
        <w:t>怀化市畜牧水产事务中心</w:t>
      </w:r>
      <w:r w:rsidRPr="00D47A6C">
        <w:rPr>
          <w:rFonts w:ascii="Times New Roman" w:eastAsia="仿宋_GB2312" w:hAnsi="Times New Roman"/>
          <w:bCs/>
          <w:kern w:val="0"/>
          <w:sz w:val="32"/>
          <w:szCs w:val="32"/>
        </w:rPr>
        <w:t>202</w:t>
      </w:r>
      <w:r>
        <w:rPr>
          <w:rFonts w:ascii="Times New Roman" w:eastAsia="仿宋_GB2312" w:hAnsi="Times New Roman" w:hint="eastAsia"/>
          <w:bCs/>
          <w:kern w:val="0"/>
          <w:sz w:val="32"/>
          <w:szCs w:val="32"/>
        </w:rPr>
        <w:t>2</w:t>
      </w:r>
      <w:r w:rsidRPr="00D47A6C">
        <w:rPr>
          <w:rFonts w:ascii="Times New Roman" w:eastAsia="仿宋_GB2312" w:hAnsi="仿宋_GB2312"/>
          <w:bCs/>
          <w:kern w:val="0"/>
          <w:sz w:val="32"/>
          <w:szCs w:val="32"/>
        </w:rPr>
        <w:t>年部门决算共公开</w:t>
      </w:r>
      <w:r w:rsidRPr="00D47A6C">
        <w:rPr>
          <w:rFonts w:ascii="Times New Roman" w:eastAsia="仿宋_GB2312" w:hAnsi="Times New Roman"/>
          <w:bCs/>
          <w:kern w:val="0"/>
          <w:sz w:val="32"/>
          <w:szCs w:val="32"/>
        </w:rPr>
        <w:t>9</w:t>
      </w:r>
      <w:r w:rsidRPr="00D47A6C">
        <w:rPr>
          <w:rFonts w:ascii="Times New Roman" w:eastAsia="仿宋_GB2312" w:hAnsi="仿宋_GB2312"/>
          <w:bCs/>
          <w:kern w:val="0"/>
          <w:sz w:val="32"/>
          <w:szCs w:val="32"/>
        </w:rPr>
        <w:t>张决算表，包括：收支总表</w:t>
      </w:r>
      <w:r w:rsidRPr="00D47A6C">
        <w:rPr>
          <w:rFonts w:ascii="Times New Roman" w:eastAsia="仿宋_GB2312" w:hAnsi="Times New Roman"/>
          <w:bCs/>
          <w:kern w:val="0"/>
          <w:sz w:val="32"/>
          <w:szCs w:val="32"/>
        </w:rPr>
        <w:t>3</w:t>
      </w:r>
      <w:r w:rsidRPr="00D47A6C">
        <w:rPr>
          <w:rFonts w:ascii="Times New Roman" w:eastAsia="仿宋_GB2312" w:hAnsi="仿宋_GB2312"/>
          <w:bCs/>
          <w:kern w:val="0"/>
          <w:sz w:val="32"/>
          <w:szCs w:val="32"/>
        </w:rPr>
        <w:t>张：《收入支出决算总表》《收入决算表》《支出决算表》；财政拨款收支表</w:t>
      </w:r>
      <w:r w:rsidRPr="00D47A6C">
        <w:rPr>
          <w:rFonts w:ascii="Times New Roman" w:eastAsia="仿宋_GB2312" w:hAnsi="Times New Roman"/>
          <w:bCs/>
          <w:kern w:val="0"/>
          <w:sz w:val="32"/>
          <w:szCs w:val="32"/>
        </w:rPr>
        <w:t>6</w:t>
      </w:r>
      <w:r w:rsidRPr="00D47A6C">
        <w:rPr>
          <w:rFonts w:ascii="Times New Roman" w:eastAsia="仿宋_GB2312" w:hAnsi="仿宋_GB2312"/>
          <w:bCs/>
          <w:kern w:val="0"/>
          <w:sz w:val="32"/>
          <w:szCs w:val="32"/>
        </w:rPr>
        <w:t>张：《财政拨款收入支出决算总表》《一般公共预算财政拨款支出决算表》《一般公共预算财政拨款基本支出决算表》《一般公共预算财政拨款</w:t>
      </w:r>
      <w:r w:rsidRPr="00D47A6C">
        <w:rPr>
          <w:rFonts w:ascii="Times New Roman" w:eastAsia="仿宋_GB2312" w:hAnsi="Times New Roman"/>
          <w:bCs/>
          <w:kern w:val="0"/>
          <w:sz w:val="32"/>
          <w:szCs w:val="32"/>
        </w:rPr>
        <w:t>“</w:t>
      </w:r>
      <w:r w:rsidRPr="00D47A6C">
        <w:rPr>
          <w:rFonts w:ascii="Times New Roman" w:eastAsia="仿宋_GB2312" w:hAnsi="仿宋_GB2312"/>
          <w:bCs/>
          <w:kern w:val="0"/>
          <w:sz w:val="32"/>
          <w:szCs w:val="32"/>
        </w:rPr>
        <w:t>三公</w:t>
      </w:r>
      <w:r w:rsidRPr="00D47A6C">
        <w:rPr>
          <w:rFonts w:ascii="Times New Roman" w:eastAsia="仿宋_GB2312" w:hAnsi="Times New Roman"/>
          <w:bCs/>
          <w:kern w:val="0"/>
          <w:sz w:val="32"/>
          <w:szCs w:val="32"/>
        </w:rPr>
        <w:t>”</w:t>
      </w:r>
      <w:r w:rsidRPr="00D47A6C">
        <w:rPr>
          <w:rFonts w:ascii="Times New Roman" w:eastAsia="仿宋_GB2312" w:hAnsi="仿宋_GB2312"/>
          <w:bCs/>
          <w:kern w:val="0"/>
          <w:sz w:val="32"/>
          <w:szCs w:val="32"/>
        </w:rPr>
        <w:t>经费支出决算表》、《政府性基金预算财政拨款收入支出决算表》和《国有资本经营预算财政拨款支出决算表》（公开表格附后</w:t>
      </w:r>
      <w:r w:rsidRPr="00D47A6C">
        <w:rPr>
          <w:rFonts w:ascii="Times New Roman" w:eastAsia="仿宋_GB2312" w:hAnsi="Times New Roman"/>
          <w:bCs/>
          <w:kern w:val="0"/>
          <w:sz w:val="32"/>
          <w:szCs w:val="32"/>
        </w:rPr>
        <w:t>,</w:t>
      </w:r>
      <w:r w:rsidRPr="00D47A6C">
        <w:rPr>
          <w:rFonts w:ascii="Times New Roman" w:eastAsia="仿宋_GB2312" w:hAnsi="仿宋_GB2312"/>
          <w:bCs/>
          <w:kern w:val="0"/>
          <w:sz w:val="32"/>
          <w:szCs w:val="32"/>
        </w:rPr>
        <w:t>见附件</w:t>
      </w:r>
      <w:r w:rsidRPr="00D47A6C">
        <w:rPr>
          <w:rFonts w:ascii="Times New Roman" w:eastAsia="仿宋_GB2312" w:hAnsi="Times New Roman"/>
          <w:bCs/>
          <w:kern w:val="0"/>
          <w:sz w:val="32"/>
          <w:szCs w:val="32"/>
        </w:rPr>
        <w:t>1</w:t>
      </w:r>
      <w:r w:rsidRPr="00D47A6C">
        <w:rPr>
          <w:rFonts w:ascii="Times New Roman" w:eastAsia="仿宋_GB2312" w:hAnsi="仿宋_GB2312"/>
          <w:bCs/>
          <w:kern w:val="0"/>
          <w:sz w:val="32"/>
          <w:szCs w:val="32"/>
        </w:rPr>
        <w:t>）。</w:t>
      </w:r>
    </w:p>
    <w:p w:rsidR="00060FE7" w:rsidRDefault="00060FE7">
      <w:pPr>
        <w:autoSpaceDE w:val="0"/>
        <w:autoSpaceDN w:val="0"/>
        <w:adjustRightInd w:val="0"/>
        <w:ind w:leftChars="150" w:left="315"/>
        <w:jc w:val="left"/>
        <w:rPr>
          <w:rFonts w:ascii="宋体" w:eastAsia="宋体" w:cs="宋体"/>
          <w:kern w:val="0"/>
          <w:sz w:val="24"/>
          <w:szCs w:val="24"/>
        </w:rPr>
      </w:pPr>
    </w:p>
    <w:p w:rsidR="00060FE7" w:rsidRDefault="009D2970">
      <w:pPr>
        <w:widowControl/>
        <w:rPr>
          <w:sz w:val="72"/>
          <w:szCs w:val="72"/>
        </w:rPr>
        <w:sectPr w:rsidR="00060FE7" w:rsidSect="00FD02A9">
          <w:pgSz w:w="11906" w:h="16838"/>
          <w:pgMar w:top="720" w:right="720" w:bottom="720" w:left="720" w:header="851" w:footer="992" w:gutter="0"/>
          <w:cols w:space="425"/>
          <w:docGrid w:linePitch="312"/>
        </w:sectPr>
      </w:pPr>
      <w:r>
        <w:rPr>
          <w:rFonts w:ascii="黑体" w:eastAsia="黑体" w:hAnsi="黑体"/>
          <w:szCs w:val="21"/>
        </w:rPr>
        <w:br w:type="page"/>
      </w:r>
    </w:p>
    <w:p w:rsidR="00060FE7" w:rsidRDefault="00060FE7">
      <w:pPr>
        <w:pStyle w:val="Default"/>
        <w:rPr>
          <w:sz w:val="72"/>
          <w:szCs w:val="72"/>
        </w:rPr>
      </w:pPr>
    </w:p>
    <w:p w:rsidR="00060FE7" w:rsidRDefault="00060FE7">
      <w:pPr>
        <w:pStyle w:val="Default"/>
        <w:rPr>
          <w:sz w:val="72"/>
          <w:szCs w:val="72"/>
        </w:rPr>
      </w:pPr>
    </w:p>
    <w:p w:rsidR="00060FE7" w:rsidRDefault="00060FE7">
      <w:pPr>
        <w:pStyle w:val="Default"/>
        <w:rPr>
          <w:sz w:val="72"/>
          <w:szCs w:val="72"/>
        </w:rPr>
      </w:pPr>
    </w:p>
    <w:p w:rsidR="00060FE7" w:rsidRDefault="00060FE7">
      <w:pPr>
        <w:pStyle w:val="Default"/>
        <w:rPr>
          <w:sz w:val="72"/>
          <w:szCs w:val="72"/>
        </w:rPr>
      </w:pPr>
    </w:p>
    <w:p w:rsidR="00060FE7" w:rsidRDefault="00060FE7">
      <w:pPr>
        <w:pStyle w:val="Default"/>
        <w:jc w:val="center"/>
        <w:rPr>
          <w:sz w:val="72"/>
          <w:szCs w:val="72"/>
        </w:rPr>
      </w:pPr>
    </w:p>
    <w:p w:rsidR="00060FE7" w:rsidRDefault="00060FE7">
      <w:pPr>
        <w:pStyle w:val="Default"/>
        <w:jc w:val="center"/>
        <w:rPr>
          <w:rFonts w:ascii="方正小标宋_GBK" w:eastAsia="方正小标宋_GBK" w:hAnsi="方正小标宋_GBK" w:cs="方正小标宋_GBK"/>
          <w:sz w:val="72"/>
          <w:szCs w:val="72"/>
        </w:rPr>
      </w:pPr>
    </w:p>
    <w:p w:rsidR="00060FE7" w:rsidRDefault="009D297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060FE7" w:rsidRDefault="00060FE7">
      <w:pPr>
        <w:pStyle w:val="Default"/>
        <w:jc w:val="center"/>
        <w:rPr>
          <w:rFonts w:ascii="方正小标宋_GBK" w:eastAsia="方正小标宋_GBK" w:hAnsi="方正小标宋_GBK" w:cs="方正小标宋_GBK"/>
          <w:sz w:val="70"/>
          <w:szCs w:val="70"/>
        </w:rPr>
      </w:pPr>
    </w:p>
    <w:p w:rsidR="00060FE7" w:rsidRDefault="009D2970">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2022年度部门决算情况说明</w:t>
      </w:r>
    </w:p>
    <w:p w:rsidR="00060FE7" w:rsidRDefault="009D2970">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EB5768" w:rsidRDefault="00EB5768">
      <w:pPr>
        <w:pStyle w:val="Default"/>
        <w:spacing w:line="600" w:lineRule="exact"/>
        <w:ind w:firstLineChars="200" w:firstLine="640"/>
        <w:rPr>
          <w:rFonts w:hAnsi="黑体"/>
          <w:bCs/>
          <w:sz w:val="32"/>
          <w:szCs w:val="32"/>
        </w:rPr>
      </w:pP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一、收入支出决算总体情况说明</w:t>
      </w:r>
    </w:p>
    <w:p w:rsidR="00FD02A9" w:rsidRDefault="009D297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年度收、支总计</w:t>
      </w:r>
      <w:r w:rsidR="00FD02A9">
        <w:rPr>
          <w:rFonts w:ascii="Times New Roman" w:eastAsia="仿宋_GB2312" w:hAnsi="Times New Roman" w:hint="eastAsia"/>
          <w:sz w:val="32"/>
          <w:szCs w:val="32"/>
        </w:rPr>
        <w:t>1460.83</w:t>
      </w:r>
      <w:r>
        <w:rPr>
          <w:rFonts w:ascii="Times New Roman" w:eastAsia="仿宋_GB2312" w:hAnsi="Times New Roman" w:hint="eastAsia"/>
          <w:sz w:val="32"/>
          <w:szCs w:val="32"/>
        </w:rPr>
        <w:t>万元。与上年相比，减少</w:t>
      </w:r>
      <w:r w:rsidR="00B8636E">
        <w:rPr>
          <w:rFonts w:ascii="Times New Roman" w:eastAsia="仿宋_GB2312" w:hAnsi="Times New Roman" w:hint="eastAsia"/>
          <w:sz w:val="32"/>
          <w:szCs w:val="32"/>
        </w:rPr>
        <w:t>66.49</w:t>
      </w:r>
      <w:r>
        <w:rPr>
          <w:rFonts w:ascii="Times New Roman" w:eastAsia="仿宋_GB2312" w:hAnsi="Times New Roman" w:hint="eastAsia"/>
          <w:sz w:val="32"/>
          <w:szCs w:val="32"/>
        </w:rPr>
        <w:t>万元，</w:t>
      </w:r>
      <w:r w:rsidR="00B8636E">
        <w:rPr>
          <w:rFonts w:ascii="Times New Roman" w:eastAsia="仿宋_GB2312" w:hAnsi="Times New Roman" w:hint="eastAsia"/>
          <w:sz w:val="32"/>
          <w:szCs w:val="32"/>
        </w:rPr>
        <w:t>减少</w:t>
      </w:r>
      <w:r w:rsidR="00B8636E">
        <w:rPr>
          <w:rFonts w:ascii="Times New Roman" w:eastAsia="仿宋_GB2312" w:hAnsi="Times New Roman" w:hint="eastAsia"/>
          <w:sz w:val="32"/>
          <w:szCs w:val="32"/>
        </w:rPr>
        <w:t>4.35</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B8636E">
        <w:rPr>
          <w:rFonts w:ascii="Times New Roman" w:eastAsia="仿宋_GB2312" w:hAnsi="Times New Roman" w:hint="eastAsia"/>
          <w:sz w:val="32"/>
          <w:szCs w:val="32"/>
        </w:rPr>
        <w:t>：一是因机构改革，单位职能</w:t>
      </w:r>
      <w:r w:rsidR="00222F1B">
        <w:rPr>
          <w:rFonts w:ascii="Times New Roman" w:eastAsia="仿宋_GB2312" w:hAnsi="Times New Roman" w:hint="eastAsia"/>
          <w:sz w:val="32"/>
          <w:szCs w:val="32"/>
        </w:rPr>
        <w:t>转变，上级转移支付资金减少；二是受新冠肺炎疫情影响，部分业务</w:t>
      </w:r>
      <w:r w:rsidR="008B0442">
        <w:rPr>
          <w:rFonts w:ascii="Times New Roman" w:eastAsia="仿宋_GB2312" w:hAnsi="Times New Roman" w:hint="eastAsia"/>
          <w:sz w:val="32"/>
          <w:szCs w:val="32"/>
        </w:rPr>
        <w:t>工作推迟开展</w:t>
      </w:r>
      <w:r w:rsidR="00B8636E">
        <w:rPr>
          <w:rFonts w:ascii="Times New Roman" w:eastAsia="仿宋_GB2312" w:hAnsi="Times New Roman" w:hint="eastAsia"/>
          <w:sz w:val="32"/>
          <w:szCs w:val="32"/>
        </w:rPr>
        <w:t>。</w:t>
      </w: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060FE7" w:rsidRDefault="009D297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年度收入合计</w:t>
      </w:r>
      <w:r w:rsidR="00B8636E">
        <w:rPr>
          <w:rFonts w:ascii="Times New Roman" w:eastAsia="仿宋_GB2312" w:hAnsi="Times New Roman" w:hint="eastAsia"/>
          <w:sz w:val="32"/>
          <w:szCs w:val="32"/>
        </w:rPr>
        <w:t>1460.83</w:t>
      </w:r>
      <w:r>
        <w:rPr>
          <w:rFonts w:ascii="Times New Roman" w:eastAsia="仿宋_GB2312" w:hAnsi="Times New Roman" w:hint="eastAsia"/>
          <w:sz w:val="32"/>
          <w:szCs w:val="32"/>
        </w:rPr>
        <w:t>万元，其中：财政拨款收入</w:t>
      </w:r>
      <w:r w:rsidR="00B8636E">
        <w:rPr>
          <w:rFonts w:ascii="Times New Roman" w:eastAsia="仿宋_GB2312" w:hAnsi="Times New Roman" w:hint="eastAsia"/>
          <w:sz w:val="32"/>
          <w:szCs w:val="32"/>
        </w:rPr>
        <w:t>1404.31</w:t>
      </w:r>
      <w:r>
        <w:rPr>
          <w:rFonts w:ascii="Times New Roman" w:eastAsia="仿宋_GB2312" w:hAnsi="Times New Roman" w:hint="eastAsia"/>
          <w:sz w:val="32"/>
          <w:szCs w:val="32"/>
        </w:rPr>
        <w:t>万元，占</w:t>
      </w:r>
      <w:r w:rsidR="00B8636E">
        <w:rPr>
          <w:rFonts w:ascii="Times New Roman" w:eastAsia="仿宋_GB2312" w:hAnsi="Times New Roman" w:hint="eastAsia"/>
          <w:sz w:val="32"/>
          <w:szCs w:val="32"/>
        </w:rPr>
        <w:t>96.13</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B8636E">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B8636E">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B8636E">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B8636E">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B8636E">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B8636E">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B8636E">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B8636E">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B8636E">
        <w:rPr>
          <w:rFonts w:ascii="Times New Roman" w:eastAsia="仿宋_GB2312" w:hAnsi="Times New Roman" w:hint="eastAsia"/>
          <w:sz w:val="32"/>
          <w:szCs w:val="32"/>
        </w:rPr>
        <w:t>56.53</w:t>
      </w:r>
      <w:r>
        <w:rPr>
          <w:rFonts w:ascii="Times New Roman" w:eastAsia="仿宋_GB2312" w:hAnsi="Times New Roman" w:hint="eastAsia"/>
          <w:sz w:val="32"/>
          <w:szCs w:val="32"/>
        </w:rPr>
        <w:t>万元，占</w:t>
      </w:r>
      <w:r w:rsidR="00B8636E">
        <w:rPr>
          <w:rFonts w:ascii="Times New Roman" w:eastAsia="仿宋_GB2312" w:hAnsi="Times New Roman" w:hint="eastAsia"/>
          <w:sz w:val="32"/>
          <w:szCs w:val="32"/>
        </w:rPr>
        <w:t>3.87</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060FE7" w:rsidRDefault="009D297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年度支出合计</w:t>
      </w:r>
      <w:r w:rsidR="00B479A2">
        <w:rPr>
          <w:rFonts w:ascii="Times New Roman" w:eastAsia="仿宋_GB2312" w:hAnsi="Times New Roman" w:hint="eastAsia"/>
          <w:sz w:val="32"/>
          <w:szCs w:val="32"/>
        </w:rPr>
        <w:t>1460.83</w:t>
      </w:r>
      <w:r>
        <w:rPr>
          <w:rFonts w:ascii="Times New Roman" w:eastAsia="仿宋_GB2312" w:hAnsi="Times New Roman" w:hint="eastAsia"/>
          <w:sz w:val="32"/>
          <w:szCs w:val="32"/>
        </w:rPr>
        <w:t>万元，其中：基本支出</w:t>
      </w:r>
      <w:r w:rsidR="00B479A2">
        <w:rPr>
          <w:rFonts w:ascii="Times New Roman" w:eastAsia="仿宋_GB2312" w:hAnsi="Times New Roman" w:hint="eastAsia"/>
          <w:sz w:val="32"/>
          <w:szCs w:val="32"/>
        </w:rPr>
        <w:t>1109.41</w:t>
      </w:r>
      <w:r>
        <w:rPr>
          <w:rFonts w:ascii="Times New Roman" w:eastAsia="仿宋_GB2312" w:hAnsi="Times New Roman" w:hint="eastAsia"/>
          <w:sz w:val="32"/>
          <w:szCs w:val="32"/>
        </w:rPr>
        <w:t>万元，占</w:t>
      </w:r>
      <w:r w:rsidR="00B479A2">
        <w:rPr>
          <w:rFonts w:ascii="Times New Roman" w:eastAsia="仿宋_GB2312" w:hAnsi="Times New Roman" w:hint="eastAsia"/>
          <w:sz w:val="32"/>
          <w:szCs w:val="32"/>
        </w:rPr>
        <w:t>75.94</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B479A2">
        <w:rPr>
          <w:rFonts w:ascii="Times New Roman" w:eastAsia="仿宋_GB2312" w:hAnsi="Times New Roman" w:hint="eastAsia"/>
          <w:sz w:val="32"/>
          <w:szCs w:val="32"/>
        </w:rPr>
        <w:t>351.42</w:t>
      </w:r>
      <w:r>
        <w:rPr>
          <w:rFonts w:ascii="Times New Roman" w:eastAsia="仿宋_GB2312" w:hAnsi="Times New Roman" w:hint="eastAsia"/>
          <w:sz w:val="32"/>
          <w:szCs w:val="32"/>
        </w:rPr>
        <w:t>万元，占</w:t>
      </w:r>
      <w:r w:rsidR="00B479A2">
        <w:rPr>
          <w:rFonts w:ascii="Times New Roman" w:eastAsia="仿宋_GB2312" w:hAnsi="Times New Roman" w:hint="eastAsia"/>
          <w:sz w:val="32"/>
          <w:szCs w:val="32"/>
        </w:rPr>
        <w:t>24.06</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B479A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B479A2">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B479A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B479A2">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B479A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B479A2">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060FE7" w:rsidRDefault="009D2970" w:rsidP="00B479A2">
      <w:pPr>
        <w:pStyle w:val="Default"/>
        <w:spacing w:line="600" w:lineRule="exact"/>
        <w:ind w:firstLine="63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年度财政拨款收、支总计</w:t>
      </w:r>
      <w:r w:rsidR="00B479A2">
        <w:rPr>
          <w:rFonts w:ascii="Times New Roman" w:eastAsia="仿宋_GB2312" w:hAnsi="Times New Roman" w:hint="eastAsia"/>
          <w:sz w:val="32"/>
          <w:szCs w:val="32"/>
        </w:rPr>
        <w:t>1404.31</w:t>
      </w:r>
      <w:r>
        <w:rPr>
          <w:rFonts w:ascii="Times New Roman" w:eastAsia="仿宋_GB2312" w:hAnsi="Times New Roman" w:hint="eastAsia"/>
          <w:sz w:val="32"/>
          <w:szCs w:val="32"/>
        </w:rPr>
        <w:t>万元，与上年相比，减少</w:t>
      </w:r>
      <w:r w:rsidR="00B479A2">
        <w:rPr>
          <w:rFonts w:ascii="Times New Roman" w:eastAsia="仿宋_GB2312" w:hAnsi="Times New Roman" w:hint="eastAsia"/>
          <w:sz w:val="32"/>
          <w:szCs w:val="32"/>
        </w:rPr>
        <w:t>123.01</w:t>
      </w:r>
      <w:r>
        <w:rPr>
          <w:rFonts w:ascii="Times New Roman" w:eastAsia="仿宋_GB2312" w:hAnsi="Times New Roman" w:hint="eastAsia"/>
          <w:sz w:val="32"/>
          <w:szCs w:val="32"/>
        </w:rPr>
        <w:t>万元</w:t>
      </w:r>
      <w:r w:rsidR="008B0442">
        <w:rPr>
          <w:rFonts w:ascii="Times New Roman" w:eastAsia="仿宋_GB2312" w:hAnsi="Times New Roman" w:hint="eastAsia"/>
          <w:sz w:val="32"/>
          <w:szCs w:val="32"/>
        </w:rPr>
        <w:t>，</w:t>
      </w:r>
      <w:r>
        <w:rPr>
          <w:rFonts w:ascii="Times New Roman" w:eastAsia="仿宋_GB2312" w:hAnsi="Times New Roman" w:hint="eastAsia"/>
          <w:sz w:val="32"/>
          <w:szCs w:val="32"/>
        </w:rPr>
        <w:t>减少</w:t>
      </w:r>
      <w:r w:rsidR="00B479A2">
        <w:rPr>
          <w:rFonts w:ascii="Times New Roman" w:eastAsia="仿宋_GB2312" w:hAnsi="Times New Roman" w:hint="eastAsia"/>
          <w:sz w:val="32"/>
          <w:szCs w:val="32"/>
        </w:rPr>
        <w:t>8.05</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B479A2">
        <w:rPr>
          <w:rFonts w:ascii="Times New Roman" w:eastAsia="仿宋_GB2312" w:hAnsi="Times New Roman" w:hint="eastAsia"/>
          <w:sz w:val="32"/>
          <w:szCs w:val="32"/>
        </w:rPr>
        <w:t>：一是因机构改革，单位职能转变，上级转移支付资金减少；二是受新冠肺炎疫情影响，部分业务工作推迟开展。</w:t>
      </w: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060FE7" w:rsidRDefault="009D2970">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（一）财政拨款支出决算总体情况</w:t>
      </w:r>
    </w:p>
    <w:p w:rsidR="00060FE7" w:rsidRDefault="009D297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w:t>
      </w:r>
      <w:r w:rsidR="00B479A2">
        <w:rPr>
          <w:rFonts w:ascii="Times New Roman" w:eastAsia="仿宋_GB2312" w:hAnsi="Times New Roman" w:hint="eastAsia"/>
          <w:sz w:val="32"/>
          <w:szCs w:val="32"/>
        </w:rPr>
        <w:t>1404.31</w:t>
      </w:r>
      <w:r>
        <w:rPr>
          <w:rFonts w:ascii="Times New Roman" w:eastAsia="仿宋_GB2312" w:hAnsi="Times New Roman" w:hint="eastAsia"/>
          <w:sz w:val="32"/>
          <w:szCs w:val="32"/>
        </w:rPr>
        <w:t>万元，占本年支出合计的</w:t>
      </w:r>
      <w:r w:rsidR="00B479A2">
        <w:rPr>
          <w:rFonts w:ascii="Times New Roman" w:eastAsia="仿宋_GB2312" w:hAnsi="Times New Roman" w:hint="eastAsia"/>
          <w:sz w:val="32"/>
          <w:szCs w:val="32"/>
        </w:rPr>
        <w:t>96.13</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，与上年相比，财政拨款支出减少</w:t>
      </w:r>
      <w:r w:rsidR="00B479A2">
        <w:rPr>
          <w:rFonts w:ascii="Times New Roman" w:eastAsia="仿宋_GB2312" w:hAnsi="Times New Roman" w:hint="eastAsia"/>
          <w:sz w:val="32"/>
          <w:szCs w:val="32"/>
        </w:rPr>
        <w:t>123.01</w:t>
      </w:r>
      <w:r>
        <w:rPr>
          <w:rFonts w:ascii="Times New Roman" w:eastAsia="仿宋_GB2312" w:hAnsi="Times New Roman" w:hint="eastAsia"/>
          <w:sz w:val="32"/>
          <w:szCs w:val="32"/>
        </w:rPr>
        <w:t>万元，减少</w:t>
      </w:r>
      <w:r w:rsidR="00B479A2">
        <w:rPr>
          <w:rFonts w:ascii="Times New Roman" w:eastAsia="仿宋_GB2312" w:hAnsi="Times New Roman" w:hint="eastAsia"/>
          <w:sz w:val="32"/>
          <w:szCs w:val="32"/>
        </w:rPr>
        <w:t>8.05</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B479A2">
        <w:rPr>
          <w:rFonts w:ascii="Times New Roman" w:eastAsia="仿宋_GB2312" w:hAnsi="Times New Roman" w:hint="eastAsia"/>
          <w:sz w:val="32"/>
          <w:szCs w:val="32"/>
        </w:rPr>
        <w:t>：一是因机构改革，单位职能转变，上级转移支付资金减少；二是受新冠肺炎疫情影响，部分业务工作推迟开展。</w:t>
      </w:r>
    </w:p>
    <w:p w:rsidR="00060FE7" w:rsidRDefault="009D2970">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（二）财政拨款支出决算结构情况</w:t>
      </w:r>
    </w:p>
    <w:p w:rsidR="00B479A2" w:rsidRDefault="009D2970" w:rsidP="00B479A2">
      <w:pPr>
        <w:pStyle w:val="Default"/>
        <w:spacing w:line="600" w:lineRule="exact"/>
        <w:ind w:firstLineChars="200" w:firstLine="640"/>
        <w:jc w:val="both"/>
        <w:rPr>
          <w:rFonts w:ascii="Times New Roman" w:eastAsia="仿宋_GB2312" w:hAnsi="仿宋_GB2312" w:cs="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w:t>
      </w:r>
      <w:r w:rsidR="00B479A2">
        <w:rPr>
          <w:rFonts w:ascii="Times New Roman" w:eastAsia="仿宋_GB2312" w:hAnsi="Times New Roman" w:hint="eastAsia"/>
          <w:sz w:val="32"/>
          <w:szCs w:val="32"/>
        </w:rPr>
        <w:t>1404.31</w:t>
      </w:r>
      <w:r>
        <w:rPr>
          <w:rFonts w:ascii="Times New Roman" w:eastAsia="仿宋_GB2312" w:hAnsi="Times New Roman" w:hint="eastAsia"/>
          <w:sz w:val="32"/>
          <w:szCs w:val="32"/>
        </w:rPr>
        <w:t>万元，主要用于以下方面：一般公共服</w:t>
      </w:r>
      <w:r>
        <w:rPr>
          <w:rFonts w:ascii="Times New Roman" w:eastAsia="仿宋_GB2312" w:hAnsi="Times New Roman" w:hint="eastAsia"/>
          <w:sz w:val="32"/>
          <w:szCs w:val="32"/>
        </w:rPr>
        <w:lastRenderedPageBreak/>
        <w:t>务（类）支出</w:t>
      </w:r>
      <w:r w:rsidR="00B479A2">
        <w:rPr>
          <w:rFonts w:ascii="Times New Roman" w:eastAsia="仿宋_GB2312" w:hAnsi="Times New Roman" w:hint="eastAsia"/>
          <w:sz w:val="32"/>
          <w:szCs w:val="32"/>
        </w:rPr>
        <w:t>80</w:t>
      </w:r>
      <w:r>
        <w:rPr>
          <w:rFonts w:ascii="Times New Roman" w:eastAsia="仿宋_GB2312" w:hAnsi="Times New Roman" w:hint="eastAsia"/>
          <w:sz w:val="32"/>
          <w:szCs w:val="32"/>
        </w:rPr>
        <w:t>万元，占</w:t>
      </w:r>
      <w:r w:rsidR="00B479A2">
        <w:rPr>
          <w:rFonts w:ascii="Times New Roman" w:eastAsia="仿宋_GB2312" w:hAnsi="Times New Roman" w:hint="eastAsia"/>
          <w:sz w:val="32"/>
          <w:szCs w:val="32"/>
        </w:rPr>
        <w:t>5.7</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B479A2">
        <w:rPr>
          <w:rFonts w:ascii="Times New Roman" w:eastAsia="仿宋_GB2312" w:hAnsi="仿宋_GB2312" w:cs="Times New Roman" w:hint="eastAsia"/>
          <w:sz w:val="32"/>
          <w:szCs w:val="32"/>
        </w:rPr>
        <w:t>社会保障和就业（类）支出</w:t>
      </w:r>
      <w:r w:rsidR="00B479A2">
        <w:rPr>
          <w:rFonts w:ascii="Times New Roman" w:eastAsia="仿宋_GB2312" w:hAnsi="仿宋_GB2312" w:cs="Times New Roman" w:hint="eastAsia"/>
          <w:sz w:val="32"/>
          <w:szCs w:val="32"/>
        </w:rPr>
        <w:t>183.04</w:t>
      </w:r>
      <w:r w:rsidR="00B479A2">
        <w:rPr>
          <w:rFonts w:ascii="Times New Roman" w:eastAsia="仿宋_GB2312" w:hAnsi="仿宋_GB2312" w:cs="Times New Roman" w:hint="eastAsia"/>
          <w:sz w:val="32"/>
          <w:szCs w:val="32"/>
        </w:rPr>
        <w:t>万元，占</w:t>
      </w:r>
      <w:r w:rsidR="00B479A2">
        <w:rPr>
          <w:rFonts w:ascii="Times New Roman" w:eastAsia="仿宋_GB2312" w:hAnsi="仿宋_GB2312" w:cs="Times New Roman" w:hint="eastAsia"/>
          <w:sz w:val="32"/>
          <w:szCs w:val="32"/>
        </w:rPr>
        <w:t>13.03%</w:t>
      </w:r>
      <w:r w:rsidR="00B479A2">
        <w:rPr>
          <w:rFonts w:ascii="Times New Roman" w:eastAsia="仿宋_GB2312" w:hAnsi="仿宋_GB2312" w:cs="Times New Roman" w:hint="eastAsia"/>
          <w:sz w:val="32"/>
          <w:szCs w:val="32"/>
        </w:rPr>
        <w:t>；卫生健康（类）支出</w:t>
      </w:r>
      <w:r w:rsidR="00B479A2">
        <w:rPr>
          <w:rFonts w:ascii="Times New Roman" w:eastAsia="仿宋_GB2312" w:hAnsi="仿宋_GB2312" w:cs="Times New Roman" w:hint="eastAsia"/>
          <w:sz w:val="32"/>
          <w:szCs w:val="32"/>
        </w:rPr>
        <w:t>41.23</w:t>
      </w:r>
      <w:r w:rsidR="00B479A2">
        <w:rPr>
          <w:rFonts w:ascii="Times New Roman" w:eastAsia="仿宋_GB2312" w:hAnsi="仿宋_GB2312" w:cs="Times New Roman" w:hint="eastAsia"/>
          <w:sz w:val="32"/>
          <w:szCs w:val="32"/>
        </w:rPr>
        <w:t>万元，占</w:t>
      </w:r>
      <w:r w:rsidR="00B479A2">
        <w:rPr>
          <w:rFonts w:ascii="Times New Roman" w:eastAsia="仿宋_GB2312" w:hAnsi="仿宋_GB2312" w:cs="Times New Roman" w:hint="eastAsia"/>
          <w:sz w:val="32"/>
          <w:szCs w:val="32"/>
        </w:rPr>
        <w:t>2.94%</w:t>
      </w:r>
      <w:r w:rsidR="00B479A2">
        <w:rPr>
          <w:rFonts w:ascii="Times New Roman" w:eastAsia="仿宋_GB2312" w:hAnsi="仿宋_GB2312" w:cs="Times New Roman" w:hint="eastAsia"/>
          <w:sz w:val="32"/>
          <w:szCs w:val="32"/>
        </w:rPr>
        <w:t>；农林水（类）支出</w:t>
      </w:r>
      <w:r w:rsidR="00B479A2">
        <w:rPr>
          <w:rFonts w:ascii="Times New Roman" w:eastAsia="仿宋_GB2312" w:hAnsi="仿宋_GB2312" w:cs="Times New Roman" w:hint="eastAsia"/>
          <w:sz w:val="32"/>
          <w:szCs w:val="32"/>
        </w:rPr>
        <w:t>1100.03</w:t>
      </w:r>
      <w:r w:rsidR="00B479A2">
        <w:rPr>
          <w:rFonts w:ascii="Times New Roman" w:eastAsia="仿宋_GB2312" w:hAnsi="仿宋_GB2312" w:cs="Times New Roman" w:hint="eastAsia"/>
          <w:sz w:val="32"/>
          <w:szCs w:val="32"/>
        </w:rPr>
        <w:t>万元，占</w:t>
      </w:r>
      <w:r w:rsidR="00B479A2">
        <w:rPr>
          <w:rFonts w:ascii="Times New Roman" w:eastAsia="仿宋_GB2312" w:hAnsi="仿宋_GB2312" w:cs="Times New Roman" w:hint="eastAsia"/>
          <w:sz w:val="32"/>
          <w:szCs w:val="32"/>
        </w:rPr>
        <w:t>78.33%</w:t>
      </w:r>
      <w:r w:rsidR="00B479A2">
        <w:rPr>
          <w:rFonts w:ascii="Times New Roman" w:eastAsia="仿宋_GB2312" w:hAnsi="仿宋_GB2312" w:cs="Times New Roman" w:hint="eastAsia"/>
          <w:sz w:val="32"/>
          <w:szCs w:val="32"/>
        </w:rPr>
        <w:t>。</w:t>
      </w:r>
      <w:r w:rsidR="00B479A2">
        <w:rPr>
          <w:rFonts w:ascii="Times New Roman" w:eastAsia="仿宋_GB2312" w:hAnsi="仿宋_GB2312" w:cs="Times New Roman" w:hint="eastAsia"/>
          <w:sz w:val="32"/>
          <w:szCs w:val="32"/>
        </w:rPr>
        <w:t xml:space="preserve"> </w:t>
      </w:r>
    </w:p>
    <w:p w:rsidR="00060FE7" w:rsidRDefault="009D2970">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（三）财政拨款支出决算具体情况</w:t>
      </w:r>
    </w:p>
    <w:p w:rsidR="00060FE7" w:rsidRDefault="009D297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年度财政拨款支出年初预算数为</w:t>
      </w:r>
      <w:r w:rsidR="00D70585">
        <w:rPr>
          <w:rFonts w:ascii="Times New Roman" w:eastAsia="仿宋_GB2312" w:hAnsi="Times New Roman" w:hint="eastAsia"/>
          <w:sz w:val="32"/>
          <w:szCs w:val="32"/>
        </w:rPr>
        <w:t>1029.91</w:t>
      </w:r>
      <w:r>
        <w:rPr>
          <w:rFonts w:ascii="Times New Roman" w:eastAsia="仿宋_GB2312" w:hAnsi="Times New Roman" w:hint="eastAsia"/>
          <w:sz w:val="32"/>
          <w:szCs w:val="32"/>
        </w:rPr>
        <w:t>万元，支出决算数为</w:t>
      </w:r>
      <w:r w:rsidR="00D70585">
        <w:rPr>
          <w:rFonts w:ascii="Times New Roman" w:eastAsia="仿宋_GB2312" w:hAnsi="Times New Roman" w:hint="eastAsia"/>
          <w:sz w:val="32"/>
          <w:szCs w:val="32"/>
        </w:rPr>
        <w:t>1404.31</w:t>
      </w:r>
      <w:r>
        <w:rPr>
          <w:rFonts w:ascii="Times New Roman" w:eastAsia="仿宋_GB2312" w:hAnsi="Times New Roman" w:hint="eastAsia"/>
          <w:sz w:val="32"/>
          <w:szCs w:val="32"/>
        </w:rPr>
        <w:t>万元，完成年初预算的</w:t>
      </w:r>
      <w:r w:rsidR="00D70585">
        <w:rPr>
          <w:rFonts w:ascii="Times New Roman" w:eastAsia="仿宋_GB2312" w:hAnsi="Times New Roman" w:hint="eastAsia"/>
          <w:sz w:val="32"/>
          <w:szCs w:val="32"/>
        </w:rPr>
        <w:t>136.35</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060FE7" w:rsidRDefault="009D297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、一般公共服务（类）</w:t>
      </w:r>
      <w:r w:rsidR="00D70585">
        <w:rPr>
          <w:rFonts w:ascii="Times New Roman" w:eastAsia="仿宋_GB2312" w:hAnsi="Times New Roman" w:hint="eastAsia"/>
          <w:sz w:val="32"/>
          <w:szCs w:val="32"/>
        </w:rPr>
        <w:t>组织事务</w:t>
      </w:r>
      <w:r>
        <w:rPr>
          <w:rFonts w:ascii="Times New Roman" w:eastAsia="仿宋_GB2312" w:hAnsi="Times New Roman" w:hint="eastAsia"/>
          <w:sz w:val="32"/>
          <w:szCs w:val="32"/>
        </w:rPr>
        <w:t>（款）</w:t>
      </w:r>
      <w:r w:rsidR="00D70585">
        <w:rPr>
          <w:rFonts w:ascii="Times New Roman" w:eastAsia="仿宋_GB2312" w:hAnsi="Times New Roman" w:hint="eastAsia"/>
          <w:sz w:val="32"/>
          <w:szCs w:val="32"/>
        </w:rPr>
        <w:t>其他组织事务支出</w:t>
      </w:r>
      <w:r>
        <w:rPr>
          <w:rFonts w:ascii="Times New Roman" w:eastAsia="仿宋_GB2312" w:hAnsi="Times New Roman" w:hint="eastAsia"/>
          <w:sz w:val="32"/>
          <w:szCs w:val="32"/>
        </w:rPr>
        <w:t>（项）。</w:t>
      </w:r>
    </w:p>
    <w:p w:rsidR="00D70585" w:rsidRPr="00D77B28" w:rsidRDefault="009D2970">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sidR="00D70585">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D70585">
        <w:rPr>
          <w:rFonts w:ascii="Times New Roman" w:eastAsia="仿宋_GB2312" w:hAnsi="Times New Roman" w:hint="eastAsia"/>
          <w:sz w:val="32"/>
          <w:szCs w:val="32"/>
        </w:rPr>
        <w:t>80</w:t>
      </w:r>
      <w:r>
        <w:rPr>
          <w:rFonts w:ascii="Times New Roman" w:eastAsia="仿宋_GB2312" w:hAnsi="Times New Roman" w:hint="eastAsia"/>
          <w:sz w:val="32"/>
          <w:szCs w:val="32"/>
        </w:rPr>
        <w:t>万元，决算数大于年初预算数的主要原因是：</w:t>
      </w:r>
      <w:r w:rsidR="00D70585">
        <w:rPr>
          <w:rFonts w:ascii="Times New Roman" w:eastAsia="仿宋_GB2312" w:hAnsi="Times New Roman" w:hint="eastAsia"/>
          <w:sz w:val="32"/>
          <w:szCs w:val="32"/>
        </w:rPr>
        <w:t>年中追加预算，</w:t>
      </w:r>
      <w:r w:rsidR="00D70585" w:rsidRPr="00D77B28">
        <w:rPr>
          <w:rFonts w:ascii="Times New Roman" w:eastAsia="仿宋_GB2312" w:hAnsi="Times New Roman" w:hint="eastAsia"/>
          <w:color w:val="auto"/>
          <w:sz w:val="32"/>
          <w:szCs w:val="32"/>
        </w:rPr>
        <w:t>该笔资金</w:t>
      </w:r>
      <w:r w:rsidR="00135E51" w:rsidRPr="00D77B28">
        <w:rPr>
          <w:rFonts w:ascii="Times New Roman" w:eastAsia="仿宋_GB2312" w:hAnsi="Times New Roman" w:hint="eastAsia"/>
          <w:color w:val="auto"/>
          <w:sz w:val="32"/>
          <w:szCs w:val="32"/>
        </w:rPr>
        <w:t>用于</w:t>
      </w:r>
      <w:r w:rsidR="003977CE" w:rsidRPr="00D77B28">
        <w:rPr>
          <w:rFonts w:ascii="Times New Roman" w:eastAsia="仿宋_GB2312" w:hAnsi="Times New Roman" w:hint="eastAsia"/>
          <w:color w:val="auto"/>
          <w:sz w:val="32"/>
          <w:szCs w:val="32"/>
        </w:rPr>
        <w:t>发放</w:t>
      </w:r>
      <w:r w:rsidR="003977CE" w:rsidRPr="00D77B28">
        <w:rPr>
          <w:rFonts w:ascii="Times New Roman" w:eastAsia="仿宋_GB2312" w:hAnsi="Times New Roman" w:hint="eastAsia"/>
          <w:color w:val="auto"/>
          <w:sz w:val="32"/>
          <w:szCs w:val="32"/>
        </w:rPr>
        <w:t>2021</w:t>
      </w:r>
      <w:r w:rsidR="003977CE" w:rsidRPr="00D77B28">
        <w:rPr>
          <w:rFonts w:ascii="Times New Roman" w:eastAsia="仿宋_GB2312" w:hAnsi="Times New Roman" w:hint="eastAsia"/>
          <w:color w:val="auto"/>
          <w:sz w:val="32"/>
          <w:szCs w:val="32"/>
        </w:rPr>
        <w:t>年度全市</w:t>
      </w:r>
      <w:r w:rsidR="00135E51" w:rsidRPr="00D77B28">
        <w:rPr>
          <w:rFonts w:ascii="Times New Roman" w:eastAsia="仿宋_GB2312" w:hAnsi="Times New Roman" w:hint="eastAsia"/>
          <w:color w:val="auto"/>
          <w:sz w:val="32"/>
          <w:szCs w:val="32"/>
        </w:rPr>
        <w:t>“五溪智汇”柔性引进人才</w:t>
      </w:r>
      <w:r w:rsidR="003977CE" w:rsidRPr="00D77B28">
        <w:rPr>
          <w:rFonts w:ascii="Times New Roman" w:eastAsia="仿宋_GB2312" w:hAnsi="Times New Roman" w:hint="eastAsia"/>
          <w:color w:val="auto"/>
          <w:sz w:val="32"/>
          <w:szCs w:val="32"/>
        </w:rPr>
        <w:t>项目考核合格后，发放</w:t>
      </w:r>
      <w:r w:rsidR="00D77B28" w:rsidRPr="00D77B28">
        <w:rPr>
          <w:rFonts w:ascii="Times New Roman" w:eastAsia="仿宋_GB2312" w:hAnsi="Times New Roman" w:hint="eastAsia"/>
          <w:color w:val="auto"/>
          <w:sz w:val="32"/>
          <w:szCs w:val="32"/>
        </w:rPr>
        <w:t>本部门</w:t>
      </w:r>
      <w:r w:rsidR="00D77B28" w:rsidRPr="00D77B28">
        <w:rPr>
          <w:rFonts w:ascii="Times New Roman" w:eastAsia="仿宋_GB2312" w:hAnsi="Times New Roman" w:hint="eastAsia"/>
          <w:color w:val="auto"/>
          <w:sz w:val="32"/>
          <w:szCs w:val="32"/>
        </w:rPr>
        <w:t>3</w:t>
      </w:r>
      <w:r w:rsidR="00D77B28" w:rsidRPr="00D77B28">
        <w:rPr>
          <w:rFonts w:ascii="Times New Roman" w:eastAsia="仿宋_GB2312" w:hAnsi="Times New Roman" w:hint="eastAsia"/>
          <w:color w:val="auto"/>
          <w:sz w:val="32"/>
          <w:szCs w:val="32"/>
        </w:rPr>
        <w:t>个</w:t>
      </w:r>
      <w:r w:rsidR="003977CE" w:rsidRPr="00D77B28">
        <w:rPr>
          <w:rFonts w:ascii="Times New Roman" w:eastAsia="仿宋_GB2312" w:hAnsi="Times New Roman" w:hint="eastAsia"/>
          <w:color w:val="auto"/>
          <w:sz w:val="32"/>
          <w:szCs w:val="32"/>
        </w:rPr>
        <w:t>项目团队</w:t>
      </w:r>
      <w:r w:rsidR="00D77B28" w:rsidRPr="00D77B28">
        <w:rPr>
          <w:rFonts w:ascii="Times New Roman" w:eastAsia="仿宋_GB2312" w:hAnsi="Times New Roman" w:hint="eastAsia"/>
          <w:color w:val="auto"/>
          <w:sz w:val="32"/>
          <w:szCs w:val="32"/>
        </w:rPr>
        <w:t>的资助经费</w:t>
      </w:r>
      <w:r w:rsidR="00135E51" w:rsidRPr="00D77B28">
        <w:rPr>
          <w:rFonts w:ascii="Times New Roman" w:eastAsia="仿宋_GB2312" w:hAnsi="Times New Roman" w:hint="eastAsia"/>
          <w:color w:val="auto"/>
          <w:sz w:val="32"/>
          <w:szCs w:val="32"/>
        </w:rPr>
        <w:t>。</w:t>
      </w:r>
    </w:p>
    <w:p w:rsidR="00060FE7" w:rsidRDefault="009D297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w:t>
      </w:r>
      <w:r w:rsidR="00135E51">
        <w:rPr>
          <w:rFonts w:ascii="Times New Roman" w:eastAsia="仿宋_GB2312" w:hAnsi="Times New Roman" w:hint="eastAsia"/>
          <w:sz w:val="32"/>
          <w:szCs w:val="32"/>
        </w:rPr>
        <w:t>社会保障和就业支出</w:t>
      </w:r>
      <w:r>
        <w:rPr>
          <w:rFonts w:ascii="Times New Roman" w:eastAsia="仿宋_GB2312" w:hAnsi="Times New Roman" w:hint="eastAsia"/>
          <w:sz w:val="32"/>
          <w:szCs w:val="32"/>
        </w:rPr>
        <w:t>（类）</w:t>
      </w:r>
      <w:r w:rsidR="00135E51">
        <w:rPr>
          <w:rFonts w:ascii="Times New Roman" w:eastAsia="仿宋_GB2312" w:hAnsi="Times New Roman" w:hint="eastAsia"/>
          <w:sz w:val="32"/>
          <w:szCs w:val="32"/>
        </w:rPr>
        <w:t>行政事业单位养老支出</w:t>
      </w:r>
      <w:r>
        <w:rPr>
          <w:rFonts w:ascii="Times New Roman" w:eastAsia="仿宋_GB2312" w:hAnsi="Times New Roman" w:hint="eastAsia"/>
          <w:sz w:val="32"/>
          <w:szCs w:val="32"/>
        </w:rPr>
        <w:t>（款）</w:t>
      </w:r>
      <w:r w:rsidR="00135E51">
        <w:rPr>
          <w:rFonts w:ascii="Times New Roman" w:eastAsia="仿宋_GB2312" w:hAnsi="Times New Roman" w:hint="eastAsia"/>
          <w:sz w:val="32"/>
          <w:szCs w:val="32"/>
        </w:rPr>
        <w:t>事业单位离退休</w:t>
      </w:r>
      <w:r>
        <w:rPr>
          <w:rFonts w:ascii="Times New Roman" w:eastAsia="仿宋_GB2312" w:hAnsi="Times New Roman" w:hint="eastAsia"/>
          <w:sz w:val="32"/>
          <w:szCs w:val="32"/>
        </w:rPr>
        <w:t>（项）。</w:t>
      </w:r>
    </w:p>
    <w:p w:rsidR="004A0A53" w:rsidRDefault="009D2970"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4A0A53">
        <w:rPr>
          <w:rFonts w:ascii="Times New Roman" w:eastAsia="仿宋_GB2312" w:hAnsi="Times New Roman" w:hint="eastAsia"/>
          <w:sz w:val="32"/>
          <w:szCs w:val="32"/>
        </w:rPr>
        <w:t>45.72</w:t>
      </w:r>
      <w:r>
        <w:rPr>
          <w:rFonts w:ascii="Times New Roman" w:eastAsia="仿宋_GB2312" w:hAnsi="Times New Roman" w:hint="eastAsia"/>
          <w:sz w:val="32"/>
          <w:szCs w:val="32"/>
        </w:rPr>
        <w:t>万元，支出决算为</w:t>
      </w:r>
      <w:r w:rsidR="004A0A53">
        <w:rPr>
          <w:rFonts w:ascii="Times New Roman" w:eastAsia="仿宋_GB2312" w:hAnsi="Times New Roman" w:hint="eastAsia"/>
          <w:sz w:val="32"/>
          <w:szCs w:val="32"/>
        </w:rPr>
        <w:t>10.48</w:t>
      </w:r>
      <w:r>
        <w:rPr>
          <w:rFonts w:ascii="Times New Roman" w:eastAsia="仿宋_GB2312" w:hAnsi="Times New Roman" w:hint="eastAsia"/>
          <w:sz w:val="32"/>
          <w:szCs w:val="32"/>
        </w:rPr>
        <w:t>万元，完成年初预算的</w:t>
      </w:r>
      <w:r w:rsidR="004A0A53">
        <w:rPr>
          <w:rFonts w:ascii="Times New Roman" w:eastAsia="仿宋_GB2312" w:hAnsi="Times New Roman" w:hint="eastAsia"/>
          <w:sz w:val="32"/>
          <w:szCs w:val="32"/>
        </w:rPr>
        <w:t>22.92</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，决算数小于年初预算数的主要原因是：</w:t>
      </w:r>
      <w:r w:rsidR="004A0A53">
        <w:rPr>
          <w:rFonts w:ascii="Times New Roman" w:eastAsia="仿宋_GB2312" w:hAnsi="Times New Roman" w:hint="eastAsia"/>
          <w:sz w:val="32"/>
          <w:szCs w:val="32"/>
        </w:rPr>
        <w:t>发放提前退休人员工资未记入该功能科目。</w:t>
      </w:r>
    </w:p>
    <w:p w:rsidR="00135E51" w:rsidRDefault="001F1279"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sidR="00135E51">
        <w:rPr>
          <w:rFonts w:ascii="Times New Roman" w:eastAsia="仿宋_GB2312" w:hAnsi="Times New Roman" w:hint="eastAsia"/>
          <w:sz w:val="32"/>
          <w:szCs w:val="32"/>
        </w:rPr>
        <w:t>、社会保障和就业支出（类）行政事业单位养老支出（款）机关事业单位基本养老保险缴费支出（项）。</w:t>
      </w:r>
    </w:p>
    <w:p w:rsidR="00A7095C" w:rsidRPr="00D47A6C" w:rsidRDefault="00135E51" w:rsidP="00A7095C">
      <w:pPr>
        <w:pStyle w:val="Default"/>
        <w:spacing w:line="600" w:lineRule="exact"/>
        <w:ind w:firstLineChars="250" w:firstLine="800"/>
        <w:jc w:val="both"/>
        <w:rPr>
          <w:rFonts w:ascii="Times New Roman" w:eastAsia="仿宋_GB2312" w:hAnsi="Times New Roman" w:cs="Times New Roman"/>
          <w:color w:val="auto"/>
          <w:sz w:val="32"/>
          <w:szCs w:val="32"/>
        </w:rPr>
      </w:pPr>
      <w:r>
        <w:rPr>
          <w:rFonts w:ascii="Times New Roman" w:eastAsia="仿宋_GB2312" w:hAnsi="Times New Roman" w:hint="eastAsia"/>
          <w:sz w:val="32"/>
          <w:szCs w:val="32"/>
        </w:rPr>
        <w:t>年初预算为</w:t>
      </w:r>
      <w:r w:rsidR="00A7095C">
        <w:rPr>
          <w:rFonts w:ascii="Times New Roman" w:eastAsia="仿宋_GB2312" w:hAnsi="Times New Roman" w:hint="eastAsia"/>
          <w:sz w:val="32"/>
          <w:szCs w:val="32"/>
        </w:rPr>
        <w:t>71.4</w:t>
      </w:r>
      <w:r>
        <w:rPr>
          <w:rFonts w:ascii="Times New Roman" w:eastAsia="仿宋_GB2312" w:hAnsi="Times New Roman" w:hint="eastAsia"/>
          <w:sz w:val="32"/>
          <w:szCs w:val="32"/>
        </w:rPr>
        <w:t>万元，支出决算为</w:t>
      </w:r>
      <w:r w:rsidR="00A7095C">
        <w:rPr>
          <w:rFonts w:ascii="Times New Roman" w:eastAsia="仿宋_GB2312" w:hAnsi="Times New Roman" w:hint="eastAsia"/>
          <w:sz w:val="32"/>
          <w:szCs w:val="32"/>
        </w:rPr>
        <w:t>75.26</w:t>
      </w:r>
      <w:r>
        <w:rPr>
          <w:rFonts w:ascii="Times New Roman" w:eastAsia="仿宋_GB2312" w:hAnsi="Times New Roman" w:hint="eastAsia"/>
          <w:sz w:val="32"/>
          <w:szCs w:val="32"/>
        </w:rPr>
        <w:t>万元，完成年初预算的</w:t>
      </w:r>
      <w:r w:rsidR="00A7095C">
        <w:rPr>
          <w:rFonts w:ascii="Times New Roman" w:eastAsia="仿宋_GB2312" w:hAnsi="Times New Roman" w:hint="eastAsia"/>
          <w:sz w:val="32"/>
          <w:szCs w:val="32"/>
        </w:rPr>
        <w:t>105.41</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w:t>
      </w:r>
      <w:r w:rsidR="00A7095C">
        <w:rPr>
          <w:rFonts w:ascii="Times New Roman" w:eastAsia="仿宋_GB2312" w:hAnsi="Times New Roman" w:hint="eastAsia"/>
          <w:sz w:val="32"/>
          <w:szCs w:val="32"/>
        </w:rPr>
        <w:t>市财政年中追加预算，</w:t>
      </w:r>
      <w:r w:rsidR="00373514" w:rsidRPr="00D47A6C">
        <w:rPr>
          <w:rFonts w:ascii="Times New Roman" w:eastAsia="仿宋_GB2312" w:hAnsi="仿宋_GB2312" w:cs="Times New Roman"/>
          <w:sz w:val="32"/>
          <w:szCs w:val="32"/>
        </w:rPr>
        <w:t>根据</w:t>
      </w:r>
      <w:r w:rsidR="00373514">
        <w:rPr>
          <w:rFonts w:ascii="Times New Roman" w:eastAsia="仿宋_GB2312" w:hAnsi="Times New Roman" w:cs="Times New Roman" w:hint="eastAsia"/>
          <w:sz w:val="32"/>
          <w:szCs w:val="32"/>
        </w:rPr>
        <w:t>缴纳</w:t>
      </w:r>
      <w:r w:rsidR="00373514">
        <w:rPr>
          <w:rFonts w:ascii="Times New Roman" w:eastAsia="仿宋_GB2312" w:hAnsi="仿宋_GB2312" w:cs="Times New Roman" w:hint="eastAsia"/>
          <w:color w:val="auto"/>
          <w:sz w:val="32"/>
          <w:szCs w:val="32"/>
        </w:rPr>
        <w:t>基数</w:t>
      </w:r>
      <w:r w:rsidR="00373514" w:rsidRPr="00D47A6C">
        <w:rPr>
          <w:rFonts w:ascii="Times New Roman" w:eastAsia="仿宋_GB2312" w:hAnsi="仿宋_GB2312" w:cs="Times New Roman"/>
          <w:color w:val="auto"/>
          <w:sz w:val="32"/>
          <w:szCs w:val="32"/>
        </w:rPr>
        <w:t>进行</w:t>
      </w:r>
      <w:r w:rsidR="00373514">
        <w:rPr>
          <w:rFonts w:ascii="Times New Roman" w:eastAsia="仿宋_GB2312" w:hAnsi="仿宋_GB2312" w:cs="Times New Roman" w:hint="eastAsia"/>
          <w:color w:val="auto"/>
          <w:sz w:val="32"/>
          <w:szCs w:val="32"/>
        </w:rPr>
        <w:t>计算</w:t>
      </w:r>
      <w:r w:rsidR="00373514" w:rsidRPr="00D47A6C">
        <w:rPr>
          <w:rFonts w:ascii="Times New Roman" w:eastAsia="仿宋_GB2312" w:hAnsi="仿宋_GB2312" w:cs="Times New Roman"/>
          <w:color w:val="auto"/>
          <w:sz w:val="32"/>
          <w:szCs w:val="32"/>
        </w:rPr>
        <w:t>，</w:t>
      </w:r>
      <w:r w:rsidR="00A7095C">
        <w:rPr>
          <w:rFonts w:ascii="Times New Roman" w:eastAsia="仿宋_GB2312" w:hAnsi="仿宋_GB2312" w:cs="Times New Roman" w:hint="eastAsia"/>
          <w:color w:val="auto"/>
          <w:sz w:val="32"/>
          <w:szCs w:val="32"/>
        </w:rPr>
        <w:t>按实际情况</w:t>
      </w:r>
      <w:r w:rsidR="00A7095C" w:rsidRPr="00D47A6C">
        <w:rPr>
          <w:rFonts w:ascii="Times New Roman" w:eastAsia="仿宋_GB2312" w:hAnsi="仿宋_GB2312" w:cs="Times New Roman"/>
          <w:color w:val="auto"/>
          <w:sz w:val="32"/>
          <w:szCs w:val="32"/>
        </w:rPr>
        <w:t>缴纳在职人员基本养老保险（单位部分）。</w:t>
      </w:r>
    </w:p>
    <w:p w:rsidR="00135E51" w:rsidRDefault="001F1279"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4</w:t>
      </w:r>
      <w:r w:rsidR="00135E51">
        <w:rPr>
          <w:rFonts w:ascii="Times New Roman" w:eastAsia="仿宋_GB2312" w:hAnsi="Times New Roman" w:hint="eastAsia"/>
          <w:sz w:val="32"/>
          <w:szCs w:val="32"/>
        </w:rPr>
        <w:t>、社会保障和就业支出（类）行政事业单位养老支出（款）其他行政事业单位养老支出（项）。</w:t>
      </w:r>
    </w:p>
    <w:p w:rsidR="00135E51" w:rsidRDefault="00135E51"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A7095C">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A7095C">
        <w:rPr>
          <w:rFonts w:ascii="Times New Roman" w:eastAsia="仿宋_GB2312" w:hAnsi="Times New Roman" w:hint="eastAsia"/>
          <w:sz w:val="32"/>
          <w:szCs w:val="32"/>
        </w:rPr>
        <w:t>97.3</w:t>
      </w:r>
      <w:r>
        <w:rPr>
          <w:rFonts w:ascii="Times New Roman" w:eastAsia="仿宋_GB2312" w:hAnsi="Times New Roman" w:hint="eastAsia"/>
          <w:sz w:val="32"/>
          <w:szCs w:val="32"/>
        </w:rPr>
        <w:t>万元，决算数大于年初预算数的主要原因是：</w:t>
      </w:r>
      <w:r w:rsidR="00A7095C">
        <w:rPr>
          <w:rFonts w:ascii="Times New Roman" w:eastAsia="仿宋_GB2312" w:hAnsi="Times New Roman" w:hint="eastAsia"/>
          <w:sz w:val="32"/>
          <w:szCs w:val="32"/>
        </w:rPr>
        <w:t>市财政年中追加预算，用于发放退休人员春节一次性生活补助。</w:t>
      </w:r>
      <w:r w:rsidR="00A7095C">
        <w:rPr>
          <w:rFonts w:ascii="Times New Roman" w:eastAsia="仿宋_GB2312" w:hAnsi="Times New Roman"/>
          <w:sz w:val="32"/>
          <w:szCs w:val="32"/>
        </w:rPr>
        <w:t xml:space="preserve"> </w:t>
      </w:r>
    </w:p>
    <w:p w:rsidR="00135E51" w:rsidRDefault="001F1279"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5</w:t>
      </w:r>
      <w:r w:rsidR="00135E51">
        <w:rPr>
          <w:rFonts w:ascii="Times New Roman" w:eastAsia="仿宋_GB2312" w:hAnsi="Times New Roman" w:hint="eastAsia"/>
          <w:sz w:val="32"/>
          <w:szCs w:val="32"/>
        </w:rPr>
        <w:t>、卫生健康支出（类）公共卫生（款）</w:t>
      </w:r>
      <w:r w:rsidR="00F61A87">
        <w:rPr>
          <w:rFonts w:ascii="Times New Roman" w:eastAsia="仿宋_GB2312" w:hAnsi="Times New Roman" w:hint="eastAsia"/>
          <w:sz w:val="32"/>
          <w:szCs w:val="32"/>
        </w:rPr>
        <w:t>突发公共卫生事件应急处理</w:t>
      </w:r>
      <w:r w:rsidR="00135E51">
        <w:rPr>
          <w:rFonts w:ascii="Times New Roman" w:eastAsia="仿宋_GB2312" w:hAnsi="Times New Roman" w:hint="eastAsia"/>
          <w:sz w:val="32"/>
          <w:szCs w:val="32"/>
        </w:rPr>
        <w:t>（项）。</w:t>
      </w:r>
    </w:p>
    <w:p w:rsidR="00135E51" w:rsidRDefault="00135E51"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lastRenderedPageBreak/>
        <w:t>年初预算为</w:t>
      </w:r>
      <w:r w:rsidR="00A7095C">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A7095C">
        <w:rPr>
          <w:rFonts w:ascii="Times New Roman" w:eastAsia="仿宋_GB2312" w:hAnsi="Times New Roman" w:hint="eastAsia"/>
          <w:sz w:val="32"/>
          <w:szCs w:val="32"/>
        </w:rPr>
        <w:t>4.9</w:t>
      </w:r>
      <w:r>
        <w:rPr>
          <w:rFonts w:ascii="Times New Roman" w:eastAsia="仿宋_GB2312" w:hAnsi="Times New Roman" w:hint="eastAsia"/>
          <w:sz w:val="32"/>
          <w:szCs w:val="32"/>
        </w:rPr>
        <w:t>万元，决算数大于</w:t>
      </w:r>
      <w:r w:rsidR="00A7095C">
        <w:rPr>
          <w:rFonts w:ascii="Times New Roman" w:eastAsia="仿宋_GB2312" w:hAnsi="Times New Roman" w:hint="eastAsia"/>
          <w:sz w:val="32"/>
          <w:szCs w:val="32"/>
        </w:rPr>
        <w:t>年初预算数的主要原因是：市财政年中追加预算，用于开展新冠肺炎疫情防控工作</w:t>
      </w:r>
      <w:r w:rsidR="001F1279">
        <w:rPr>
          <w:rFonts w:ascii="Times New Roman" w:eastAsia="仿宋_GB2312" w:hAnsi="Times New Roman" w:hint="eastAsia"/>
          <w:sz w:val="32"/>
          <w:szCs w:val="32"/>
        </w:rPr>
        <w:t>支出</w:t>
      </w:r>
      <w:r w:rsidR="00A7095C">
        <w:rPr>
          <w:rFonts w:ascii="Times New Roman" w:eastAsia="仿宋_GB2312" w:hAnsi="Times New Roman" w:hint="eastAsia"/>
          <w:sz w:val="32"/>
          <w:szCs w:val="32"/>
        </w:rPr>
        <w:t>。</w:t>
      </w:r>
    </w:p>
    <w:p w:rsidR="00135E51" w:rsidRDefault="001F1279"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6</w:t>
      </w:r>
      <w:r w:rsidR="00C34B29">
        <w:rPr>
          <w:rFonts w:ascii="Times New Roman" w:eastAsia="仿宋_GB2312" w:hAnsi="Times New Roman" w:hint="eastAsia"/>
          <w:sz w:val="32"/>
          <w:szCs w:val="32"/>
        </w:rPr>
        <w:t>、卫生健康支出</w:t>
      </w:r>
      <w:r w:rsidR="00135E51">
        <w:rPr>
          <w:rFonts w:ascii="Times New Roman" w:eastAsia="仿宋_GB2312" w:hAnsi="Times New Roman" w:hint="eastAsia"/>
          <w:sz w:val="32"/>
          <w:szCs w:val="32"/>
        </w:rPr>
        <w:t>（类）</w:t>
      </w:r>
      <w:r w:rsidR="00C34B29">
        <w:rPr>
          <w:rFonts w:ascii="Times New Roman" w:eastAsia="仿宋_GB2312" w:hAnsi="Times New Roman" w:hint="eastAsia"/>
          <w:sz w:val="32"/>
          <w:szCs w:val="32"/>
        </w:rPr>
        <w:t>行政事业单位医疗</w:t>
      </w:r>
      <w:r w:rsidR="00135E51">
        <w:rPr>
          <w:rFonts w:ascii="Times New Roman" w:eastAsia="仿宋_GB2312" w:hAnsi="Times New Roman" w:hint="eastAsia"/>
          <w:sz w:val="32"/>
          <w:szCs w:val="32"/>
        </w:rPr>
        <w:t>（款）</w:t>
      </w:r>
      <w:r w:rsidR="00C34B29">
        <w:rPr>
          <w:rFonts w:ascii="Times New Roman" w:eastAsia="仿宋_GB2312" w:hAnsi="Times New Roman" w:hint="eastAsia"/>
          <w:sz w:val="32"/>
          <w:szCs w:val="32"/>
        </w:rPr>
        <w:t>行政单位医疗</w:t>
      </w:r>
      <w:r w:rsidR="00135E51">
        <w:rPr>
          <w:rFonts w:ascii="Times New Roman" w:eastAsia="仿宋_GB2312" w:hAnsi="Times New Roman" w:hint="eastAsia"/>
          <w:sz w:val="32"/>
          <w:szCs w:val="32"/>
        </w:rPr>
        <w:t>（项）。</w:t>
      </w:r>
    </w:p>
    <w:p w:rsidR="00A7095C" w:rsidRPr="00D47A6C" w:rsidRDefault="00135E51" w:rsidP="00A7095C">
      <w:pPr>
        <w:pStyle w:val="Default"/>
        <w:spacing w:line="600" w:lineRule="exact"/>
        <w:ind w:firstLineChars="250" w:firstLine="800"/>
        <w:jc w:val="both"/>
        <w:rPr>
          <w:rFonts w:ascii="Times New Roman" w:eastAsia="仿宋_GB2312" w:hAnsi="Times New Roman" w:cs="Times New Roman"/>
          <w:color w:val="auto"/>
          <w:sz w:val="32"/>
          <w:szCs w:val="32"/>
        </w:rPr>
      </w:pPr>
      <w:r>
        <w:rPr>
          <w:rFonts w:ascii="Times New Roman" w:eastAsia="仿宋_GB2312" w:hAnsi="Times New Roman" w:hint="eastAsia"/>
          <w:sz w:val="32"/>
          <w:szCs w:val="32"/>
        </w:rPr>
        <w:t>年初预算为</w:t>
      </w:r>
      <w:r w:rsidR="00A7095C">
        <w:rPr>
          <w:rFonts w:ascii="Times New Roman" w:eastAsia="仿宋_GB2312" w:hAnsi="Times New Roman" w:hint="eastAsia"/>
          <w:sz w:val="32"/>
          <w:szCs w:val="32"/>
        </w:rPr>
        <w:t>37.93</w:t>
      </w:r>
      <w:r>
        <w:rPr>
          <w:rFonts w:ascii="Times New Roman" w:eastAsia="仿宋_GB2312" w:hAnsi="Times New Roman" w:hint="eastAsia"/>
          <w:sz w:val="32"/>
          <w:szCs w:val="32"/>
        </w:rPr>
        <w:t>万元，支出决算为</w:t>
      </w:r>
      <w:r w:rsidR="00A7095C">
        <w:rPr>
          <w:rFonts w:ascii="Times New Roman" w:eastAsia="仿宋_GB2312" w:hAnsi="Times New Roman" w:hint="eastAsia"/>
          <w:sz w:val="32"/>
          <w:szCs w:val="32"/>
        </w:rPr>
        <w:t>36.33</w:t>
      </w:r>
      <w:r>
        <w:rPr>
          <w:rFonts w:ascii="Times New Roman" w:eastAsia="仿宋_GB2312" w:hAnsi="Times New Roman" w:hint="eastAsia"/>
          <w:sz w:val="32"/>
          <w:szCs w:val="32"/>
        </w:rPr>
        <w:t>万元，完成年初预算的</w:t>
      </w:r>
      <w:r w:rsidR="00A7095C">
        <w:rPr>
          <w:rFonts w:ascii="Times New Roman" w:eastAsia="仿宋_GB2312" w:hAnsi="Times New Roman" w:hint="eastAsia"/>
          <w:sz w:val="32"/>
          <w:szCs w:val="32"/>
        </w:rPr>
        <w:t>95.78</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，决算数小于年初预算数的主要原因是：</w:t>
      </w:r>
      <w:r w:rsidR="00A7095C" w:rsidRPr="00D47A6C">
        <w:rPr>
          <w:rFonts w:ascii="Times New Roman" w:eastAsia="仿宋_GB2312" w:hAnsi="仿宋_GB2312" w:cs="Times New Roman"/>
          <w:sz w:val="32"/>
          <w:szCs w:val="32"/>
        </w:rPr>
        <w:t>根据</w:t>
      </w:r>
      <w:r w:rsidR="00373514">
        <w:rPr>
          <w:rFonts w:ascii="Times New Roman" w:eastAsia="仿宋_GB2312" w:hAnsi="Times New Roman" w:cs="Times New Roman" w:hint="eastAsia"/>
          <w:sz w:val="32"/>
          <w:szCs w:val="32"/>
        </w:rPr>
        <w:t>缴纳</w:t>
      </w:r>
      <w:r w:rsidR="00A7095C">
        <w:rPr>
          <w:rFonts w:ascii="Times New Roman" w:eastAsia="仿宋_GB2312" w:hAnsi="仿宋_GB2312" w:cs="Times New Roman" w:hint="eastAsia"/>
          <w:color w:val="auto"/>
          <w:sz w:val="32"/>
          <w:szCs w:val="32"/>
        </w:rPr>
        <w:t>基数</w:t>
      </w:r>
      <w:r w:rsidR="00A7095C" w:rsidRPr="00D47A6C">
        <w:rPr>
          <w:rFonts w:ascii="Times New Roman" w:eastAsia="仿宋_GB2312" w:hAnsi="仿宋_GB2312" w:cs="Times New Roman"/>
          <w:color w:val="auto"/>
          <w:sz w:val="32"/>
          <w:szCs w:val="32"/>
        </w:rPr>
        <w:t>进行</w:t>
      </w:r>
      <w:r w:rsidR="00A7095C">
        <w:rPr>
          <w:rFonts w:ascii="Times New Roman" w:eastAsia="仿宋_GB2312" w:hAnsi="仿宋_GB2312" w:cs="Times New Roman" w:hint="eastAsia"/>
          <w:color w:val="auto"/>
          <w:sz w:val="32"/>
          <w:szCs w:val="32"/>
        </w:rPr>
        <w:t>计算</w:t>
      </w:r>
      <w:r w:rsidR="00A7095C" w:rsidRPr="00D47A6C">
        <w:rPr>
          <w:rFonts w:ascii="Times New Roman" w:eastAsia="仿宋_GB2312" w:hAnsi="仿宋_GB2312" w:cs="Times New Roman"/>
          <w:color w:val="auto"/>
          <w:sz w:val="32"/>
          <w:szCs w:val="32"/>
        </w:rPr>
        <w:t>，</w:t>
      </w:r>
      <w:r w:rsidR="00A7095C">
        <w:rPr>
          <w:rFonts w:ascii="Times New Roman" w:eastAsia="仿宋_GB2312" w:hAnsi="仿宋_GB2312" w:cs="Times New Roman" w:hint="eastAsia"/>
          <w:color w:val="auto"/>
          <w:sz w:val="32"/>
          <w:szCs w:val="32"/>
        </w:rPr>
        <w:t>按实际情况</w:t>
      </w:r>
      <w:r w:rsidR="00A7095C" w:rsidRPr="00D47A6C">
        <w:rPr>
          <w:rFonts w:ascii="Times New Roman" w:eastAsia="仿宋_GB2312" w:hAnsi="仿宋_GB2312" w:cs="Times New Roman"/>
          <w:color w:val="auto"/>
          <w:sz w:val="32"/>
          <w:szCs w:val="32"/>
        </w:rPr>
        <w:t>缴纳在职人员基本医疗保险（单位部分）。</w:t>
      </w:r>
    </w:p>
    <w:p w:rsidR="00135E51" w:rsidRDefault="001F1279"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7</w:t>
      </w:r>
      <w:r w:rsidR="00135E51">
        <w:rPr>
          <w:rFonts w:ascii="Times New Roman" w:eastAsia="仿宋_GB2312" w:hAnsi="Times New Roman" w:hint="eastAsia"/>
          <w:sz w:val="32"/>
          <w:szCs w:val="32"/>
        </w:rPr>
        <w:t>、</w:t>
      </w:r>
      <w:r w:rsidR="00C34B29">
        <w:rPr>
          <w:rFonts w:ascii="Times New Roman" w:eastAsia="仿宋_GB2312" w:hAnsi="Times New Roman" w:hint="eastAsia"/>
          <w:sz w:val="32"/>
          <w:szCs w:val="32"/>
        </w:rPr>
        <w:t>农林水支出</w:t>
      </w:r>
      <w:r w:rsidR="00135E51">
        <w:rPr>
          <w:rFonts w:ascii="Times New Roman" w:eastAsia="仿宋_GB2312" w:hAnsi="Times New Roman" w:hint="eastAsia"/>
          <w:sz w:val="32"/>
          <w:szCs w:val="32"/>
        </w:rPr>
        <w:t>（类）</w:t>
      </w:r>
      <w:r w:rsidR="00C34B29">
        <w:rPr>
          <w:rFonts w:ascii="Times New Roman" w:eastAsia="仿宋_GB2312" w:hAnsi="Times New Roman" w:hint="eastAsia"/>
          <w:sz w:val="32"/>
          <w:szCs w:val="32"/>
        </w:rPr>
        <w:t>农业农村</w:t>
      </w:r>
      <w:r w:rsidR="00135E51">
        <w:rPr>
          <w:rFonts w:ascii="Times New Roman" w:eastAsia="仿宋_GB2312" w:hAnsi="Times New Roman" w:hint="eastAsia"/>
          <w:sz w:val="32"/>
          <w:szCs w:val="32"/>
        </w:rPr>
        <w:t>（款）</w:t>
      </w:r>
      <w:r w:rsidR="00C34B29">
        <w:rPr>
          <w:rFonts w:ascii="Times New Roman" w:eastAsia="仿宋_GB2312" w:hAnsi="Times New Roman" w:hint="eastAsia"/>
          <w:sz w:val="32"/>
          <w:szCs w:val="32"/>
        </w:rPr>
        <w:t>行政运行</w:t>
      </w:r>
      <w:r w:rsidR="00135E51">
        <w:rPr>
          <w:rFonts w:ascii="Times New Roman" w:eastAsia="仿宋_GB2312" w:hAnsi="Times New Roman" w:hint="eastAsia"/>
          <w:sz w:val="32"/>
          <w:szCs w:val="32"/>
        </w:rPr>
        <w:t>（项）。</w:t>
      </w:r>
    </w:p>
    <w:p w:rsidR="00A7095C" w:rsidRPr="00B550B2" w:rsidRDefault="00135E51" w:rsidP="00A7095C">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sidR="00B550B2">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B550B2">
        <w:rPr>
          <w:rFonts w:ascii="Times New Roman" w:eastAsia="仿宋_GB2312" w:hAnsi="Times New Roman" w:hint="eastAsia"/>
          <w:sz w:val="32"/>
          <w:szCs w:val="32"/>
        </w:rPr>
        <w:t>643.62</w:t>
      </w:r>
      <w:r>
        <w:rPr>
          <w:rFonts w:ascii="Times New Roman" w:eastAsia="仿宋_GB2312" w:hAnsi="Times New Roman" w:hint="eastAsia"/>
          <w:sz w:val="32"/>
          <w:szCs w:val="32"/>
        </w:rPr>
        <w:t>万元，决算数大于年初预算数的主要原因是：</w:t>
      </w:r>
      <w:r w:rsidR="00A7095C">
        <w:rPr>
          <w:rFonts w:ascii="Times New Roman" w:eastAsia="仿宋_GB2312" w:hAnsi="Times New Roman" w:hint="eastAsia"/>
          <w:sz w:val="32"/>
          <w:szCs w:val="32"/>
        </w:rPr>
        <w:t>发放</w:t>
      </w:r>
      <w:r w:rsidR="00A7095C" w:rsidRPr="006F58D9">
        <w:rPr>
          <w:rFonts w:ascii="Times New Roman" w:eastAsia="仿宋_GB2312" w:hAnsi="仿宋_GB2312" w:cs="Times New Roman"/>
          <w:color w:val="auto"/>
          <w:sz w:val="32"/>
          <w:szCs w:val="32"/>
        </w:rPr>
        <w:t>在职人员的工资记入功能科目</w:t>
      </w:r>
      <w:r w:rsidR="00A7095C" w:rsidRPr="006F58D9">
        <w:rPr>
          <w:rFonts w:ascii="Times New Roman" w:eastAsia="仿宋_GB2312" w:hAnsi="Times New Roman" w:cs="Times New Roman"/>
          <w:color w:val="auto"/>
          <w:sz w:val="32"/>
          <w:szCs w:val="32"/>
        </w:rPr>
        <w:t>“</w:t>
      </w:r>
      <w:r w:rsidR="00A7095C" w:rsidRPr="006F58D9">
        <w:rPr>
          <w:rFonts w:ascii="Times New Roman" w:eastAsia="仿宋_GB2312" w:hAnsi="仿宋_GB2312" w:cs="Times New Roman"/>
          <w:color w:val="auto"/>
          <w:sz w:val="32"/>
          <w:szCs w:val="32"/>
        </w:rPr>
        <w:t>行政运行</w:t>
      </w:r>
      <w:r w:rsidR="00A7095C" w:rsidRPr="006F58D9">
        <w:rPr>
          <w:rFonts w:ascii="Times New Roman" w:eastAsia="仿宋_GB2312" w:hAnsi="Times New Roman" w:cs="Times New Roman"/>
          <w:color w:val="auto"/>
          <w:sz w:val="32"/>
          <w:szCs w:val="32"/>
        </w:rPr>
        <w:t>”</w:t>
      </w:r>
      <w:r w:rsidR="00A7095C" w:rsidRPr="006F58D9">
        <w:rPr>
          <w:rFonts w:ascii="Times New Roman" w:eastAsia="仿宋_GB2312" w:hAnsi="仿宋_GB2312" w:cs="Times New Roman"/>
          <w:color w:val="auto"/>
          <w:sz w:val="32"/>
          <w:szCs w:val="32"/>
        </w:rPr>
        <w:t>。</w:t>
      </w:r>
    </w:p>
    <w:p w:rsidR="00135E51" w:rsidRDefault="001F1279"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8</w:t>
      </w:r>
      <w:r w:rsidR="00135E51">
        <w:rPr>
          <w:rFonts w:ascii="Times New Roman" w:eastAsia="仿宋_GB2312" w:hAnsi="Times New Roman" w:hint="eastAsia"/>
          <w:sz w:val="32"/>
          <w:szCs w:val="32"/>
        </w:rPr>
        <w:t>、</w:t>
      </w:r>
      <w:r w:rsidR="00C34B29">
        <w:rPr>
          <w:rFonts w:ascii="Times New Roman" w:eastAsia="仿宋_GB2312" w:hAnsi="Times New Roman" w:hint="eastAsia"/>
          <w:sz w:val="32"/>
          <w:szCs w:val="32"/>
        </w:rPr>
        <w:t>农林水支出</w:t>
      </w:r>
      <w:r w:rsidR="00135E51">
        <w:rPr>
          <w:rFonts w:ascii="Times New Roman" w:eastAsia="仿宋_GB2312" w:hAnsi="Times New Roman" w:hint="eastAsia"/>
          <w:sz w:val="32"/>
          <w:szCs w:val="32"/>
        </w:rPr>
        <w:t>（类）</w:t>
      </w:r>
      <w:r w:rsidR="00C34B29">
        <w:rPr>
          <w:rFonts w:ascii="Times New Roman" w:eastAsia="仿宋_GB2312" w:hAnsi="Times New Roman" w:hint="eastAsia"/>
          <w:sz w:val="32"/>
          <w:szCs w:val="32"/>
        </w:rPr>
        <w:t>农业农村</w:t>
      </w:r>
      <w:r w:rsidR="00135E51">
        <w:rPr>
          <w:rFonts w:ascii="Times New Roman" w:eastAsia="仿宋_GB2312" w:hAnsi="Times New Roman" w:hint="eastAsia"/>
          <w:sz w:val="32"/>
          <w:szCs w:val="32"/>
        </w:rPr>
        <w:t>（款）</w:t>
      </w:r>
      <w:r w:rsidR="00C34B29">
        <w:rPr>
          <w:rFonts w:ascii="Times New Roman" w:eastAsia="仿宋_GB2312" w:hAnsi="Times New Roman" w:hint="eastAsia"/>
          <w:sz w:val="32"/>
          <w:szCs w:val="32"/>
        </w:rPr>
        <w:t>事业运行</w:t>
      </w:r>
      <w:r w:rsidR="00135E51">
        <w:rPr>
          <w:rFonts w:ascii="Times New Roman" w:eastAsia="仿宋_GB2312" w:hAnsi="Times New Roman" w:hint="eastAsia"/>
          <w:sz w:val="32"/>
          <w:szCs w:val="32"/>
        </w:rPr>
        <w:t>（项）。</w:t>
      </w:r>
    </w:p>
    <w:p w:rsidR="00135E51" w:rsidRPr="00B550B2" w:rsidRDefault="00135E51" w:rsidP="00B550B2">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年初预算为</w:t>
      </w:r>
      <w:r w:rsidR="00B550B2">
        <w:rPr>
          <w:rFonts w:ascii="Times New Roman" w:eastAsia="仿宋_GB2312" w:hAnsi="Times New Roman" w:hint="eastAsia"/>
          <w:sz w:val="32"/>
          <w:szCs w:val="32"/>
        </w:rPr>
        <w:t>667.55</w:t>
      </w:r>
      <w:r>
        <w:rPr>
          <w:rFonts w:ascii="Times New Roman" w:eastAsia="仿宋_GB2312" w:hAnsi="Times New Roman" w:hint="eastAsia"/>
          <w:sz w:val="32"/>
          <w:szCs w:val="32"/>
        </w:rPr>
        <w:t>万元，支出决算为</w:t>
      </w:r>
      <w:r w:rsidR="00B550B2">
        <w:rPr>
          <w:rFonts w:ascii="Times New Roman" w:eastAsia="仿宋_GB2312" w:hAnsi="Times New Roman" w:hint="eastAsia"/>
          <w:sz w:val="32"/>
          <w:szCs w:val="32"/>
        </w:rPr>
        <w:t>73.55</w:t>
      </w:r>
      <w:r>
        <w:rPr>
          <w:rFonts w:ascii="Times New Roman" w:eastAsia="仿宋_GB2312" w:hAnsi="Times New Roman" w:hint="eastAsia"/>
          <w:sz w:val="32"/>
          <w:szCs w:val="32"/>
        </w:rPr>
        <w:t>万元，完成年初预算的</w:t>
      </w:r>
      <w:r w:rsidR="00B550B2">
        <w:rPr>
          <w:rFonts w:ascii="Times New Roman" w:eastAsia="仿宋_GB2312" w:hAnsi="Times New Roman" w:hint="eastAsia"/>
          <w:sz w:val="32"/>
          <w:szCs w:val="32"/>
        </w:rPr>
        <w:t>11.02</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，决算数小于年初预算数的主要原因是：</w:t>
      </w:r>
      <w:r w:rsidR="00B550B2">
        <w:rPr>
          <w:rFonts w:ascii="Times New Roman" w:eastAsia="仿宋_GB2312" w:hAnsi="Times New Roman" w:hint="eastAsia"/>
          <w:sz w:val="32"/>
          <w:szCs w:val="32"/>
        </w:rPr>
        <w:t>发放</w:t>
      </w:r>
      <w:r w:rsidR="00B550B2" w:rsidRPr="006F58D9">
        <w:rPr>
          <w:rFonts w:ascii="Times New Roman" w:eastAsia="仿宋_GB2312" w:hAnsi="仿宋_GB2312" w:cs="Times New Roman"/>
          <w:color w:val="auto"/>
          <w:sz w:val="32"/>
          <w:szCs w:val="32"/>
        </w:rPr>
        <w:t>在职人员的工资记入功能科目</w:t>
      </w:r>
      <w:r w:rsidR="00B550B2" w:rsidRPr="006F58D9">
        <w:rPr>
          <w:rFonts w:ascii="Times New Roman" w:eastAsia="仿宋_GB2312" w:hAnsi="Times New Roman" w:cs="Times New Roman"/>
          <w:color w:val="auto"/>
          <w:sz w:val="32"/>
          <w:szCs w:val="32"/>
        </w:rPr>
        <w:t>“</w:t>
      </w:r>
      <w:r w:rsidR="00B550B2" w:rsidRPr="006F58D9">
        <w:rPr>
          <w:rFonts w:ascii="Times New Roman" w:eastAsia="仿宋_GB2312" w:hAnsi="仿宋_GB2312" w:cs="Times New Roman"/>
          <w:color w:val="auto"/>
          <w:sz w:val="32"/>
          <w:szCs w:val="32"/>
        </w:rPr>
        <w:t>行政运行</w:t>
      </w:r>
      <w:r w:rsidR="00B550B2" w:rsidRPr="006F58D9">
        <w:rPr>
          <w:rFonts w:ascii="Times New Roman" w:eastAsia="仿宋_GB2312" w:hAnsi="Times New Roman" w:cs="Times New Roman"/>
          <w:color w:val="auto"/>
          <w:sz w:val="32"/>
          <w:szCs w:val="32"/>
        </w:rPr>
        <w:t>”</w:t>
      </w:r>
      <w:r w:rsidR="00B550B2" w:rsidRPr="006F58D9">
        <w:rPr>
          <w:rFonts w:ascii="Times New Roman" w:eastAsia="仿宋_GB2312" w:hAnsi="仿宋_GB2312" w:cs="Times New Roman"/>
          <w:color w:val="auto"/>
          <w:sz w:val="32"/>
          <w:szCs w:val="32"/>
        </w:rPr>
        <w:t>。</w:t>
      </w:r>
    </w:p>
    <w:p w:rsidR="00135E51" w:rsidRDefault="001F1279"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9</w:t>
      </w:r>
      <w:r w:rsidR="00135E51">
        <w:rPr>
          <w:rFonts w:ascii="Times New Roman" w:eastAsia="仿宋_GB2312" w:hAnsi="Times New Roman" w:hint="eastAsia"/>
          <w:sz w:val="32"/>
          <w:szCs w:val="32"/>
        </w:rPr>
        <w:t>、</w:t>
      </w:r>
      <w:r w:rsidR="00C34B29">
        <w:rPr>
          <w:rFonts w:ascii="Times New Roman" w:eastAsia="仿宋_GB2312" w:hAnsi="Times New Roman" w:hint="eastAsia"/>
          <w:sz w:val="32"/>
          <w:szCs w:val="32"/>
        </w:rPr>
        <w:t>农林水支出</w:t>
      </w:r>
      <w:r w:rsidR="00135E51">
        <w:rPr>
          <w:rFonts w:ascii="Times New Roman" w:eastAsia="仿宋_GB2312" w:hAnsi="Times New Roman" w:hint="eastAsia"/>
          <w:sz w:val="32"/>
          <w:szCs w:val="32"/>
        </w:rPr>
        <w:t>（类）</w:t>
      </w:r>
      <w:r w:rsidR="00C34B29">
        <w:rPr>
          <w:rFonts w:ascii="Times New Roman" w:eastAsia="仿宋_GB2312" w:hAnsi="Times New Roman" w:hint="eastAsia"/>
          <w:sz w:val="32"/>
          <w:szCs w:val="32"/>
        </w:rPr>
        <w:t>农业农村</w:t>
      </w:r>
      <w:r w:rsidR="00135E51">
        <w:rPr>
          <w:rFonts w:ascii="Times New Roman" w:eastAsia="仿宋_GB2312" w:hAnsi="Times New Roman" w:hint="eastAsia"/>
          <w:sz w:val="32"/>
          <w:szCs w:val="32"/>
        </w:rPr>
        <w:t>（款）</w:t>
      </w:r>
      <w:r w:rsidR="00C34B29">
        <w:rPr>
          <w:rFonts w:ascii="Times New Roman" w:eastAsia="仿宋_GB2312" w:hAnsi="Times New Roman" w:hint="eastAsia"/>
          <w:sz w:val="32"/>
          <w:szCs w:val="32"/>
        </w:rPr>
        <w:t>科技转化与推广服务</w:t>
      </w:r>
      <w:r w:rsidR="00135E51">
        <w:rPr>
          <w:rFonts w:ascii="Times New Roman" w:eastAsia="仿宋_GB2312" w:hAnsi="Times New Roman" w:hint="eastAsia"/>
          <w:sz w:val="32"/>
          <w:szCs w:val="32"/>
        </w:rPr>
        <w:t>（项）。</w:t>
      </w:r>
    </w:p>
    <w:p w:rsidR="00135E51" w:rsidRDefault="00135E51"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B550B2">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B550B2">
        <w:rPr>
          <w:rFonts w:ascii="Times New Roman" w:eastAsia="仿宋_GB2312" w:hAnsi="Times New Roman" w:hint="eastAsia"/>
          <w:sz w:val="32"/>
          <w:szCs w:val="32"/>
        </w:rPr>
        <w:t>30</w:t>
      </w:r>
      <w:r>
        <w:rPr>
          <w:rFonts w:ascii="Times New Roman" w:eastAsia="仿宋_GB2312" w:hAnsi="Times New Roman" w:hint="eastAsia"/>
          <w:sz w:val="32"/>
          <w:szCs w:val="32"/>
        </w:rPr>
        <w:t>万元，决算数大于年初预算数的主要原因是：</w:t>
      </w:r>
      <w:r w:rsidR="00B550B2">
        <w:rPr>
          <w:rFonts w:ascii="Times New Roman" w:eastAsia="仿宋_GB2312" w:hAnsi="Times New Roman" w:hint="eastAsia"/>
          <w:sz w:val="32"/>
          <w:szCs w:val="32"/>
        </w:rPr>
        <w:t>市财政年中追加上级转移支付资金，</w:t>
      </w:r>
      <w:r w:rsidR="00B550B2">
        <w:rPr>
          <w:rFonts w:ascii="Times New Roman" w:eastAsia="仿宋_GB2312" w:hAnsi="仿宋_GB2312" w:cs="Times New Roman" w:hint="eastAsia"/>
          <w:color w:val="auto"/>
          <w:sz w:val="32"/>
          <w:szCs w:val="32"/>
        </w:rPr>
        <w:t>用于</w:t>
      </w:r>
      <w:r w:rsidR="00B550B2" w:rsidRPr="006F58D9">
        <w:rPr>
          <w:rFonts w:ascii="Times New Roman" w:eastAsia="仿宋_GB2312" w:hAnsi="仿宋_GB2312" w:cs="Times New Roman"/>
          <w:color w:val="auto"/>
          <w:sz w:val="32"/>
          <w:szCs w:val="32"/>
        </w:rPr>
        <w:t>省草食动物产业技术体系怀化试验站、省水产产业技术体系湘西试验站开展试验示范</w:t>
      </w:r>
      <w:r w:rsidR="00B550B2">
        <w:rPr>
          <w:rFonts w:ascii="Times New Roman" w:eastAsia="仿宋_GB2312" w:hAnsi="仿宋_GB2312" w:cs="Times New Roman" w:hint="eastAsia"/>
          <w:color w:val="auto"/>
          <w:sz w:val="32"/>
          <w:szCs w:val="32"/>
        </w:rPr>
        <w:t>。</w:t>
      </w:r>
    </w:p>
    <w:p w:rsidR="00135E51" w:rsidRDefault="001F1279" w:rsidP="00135E5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10</w:t>
      </w:r>
      <w:r w:rsidR="00C34B29">
        <w:rPr>
          <w:rFonts w:ascii="Times New Roman" w:eastAsia="仿宋_GB2312" w:hAnsi="Times New Roman" w:hint="eastAsia"/>
          <w:sz w:val="32"/>
          <w:szCs w:val="32"/>
        </w:rPr>
        <w:t>、农林水支出</w:t>
      </w:r>
      <w:r w:rsidR="00135E51">
        <w:rPr>
          <w:rFonts w:ascii="Times New Roman" w:eastAsia="仿宋_GB2312" w:hAnsi="Times New Roman" w:hint="eastAsia"/>
          <w:sz w:val="32"/>
          <w:szCs w:val="32"/>
        </w:rPr>
        <w:t>（类）</w:t>
      </w:r>
      <w:r w:rsidR="00C34B29">
        <w:rPr>
          <w:rFonts w:ascii="Times New Roman" w:eastAsia="仿宋_GB2312" w:hAnsi="Times New Roman" w:hint="eastAsia"/>
          <w:sz w:val="32"/>
          <w:szCs w:val="32"/>
        </w:rPr>
        <w:t>农业农村</w:t>
      </w:r>
      <w:r w:rsidR="00135E51">
        <w:rPr>
          <w:rFonts w:ascii="Times New Roman" w:eastAsia="仿宋_GB2312" w:hAnsi="Times New Roman" w:hint="eastAsia"/>
          <w:sz w:val="32"/>
          <w:szCs w:val="32"/>
        </w:rPr>
        <w:t>（款）</w:t>
      </w:r>
      <w:r w:rsidR="00C34B29">
        <w:rPr>
          <w:rFonts w:ascii="Times New Roman" w:eastAsia="仿宋_GB2312" w:hAnsi="Times New Roman" w:hint="eastAsia"/>
          <w:sz w:val="32"/>
          <w:szCs w:val="32"/>
        </w:rPr>
        <w:t>病虫害控制</w:t>
      </w:r>
      <w:r w:rsidR="00135E51">
        <w:rPr>
          <w:rFonts w:ascii="Times New Roman" w:eastAsia="仿宋_GB2312" w:hAnsi="Times New Roman" w:hint="eastAsia"/>
          <w:sz w:val="32"/>
          <w:szCs w:val="32"/>
        </w:rPr>
        <w:t>（项）。</w:t>
      </w:r>
    </w:p>
    <w:p w:rsidR="00B747CB" w:rsidRDefault="00135E51" w:rsidP="00C34B2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B747CB">
        <w:rPr>
          <w:rFonts w:ascii="Times New Roman" w:eastAsia="仿宋_GB2312" w:hAnsi="Times New Roman" w:hint="eastAsia"/>
          <w:sz w:val="32"/>
          <w:szCs w:val="32"/>
        </w:rPr>
        <w:t>85</w:t>
      </w:r>
      <w:r>
        <w:rPr>
          <w:rFonts w:ascii="Times New Roman" w:eastAsia="仿宋_GB2312" w:hAnsi="Times New Roman" w:hint="eastAsia"/>
          <w:sz w:val="32"/>
          <w:szCs w:val="32"/>
        </w:rPr>
        <w:t>万元，支出决算为</w:t>
      </w:r>
      <w:r w:rsidR="00B747CB">
        <w:rPr>
          <w:rFonts w:ascii="Times New Roman" w:eastAsia="仿宋_GB2312" w:hAnsi="Times New Roman" w:hint="eastAsia"/>
          <w:sz w:val="32"/>
          <w:szCs w:val="32"/>
        </w:rPr>
        <w:t>150.34</w:t>
      </w:r>
      <w:r>
        <w:rPr>
          <w:rFonts w:ascii="Times New Roman" w:eastAsia="仿宋_GB2312" w:hAnsi="Times New Roman" w:hint="eastAsia"/>
          <w:sz w:val="32"/>
          <w:szCs w:val="32"/>
        </w:rPr>
        <w:t>万元，完成年初预算的</w:t>
      </w:r>
      <w:r w:rsidR="00B747CB">
        <w:rPr>
          <w:rFonts w:ascii="Times New Roman" w:eastAsia="仿宋_GB2312" w:hAnsi="Times New Roman" w:hint="eastAsia"/>
          <w:sz w:val="32"/>
          <w:szCs w:val="32"/>
        </w:rPr>
        <w:t>176.87</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w:t>
      </w:r>
      <w:r w:rsidR="00B550B2">
        <w:rPr>
          <w:rFonts w:ascii="Times New Roman" w:eastAsia="仿宋_GB2312" w:hAnsi="Times New Roman" w:hint="eastAsia"/>
          <w:sz w:val="32"/>
          <w:szCs w:val="32"/>
        </w:rPr>
        <w:t>市财政年中追加上级转移支付资金，用于开展动物疫病的监测流调工作，兽医实验室购买了试验过程中需要使用的试剂耗材。</w:t>
      </w:r>
    </w:p>
    <w:p w:rsidR="00C34B29" w:rsidRPr="00EB5768" w:rsidRDefault="001F1279" w:rsidP="00C34B29">
      <w:pPr>
        <w:pStyle w:val="Default"/>
        <w:spacing w:line="600" w:lineRule="exact"/>
        <w:ind w:firstLineChars="250" w:firstLine="800"/>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11</w:t>
      </w:r>
      <w:r w:rsidR="00C34B29" w:rsidRPr="00EB5768">
        <w:rPr>
          <w:rFonts w:ascii="Times New Roman" w:eastAsia="仿宋_GB2312" w:hAnsi="Times New Roman" w:hint="eastAsia"/>
          <w:color w:val="auto"/>
          <w:sz w:val="32"/>
          <w:szCs w:val="32"/>
        </w:rPr>
        <w:t>、农林水支出（类）农业农村（款）农产品质量安全（项）。</w:t>
      </w:r>
    </w:p>
    <w:p w:rsidR="00C34B29" w:rsidRPr="00EB5768" w:rsidRDefault="00C34B29" w:rsidP="00C34B29">
      <w:pPr>
        <w:pStyle w:val="Default"/>
        <w:spacing w:line="600" w:lineRule="exact"/>
        <w:ind w:firstLineChars="250" w:firstLine="800"/>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年初预算为</w:t>
      </w:r>
      <w:r w:rsidR="004943A3" w:rsidRPr="00EB5768">
        <w:rPr>
          <w:rFonts w:ascii="Times New Roman" w:eastAsia="仿宋_GB2312" w:hAnsi="Times New Roman" w:hint="eastAsia"/>
          <w:color w:val="auto"/>
          <w:sz w:val="32"/>
          <w:szCs w:val="32"/>
        </w:rPr>
        <w:t>0</w:t>
      </w:r>
      <w:r w:rsidRPr="00EB5768">
        <w:rPr>
          <w:rFonts w:ascii="Times New Roman" w:eastAsia="仿宋_GB2312" w:hAnsi="Times New Roman" w:hint="eastAsia"/>
          <w:color w:val="auto"/>
          <w:sz w:val="32"/>
          <w:szCs w:val="32"/>
        </w:rPr>
        <w:t>万元，支出决算为</w:t>
      </w:r>
      <w:r w:rsidR="004943A3" w:rsidRPr="00EB5768">
        <w:rPr>
          <w:rFonts w:ascii="Times New Roman" w:eastAsia="仿宋_GB2312" w:hAnsi="Times New Roman" w:hint="eastAsia"/>
          <w:color w:val="auto"/>
          <w:sz w:val="32"/>
          <w:szCs w:val="32"/>
        </w:rPr>
        <w:t>2.52</w:t>
      </w:r>
      <w:r w:rsidRPr="00EB5768">
        <w:rPr>
          <w:rFonts w:ascii="Times New Roman" w:eastAsia="仿宋_GB2312" w:hAnsi="Times New Roman" w:hint="eastAsia"/>
          <w:color w:val="auto"/>
          <w:sz w:val="32"/>
          <w:szCs w:val="32"/>
        </w:rPr>
        <w:t>万元，决算数大于年初预算数的主要原因是：</w:t>
      </w:r>
      <w:r w:rsidR="004943A3" w:rsidRPr="00EB5768">
        <w:rPr>
          <w:rFonts w:ascii="Times New Roman" w:eastAsia="仿宋_GB2312" w:hAnsi="Times New Roman" w:hint="eastAsia"/>
          <w:color w:val="auto"/>
          <w:sz w:val="32"/>
          <w:szCs w:val="32"/>
        </w:rPr>
        <w:t>市财政年中追加上级转移支付资金，用于开展畜禽种业安全监管</w:t>
      </w:r>
      <w:r w:rsidR="004943A3" w:rsidRPr="00EB5768">
        <w:rPr>
          <w:rFonts w:ascii="Times New Roman" w:eastAsia="仿宋_GB2312" w:hAnsi="Times New Roman" w:hint="eastAsia"/>
          <w:color w:val="auto"/>
          <w:sz w:val="32"/>
          <w:szCs w:val="32"/>
        </w:rPr>
        <w:lastRenderedPageBreak/>
        <w:t>工作。</w:t>
      </w:r>
    </w:p>
    <w:p w:rsidR="00C34B29" w:rsidRPr="00EB5768" w:rsidRDefault="001F1279" w:rsidP="00C34B29">
      <w:pPr>
        <w:pStyle w:val="Default"/>
        <w:spacing w:line="600" w:lineRule="exact"/>
        <w:ind w:firstLineChars="250" w:firstLine="800"/>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1</w:t>
      </w:r>
      <w:r w:rsidR="00C34B29" w:rsidRPr="00EB5768">
        <w:rPr>
          <w:rFonts w:ascii="Times New Roman" w:eastAsia="仿宋_GB2312" w:hAnsi="Times New Roman" w:hint="eastAsia"/>
          <w:color w:val="auto"/>
          <w:sz w:val="32"/>
          <w:szCs w:val="32"/>
        </w:rPr>
        <w:t>2</w:t>
      </w:r>
      <w:r w:rsidR="00C34B29" w:rsidRPr="00EB5768">
        <w:rPr>
          <w:rFonts w:ascii="Times New Roman" w:eastAsia="仿宋_GB2312" w:hAnsi="Times New Roman" w:hint="eastAsia"/>
          <w:color w:val="auto"/>
          <w:sz w:val="32"/>
          <w:szCs w:val="32"/>
        </w:rPr>
        <w:t>、农林水支出（类）农业农村（款）农业资源保护修复与利用（项）。</w:t>
      </w:r>
    </w:p>
    <w:p w:rsidR="00C34B29" w:rsidRPr="00EB5768" w:rsidRDefault="00C34B29" w:rsidP="00C34B29">
      <w:pPr>
        <w:pStyle w:val="Default"/>
        <w:spacing w:line="600" w:lineRule="exact"/>
        <w:ind w:firstLineChars="250" w:firstLine="800"/>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年初预算为</w:t>
      </w:r>
      <w:r w:rsidRPr="00EB5768">
        <w:rPr>
          <w:rFonts w:ascii="Times New Roman" w:eastAsia="仿宋_GB2312" w:hAnsi="Times New Roman" w:hint="eastAsia"/>
          <w:color w:val="auto"/>
          <w:sz w:val="32"/>
          <w:szCs w:val="32"/>
        </w:rPr>
        <w:t>0</w:t>
      </w:r>
      <w:r w:rsidRPr="00EB5768">
        <w:rPr>
          <w:rFonts w:ascii="Times New Roman" w:eastAsia="仿宋_GB2312" w:hAnsi="Times New Roman" w:hint="eastAsia"/>
          <w:color w:val="auto"/>
          <w:sz w:val="32"/>
          <w:szCs w:val="32"/>
        </w:rPr>
        <w:t>万元，支出决算为</w:t>
      </w:r>
      <w:r w:rsidRPr="00EB5768">
        <w:rPr>
          <w:rFonts w:ascii="Times New Roman" w:eastAsia="仿宋_GB2312" w:hAnsi="Times New Roman" w:hint="eastAsia"/>
          <w:color w:val="auto"/>
          <w:sz w:val="32"/>
          <w:szCs w:val="32"/>
        </w:rPr>
        <w:t>34.43</w:t>
      </w:r>
      <w:r w:rsidRPr="00EB5768">
        <w:rPr>
          <w:rFonts w:ascii="Times New Roman" w:eastAsia="仿宋_GB2312" w:hAnsi="Times New Roman" w:hint="eastAsia"/>
          <w:color w:val="auto"/>
          <w:sz w:val="32"/>
          <w:szCs w:val="32"/>
        </w:rPr>
        <w:t>万元，决算数大于年初预算数的主要原因是：</w:t>
      </w:r>
      <w:r w:rsidR="004943A3" w:rsidRPr="00EB5768">
        <w:rPr>
          <w:rFonts w:ascii="Times New Roman" w:eastAsia="仿宋_GB2312" w:hAnsi="Times New Roman" w:hint="eastAsia"/>
          <w:color w:val="auto"/>
          <w:sz w:val="32"/>
          <w:szCs w:val="32"/>
        </w:rPr>
        <w:t>市财政</w:t>
      </w:r>
      <w:r w:rsidRPr="00EB5768">
        <w:rPr>
          <w:rFonts w:ascii="Times New Roman" w:eastAsia="仿宋_GB2312" w:hAnsi="Times New Roman" w:hint="eastAsia"/>
          <w:color w:val="auto"/>
          <w:sz w:val="32"/>
          <w:szCs w:val="32"/>
        </w:rPr>
        <w:t>年中追加</w:t>
      </w:r>
      <w:r w:rsidR="004943A3" w:rsidRPr="00EB5768">
        <w:rPr>
          <w:rFonts w:ascii="Times New Roman" w:eastAsia="仿宋_GB2312" w:hAnsi="Times New Roman" w:hint="eastAsia"/>
          <w:color w:val="auto"/>
          <w:sz w:val="32"/>
          <w:szCs w:val="32"/>
        </w:rPr>
        <w:t>上级转移支付资金</w:t>
      </w:r>
      <w:r w:rsidRPr="00EB5768">
        <w:rPr>
          <w:rFonts w:ascii="Times New Roman" w:eastAsia="仿宋_GB2312" w:hAnsi="Times New Roman" w:hint="eastAsia"/>
          <w:color w:val="auto"/>
          <w:sz w:val="32"/>
          <w:szCs w:val="32"/>
        </w:rPr>
        <w:t>，</w:t>
      </w:r>
      <w:r w:rsidR="009560B5" w:rsidRPr="00EB5768">
        <w:rPr>
          <w:rFonts w:ascii="Times New Roman" w:eastAsia="仿宋_GB2312" w:hAnsi="Times New Roman" w:hint="eastAsia"/>
          <w:color w:val="auto"/>
          <w:sz w:val="32"/>
          <w:szCs w:val="32"/>
        </w:rPr>
        <w:t>用于开展渔业资源增殖放流和水产种质资源保护与管理。</w:t>
      </w:r>
    </w:p>
    <w:p w:rsidR="00C34B29" w:rsidRPr="00EB5768" w:rsidRDefault="001F1279" w:rsidP="00C34B29">
      <w:pPr>
        <w:pStyle w:val="Default"/>
        <w:spacing w:line="600" w:lineRule="exact"/>
        <w:ind w:firstLineChars="250" w:firstLine="800"/>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13</w:t>
      </w:r>
      <w:r w:rsidR="00C34B29" w:rsidRPr="00EB5768">
        <w:rPr>
          <w:rFonts w:ascii="Times New Roman" w:eastAsia="仿宋_GB2312" w:hAnsi="Times New Roman" w:hint="eastAsia"/>
          <w:color w:val="auto"/>
          <w:sz w:val="32"/>
          <w:szCs w:val="32"/>
        </w:rPr>
        <w:t>、农林水支出（类）农业农村（款）其他农业农村支出（项）。</w:t>
      </w:r>
    </w:p>
    <w:p w:rsidR="00C34B29" w:rsidRPr="00EB5768" w:rsidRDefault="00C34B29" w:rsidP="00C34B29">
      <w:pPr>
        <w:pStyle w:val="Default"/>
        <w:spacing w:line="600" w:lineRule="exact"/>
        <w:ind w:firstLineChars="250" w:firstLine="800"/>
        <w:rPr>
          <w:rFonts w:ascii="Times New Roman" w:eastAsia="仿宋_GB2312" w:hAnsi="Times New Roman"/>
          <w:color w:val="auto"/>
          <w:sz w:val="32"/>
          <w:szCs w:val="32"/>
        </w:rPr>
      </w:pPr>
      <w:r w:rsidRPr="00EB5768">
        <w:rPr>
          <w:rFonts w:ascii="Times New Roman" w:eastAsia="仿宋_GB2312" w:hAnsi="Times New Roman" w:hint="eastAsia"/>
          <w:color w:val="auto"/>
          <w:sz w:val="32"/>
          <w:szCs w:val="32"/>
        </w:rPr>
        <w:t>年初预算为</w:t>
      </w:r>
      <w:r w:rsidR="004943A3" w:rsidRPr="00EB5768">
        <w:rPr>
          <w:rFonts w:ascii="Times New Roman" w:eastAsia="仿宋_GB2312" w:hAnsi="Times New Roman" w:hint="eastAsia"/>
          <w:color w:val="auto"/>
          <w:sz w:val="32"/>
          <w:szCs w:val="32"/>
        </w:rPr>
        <w:t>116.46</w:t>
      </w:r>
      <w:r w:rsidRPr="00EB5768">
        <w:rPr>
          <w:rFonts w:ascii="Times New Roman" w:eastAsia="仿宋_GB2312" w:hAnsi="Times New Roman" w:hint="eastAsia"/>
          <w:color w:val="auto"/>
          <w:sz w:val="32"/>
          <w:szCs w:val="32"/>
        </w:rPr>
        <w:t>万元，支出决算为</w:t>
      </w:r>
      <w:r w:rsidR="004943A3" w:rsidRPr="00EB5768">
        <w:rPr>
          <w:rFonts w:ascii="Times New Roman" w:eastAsia="仿宋_GB2312" w:hAnsi="Times New Roman" w:hint="eastAsia"/>
          <w:color w:val="auto"/>
          <w:sz w:val="32"/>
          <w:szCs w:val="32"/>
        </w:rPr>
        <w:t>161.91</w:t>
      </w:r>
      <w:r w:rsidRPr="00EB5768">
        <w:rPr>
          <w:rFonts w:ascii="Times New Roman" w:eastAsia="仿宋_GB2312" w:hAnsi="Times New Roman" w:hint="eastAsia"/>
          <w:color w:val="auto"/>
          <w:sz w:val="32"/>
          <w:szCs w:val="32"/>
        </w:rPr>
        <w:t>万元，完成年初预算的</w:t>
      </w:r>
      <w:r w:rsidR="004943A3" w:rsidRPr="00EB5768">
        <w:rPr>
          <w:rFonts w:ascii="Times New Roman" w:eastAsia="仿宋_GB2312" w:hAnsi="Times New Roman" w:hint="eastAsia"/>
          <w:color w:val="auto"/>
          <w:sz w:val="32"/>
          <w:szCs w:val="32"/>
        </w:rPr>
        <w:t>139.03</w:t>
      </w:r>
      <w:r w:rsidRPr="00EB5768">
        <w:rPr>
          <w:rFonts w:ascii="Times New Roman" w:eastAsia="仿宋_GB2312" w:hAnsi="Times New Roman" w:hint="eastAsia"/>
          <w:color w:val="auto"/>
          <w:sz w:val="32"/>
          <w:szCs w:val="32"/>
        </w:rPr>
        <w:t>%</w:t>
      </w:r>
      <w:r w:rsidRPr="00EB5768">
        <w:rPr>
          <w:rFonts w:ascii="Times New Roman" w:eastAsia="仿宋_GB2312" w:hAnsi="Times New Roman" w:hint="eastAsia"/>
          <w:color w:val="auto"/>
          <w:sz w:val="32"/>
          <w:szCs w:val="32"/>
        </w:rPr>
        <w:t>，决算数大于年初预算数的主要原因是：</w:t>
      </w:r>
      <w:r w:rsidR="00B747CB" w:rsidRPr="00EB5768">
        <w:rPr>
          <w:rFonts w:ascii="Times New Roman" w:eastAsia="仿宋_GB2312" w:hAnsi="Times New Roman" w:hint="eastAsia"/>
          <w:color w:val="auto"/>
          <w:sz w:val="32"/>
          <w:szCs w:val="32"/>
        </w:rPr>
        <w:t>市财政年中追加预算，用于发放在职人员</w:t>
      </w:r>
      <w:r w:rsidR="00B747CB" w:rsidRPr="00EB5768">
        <w:rPr>
          <w:rFonts w:ascii="Times New Roman" w:eastAsia="仿宋_GB2312" w:hAnsi="Times New Roman" w:hint="eastAsia"/>
          <w:color w:val="auto"/>
          <w:sz w:val="32"/>
          <w:szCs w:val="32"/>
        </w:rPr>
        <w:t>2021</w:t>
      </w:r>
      <w:r w:rsidR="00B747CB" w:rsidRPr="00EB5768">
        <w:rPr>
          <w:rFonts w:ascii="Times New Roman" w:eastAsia="仿宋_GB2312" w:hAnsi="Times New Roman" w:hint="eastAsia"/>
          <w:color w:val="auto"/>
          <w:sz w:val="32"/>
          <w:szCs w:val="32"/>
        </w:rPr>
        <w:t>年绩效奖金。</w:t>
      </w:r>
    </w:p>
    <w:p w:rsidR="00C34B29" w:rsidRDefault="001F1279" w:rsidP="00C34B2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14</w:t>
      </w:r>
      <w:r w:rsidR="00C34B29">
        <w:rPr>
          <w:rFonts w:ascii="Times New Roman" w:eastAsia="仿宋_GB2312" w:hAnsi="Times New Roman" w:hint="eastAsia"/>
          <w:sz w:val="32"/>
          <w:szCs w:val="32"/>
        </w:rPr>
        <w:t>、农林水支出（类）巩固脱贫衔接乡村振兴（款）行政运行（项）。</w:t>
      </w:r>
    </w:p>
    <w:p w:rsidR="00C34B29" w:rsidRDefault="00C34B29" w:rsidP="00C34B2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1E2CBB">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1E2CBB">
        <w:rPr>
          <w:rFonts w:ascii="Times New Roman" w:eastAsia="仿宋_GB2312" w:hAnsi="Times New Roman" w:hint="eastAsia"/>
          <w:sz w:val="32"/>
          <w:szCs w:val="32"/>
        </w:rPr>
        <w:t>3.67</w:t>
      </w:r>
      <w:r>
        <w:rPr>
          <w:rFonts w:ascii="Times New Roman" w:eastAsia="仿宋_GB2312" w:hAnsi="Times New Roman" w:hint="eastAsia"/>
          <w:sz w:val="32"/>
          <w:szCs w:val="32"/>
        </w:rPr>
        <w:t>万元，决算数大于年初预算数的主要原因是：</w:t>
      </w:r>
      <w:r w:rsidR="001F1279">
        <w:rPr>
          <w:rFonts w:ascii="Times New Roman" w:eastAsia="仿宋_GB2312" w:hAnsi="Times New Roman" w:hint="eastAsia"/>
          <w:sz w:val="32"/>
          <w:szCs w:val="32"/>
        </w:rPr>
        <w:t>市财政年中追加预算，用于缴纳在职人员失业保险、工伤保险等。</w:t>
      </w: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060FE7" w:rsidRDefault="009D297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年度财政拨款基本支出</w:t>
      </w:r>
      <w:r w:rsidR="001F1279">
        <w:rPr>
          <w:rFonts w:ascii="Times New Roman" w:eastAsia="仿宋_GB2312" w:hAnsi="Times New Roman" w:hint="eastAsia"/>
          <w:sz w:val="32"/>
          <w:szCs w:val="32"/>
        </w:rPr>
        <w:t>1073.77</w:t>
      </w:r>
      <w:r>
        <w:rPr>
          <w:rFonts w:ascii="Times New Roman" w:eastAsia="仿宋_GB2312" w:hAnsi="Times New Roman" w:hint="eastAsia"/>
          <w:sz w:val="32"/>
          <w:szCs w:val="32"/>
        </w:rPr>
        <w:t>万元，其中：</w:t>
      </w:r>
    </w:p>
    <w:p w:rsidR="00060FE7" w:rsidRDefault="009D2970" w:rsidP="009D2970">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人员经费</w:t>
      </w:r>
      <w:r w:rsidR="001F1279">
        <w:rPr>
          <w:rFonts w:ascii="Times New Roman" w:eastAsia="仿宋_GB2312" w:hAnsi="Times New Roman" w:hint="eastAsia"/>
          <w:sz w:val="32"/>
          <w:szCs w:val="32"/>
        </w:rPr>
        <w:t>982.15</w:t>
      </w:r>
      <w:r>
        <w:rPr>
          <w:rFonts w:ascii="Times New Roman" w:eastAsia="仿宋_GB2312" w:hAnsi="Times New Roman" w:hint="eastAsia"/>
          <w:sz w:val="32"/>
          <w:szCs w:val="32"/>
        </w:rPr>
        <w:t>万元，占基本支出的</w:t>
      </w:r>
      <w:r w:rsidR="00CA1530">
        <w:rPr>
          <w:rFonts w:ascii="Times New Roman" w:eastAsia="仿宋_GB2312" w:hAnsi="Times New Roman" w:hint="eastAsia"/>
          <w:sz w:val="32"/>
          <w:szCs w:val="32"/>
        </w:rPr>
        <w:t>91.47</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主要包括基本工资、津贴补贴、奖金、</w:t>
      </w:r>
      <w:r w:rsidR="001F1279">
        <w:rPr>
          <w:rFonts w:ascii="Times New Roman" w:eastAsia="仿宋_GB2312" w:hAnsi="Times New Roman" w:hint="eastAsia"/>
          <w:sz w:val="32"/>
          <w:szCs w:val="32"/>
        </w:rPr>
        <w:t>绩效工资、机关事业单位基本养老保险缴费、职工基本医疗保险缴费、</w:t>
      </w:r>
      <w:r w:rsidR="00CA1530">
        <w:rPr>
          <w:rFonts w:ascii="Times New Roman" w:eastAsia="仿宋_GB2312" w:hAnsi="Times New Roman" w:hint="eastAsia"/>
          <w:sz w:val="32"/>
          <w:szCs w:val="32"/>
        </w:rPr>
        <w:t>其他社会保障缴费、其他工资福利支出、离休费、抚恤金、生活补助、奖励金、其他对个人和家庭的补助。</w:t>
      </w:r>
    </w:p>
    <w:p w:rsidR="00060FE7" w:rsidRDefault="009D2970" w:rsidP="009D2970">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sidR="00CA1530">
        <w:rPr>
          <w:rFonts w:ascii="Times New Roman" w:eastAsia="仿宋_GB2312" w:hAnsi="Times New Roman" w:hint="eastAsia"/>
          <w:b/>
          <w:bCs/>
          <w:sz w:val="32"/>
          <w:szCs w:val="32"/>
        </w:rPr>
        <w:t>91.62</w:t>
      </w:r>
      <w:r>
        <w:rPr>
          <w:rFonts w:ascii="Times New Roman" w:eastAsia="仿宋_GB2312" w:hAnsi="Times New Roman" w:hint="eastAsia"/>
          <w:sz w:val="32"/>
          <w:szCs w:val="32"/>
        </w:rPr>
        <w:t>万元，占基本支出的</w:t>
      </w:r>
      <w:r w:rsidR="00CA1530">
        <w:rPr>
          <w:rFonts w:ascii="Times New Roman" w:eastAsia="仿宋_GB2312" w:hAnsi="Times New Roman" w:hint="eastAsia"/>
          <w:sz w:val="32"/>
          <w:szCs w:val="32"/>
        </w:rPr>
        <w:t>8.53</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，主要包括办公费、</w:t>
      </w:r>
      <w:r w:rsidR="00CA1530">
        <w:rPr>
          <w:rFonts w:ascii="Times New Roman" w:eastAsia="仿宋_GB2312" w:hAnsi="Times New Roman" w:hint="eastAsia"/>
          <w:sz w:val="32"/>
          <w:szCs w:val="32"/>
        </w:rPr>
        <w:t>差旅</w:t>
      </w:r>
      <w:r>
        <w:rPr>
          <w:rFonts w:ascii="Times New Roman" w:eastAsia="仿宋_GB2312" w:hAnsi="Times New Roman" w:hint="eastAsia"/>
          <w:sz w:val="32"/>
          <w:szCs w:val="32"/>
        </w:rPr>
        <w:t>费、</w:t>
      </w:r>
      <w:r w:rsidR="00CA1530">
        <w:rPr>
          <w:rFonts w:ascii="Times New Roman" w:eastAsia="仿宋_GB2312" w:hAnsi="Times New Roman" w:hint="eastAsia"/>
          <w:sz w:val="32"/>
          <w:szCs w:val="32"/>
        </w:rPr>
        <w:t>公务接待</w:t>
      </w:r>
      <w:r>
        <w:rPr>
          <w:rFonts w:ascii="Times New Roman" w:eastAsia="仿宋_GB2312" w:hAnsi="Times New Roman" w:hint="eastAsia"/>
          <w:sz w:val="32"/>
          <w:szCs w:val="32"/>
        </w:rPr>
        <w:t>费、</w:t>
      </w:r>
      <w:r w:rsidR="00CA1530">
        <w:rPr>
          <w:rFonts w:ascii="Times New Roman" w:eastAsia="仿宋_GB2312" w:hAnsi="Times New Roman" w:hint="eastAsia"/>
          <w:sz w:val="32"/>
          <w:szCs w:val="32"/>
        </w:rPr>
        <w:t>工会经</w:t>
      </w:r>
      <w:r>
        <w:rPr>
          <w:rFonts w:ascii="Times New Roman" w:eastAsia="仿宋_GB2312" w:hAnsi="Times New Roman" w:hint="eastAsia"/>
          <w:sz w:val="32"/>
          <w:szCs w:val="32"/>
        </w:rPr>
        <w:t>费</w:t>
      </w:r>
      <w:r w:rsidR="00CA1530">
        <w:rPr>
          <w:rFonts w:ascii="Times New Roman" w:eastAsia="仿宋_GB2312" w:hAnsi="Times New Roman" w:hint="eastAsia"/>
          <w:sz w:val="32"/>
          <w:szCs w:val="32"/>
        </w:rPr>
        <w:t>、福利费、其他交通费用、其他商品和服务支出</w:t>
      </w:r>
      <w:r>
        <w:rPr>
          <w:rFonts w:ascii="Times New Roman" w:eastAsia="仿宋_GB2312" w:hAnsi="Times New Roman" w:hint="eastAsia"/>
          <w:sz w:val="32"/>
          <w:szCs w:val="32"/>
        </w:rPr>
        <w:t>。</w:t>
      </w:r>
    </w:p>
    <w:p w:rsidR="00060FE7" w:rsidRDefault="009D2970">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w:t>
      </w:r>
      <w:r w:rsidR="00D83050">
        <w:rPr>
          <w:rFonts w:hAnsi="黑体" w:hint="eastAsia"/>
          <w:bCs/>
          <w:sz w:val="32"/>
          <w:szCs w:val="32"/>
        </w:rPr>
        <w:t>“</w:t>
      </w:r>
      <w:r>
        <w:rPr>
          <w:rFonts w:hAnsi="黑体" w:hint="eastAsia"/>
          <w:bCs/>
          <w:sz w:val="32"/>
          <w:szCs w:val="32"/>
        </w:rPr>
        <w:t>三公</w:t>
      </w:r>
      <w:r w:rsidR="00D83050">
        <w:rPr>
          <w:rFonts w:hAnsi="黑体" w:hint="eastAsia"/>
          <w:bCs/>
          <w:sz w:val="32"/>
          <w:szCs w:val="32"/>
        </w:rPr>
        <w:t>”</w:t>
      </w:r>
      <w:r>
        <w:rPr>
          <w:rFonts w:hAnsi="黑体" w:hint="eastAsia"/>
          <w:bCs/>
          <w:sz w:val="32"/>
          <w:szCs w:val="32"/>
        </w:rPr>
        <w:t>经费支出决算情况说明</w:t>
      </w:r>
    </w:p>
    <w:p w:rsidR="00060FE7" w:rsidRDefault="009D2970" w:rsidP="009D2970">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060FE7" w:rsidRDefault="009D297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CA1530">
        <w:rPr>
          <w:rFonts w:ascii="Times New Roman" w:eastAsia="仿宋_GB2312" w:hAnsi="Times New Roman" w:hint="eastAsia"/>
          <w:sz w:val="32"/>
          <w:szCs w:val="32"/>
        </w:rPr>
        <w:t>43.34</w:t>
      </w:r>
      <w:r>
        <w:rPr>
          <w:rFonts w:ascii="Times New Roman" w:eastAsia="仿宋_GB2312" w:hAnsi="Times New Roman" w:hint="eastAsia"/>
          <w:sz w:val="32"/>
          <w:szCs w:val="32"/>
        </w:rPr>
        <w:t>万元，支出决算为</w:t>
      </w:r>
      <w:r w:rsidR="00CA1530">
        <w:rPr>
          <w:rFonts w:ascii="Times New Roman" w:eastAsia="仿宋_GB2312" w:hAnsi="Times New Roman" w:hint="eastAsia"/>
          <w:sz w:val="32"/>
          <w:szCs w:val="32"/>
        </w:rPr>
        <w:t>4.76</w:t>
      </w:r>
      <w:r>
        <w:rPr>
          <w:rFonts w:ascii="Times New Roman" w:eastAsia="仿宋_GB2312" w:hAnsi="Times New Roman" w:hint="eastAsia"/>
          <w:sz w:val="32"/>
          <w:szCs w:val="32"/>
        </w:rPr>
        <w:t>万元，完成预算的</w:t>
      </w:r>
      <w:r w:rsidR="00CA1530">
        <w:rPr>
          <w:rFonts w:ascii="Times New Roman" w:eastAsia="仿宋_GB2312" w:hAnsi="Times New Roman" w:hint="eastAsia"/>
          <w:sz w:val="32"/>
          <w:szCs w:val="32"/>
        </w:rPr>
        <w:t>10.98</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060FE7" w:rsidRDefault="009D2970" w:rsidP="00CA1530">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CA1530">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CA1530">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CA1530">
        <w:rPr>
          <w:rFonts w:ascii="Times New Roman" w:eastAsia="仿宋_GB2312" w:hAnsi="Times New Roman" w:hint="eastAsia"/>
          <w:sz w:val="32"/>
          <w:szCs w:val="32"/>
        </w:rPr>
        <w:lastRenderedPageBreak/>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CA1530">
        <w:rPr>
          <w:rFonts w:ascii="Times New Roman" w:eastAsia="仿宋_GB2312" w:hAnsi="Times New Roman" w:hint="eastAsia"/>
          <w:sz w:val="32"/>
          <w:szCs w:val="32"/>
        </w:rPr>
        <w:t>等于</w:t>
      </w:r>
      <w:r>
        <w:rPr>
          <w:rFonts w:ascii="Times New Roman" w:eastAsia="仿宋_GB2312" w:hAnsi="Times New Roman" w:hint="eastAsia"/>
          <w:sz w:val="32"/>
          <w:szCs w:val="32"/>
        </w:rPr>
        <w:t>预算数的主要原因是</w:t>
      </w:r>
      <w:r w:rsidR="00CA1530">
        <w:rPr>
          <w:rFonts w:ascii="Times New Roman" w:eastAsia="仿宋_GB2312" w:hAnsi="Times New Roman" w:hint="eastAsia"/>
          <w:sz w:val="32"/>
          <w:szCs w:val="32"/>
        </w:rPr>
        <w:t>：</w:t>
      </w:r>
      <w:r w:rsidR="00CA1530">
        <w:rPr>
          <w:rFonts w:ascii="Times New Roman" w:eastAsia="仿宋_GB2312" w:hAnsi="仿宋_GB2312" w:cs="Times New Roman" w:hint="eastAsia"/>
          <w:color w:val="auto"/>
          <w:sz w:val="32"/>
          <w:szCs w:val="32"/>
        </w:rPr>
        <w:t>根据文件要求，本部门不能编制</w:t>
      </w:r>
      <w:r w:rsidR="00CA1530" w:rsidRPr="00D47A6C">
        <w:rPr>
          <w:rFonts w:ascii="Times New Roman" w:eastAsia="仿宋_GB2312" w:hAnsi="仿宋_GB2312" w:cs="Times New Roman"/>
          <w:color w:val="auto"/>
          <w:sz w:val="32"/>
          <w:szCs w:val="32"/>
        </w:rPr>
        <w:t>因公出国（境）费</w:t>
      </w:r>
      <w:r w:rsidR="00CA1530">
        <w:rPr>
          <w:rFonts w:ascii="Times New Roman" w:eastAsia="仿宋_GB2312" w:hAnsi="仿宋_GB2312" w:cs="Times New Roman" w:hint="eastAsia"/>
          <w:color w:val="auto"/>
          <w:sz w:val="32"/>
          <w:szCs w:val="32"/>
        </w:rPr>
        <w:t>的预决算。</w:t>
      </w:r>
      <w:r>
        <w:rPr>
          <w:rFonts w:ascii="Times New Roman" w:eastAsia="仿宋_GB2312" w:hAnsi="Times New Roman" w:hint="eastAsia"/>
          <w:sz w:val="32"/>
          <w:szCs w:val="32"/>
        </w:rPr>
        <w:t>与上年相比</w:t>
      </w:r>
      <w:r w:rsidR="00CA1530">
        <w:rPr>
          <w:rFonts w:ascii="Times New Roman" w:eastAsia="仿宋_GB2312" w:hAnsi="Times New Roman" w:hint="eastAsia"/>
          <w:sz w:val="32"/>
          <w:szCs w:val="32"/>
        </w:rPr>
        <w:t>无变化</w:t>
      </w:r>
      <w:r>
        <w:rPr>
          <w:rFonts w:ascii="Times New Roman" w:eastAsia="仿宋_GB2312" w:hAnsi="Times New Roman" w:hint="eastAsia"/>
          <w:sz w:val="32"/>
          <w:szCs w:val="32"/>
        </w:rPr>
        <w:t>，主要原因是</w:t>
      </w:r>
      <w:r w:rsidR="00CA1530">
        <w:rPr>
          <w:rFonts w:ascii="Times New Roman" w:eastAsia="仿宋_GB2312" w:hAnsi="Times New Roman" w:hint="eastAsia"/>
          <w:sz w:val="32"/>
          <w:szCs w:val="32"/>
        </w:rPr>
        <w:t>：</w:t>
      </w:r>
      <w:r w:rsidR="00CA1530">
        <w:rPr>
          <w:rFonts w:ascii="Times New Roman" w:eastAsia="仿宋_GB2312" w:hAnsi="仿宋_GB2312" w:cs="Times New Roman" w:hint="eastAsia"/>
          <w:color w:val="auto"/>
          <w:sz w:val="32"/>
          <w:szCs w:val="32"/>
        </w:rPr>
        <w:t>根据文件要求，本部门不能编制</w:t>
      </w:r>
      <w:r w:rsidR="00CA1530" w:rsidRPr="00D47A6C">
        <w:rPr>
          <w:rFonts w:ascii="Times New Roman" w:eastAsia="仿宋_GB2312" w:hAnsi="仿宋_GB2312" w:cs="Times New Roman"/>
          <w:color w:val="auto"/>
          <w:sz w:val="32"/>
          <w:szCs w:val="32"/>
        </w:rPr>
        <w:t>因公出国（境）费</w:t>
      </w:r>
      <w:r w:rsidR="00CA1530">
        <w:rPr>
          <w:rFonts w:ascii="Times New Roman" w:eastAsia="仿宋_GB2312" w:hAnsi="仿宋_GB2312" w:cs="Times New Roman" w:hint="eastAsia"/>
          <w:color w:val="auto"/>
          <w:sz w:val="32"/>
          <w:szCs w:val="32"/>
        </w:rPr>
        <w:t>的预决算。</w:t>
      </w:r>
    </w:p>
    <w:p w:rsidR="00CA1530" w:rsidRPr="00D47A6C" w:rsidRDefault="009D2970" w:rsidP="00CA1530">
      <w:pPr>
        <w:pStyle w:val="Default"/>
        <w:spacing w:line="600" w:lineRule="exact"/>
        <w:ind w:firstLineChars="250" w:firstLine="800"/>
        <w:jc w:val="both"/>
        <w:rPr>
          <w:rFonts w:ascii="Times New Roman" w:eastAsia="仿宋_GB2312" w:hAnsi="Times New Roman" w:cs="Times New Roman"/>
          <w:color w:val="auto"/>
          <w:sz w:val="32"/>
          <w:szCs w:val="32"/>
        </w:rPr>
      </w:pPr>
      <w:r>
        <w:rPr>
          <w:rFonts w:ascii="Times New Roman" w:eastAsia="仿宋_GB2312" w:hAnsi="Times New Roman" w:hint="eastAsia"/>
          <w:sz w:val="32"/>
          <w:szCs w:val="32"/>
        </w:rPr>
        <w:t>公务接待费支出预算为</w:t>
      </w:r>
      <w:r w:rsidR="00CA1530">
        <w:rPr>
          <w:rFonts w:ascii="Times New Roman" w:eastAsia="仿宋_GB2312" w:hAnsi="Times New Roman" w:hint="eastAsia"/>
          <w:sz w:val="32"/>
          <w:szCs w:val="32"/>
        </w:rPr>
        <w:t>25.7</w:t>
      </w:r>
      <w:r>
        <w:rPr>
          <w:rFonts w:ascii="Times New Roman" w:eastAsia="仿宋_GB2312" w:hAnsi="Times New Roman" w:hint="eastAsia"/>
          <w:sz w:val="32"/>
          <w:szCs w:val="32"/>
        </w:rPr>
        <w:t>万元，支出决算为</w:t>
      </w:r>
      <w:r w:rsidR="00CA1530">
        <w:rPr>
          <w:rFonts w:ascii="Times New Roman" w:eastAsia="仿宋_GB2312" w:hAnsi="Times New Roman" w:hint="eastAsia"/>
          <w:sz w:val="32"/>
          <w:szCs w:val="32"/>
        </w:rPr>
        <w:t>0.66</w:t>
      </w:r>
      <w:r>
        <w:rPr>
          <w:rFonts w:ascii="Times New Roman" w:eastAsia="仿宋_GB2312" w:hAnsi="Times New Roman" w:hint="eastAsia"/>
          <w:sz w:val="32"/>
          <w:szCs w:val="32"/>
        </w:rPr>
        <w:t>万元，完成预算的</w:t>
      </w:r>
      <w:r w:rsidR="00CA1530">
        <w:rPr>
          <w:rFonts w:ascii="Times New Roman" w:eastAsia="仿宋_GB2312" w:hAnsi="Times New Roman" w:hint="eastAsia"/>
          <w:sz w:val="32"/>
          <w:szCs w:val="32"/>
        </w:rPr>
        <w:t>2.57</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CA1530">
        <w:rPr>
          <w:rFonts w:ascii="Times New Roman" w:eastAsia="仿宋_GB2312" w:hAnsi="Times New Roman" w:hint="eastAsia"/>
          <w:sz w:val="32"/>
          <w:szCs w:val="32"/>
        </w:rPr>
        <w:t>：</w:t>
      </w:r>
      <w:r w:rsidR="00CA1530" w:rsidRPr="00D47A6C">
        <w:rPr>
          <w:rFonts w:ascii="Times New Roman" w:eastAsia="仿宋_GB2312" w:hAnsi="仿宋_GB2312" w:cs="Times New Roman"/>
          <w:color w:val="auto"/>
          <w:sz w:val="32"/>
          <w:szCs w:val="32"/>
        </w:rPr>
        <w:t>认真贯彻落实中央</w:t>
      </w:r>
      <w:r w:rsidR="00CA1530" w:rsidRPr="00D47A6C">
        <w:rPr>
          <w:rFonts w:ascii="Times New Roman" w:eastAsia="仿宋_GB2312" w:hAnsi="Times New Roman" w:cs="Times New Roman"/>
          <w:color w:val="auto"/>
          <w:sz w:val="32"/>
          <w:szCs w:val="32"/>
        </w:rPr>
        <w:t>“</w:t>
      </w:r>
      <w:r w:rsidR="00CA1530" w:rsidRPr="00D47A6C">
        <w:rPr>
          <w:rFonts w:ascii="Times New Roman" w:eastAsia="仿宋_GB2312" w:hAnsi="仿宋_GB2312" w:cs="Times New Roman"/>
          <w:color w:val="auto"/>
          <w:sz w:val="32"/>
          <w:szCs w:val="32"/>
        </w:rPr>
        <w:t>八项规定</w:t>
      </w:r>
      <w:r w:rsidR="00CA1530" w:rsidRPr="00D47A6C">
        <w:rPr>
          <w:rFonts w:ascii="Times New Roman" w:eastAsia="仿宋_GB2312" w:hAnsi="Times New Roman" w:cs="Times New Roman"/>
          <w:color w:val="auto"/>
          <w:sz w:val="32"/>
          <w:szCs w:val="32"/>
        </w:rPr>
        <w:t>”</w:t>
      </w:r>
      <w:r w:rsidR="00CA1530" w:rsidRPr="00D47A6C">
        <w:rPr>
          <w:rFonts w:ascii="Times New Roman" w:eastAsia="仿宋_GB2312" w:hAnsi="仿宋_GB2312" w:cs="Times New Roman"/>
          <w:color w:val="auto"/>
          <w:sz w:val="32"/>
          <w:szCs w:val="32"/>
        </w:rPr>
        <w:t>、省委和市委相关规定，严格按照党政机关国内公务接待管理办法开展公务接待工作，</w:t>
      </w:r>
      <w:r>
        <w:rPr>
          <w:rFonts w:ascii="Times New Roman" w:eastAsia="仿宋_GB2312" w:hAnsi="Times New Roman" w:hint="eastAsia"/>
          <w:sz w:val="32"/>
          <w:szCs w:val="32"/>
        </w:rPr>
        <w:t>与上年相比减少</w:t>
      </w:r>
      <w:r w:rsidR="00CA1530">
        <w:rPr>
          <w:rFonts w:ascii="Times New Roman" w:eastAsia="仿宋_GB2312" w:hAnsi="Times New Roman" w:hint="eastAsia"/>
          <w:sz w:val="32"/>
          <w:szCs w:val="32"/>
        </w:rPr>
        <w:t>0.04</w:t>
      </w:r>
      <w:r>
        <w:rPr>
          <w:rFonts w:ascii="Times New Roman" w:eastAsia="仿宋_GB2312" w:hAnsi="Times New Roman" w:hint="eastAsia"/>
          <w:sz w:val="32"/>
          <w:szCs w:val="32"/>
        </w:rPr>
        <w:t>万元，减少</w:t>
      </w:r>
      <w:r w:rsidR="00CA1530">
        <w:rPr>
          <w:rFonts w:ascii="Times New Roman" w:eastAsia="仿宋_GB2312" w:hAnsi="Times New Roman" w:hint="eastAsia"/>
          <w:sz w:val="32"/>
          <w:szCs w:val="32"/>
        </w:rPr>
        <w:t>5.71%</w:t>
      </w:r>
      <w:r w:rsidR="00CA1530">
        <w:rPr>
          <w:rFonts w:ascii="Times New Roman" w:eastAsia="仿宋_GB2312" w:hAnsi="Times New Roman" w:hint="eastAsia"/>
          <w:sz w:val="32"/>
          <w:szCs w:val="32"/>
        </w:rPr>
        <w:t>，</w:t>
      </w:r>
      <w:r>
        <w:rPr>
          <w:rFonts w:ascii="Times New Roman" w:eastAsia="仿宋_GB2312" w:hAnsi="Times New Roman" w:hint="eastAsia"/>
          <w:sz w:val="32"/>
          <w:szCs w:val="32"/>
        </w:rPr>
        <w:t>减少的主要原因是</w:t>
      </w:r>
      <w:r w:rsidR="00CA1530">
        <w:rPr>
          <w:rFonts w:ascii="Times New Roman" w:eastAsia="仿宋_GB2312" w:hAnsi="Times New Roman" w:hint="eastAsia"/>
          <w:sz w:val="32"/>
          <w:szCs w:val="32"/>
        </w:rPr>
        <w:t>：</w:t>
      </w:r>
      <w:r w:rsidR="00CA1530" w:rsidRPr="00D47A6C">
        <w:rPr>
          <w:rFonts w:ascii="Times New Roman" w:eastAsia="仿宋_GB2312" w:hAnsi="仿宋_GB2312" w:cs="Times New Roman"/>
          <w:color w:val="auto"/>
          <w:sz w:val="32"/>
          <w:szCs w:val="32"/>
        </w:rPr>
        <w:t>从严从紧控制公务接待费开支。</w:t>
      </w:r>
    </w:p>
    <w:p w:rsidR="00060FE7" w:rsidRDefault="009D2970" w:rsidP="00CA1530">
      <w:pPr>
        <w:pStyle w:val="Default"/>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CA1530">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CA1530">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CA1530">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CA1530">
        <w:rPr>
          <w:rFonts w:ascii="Times New Roman" w:eastAsia="仿宋_GB2312" w:hAnsi="Times New Roman" w:hint="eastAsia"/>
          <w:sz w:val="32"/>
          <w:szCs w:val="32"/>
        </w:rPr>
        <w:t>等于</w:t>
      </w:r>
      <w:r>
        <w:rPr>
          <w:rFonts w:ascii="Times New Roman" w:eastAsia="仿宋_GB2312" w:hAnsi="Times New Roman" w:hint="eastAsia"/>
          <w:sz w:val="32"/>
          <w:szCs w:val="32"/>
        </w:rPr>
        <w:t>预算数的主要原因是</w:t>
      </w:r>
      <w:r w:rsidR="00CA1530">
        <w:rPr>
          <w:rFonts w:ascii="Times New Roman" w:eastAsia="仿宋_GB2312" w:hAnsi="Times New Roman" w:hint="eastAsia"/>
          <w:sz w:val="32"/>
          <w:szCs w:val="32"/>
        </w:rPr>
        <w:t>：</w:t>
      </w:r>
      <w:r w:rsidR="00CA1530">
        <w:rPr>
          <w:rFonts w:ascii="Times New Roman" w:eastAsia="仿宋_GB2312" w:hAnsi="仿宋_GB2312" w:cs="Times New Roman" w:hint="eastAsia"/>
          <w:color w:val="auto"/>
          <w:sz w:val="32"/>
          <w:szCs w:val="32"/>
        </w:rPr>
        <w:t>根据文件要求，本部门不能购置公务车辆。</w:t>
      </w:r>
      <w:r>
        <w:rPr>
          <w:rFonts w:ascii="Times New Roman" w:eastAsia="仿宋_GB2312" w:hAnsi="Times New Roman" w:hint="eastAsia"/>
          <w:sz w:val="32"/>
          <w:szCs w:val="32"/>
        </w:rPr>
        <w:t>与上年相比</w:t>
      </w:r>
      <w:r w:rsidR="00CA1530">
        <w:rPr>
          <w:rFonts w:ascii="Times New Roman" w:eastAsia="仿宋_GB2312" w:hAnsi="Times New Roman" w:hint="eastAsia"/>
          <w:sz w:val="32"/>
          <w:szCs w:val="32"/>
        </w:rPr>
        <w:t>无变化</w:t>
      </w:r>
      <w:r>
        <w:rPr>
          <w:rFonts w:ascii="Times New Roman" w:eastAsia="仿宋_GB2312" w:hAnsi="Times New Roman" w:hint="eastAsia"/>
          <w:sz w:val="32"/>
          <w:szCs w:val="32"/>
        </w:rPr>
        <w:t>，主要原因是</w:t>
      </w:r>
      <w:r w:rsidR="00F45278">
        <w:rPr>
          <w:rFonts w:ascii="Times New Roman" w:eastAsia="仿宋_GB2312" w:hAnsi="Times New Roman" w:hint="eastAsia"/>
          <w:sz w:val="32"/>
          <w:szCs w:val="32"/>
        </w:rPr>
        <w:t>：</w:t>
      </w:r>
      <w:r w:rsidR="00F45278">
        <w:rPr>
          <w:rFonts w:ascii="Times New Roman" w:eastAsia="仿宋_GB2312" w:hAnsi="仿宋_GB2312" w:cs="Times New Roman" w:hint="eastAsia"/>
          <w:color w:val="auto"/>
          <w:sz w:val="32"/>
          <w:szCs w:val="32"/>
        </w:rPr>
        <w:t>根据文件要求，本部门不能购置公务车辆。</w:t>
      </w:r>
    </w:p>
    <w:p w:rsidR="00F45278" w:rsidRPr="00D47A6C" w:rsidRDefault="009D2970" w:rsidP="00F45278">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hint="eastAsia"/>
          <w:sz w:val="32"/>
          <w:szCs w:val="32"/>
        </w:rPr>
        <w:t>公务用车运行维护费支出预算为</w:t>
      </w:r>
      <w:r w:rsidR="00F45278">
        <w:rPr>
          <w:rFonts w:ascii="Times New Roman" w:eastAsia="仿宋_GB2312" w:hAnsi="Times New Roman" w:hint="eastAsia"/>
          <w:sz w:val="32"/>
          <w:szCs w:val="32"/>
        </w:rPr>
        <w:t>17.64</w:t>
      </w:r>
      <w:r>
        <w:rPr>
          <w:rFonts w:ascii="Times New Roman" w:eastAsia="仿宋_GB2312" w:hAnsi="Times New Roman" w:hint="eastAsia"/>
          <w:sz w:val="32"/>
          <w:szCs w:val="32"/>
        </w:rPr>
        <w:t>万元，支出决算为</w:t>
      </w:r>
      <w:r w:rsidR="00F45278">
        <w:rPr>
          <w:rFonts w:ascii="Times New Roman" w:eastAsia="仿宋_GB2312" w:hAnsi="Times New Roman" w:hint="eastAsia"/>
          <w:sz w:val="32"/>
          <w:szCs w:val="32"/>
        </w:rPr>
        <w:t>4.1</w:t>
      </w:r>
      <w:r>
        <w:rPr>
          <w:rFonts w:ascii="Times New Roman" w:eastAsia="仿宋_GB2312" w:hAnsi="Times New Roman" w:hint="eastAsia"/>
          <w:sz w:val="32"/>
          <w:szCs w:val="32"/>
        </w:rPr>
        <w:t>万元，完成预算的</w:t>
      </w:r>
      <w:r w:rsidR="00F45278">
        <w:rPr>
          <w:rFonts w:ascii="Times New Roman" w:eastAsia="仿宋_GB2312" w:hAnsi="Times New Roman" w:hint="eastAsia"/>
          <w:sz w:val="32"/>
          <w:szCs w:val="32"/>
        </w:rPr>
        <w:t>23.24</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F45278">
        <w:rPr>
          <w:rFonts w:ascii="Times New Roman" w:eastAsia="仿宋_GB2312" w:hAnsi="Times New Roman" w:hint="eastAsia"/>
          <w:sz w:val="32"/>
          <w:szCs w:val="32"/>
        </w:rPr>
        <w:t>：</w:t>
      </w:r>
      <w:r w:rsidR="00F45278" w:rsidRPr="00D47A6C">
        <w:rPr>
          <w:rFonts w:ascii="Times New Roman" w:eastAsia="仿宋_GB2312" w:hAnsi="仿宋_GB2312" w:cs="Times New Roman"/>
          <w:color w:val="auto"/>
          <w:sz w:val="32"/>
          <w:szCs w:val="32"/>
        </w:rPr>
        <w:t>认真贯彻落实中央</w:t>
      </w:r>
      <w:r w:rsidR="00F45278" w:rsidRPr="00D47A6C">
        <w:rPr>
          <w:rFonts w:ascii="Times New Roman" w:eastAsia="仿宋_GB2312" w:hAnsi="Times New Roman" w:cs="Times New Roman"/>
          <w:color w:val="auto"/>
          <w:sz w:val="32"/>
          <w:szCs w:val="32"/>
        </w:rPr>
        <w:t>“</w:t>
      </w:r>
      <w:r w:rsidR="00F45278" w:rsidRPr="00D47A6C">
        <w:rPr>
          <w:rFonts w:ascii="Times New Roman" w:eastAsia="仿宋_GB2312" w:hAnsi="仿宋_GB2312" w:cs="Times New Roman"/>
          <w:color w:val="auto"/>
          <w:sz w:val="32"/>
          <w:szCs w:val="32"/>
        </w:rPr>
        <w:t>八项规定</w:t>
      </w:r>
      <w:r w:rsidR="00F45278" w:rsidRPr="00D47A6C">
        <w:rPr>
          <w:rFonts w:ascii="Times New Roman" w:eastAsia="仿宋_GB2312" w:hAnsi="Times New Roman" w:cs="Times New Roman"/>
          <w:color w:val="auto"/>
          <w:sz w:val="32"/>
          <w:szCs w:val="32"/>
        </w:rPr>
        <w:t>”</w:t>
      </w:r>
      <w:r w:rsidR="00F45278" w:rsidRPr="00D47A6C">
        <w:rPr>
          <w:rFonts w:ascii="Times New Roman" w:eastAsia="仿宋_GB2312" w:hAnsi="仿宋_GB2312" w:cs="Times New Roman"/>
          <w:color w:val="auto"/>
          <w:sz w:val="32"/>
          <w:szCs w:val="32"/>
        </w:rPr>
        <w:t>、省委和市委相关规定，严格公务用车</w:t>
      </w:r>
      <w:r w:rsidR="00F45278">
        <w:rPr>
          <w:rFonts w:ascii="Times New Roman" w:eastAsia="仿宋_GB2312" w:hAnsi="仿宋_GB2312" w:cs="Times New Roman" w:hint="eastAsia"/>
          <w:color w:val="auto"/>
          <w:sz w:val="32"/>
          <w:szCs w:val="32"/>
        </w:rPr>
        <w:t>使用</w:t>
      </w:r>
      <w:r w:rsidR="00F45278" w:rsidRPr="00D47A6C">
        <w:rPr>
          <w:rFonts w:ascii="Times New Roman" w:eastAsia="仿宋_GB2312" w:hAnsi="仿宋_GB2312" w:cs="Times New Roman"/>
          <w:color w:val="auto"/>
          <w:sz w:val="32"/>
          <w:szCs w:val="32"/>
        </w:rPr>
        <w:t>管理和</w:t>
      </w:r>
      <w:r w:rsidR="00F45278">
        <w:rPr>
          <w:rFonts w:ascii="Times New Roman" w:eastAsia="仿宋_GB2312" w:hAnsi="仿宋_GB2312" w:cs="Times New Roman" w:hint="eastAsia"/>
          <w:color w:val="auto"/>
          <w:sz w:val="32"/>
          <w:szCs w:val="32"/>
        </w:rPr>
        <w:t>公车</w:t>
      </w:r>
      <w:r w:rsidR="00F45278" w:rsidRPr="00D47A6C">
        <w:rPr>
          <w:rFonts w:ascii="Times New Roman" w:eastAsia="仿宋_GB2312" w:hAnsi="仿宋_GB2312" w:cs="Times New Roman"/>
          <w:color w:val="auto"/>
          <w:sz w:val="32"/>
          <w:szCs w:val="32"/>
        </w:rPr>
        <w:t>维</w:t>
      </w:r>
      <w:r w:rsidR="00F45278">
        <w:rPr>
          <w:rFonts w:ascii="Times New Roman" w:eastAsia="仿宋_GB2312" w:hAnsi="仿宋_GB2312" w:cs="Times New Roman" w:hint="eastAsia"/>
          <w:color w:val="auto"/>
          <w:sz w:val="32"/>
          <w:szCs w:val="32"/>
        </w:rPr>
        <w:t>修保养的审批</w:t>
      </w:r>
      <w:r w:rsidR="00F45278" w:rsidRPr="00D47A6C">
        <w:rPr>
          <w:rFonts w:ascii="Times New Roman" w:eastAsia="仿宋_GB2312" w:hAnsi="仿宋_GB2312" w:cs="Times New Roman"/>
          <w:color w:val="auto"/>
          <w:sz w:val="32"/>
          <w:szCs w:val="32"/>
        </w:rPr>
        <w:t>，</w:t>
      </w:r>
      <w:r>
        <w:rPr>
          <w:rFonts w:ascii="Times New Roman" w:eastAsia="仿宋_GB2312" w:hAnsi="Times New Roman" w:hint="eastAsia"/>
          <w:sz w:val="32"/>
          <w:szCs w:val="32"/>
        </w:rPr>
        <w:t>与上年相比减少</w:t>
      </w:r>
      <w:r w:rsidR="00F45278">
        <w:rPr>
          <w:rFonts w:ascii="Times New Roman" w:eastAsia="仿宋_GB2312" w:hAnsi="Times New Roman" w:hint="eastAsia"/>
          <w:sz w:val="32"/>
          <w:szCs w:val="32"/>
        </w:rPr>
        <w:t>4.19</w:t>
      </w:r>
      <w:r>
        <w:rPr>
          <w:rFonts w:ascii="Times New Roman" w:eastAsia="仿宋_GB2312" w:hAnsi="Times New Roman" w:hint="eastAsia"/>
          <w:sz w:val="32"/>
          <w:szCs w:val="32"/>
        </w:rPr>
        <w:t>万元，减少</w:t>
      </w:r>
      <w:r w:rsidR="00F45278">
        <w:rPr>
          <w:rFonts w:ascii="Times New Roman" w:eastAsia="仿宋_GB2312" w:hAnsi="Times New Roman" w:hint="eastAsia"/>
          <w:sz w:val="32"/>
          <w:szCs w:val="32"/>
        </w:rPr>
        <w:t>50.54%</w:t>
      </w:r>
      <w:r w:rsidR="00F45278">
        <w:rPr>
          <w:rFonts w:ascii="Times New Roman" w:eastAsia="仿宋_GB2312" w:hAnsi="Times New Roman" w:hint="eastAsia"/>
          <w:sz w:val="32"/>
          <w:szCs w:val="32"/>
        </w:rPr>
        <w:t>，</w:t>
      </w:r>
      <w:r>
        <w:rPr>
          <w:rFonts w:ascii="Times New Roman" w:eastAsia="仿宋_GB2312" w:hAnsi="Times New Roman" w:hint="eastAsia"/>
          <w:sz w:val="32"/>
          <w:szCs w:val="32"/>
        </w:rPr>
        <w:t>减少</w:t>
      </w:r>
      <w:r w:rsidR="00F45278">
        <w:rPr>
          <w:rFonts w:ascii="Times New Roman" w:eastAsia="仿宋_GB2312" w:hAnsi="Times New Roman" w:hint="eastAsia"/>
          <w:sz w:val="32"/>
          <w:szCs w:val="32"/>
        </w:rPr>
        <w:t>的</w:t>
      </w:r>
      <w:r>
        <w:rPr>
          <w:rFonts w:ascii="Times New Roman" w:eastAsia="仿宋_GB2312" w:hAnsi="Times New Roman" w:hint="eastAsia"/>
          <w:sz w:val="32"/>
          <w:szCs w:val="32"/>
        </w:rPr>
        <w:t>主要原因是</w:t>
      </w:r>
      <w:r w:rsidR="00F45278">
        <w:rPr>
          <w:rFonts w:ascii="Times New Roman" w:eastAsia="仿宋_GB2312" w:hAnsi="Times New Roman" w:hint="eastAsia"/>
          <w:sz w:val="32"/>
          <w:szCs w:val="32"/>
        </w:rPr>
        <w:t>：一是</w:t>
      </w:r>
      <w:r w:rsidR="00F45278" w:rsidRPr="00D47A6C">
        <w:rPr>
          <w:rFonts w:ascii="Times New Roman" w:eastAsia="仿宋_GB2312" w:hAnsi="仿宋_GB2312" w:cs="Times New Roman"/>
          <w:color w:val="auto"/>
          <w:sz w:val="32"/>
          <w:szCs w:val="32"/>
        </w:rPr>
        <w:t>强化公务用车管理，从严从紧控制公务用车运行的开支</w:t>
      </w:r>
      <w:r w:rsidR="00F45278">
        <w:rPr>
          <w:rFonts w:ascii="Times New Roman" w:eastAsia="仿宋_GB2312" w:hAnsi="仿宋_GB2312" w:cs="Times New Roman" w:hint="eastAsia"/>
          <w:color w:val="auto"/>
          <w:sz w:val="32"/>
          <w:szCs w:val="32"/>
        </w:rPr>
        <w:t>；二是</w:t>
      </w:r>
      <w:r w:rsidR="00F45278">
        <w:rPr>
          <w:rFonts w:ascii="Times New Roman" w:eastAsia="仿宋_GB2312" w:hAnsi="仿宋_GB2312" w:cs="Times New Roman" w:hint="eastAsia"/>
          <w:color w:val="auto"/>
          <w:sz w:val="32"/>
          <w:szCs w:val="32"/>
        </w:rPr>
        <w:t>2022</w:t>
      </w:r>
      <w:r w:rsidR="00F45278">
        <w:rPr>
          <w:rFonts w:ascii="Times New Roman" w:eastAsia="仿宋_GB2312" w:hAnsi="仿宋_GB2312" w:cs="Times New Roman" w:hint="eastAsia"/>
          <w:color w:val="auto"/>
          <w:sz w:val="32"/>
          <w:szCs w:val="32"/>
        </w:rPr>
        <w:t>年第四季度因受新冠肺炎疫情影响，部分业务工作未开展。</w:t>
      </w:r>
    </w:p>
    <w:p w:rsidR="00060FE7" w:rsidRDefault="009D2970" w:rsidP="009D2970">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060FE7" w:rsidRDefault="009D297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年度“三公”经费财政拨款支出决算中，公务接待费支出决算</w:t>
      </w:r>
      <w:r w:rsidR="00AC5A82">
        <w:rPr>
          <w:rFonts w:ascii="Times New Roman" w:eastAsia="仿宋_GB2312" w:hAnsi="Times New Roman" w:hint="eastAsia"/>
          <w:sz w:val="32"/>
          <w:szCs w:val="32"/>
        </w:rPr>
        <w:t>0.66</w:t>
      </w:r>
      <w:r>
        <w:rPr>
          <w:rFonts w:ascii="Times New Roman" w:eastAsia="仿宋_GB2312" w:hAnsi="Times New Roman" w:hint="eastAsia"/>
          <w:sz w:val="32"/>
          <w:szCs w:val="32"/>
        </w:rPr>
        <w:t>万元，占</w:t>
      </w:r>
      <w:r w:rsidR="00AC5A82">
        <w:rPr>
          <w:rFonts w:ascii="Times New Roman" w:eastAsia="仿宋_GB2312" w:hAnsi="Times New Roman" w:hint="eastAsia"/>
          <w:sz w:val="32"/>
          <w:szCs w:val="32"/>
        </w:rPr>
        <w:t>13.87</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sidR="00AC5A8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C5A82">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sidR="00AC5A82">
        <w:rPr>
          <w:rFonts w:ascii="Times New Roman" w:eastAsia="仿宋_GB2312" w:hAnsi="Times New Roman" w:hint="eastAsia"/>
          <w:sz w:val="32"/>
          <w:szCs w:val="32"/>
        </w:rPr>
        <w:t>4.1</w:t>
      </w:r>
      <w:r>
        <w:rPr>
          <w:rFonts w:ascii="Times New Roman" w:eastAsia="仿宋_GB2312" w:hAnsi="Times New Roman" w:hint="eastAsia"/>
          <w:sz w:val="32"/>
          <w:szCs w:val="32"/>
        </w:rPr>
        <w:t>万元，占</w:t>
      </w:r>
      <w:r w:rsidR="00AC5A82">
        <w:rPr>
          <w:rFonts w:ascii="Times New Roman" w:eastAsia="仿宋_GB2312" w:hAnsi="Times New Roman" w:hint="eastAsia"/>
          <w:sz w:val="32"/>
          <w:szCs w:val="32"/>
        </w:rPr>
        <w:t>86.13</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060FE7" w:rsidRPr="00AC5A82" w:rsidRDefault="009D2970" w:rsidP="00AC5A82">
      <w:pPr>
        <w:pStyle w:val="Default"/>
        <w:spacing w:line="600" w:lineRule="exact"/>
        <w:ind w:firstLineChars="200" w:firstLine="640"/>
        <w:rPr>
          <w:rFonts w:ascii="楷体" w:eastAsia="楷体" w:hAnsi="楷体" w:cs="楷体"/>
          <w:bCs/>
          <w:color w:val="auto"/>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AC5A82">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sidR="00AC5A82">
        <w:rPr>
          <w:rFonts w:ascii="Times New Roman" w:eastAsia="仿宋_GB2312" w:hAnsi="Times New Roman" w:hint="eastAsia"/>
          <w:sz w:val="32"/>
          <w:szCs w:val="32"/>
        </w:rPr>
        <w:t>0</w:t>
      </w:r>
      <w:r>
        <w:rPr>
          <w:rFonts w:ascii="Times New Roman" w:eastAsia="仿宋_GB2312" w:hAnsi="Times New Roman" w:hint="eastAsia"/>
          <w:sz w:val="32"/>
          <w:szCs w:val="32"/>
        </w:rPr>
        <w:t>个，累计</w:t>
      </w:r>
      <w:r w:rsidR="00AC5A82">
        <w:rPr>
          <w:rFonts w:ascii="Times New Roman" w:eastAsia="仿宋_GB2312" w:hAnsi="Times New Roman" w:hint="eastAsia"/>
          <w:sz w:val="32"/>
          <w:szCs w:val="32"/>
        </w:rPr>
        <w:t>0</w:t>
      </w:r>
      <w:r>
        <w:rPr>
          <w:rFonts w:ascii="Times New Roman" w:eastAsia="仿宋_GB2312" w:hAnsi="Times New Roman" w:hint="eastAsia"/>
          <w:sz w:val="32"/>
          <w:szCs w:val="32"/>
        </w:rPr>
        <w:t>人次</w:t>
      </w:r>
      <w:r w:rsidR="00AC5A82">
        <w:rPr>
          <w:rFonts w:ascii="楷体" w:eastAsia="楷体" w:hAnsi="楷体" w:cs="楷体" w:hint="eastAsia"/>
          <w:bCs/>
          <w:color w:val="auto"/>
          <w:sz w:val="32"/>
          <w:szCs w:val="32"/>
        </w:rPr>
        <w:t>。</w:t>
      </w:r>
    </w:p>
    <w:p w:rsidR="00060FE7" w:rsidRDefault="009D297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AC5A82">
        <w:rPr>
          <w:rFonts w:ascii="Times New Roman" w:eastAsia="仿宋_GB2312" w:hAnsi="Times New Roman" w:hint="eastAsia"/>
          <w:sz w:val="32"/>
          <w:szCs w:val="32"/>
        </w:rPr>
        <w:t>0.66</w:t>
      </w:r>
      <w:r>
        <w:rPr>
          <w:rFonts w:ascii="Times New Roman" w:eastAsia="仿宋_GB2312" w:hAnsi="Times New Roman" w:hint="eastAsia"/>
          <w:sz w:val="32"/>
          <w:szCs w:val="32"/>
        </w:rPr>
        <w:t>万元，全年共接待来访团组</w:t>
      </w:r>
      <w:r w:rsidR="00AC5A82">
        <w:rPr>
          <w:rFonts w:ascii="Times New Roman" w:eastAsia="仿宋_GB2312" w:hAnsi="Times New Roman" w:hint="eastAsia"/>
          <w:sz w:val="32"/>
          <w:szCs w:val="32"/>
        </w:rPr>
        <w:t>9</w:t>
      </w:r>
      <w:r>
        <w:rPr>
          <w:rFonts w:ascii="Times New Roman" w:eastAsia="仿宋_GB2312" w:hAnsi="Times New Roman" w:hint="eastAsia"/>
          <w:sz w:val="32"/>
          <w:szCs w:val="32"/>
        </w:rPr>
        <w:t>个、来宾</w:t>
      </w:r>
      <w:r w:rsidR="00AC5A82">
        <w:rPr>
          <w:rFonts w:ascii="Times New Roman" w:eastAsia="仿宋_GB2312" w:hAnsi="Times New Roman" w:hint="eastAsia"/>
          <w:sz w:val="32"/>
          <w:szCs w:val="32"/>
        </w:rPr>
        <w:t>46</w:t>
      </w:r>
      <w:r>
        <w:rPr>
          <w:rFonts w:ascii="Times New Roman" w:eastAsia="仿宋_GB2312" w:hAnsi="Times New Roman" w:hint="eastAsia"/>
          <w:sz w:val="32"/>
          <w:szCs w:val="32"/>
        </w:rPr>
        <w:t>人次，主要是</w:t>
      </w:r>
      <w:r w:rsidR="00AC5A82">
        <w:rPr>
          <w:rFonts w:ascii="Times New Roman" w:eastAsia="仿宋_GB2312" w:hAnsi="Times New Roman" w:hint="eastAsia"/>
          <w:sz w:val="32"/>
          <w:szCs w:val="32"/>
        </w:rPr>
        <w:t>衔接动物疫病防控、</w:t>
      </w:r>
      <w:r w:rsidR="00C86EE3">
        <w:rPr>
          <w:rFonts w:ascii="Times New Roman" w:eastAsia="仿宋_GB2312" w:hAnsi="Times New Roman" w:hint="eastAsia"/>
          <w:sz w:val="32"/>
          <w:szCs w:val="32"/>
        </w:rPr>
        <w:t>畜禽水产品质量安全抽样、</w:t>
      </w:r>
      <w:r w:rsidR="00AC5A82">
        <w:rPr>
          <w:rFonts w:ascii="Times New Roman" w:eastAsia="仿宋_GB2312" w:hAnsi="Times New Roman" w:hint="eastAsia"/>
          <w:sz w:val="32"/>
          <w:szCs w:val="32"/>
        </w:rPr>
        <w:t>畜禽遗传资</w:t>
      </w:r>
      <w:r w:rsidR="00AC5A82">
        <w:rPr>
          <w:rFonts w:ascii="Times New Roman" w:eastAsia="仿宋_GB2312" w:hAnsi="Times New Roman" w:hint="eastAsia"/>
          <w:sz w:val="32"/>
          <w:szCs w:val="32"/>
        </w:rPr>
        <w:lastRenderedPageBreak/>
        <w:t>源与水产养殖种质资源普查等工作</w:t>
      </w:r>
      <w:r>
        <w:rPr>
          <w:rFonts w:ascii="Times New Roman" w:eastAsia="仿宋_GB2312" w:hAnsi="Times New Roman" w:hint="eastAsia"/>
          <w:sz w:val="32"/>
          <w:szCs w:val="32"/>
        </w:rPr>
        <w:t>发生的接待支出。</w:t>
      </w:r>
    </w:p>
    <w:p w:rsidR="00060FE7" w:rsidRDefault="009D2970">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C86EE3">
        <w:rPr>
          <w:rFonts w:ascii="Times New Roman" w:eastAsia="仿宋_GB2312" w:hAnsi="Times New Roman" w:hint="eastAsia"/>
          <w:sz w:val="32"/>
          <w:szCs w:val="32"/>
        </w:rPr>
        <w:t>4.1</w:t>
      </w:r>
      <w:r>
        <w:rPr>
          <w:rFonts w:ascii="Times New Roman" w:eastAsia="仿宋_GB2312" w:hAnsi="Times New Roman" w:hint="eastAsia"/>
          <w:sz w:val="32"/>
          <w:szCs w:val="32"/>
        </w:rPr>
        <w:t>万元，其中：</w:t>
      </w:r>
      <w:r w:rsidR="00F80BF8">
        <w:rPr>
          <w:rFonts w:ascii="Times New Roman" w:eastAsia="仿宋_GB2312" w:hAnsi="Times New Roman" w:hint="eastAsia"/>
          <w:sz w:val="32"/>
          <w:szCs w:val="32"/>
        </w:rPr>
        <w:t>公务用车购置</w:t>
      </w:r>
      <w:r w:rsidR="00F80BF8">
        <w:rPr>
          <w:rFonts w:ascii="Times New Roman" w:eastAsia="仿宋_GB2312" w:hAnsi="Times New Roman" w:hint="eastAsia"/>
          <w:sz w:val="32"/>
          <w:szCs w:val="32"/>
        </w:rPr>
        <w:t>0</w:t>
      </w:r>
      <w:r w:rsidR="00F80BF8">
        <w:rPr>
          <w:rFonts w:ascii="Times New Roman" w:eastAsia="仿宋_GB2312" w:hAnsi="Times New Roman" w:hint="eastAsia"/>
          <w:sz w:val="32"/>
          <w:szCs w:val="32"/>
        </w:rPr>
        <w:t>台，</w:t>
      </w:r>
      <w:r>
        <w:rPr>
          <w:rFonts w:ascii="Times New Roman" w:eastAsia="仿宋_GB2312" w:hAnsi="Times New Roman" w:hint="eastAsia"/>
          <w:sz w:val="32"/>
          <w:szCs w:val="32"/>
        </w:rPr>
        <w:t>公务用车购置费</w:t>
      </w:r>
      <w:r w:rsidR="00C86EE3">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F80BF8">
        <w:rPr>
          <w:rFonts w:ascii="Times New Roman" w:eastAsia="仿宋_GB2312" w:hAnsi="Times New Roman" w:hint="eastAsia"/>
          <w:sz w:val="32"/>
          <w:szCs w:val="32"/>
        </w:rPr>
        <w:t>主要是</w:t>
      </w:r>
      <w:r w:rsidR="00F80BF8">
        <w:rPr>
          <w:rFonts w:ascii="Times New Roman" w:eastAsia="仿宋_GB2312" w:hAnsi="仿宋_GB2312" w:cs="Times New Roman" w:hint="eastAsia"/>
          <w:sz w:val="32"/>
          <w:szCs w:val="32"/>
        </w:rPr>
        <w:t>根据文件要求，本部门不能购置公务车辆。</w:t>
      </w:r>
      <w:r>
        <w:rPr>
          <w:rFonts w:ascii="Times New Roman" w:eastAsia="仿宋_GB2312" w:hAnsi="Times New Roman" w:hint="eastAsia"/>
          <w:sz w:val="32"/>
          <w:szCs w:val="32"/>
        </w:rPr>
        <w:t>公务用车运行维护费</w:t>
      </w:r>
      <w:r w:rsidR="00C86EE3">
        <w:rPr>
          <w:rFonts w:ascii="Times New Roman" w:eastAsia="仿宋_GB2312" w:hAnsi="Times New Roman" w:hint="eastAsia"/>
          <w:sz w:val="32"/>
          <w:szCs w:val="32"/>
        </w:rPr>
        <w:t>4.1</w:t>
      </w:r>
      <w:r>
        <w:rPr>
          <w:rFonts w:ascii="Times New Roman" w:eastAsia="仿宋_GB2312" w:hAnsi="Times New Roman" w:hint="eastAsia"/>
          <w:sz w:val="32"/>
          <w:szCs w:val="32"/>
        </w:rPr>
        <w:t>万元，主要是</w:t>
      </w:r>
      <w:r w:rsidR="00C86EE3" w:rsidRPr="00D47A6C">
        <w:rPr>
          <w:rFonts w:ascii="Times New Roman" w:eastAsia="仿宋_GB2312" w:hAnsi="仿宋_GB2312"/>
          <w:sz w:val="32"/>
          <w:szCs w:val="32"/>
        </w:rPr>
        <w:t>车辆油料费、过路费、车辆保险</w:t>
      </w:r>
      <w:r w:rsidR="008978F1">
        <w:rPr>
          <w:rFonts w:ascii="Times New Roman" w:eastAsia="仿宋_GB2312" w:hAnsi="仿宋_GB2312" w:hint="eastAsia"/>
          <w:sz w:val="32"/>
          <w:szCs w:val="32"/>
        </w:rPr>
        <w:t>费、维修费</w:t>
      </w:r>
      <w:r w:rsidR="00C86EE3">
        <w:rPr>
          <w:rFonts w:ascii="Times New Roman" w:eastAsia="仿宋_GB2312" w:hAnsi="仿宋_GB2312" w:hint="eastAsia"/>
          <w:sz w:val="32"/>
          <w:szCs w:val="32"/>
        </w:rPr>
        <w:t>等</w:t>
      </w:r>
      <w:r>
        <w:rPr>
          <w:rFonts w:ascii="Times New Roman" w:eastAsia="仿宋_GB2312" w:hAnsi="Times New Roman" w:hint="eastAsia"/>
          <w:sz w:val="32"/>
          <w:szCs w:val="32"/>
        </w:rPr>
        <w:t>支出，截止</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C86EE3">
        <w:rPr>
          <w:rFonts w:ascii="Times New Roman" w:eastAsia="仿宋_GB2312" w:hAnsi="Times New Roman" w:hint="eastAsia"/>
          <w:sz w:val="32"/>
          <w:szCs w:val="32"/>
        </w:rPr>
        <w:t>2</w:t>
      </w:r>
      <w:r>
        <w:rPr>
          <w:rFonts w:ascii="Times New Roman" w:eastAsia="仿宋_GB2312" w:hAnsi="Times New Roman" w:hint="eastAsia"/>
          <w:sz w:val="32"/>
          <w:szCs w:val="32"/>
        </w:rPr>
        <w:t>辆。</w:t>
      </w: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255934" w:rsidRDefault="00255934" w:rsidP="00255934">
      <w:pPr>
        <w:pStyle w:val="Default"/>
        <w:spacing w:line="600" w:lineRule="exact"/>
        <w:ind w:firstLine="630"/>
        <w:jc w:val="both"/>
        <w:rPr>
          <w:rFonts w:ascii="Times New Roman" w:eastAsia="仿宋_GB2312" w:hAnsi="仿宋_GB2312" w:cs="Times New Roman"/>
          <w:color w:val="auto"/>
          <w:kern w:val="2"/>
          <w:sz w:val="32"/>
          <w:szCs w:val="32"/>
        </w:rPr>
      </w:pPr>
      <w:r w:rsidRPr="00D47A6C">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rPr>
        <w:t>2</w:t>
      </w:r>
      <w:r w:rsidRPr="00D47A6C">
        <w:rPr>
          <w:rFonts w:ascii="Times New Roman" w:eastAsia="仿宋_GB2312" w:hAnsi="仿宋_GB2312" w:cs="Times New Roman"/>
          <w:color w:val="auto"/>
          <w:sz w:val="32"/>
          <w:szCs w:val="32"/>
        </w:rPr>
        <w:t>年度</w:t>
      </w:r>
      <w:r>
        <w:rPr>
          <w:rFonts w:ascii="Times New Roman" w:eastAsia="仿宋_GB2312" w:hAnsi="仿宋_GB2312" w:cs="Times New Roman"/>
          <w:color w:val="auto"/>
          <w:kern w:val="2"/>
          <w:sz w:val="32"/>
          <w:szCs w:val="32"/>
        </w:rPr>
        <w:t>本</w:t>
      </w:r>
      <w:r>
        <w:rPr>
          <w:rFonts w:ascii="Times New Roman" w:eastAsia="仿宋_GB2312" w:hAnsi="仿宋_GB2312" w:cs="Times New Roman" w:hint="eastAsia"/>
          <w:color w:val="auto"/>
          <w:kern w:val="2"/>
          <w:sz w:val="32"/>
          <w:szCs w:val="32"/>
        </w:rPr>
        <w:t>部门</w:t>
      </w:r>
      <w:r w:rsidRPr="00D47A6C">
        <w:rPr>
          <w:rFonts w:ascii="Times New Roman" w:eastAsia="仿宋_GB2312" w:hAnsi="仿宋_GB2312" w:cs="Times New Roman"/>
          <w:color w:val="auto"/>
          <w:kern w:val="2"/>
          <w:sz w:val="32"/>
          <w:szCs w:val="32"/>
        </w:rPr>
        <w:t>无政府性基金</w:t>
      </w:r>
      <w:r>
        <w:rPr>
          <w:rFonts w:ascii="Times New Roman" w:eastAsia="仿宋_GB2312" w:hAnsi="仿宋_GB2312" w:cs="Times New Roman" w:hint="eastAsia"/>
          <w:color w:val="auto"/>
          <w:kern w:val="2"/>
          <w:sz w:val="32"/>
          <w:szCs w:val="32"/>
        </w:rPr>
        <w:t>收</w:t>
      </w:r>
      <w:r w:rsidRPr="00D47A6C">
        <w:rPr>
          <w:rFonts w:ascii="Times New Roman" w:eastAsia="仿宋_GB2312" w:hAnsi="仿宋_GB2312" w:cs="Times New Roman"/>
          <w:color w:val="auto"/>
          <w:kern w:val="2"/>
          <w:sz w:val="32"/>
          <w:szCs w:val="32"/>
        </w:rPr>
        <w:t>支。</w:t>
      </w:r>
    </w:p>
    <w:p w:rsidR="00255934" w:rsidRPr="00A62C2F" w:rsidRDefault="00255934" w:rsidP="00255934">
      <w:pPr>
        <w:pStyle w:val="Default"/>
        <w:spacing w:line="600" w:lineRule="exact"/>
        <w:ind w:firstLineChars="200" w:firstLine="640"/>
        <w:jc w:val="both"/>
        <w:rPr>
          <w:rFonts w:ascii="Times New Roman" w:hAnsi="黑体" w:cs="Times New Roman"/>
          <w:bCs/>
          <w:sz w:val="32"/>
          <w:szCs w:val="32"/>
        </w:rPr>
      </w:pPr>
      <w:r>
        <w:rPr>
          <w:rFonts w:ascii="Times New Roman" w:hAnsi="黑体" w:cs="Times New Roman" w:hint="eastAsia"/>
          <w:bCs/>
          <w:sz w:val="32"/>
          <w:szCs w:val="32"/>
        </w:rPr>
        <w:t>九、国有资本经营预算财政拨款</w:t>
      </w:r>
      <w:r w:rsidR="002A66FE">
        <w:rPr>
          <w:rFonts w:ascii="Times New Roman" w:hAnsi="黑体" w:cs="Times New Roman" w:hint="eastAsia"/>
          <w:bCs/>
          <w:sz w:val="32"/>
          <w:szCs w:val="32"/>
        </w:rPr>
        <w:t>收入</w:t>
      </w:r>
      <w:r>
        <w:rPr>
          <w:rFonts w:ascii="Times New Roman" w:hAnsi="黑体" w:cs="Times New Roman" w:hint="eastAsia"/>
          <w:bCs/>
          <w:sz w:val="32"/>
          <w:szCs w:val="32"/>
        </w:rPr>
        <w:t>支出决算情况说明</w:t>
      </w:r>
    </w:p>
    <w:p w:rsidR="00255934" w:rsidRPr="00A62C2F" w:rsidRDefault="00255934" w:rsidP="00255934">
      <w:pPr>
        <w:pStyle w:val="Default"/>
        <w:spacing w:line="600" w:lineRule="exact"/>
        <w:ind w:firstLineChars="200" w:firstLine="640"/>
        <w:jc w:val="both"/>
        <w:rPr>
          <w:rFonts w:ascii="Times New Roman" w:eastAsia="仿宋_GB2312" w:hAnsi="Times New Roman" w:cs="Times New Roman"/>
          <w:color w:val="auto"/>
          <w:sz w:val="32"/>
          <w:szCs w:val="32"/>
        </w:rPr>
      </w:pPr>
      <w:r w:rsidRPr="00A62C2F">
        <w:rPr>
          <w:rFonts w:ascii="Times New Roman" w:eastAsia="仿宋_GB2312" w:hAnsi="Times New Roman" w:cs="Times New Roman" w:hint="eastAsia"/>
          <w:color w:val="auto"/>
          <w:sz w:val="32"/>
          <w:szCs w:val="32"/>
        </w:rPr>
        <w:t>202</w:t>
      </w:r>
      <w:r>
        <w:rPr>
          <w:rFonts w:ascii="Times New Roman" w:eastAsia="仿宋_GB2312" w:hAnsi="Times New Roman" w:cs="Times New Roman" w:hint="eastAsia"/>
          <w:color w:val="auto"/>
          <w:sz w:val="32"/>
          <w:szCs w:val="32"/>
        </w:rPr>
        <w:t>2</w:t>
      </w:r>
      <w:r w:rsidRPr="00A62C2F">
        <w:rPr>
          <w:rFonts w:ascii="Times New Roman" w:eastAsia="仿宋_GB2312" w:hAnsi="Times New Roman" w:cs="Times New Roman" w:hint="eastAsia"/>
          <w:color w:val="auto"/>
          <w:sz w:val="32"/>
          <w:szCs w:val="32"/>
        </w:rPr>
        <w:t>年度本部门无国有资本经营预算财政拨款</w:t>
      </w:r>
      <w:r w:rsidR="002A66FE">
        <w:rPr>
          <w:rFonts w:ascii="Times New Roman" w:eastAsia="仿宋_GB2312" w:hAnsi="Times New Roman" w:cs="Times New Roman" w:hint="eastAsia"/>
          <w:color w:val="auto"/>
          <w:sz w:val="32"/>
          <w:szCs w:val="32"/>
        </w:rPr>
        <w:t>收入，也没有国有资本经营预算财政拨款</w:t>
      </w:r>
      <w:r w:rsidRPr="00A62C2F">
        <w:rPr>
          <w:rFonts w:ascii="Times New Roman" w:eastAsia="仿宋_GB2312" w:hAnsi="Times New Roman" w:cs="Times New Roman" w:hint="eastAsia"/>
          <w:color w:val="auto"/>
          <w:sz w:val="32"/>
          <w:szCs w:val="32"/>
        </w:rPr>
        <w:t>支出。</w:t>
      </w:r>
    </w:p>
    <w:p w:rsidR="00060FE7" w:rsidRPr="000A37DB" w:rsidRDefault="00255934" w:rsidP="000A37DB">
      <w:pPr>
        <w:pStyle w:val="Default"/>
        <w:spacing w:line="600" w:lineRule="exact"/>
        <w:ind w:firstLineChars="200" w:firstLine="640"/>
        <w:rPr>
          <w:rFonts w:hAnsi="黑体"/>
          <w:bCs/>
          <w:sz w:val="32"/>
          <w:szCs w:val="32"/>
        </w:rPr>
      </w:pPr>
      <w:r w:rsidRPr="000A37DB">
        <w:rPr>
          <w:rFonts w:hAnsi="黑体" w:hint="eastAsia"/>
          <w:bCs/>
          <w:sz w:val="32"/>
          <w:szCs w:val="32"/>
        </w:rPr>
        <w:t>十</w:t>
      </w:r>
      <w:r w:rsidR="009D2970" w:rsidRPr="000A37DB">
        <w:rPr>
          <w:rFonts w:hAnsi="黑体" w:hint="eastAsia"/>
          <w:bCs/>
          <w:sz w:val="32"/>
          <w:szCs w:val="32"/>
        </w:rPr>
        <w:t>、关于机关运行经费支出说明</w:t>
      </w:r>
    </w:p>
    <w:p w:rsidR="00060FE7" w:rsidRDefault="009D297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2022</w:t>
      </w:r>
      <w:r>
        <w:rPr>
          <w:rFonts w:ascii="Times New Roman" w:eastAsia="仿宋_GB2312" w:hAnsi="Times New Roman" w:hint="eastAsia"/>
          <w:sz w:val="32"/>
          <w:szCs w:val="32"/>
        </w:rPr>
        <w:t>年度机关运行经费支出</w:t>
      </w:r>
      <w:r w:rsidR="00255934">
        <w:rPr>
          <w:rFonts w:ascii="Times New Roman" w:eastAsia="仿宋_GB2312" w:hAnsi="Times New Roman" w:hint="eastAsia"/>
          <w:sz w:val="32"/>
          <w:szCs w:val="32"/>
        </w:rPr>
        <w:t>91.62</w:t>
      </w:r>
      <w:r>
        <w:rPr>
          <w:rFonts w:ascii="Times New Roman" w:eastAsia="仿宋_GB2312" w:hAnsi="Times New Roman" w:hint="eastAsia"/>
          <w:sz w:val="32"/>
          <w:szCs w:val="32"/>
        </w:rPr>
        <w:t>万元，比年初预算数增加</w:t>
      </w:r>
      <w:r w:rsidR="008B271A">
        <w:rPr>
          <w:rFonts w:ascii="Times New Roman" w:eastAsia="仿宋_GB2312" w:hAnsi="Times New Roman" w:hint="eastAsia"/>
          <w:sz w:val="32"/>
          <w:szCs w:val="32"/>
        </w:rPr>
        <w:t>3.12</w:t>
      </w:r>
      <w:r>
        <w:rPr>
          <w:rFonts w:ascii="Times New Roman" w:eastAsia="仿宋_GB2312" w:hAnsi="Times New Roman" w:hint="eastAsia"/>
          <w:sz w:val="32"/>
          <w:szCs w:val="32"/>
        </w:rPr>
        <w:t>万元，增长</w:t>
      </w:r>
      <w:r w:rsidR="008B271A">
        <w:rPr>
          <w:rFonts w:ascii="Times New Roman" w:eastAsia="仿宋_GB2312" w:hAnsi="Times New Roman" w:hint="eastAsia"/>
          <w:sz w:val="32"/>
          <w:szCs w:val="32"/>
        </w:rPr>
        <w:t>3.53</w:t>
      </w:r>
      <w:r>
        <w:rPr>
          <w:rFonts w:ascii="Times New Roman" w:eastAsia="仿宋_GB2312" w:hAnsi="Times New Roman" w:hint="eastAsia"/>
          <w:sz w:val="32"/>
          <w:szCs w:val="32"/>
        </w:rPr>
        <w:t>%</w:t>
      </w:r>
      <w:r>
        <w:rPr>
          <w:rFonts w:ascii="Times New Roman" w:eastAsia="仿宋_GB2312" w:hAnsi="Times New Roman" w:hint="eastAsia"/>
          <w:sz w:val="32"/>
          <w:szCs w:val="32"/>
        </w:rPr>
        <w:t>。主要原因是：</w:t>
      </w:r>
      <w:r w:rsidR="00373514">
        <w:rPr>
          <w:rFonts w:ascii="Times New Roman" w:eastAsia="仿宋_GB2312" w:hAnsi="Times New Roman" w:hint="eastAsia"/>
          <w:sz w:val="32"/>
          <w:szCs w:val="32"/>
        </w:rPr>
        <w:t>因</w:t>
      </w:r>
      <w:r w:rsidR="00373514">
        <w:rPr>
          <w:rFonts w:ascii="Times New Roman" w:eastAsia="仿宋_GB2312" w:hAnsi="Times New Roman" w:hint="eastAsia"/>
          <w:sz w:val="32"/>
          <w:szCs w:val="32"/>
        </w:rPr>
        <w:t>2022</w:t>
      </w:r>
      <w:r w:rsidR="00373514">
        <w:rPr>
          <w:rFonts w:ascii="Times New Roman" w:eastAsia="仿宋_GB2312" w:hAnsi="Times New Roman" w:hint="eastAsia"/>
          <w:sz w:val="32"/>
          <w:szCs w:val="32"/>
        </w:rPr>
        <w:t>年第四季度连续发生新冠肺炎疫情，增加了开展抗击疫情的工作支出。</w:t>
      </w: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十</w:t>
      </w:r>
      <w:r w:rsidR="000A37DB">
        <w:rPr>
          <w:rFonts w:hAnsi="黑体" w:hint="eastAsia"/>
          <w:bCs/>
          <w:sz w:val="32"/>
          <w:szCs w:val="32"/>
        </w:rPr>
        <w:t>一</w:t>
      </w:r>
      <w:r>
        <w:rPr>
          <w:rFonts w:hAnsi="黑体" w:hint="eastAsia"/>
          <w:bCs/>
          <w:sz w:val="32"/>
          <w:szCs w:val="32"/>
        </w:rPr>
        <w:t>、一般性支出情况说明</w:t>
      </w:r>
    </w:p>
    <w:p w:rsidR="00373514" w:rsidRDefault="009D297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年本部门开支会议费</w:t>
      </w:r>
      <w:r w:rsidR="00373514">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373514">
        <w:rPr>
          <w:rFonts w:ascii="Times New Roman" w:eastAsia="仿宋_GB2312" w:hAnsi="Times New Roman" w:hint="eastAsia"/>
          <w:sz w:val="32"/>
          <w:szCs w:val="32"/>
        </w:rPr>
        <w:t>主要原因是：</w:t>
      </w:r>
      <w:r w:rsidR="00A259C8">
        <w:rPr>
          <w:rFonts w:ascii="Times New Roman" w:eastAsia="仿宋_GB2312" w:hAnsi="Times New Roman" w:hint="eastAsia"/>
          <w:sz w:val="32"/>
          <w:szCs w:val="32"/>
        </w:rPr>
        <w:t>本部门召开的会议全部采取视频方式举行</w:t>
      </w:r>
      <w:r>
        <w:rPr>
          <w:rFonts w:ascii="Times New Roman" w:eastAsia="仿宋_GB2312" w:hAnsi="Times New Roman" w:hint="eastAsia"/>
          <w:sz w:val="32"/>
          <w:szCs w:val="32"/>
        </w:rPr>
        <w:t>；</w:t>
      </w:r>
    </w:p>
    <w:p w:rsidR="00A259C8" w:rsidRDefault="00A259C8">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年本部门</w:t>
      </w:r>
      <w:r w:rsidR="009D2970">
        <w:rPr>
          <w:rFonts w:ascii="Times New Roman" w:eastAsia="仿宋_GB2312" w:hAnsi="Times New Roman" w:hint="eastAsia"/>
          <w:sz w:val="32"/>
          <w:szCs w:val="32"/>
        </w:rPr>
        <w:t>开支培训费</w:t>
      </w:r>
      <w:r>
        <w:rPr>
          <w:rFonts w:ascii="Times New Roman" w:eastAsia="仿宋_GB2312" w:hAnsi="Times New Roman" w:hint="eastAsia"/>
          <w:sz w:val="32"/>
          <w:szCs w:val="32"/>
        </w:rPr>
        <w:t>8.36</w:t>
      </w:r>
      <w:r w:rsidR="009D2970">
        <w:rPr>
          <w:rFonts w:ascii="Times New Roman" w:eastAsia="仿宋_GB2312" w:hAnsi="Times New Roman" w:hint="eastAsia"/>
          <w:sz w:val="32"/>
          <w:szCs w:val="32"/>
        </w:rPr>
        <w:t>万元，用于开展</w:t>
      </w:r>
      <w:r w:rsidR="00CA51AA">
        <w:rPr>
          <w:rFonts w:ascii="Times New Roman" w:eastAsia="仿宋_GB2312" w:hAnsi="Times New Roman" w:hint="eastAsia"/>
          <w:sz w:val="32"/>
          <w:szCs w:val="32"/>
        </w:rPr>
        <w:t>2022</w:t>
      </w:r>
      <w:r w:rsidR="00CA51AA">
        <w:rPr>
          <w:rFonts w:ascii="Times New Roman" w:eastAsia="仿宋_GB2312" w:hAnsi="Times New Roman" w:hint="eastAsia"/>
          <w:sz w:val="32"/>
          <w:szCs w:val="32"/>
        </w:rPr>
        <w:t>年稻渔综合种养产业发展和普查工作</w:t>
      </w:r>
      <w:r w:rsidR="009D2970">
        <w:rPr>
          <w:rFonts w:ascii="Times New Roman" w:eastAsia="仿宋_GB2312" w:hAnsi="Times New Roman" w:hint="eastAsia"/>
          <w:sz w:val="32"/>
          <w:szCs w:val="32"/>
        </w:rPr>
        <w:t>培训，人数</w:t>
      </w:r>
      <w:r w:rsidR="00CA51AA">
        <w:rPr>
          <w:rFonts w:ascii="Times New Roman" w:eastAsia="仿宋_GB2312" w:hAnsi="Times New Roman" w:hint="eastAsia"/>
          <w:sz w:val="32"/>
          <w:szCs w:val="32"/>
        </w:rPr>
        <w:t>49</w:t>
      </w:r>
      <w:r w:rsidR="009D2970">
        <w:rPr>
          <w:rFonts w:ascii="Times New Roman" w:eastAsia="仿宋_GB2312" w:hAnsi="Times New Roman" w:hint="eastAsia"/>
          <w:sz w:val="32"/>
          <w:szCs w:val="32"/>
        </w:rPr>
        <w:t>人，内容为</w:t>
      </w:r>
      <w:r w:rsidR="00CA51AA">
        <w:rPr>
          <w:rFonts w:ascii="Times New Roman" w:eastAsia="仿宋_GB2312" w:hAnsi="Times New Roman" w:hint="eastAsia"/>
          <w:sz w:val="32"/>
          <w:szCs w:val="32"/>
        </w:rPr>
        <w:t>稻渔综合种养产业工作、水产养殖种质资源普查业务，经费预算</w:t>
      </w:r>
      <w:r w:rsidR="00CA51AA">
        <w:rPr>
          <w:rFonts w:ascii="Times New Roman" w:eastAsia="仿宋_GB2312" w:hAnsi="Times New Roman" w:hint="eastAsia"/>
          <w:sz w:val="32"/>
          <w:szCs w:val="32"/>
        </w:rPr>
        <w:t>1.4</w:t>
      </w:r>
      <w:r w:rsidR="00CA51AA">
        <w:rPr>
          <w:rFonts w:ascii="Times New Roman" w:eastAsia="仿宋_GB2312" w:hAnsi="Times New Roman" w:hint="eastAsia"/>
          <w:sz w:val="32"/>
          <w:szCs w:val="32"/>
        </w:rPr>
        <w:t>万元，决算</w:t>
      </w:r>
      <w:r w:rsidR="00CA51AA">
        <w:rPr>
          <w:rFonts w:ascii="Times New Roman" w:eastAsia="仿宋_GB2312" w:hAnsi="Times New Roman" w:hint="eastAsia"/>
          <w:sz w:val="32"/>
          <w:szCs w:val="32"/>
        </w:rPr>
        <w:t>1.36</w:t>
      </w:r>
      <w:r w:rsidR="00CA51AA">
        <w:rPr>
          <w:rFonts w:ascii="Times New Roman" w:eastAsia="仿宋_GB2312" w:hAnsi="Times New Roman" w:hint="eastAsia"/>
          <w:sz w:val="32"/>
          <w:szCs w:val="32"/>
        </w:rPr>
        <w:t>万元；开展畜牧水产系统新时代基层干部乡村振兴主题培训，人数</w:t>
      </w:r>
      <w:r w:rsidR="00CA51AA">
        <w:rPr>
          <w:rFonts w:ascii="Times New Roman" w:eastAsia="仿宋_GB2312" w:hAnsi="Times New Roman" w:hint="eastAsia"/>
          <w:sz w:val="32"/>
          <w:szCs w:val="32"/>
        </w:rPr>
        <w:t>51</w:t>
      </w:r>
      <w:r w:rsidR="00CA51AA">
        <w:rPr>
          <w:rFonts w:ascii="Times New Roman" w:eastAsia="仿宋_GB2312" w:hAnsi="Times New Roman" w:hint="eastAsia"/>
          <w:sz w:val="32"/>
          <w:szCs w:val="32"/>
        </w:rPr>
        <w:t>人，内容为习近平新时代中国特色社会</w:t>
      </w:r>
      <w:r w:rsidR="00370A27">
        <w:rPr>
          <w:rFonts w:ascii="Times New Roman" w:eastAsia="仿宋_GB2312" w:hAnsi="Times New Roman" w:hint="eastAsia"/>
          <w:sz w:val="32"/>
          <w:szCs w:val="32"/>
        </w:rPr>
        <w:t>主义思想、动物疫病防控、肉牛产业政策、水产养殖尾水治理等，经费预算</w:t>
      </w:r>
      <w:r w:rsidR="00370A27">
        <w:rPr>
          <w:rFonts w:ascii="Times New Roman" w:eastAsia="仿宋_GB2312" w:hAnsi="Times New Roman" w:hint="eastAsia"/>
          <w:sz w:val="32"/>
          <w:szCs w:val="32"/>
        </w:rPr>
        <w:t>6.33</w:t>
      </w:r>
      <w:r w:rsidR="00370A27">
        <w:rPr>
          <w:rFonts w:ascii="Times New Roman" w:eastAsia="仿宋_GB2312" w:hAnsi="Times New Roman" w:hint="eastAsia"/>
          <w:sz w:val="32"/>
          <w:szCs w:val="32"/>
        </w:rPr>
        <w:t>万元，决算</w:t>
      </w:r>
      <w:r w:rsidR="00370A27">
        <w:rPr>
          <w:rFonts w:ascii="Times New Roman" w:eastAsia="仿宋_GB2312" w:hAnsi="Times New Roman" w:hint="eastAsia"/>
          <w:sz w:val="32"/>
          <w:szCs w:val="32"/>
        </w:rPr>
        <w:t>5.2</w:t>
      </w:r>
      <w:r w:rsidR="00994A7D">
        <w:rPr>
          <w:rFonts w:ascii="Times New Roman" w:eastAsia="仿宋_GB2312" w:hAnsi="Times New Roman" w:hint="eastAsia"/>
          <w:sz w:val="32"/>
          <w:szCs w:val="32"/>
        </w:rPr>
        <w:t>5</w:t>
      </w:r>
      <w:r w:rsidR="00370A27">
        <w:rPr>
          <w:rFonts w:ascii="Times New Roman" w:eastAsia="仿宋_GB2312" w:hAnsi="Times New Roman" w:hint="eastAsia"/>
          <w:sz w:val="32"/>
          <w:szCs w:val="32"/>
        </w:rPr>
        <w:t>万元；开展</w:t>
      </w:r>
      <w:r w:rsidR="00370A27">
        <w:rPr>
          <w:rFonts w:ascii="Times New Roman" w:eastAsia="仿宋_GB2312" w:hAnsi="Times New Roman" w:hint="eastAsia"/>
          <w:sz w:val="32"/>
          <w:szCs w:val="32"/>
        </w:rPr>
        <w:t>2022</w:t>
      </w:r>
      <w:r w:rsidR="00370A27">
        <w:rPr>
          <w:rFonts w:ascii="Times New Roman" w:eastAsia="仿宋_GB2312" w:hAnsi="Times New Roman" w:hint="eastAsia"/>
          <w:sz w:val="32"/>
          <w:szCs w:val="32"/>
        </w:rPr>
        <w:t>年水产养殖种质资源普查暨渔业技术培训，人数</w:t>
      </w:r>
      <w:r w:rsidR="00370A27">
        <w:rPr>
          <w:rFonts w:ascii="Times New Roman" w:eastAsia="仿宋_GB2312" w:hAnsi="Times New Roman" w:hint="eastAsia"/>
          <w:sz w:val="32"/>
          <w:szCs w:val="32"/>
        </w:rPr>
        <w:t>44</w:t>
      </w:r>
      <w:r w:rsidR="00370A27">
        <w:rPr>
          <w:rFonts w:ascii="Times New Roman" w:eastAsia="仿宋_GB2312" w:hAnsi="Times New Roman" w:hint="eastAsia"/>
          <w:sz w:val="32"/>
          <w:szCs w:val="32"/>
        </w:rPr>
        <w:t>人，内容为水产养殖种质资源普查技术、水产健康养殖技术</w:t>
      </w:r>
      <w:r w:rsidR="00370A27">
        <w:rPr>
          <w:rFonts w:ascii="Times New Roman" w:eastAsia="仿宋_GB2312" w:hAnsi="Times New Roman" w:hint="eastAsia"/>
          <w:sz w:val="32"/>
          <w:szCs w:val="32"/>
        </w:rPr>
        <w:lastRenderedPageBreak/>
        <w:t>等，经费预算</w:t>
      </w:r>
      <w:r w:rsidR="00370A27">
        <w:rPr>
          <w:rFonts w:ascii="Times New Roman" w:eastAsia="仿宋_GB2312" w:hAnsi="Times New Roman" w:hint="eastAsia"/>
          <w:sz w:val="32"/>
          <w:szCs w:val="32"/>
        </w:rPr>
        <w:t>1.15</w:t>
      </w:r>
      <w:r w:rsidR="00370A27">
        <w:rPr>
          <w:rFonts w:ascii="Times New Roman" w:eastAsia="仿宋_GB2312" w:hAnsi="Times New Roman" w:hint="eastAsia"/>
          <w:sz w:val="32"/>
          <w:szCs w:val="32"/>
        </w:rPr>
        <w:t>万元，决算</w:t>
      </w:r>
      <w:r w:rsidR="00370A27">
        <w:rPr>
          <w:rFonts w:ascii="Times New Roman" w:eastAsia="仿宋_GB2312" w:hAnsi="Times New Roman" w:hint="eastAsia"/>
          <w:sz w:val="32"/>
          <w:szCs w:val="32"/>
        </w:rPr>
        <w:t>0.88</w:t>
      </w:r>
      <w:r w:rsidR="00370A27">
        <w:rPr>
          <w:rFonts w:ascii="Times New Roman" w:eastAsia="仿宋_GB2312" w:hAnsi="Times New Roman" w:hint="eastAsia"/>
          <w:sz w:val="32"/>
          <w:szCs w:val="32"/>
        </w:rPr>
        <w:t>万元。开展事业单位工作人员网络培训，人数</w:t>
      </w:r>
      <w:r w:rsidR="00370A27">
        <w:rPr>
          <w:rFonts w:ascii="Times New Roman" w:eastAsia="仿宋_GB2312" w:hAnsi="Times New Roman" w:hint="eastAsia"/>
          <w:sz w:val="32"/>
          <w:szCs w:val="32"/>
        </w:rPr>
        <w:t>29</w:t>
      </w:r>
      <w:r w:rsidR="00370A27">
        <w:rPr>
          <w:rFonts w:ascii="Times New Roman" w:eastAsia="仿宋_GB2312" w:hAnsi="Times New Roman" w:hint="eastAsia"/>
          <w:sz w:val="32"/>
          <w:szCs w:val="32"/>
        </w:rPr>
        <w:t>人，内容为习近平新时代中国特色社会主义思想、中国共产党党史、事业单位人事管理相关政策法规等，经费预算</w:t>
      </w:r>
      <w:r w:rsidR="00994A7D">
        <w:rPr>
          <w:rFonts w:ascii="Times New Roman" w:eastAsia="仿宋_GB2312" w:hAnsi="Times New Roman" w:hint="eastAsia"/>
          <w:sz w:val="32"/>
          <w:szCs w:val="32"/>
        </w:rPr>
        <w:t>0.84</w:t>
      </w:r>
      <w:r w:rsidR="00994A7D">
        <w:rPr>
          <w:rFonts w:ascii="Times New Roman" w:eastAsia="仿宋_GB2312" w:hAnsi="Times New Roman" w:hint="eastAsia"/>
          <w:sz w:val="32"/>
          <w:szCs w:val="32"/>
        </w:rPr>
        <w:t>万元，决算</w:t>
      </w:r>
      <w:r w:rsidR="00994A7D">
        <w:rPr>
          <w:rFonts w:ascii="Times New Roman" w:eastAsia="仿宋_GB2312" w:hAnsi="Times New Roman" w:hint="eastAsia"/>
          <w:sz w:val="32"/>
          <w:szCs w:val="32"/>
        </w:rPr>
        <w:t>0.87</w:t>
      </w:r>
      <w:r w:rsidR="00994A7D">
        <w:rPr>
          <w:rFonts w:ascii="Times New Roman" w:eastAsia="仿宋_GB2312" w:hAnsi="Times New Roman" w:hint="eastAsia"/>
          <w:sz w:val="32"/>
          <w:szCs w:val="32"/>
        </w:rPr>
        <w:t>万元。</w:t>
      </w:r>
    </w:p>
    <w:p w:rsidR="00A259C8" w:rsidRPr="006F58D9" w:rsidRDefault="00A259C8" w:rsidP="00A259C8">
      <w:pPr>
        <w:spacing w:line="600" w:lineRule="exact"/>
        <w:ind w:firstLineChars="200" w:firstLine="640"/>
        <w:rPr>
          <w:rFonts w:ascii="Times New Roman" w:eastAsia="仿宋_GB2312" w:hAnsi="仿宋_GB2312"/>
          <w:kern w:val="0"/>
          <w:sz w:val="32"/>
          <w:szCs w:val="32"/>
        </w:rPr>
      </w:pPr>
      <w:r w:rsidRPr="006F58D9">
        <w:rPr>
          <w:rFonts w:ascii="Times New Roman" w:eastAsia="仿宋_GB2312" w:hAnsi="Times New Roman"/>
          <w:kern w:val="0"/>
          <w:sz w:val="32"/>
          <w:szCs w:val="32"/>
        </w:rPr>
        <w:t>202</w:t>
      </w:r>
      <w:r>
        <w:rPr>
          <w:rFonts w:ascii="Times New Roman" w:eastAsia="仿宋_GB2312" w:hAnsi="Times New Roman" w:hint="eastAsia"/>
          <w:kern w:val="0"/>
          <w:sz w:val="32"/>
          <w:szCs w:val="32"/>
        </w:rPr>
        <w:t>2</w:t>
      </w:r>
      <w:r w:rsidRPr="006F58D9">
        <w:rPr>
          <w:rFonts w:ascii="Times New Roman" w:eastAsia="仿宋_GB2312" w:hAnsi="仿宋_GB2312"/>
          <w:kern w:val="0"/>
          <w:sz w:val="32"/>
          <w:szCs w:val="32"/>
        </w:rPr>
        <w:t>年本部门没有举办节庆、晚会、论坛、赛事等活动，开支</w:t>
      </w:r>
      <w:r w:rsidRPr="006F58D9">
        <w:rPr>
          <w:rFonts w:ascii="Times New Roman" w:eastAsia="仿宋_GB2312" w:hAnsi="Times New Roman"/>
          <w:kern w:val="0"/>
          <w:sz w:val="32"/>
          <w:szCs w:val="32"/>
        </w:rPr>
        <w:t>0</w:t>
      </w:r>
      <w:r w:rsidRPr="006F58D9">
        <w:rPr>
          <w:rFonts w:ascii="Times New Roman" w:eastAsia="仿宋_GB2312" w:hAnsi="仿宋_GB2312"/>
          <w:kern w:val="0"/>
          <w:sz w:val="32"/>
          <w:szCs w:val="32"/>
        </w:rPr>
        <w:t>万元。</w:t>
      </w: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十</w:t>
      </w:r>
      <w:r w:rsidR="000A37DB">
        <w:rPr>
          <w:rFonts w:hAnsi="黑体" w:hint="eastAsia"/>
          <w:bCs/>
          <w:sz w:val="32"/>
          <w:szCs w:val="32"/>
        </w:rPr>
        <w:t>二</w:t>
      </w:r>
      <w:r>
        <w:rPr>
          <w:rFonts w:hAnsi="黑体" w:hint="eastAsia"/>
          <w:bCs/>
          <w:sz w:val="32"/>
          <w:szCs w:val="32"/>
        </w:rPr>
        <w:t>、关于政府采购支出说明</w:t>
      </w:r>
    </w:p>
    <w:p w:rsidR="00060FE7" w:rsidRDefault="009D2970">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2022</w:t>
      </w:r>
      <w:r>
        <w:rPr>
          <w:rFonts w:ascii="Times New Roman" w:eastAsia="仿宋_GB2312" w:hAnsi="Times New Roman" w:hint="eastAsia"/>
          <w:sz w:val="32"/>
          <w:szCs w:val="32"/>
        </w:rPr>
        <w:t>年度政府采购支出总额</w:t>
      </w:r>
      <w:r w:rsidR="00C477B4">
        <w:rPr>
          <w:rFonts w:ascii="Times New Roman" w:eastAsia="仿宋_GB2312" w:hAnsi="Times New Roman" w:hint="eastAsia"/>
          <w:sz w:val="32"/>
          <w:szCs w:val="32"/>
        </w:rPr>
        <w:t>83.44</w:t>
      </w:r>
      <w:r>
        <w:rPr>
          <w:rFonts w:ascii="Times New Roman" w:eastAsia="仿宋_GB2312" w:hAnsi="Times New Roman" w:hint="eastAsia"/>
          <w:sz w:val="32"/>
          <w:szCs w:val="32"/>
        </w:rPr>
        <w:t>万元，其中：政府采购货物支出</w:t>
      </w:r>
      <w:r w:rsidR="00C477B4">
        <w:rPr>
          <w:rFonts w:ascii="Times New Roman" w:eastAsia="仿宋_GB2312" w:hAnsi="Times New Roman" w:hint="eastAsia"/>
          <w:sz w:val="32"/>
          <w:szCs w:val="32"/>
        </w:rPr>
        <w:t>66.8</w:t>
      </w:r>
      <w:r>
        <w:rPr>
          <w:rFonts w:ascii="Times New Roman" w:eastAsia="仿宋_GB2312" w:hAnsi="Times New Roman" w:hint="eastAsia"/>
          <w:sz w:val="32"/>
          <w:szCs w:val="32"/>
        </w:rPr>
        <w:t>万元、政府采购工程支出</w:t>
      </w:r>
      <w:r w:rsidR="00C477B4">
        <w:rPr>
          <w:rFonts w:ascii="Times New Roman" w:eastAsia="仿宋_GB2312" w:hAnsi="Times New Roman" w:hint="eastAsia"/>
          <w:sz w:val="32"/>
          <w:szCs w:val="32"/>
        </w:rPr>
        <w:t>0</w:t>
      </w:r>
      <w:r>
        <w:rPr>
          <w:rFonts w:ascii="Times New Roman" w:eastAsia="仿宋_GB2312" w:hAnsi="Times New Roman" w:hint="eastAsia"/>
          <w:sz w:val="32"/>
          <w:szCs w:val="32"/>
        </w:rPr>
        <w:t>万元、政府采购服务支出</w:t>
      </w:r>
      <w:r w:rsidR="00C477B4">
        <w:rPr>
          <w:rFonts w:ascii="Times New Roman" w:eastAsia="仿宋_GB2312" w:hAnsi="Times New Roman" w:hint="eastAsia"/>
          <w:sz w:val="32"/>
          <w:szCs w:val="32"/>
        </w:rPr>
        <w:t>16.64</w:t>
      </w:r>
      <w:r>
        <w:rPr>
          <w:rFonts w:ascii="Times New Roman" w:eastAsia="仿宋_GB2312" w:hAnsi="Times New Roman" w:hint="eastAsia"/>
          <w:sz w:val="32"/>
          <w:szCs w:val="32"/>
        </w:rPr>
        <w:t>万元。授予中小企业合同金额</w:t>
      </w:r>
      <w:r w:rsidR="00C477B4">
        <w:rPr>
          <w:rFonts w:ascii="Times New Roman" w:eastAsia="仿宋_GB2312" w:hAnsi="Times New Roman" w:hint="eastAsia"/>
          <w:sz w:val="32"/>
          <w:szCs w:val="32"/>
        </w:rPr>
        <w:t>83.44</w:t>
      </w:r>
      <w:r>
        <w:rPr>
          <w:rFonts w:ascii="Times New Roman" w:eastAsia="仿宋_GB2312" w:hAnsi="Times New Roman" w:hint="eastAsia"/>
          <w:sz w:val="32"/>
          <w:szCs w:val="32"/>
        </w:rPr>
        <w:t>万元，占政府采购支出总额的</w:t>
      </w:r>
      <w:r w:rsidR="00C477B4">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，其中：授予小微企业合同金额</w:t>
      </w:r>
      <w:r w:rsidR="00C477B4">
        <w:rPr>
          <w:rFonts w:ascii="Times New Roman" w:eastAsia="仿宋_GB2312" w:hAnsi="Times New Roman" w:hint="eastAsia"/>
          <w:sz w:val="32"/>
          <w:szCs w:val="32"/>
        </w:rPr>
        <w:t>62.74</w:t>
      </w:r>
      <w:r>
        <w:rPr>
          <w:rFonts w:ascii="Times New Roman" w:eastAsia="仿宋_GB2312" w:hAnsi="Times New Roman" w:hint="eastAsia"/>
          <w:sz w:val="32"/>
          <w:szCs w:val="32"/>
        </w:rPr>
        <w:t>万元，占政府采购支出总额的</w:t>
      </w:r>
      <w:r w:rsidR="00C477B4">
        <w:rPr>
          <w:rFonts w:ascii="Times New Roman" w:eastAsia="仿宋_GB2312" w:hAnsi="Times New Roman" w:hint="eastAsia"/>
          <w:sz w:val="32"/>
          <w:szCs w:val="32"/>
        </w:rPr>
        <w:t>75.19</w:t>
      </w:r>
      <w:r>
        <w:rPr>
          <w:rFonts w:ascii="Times New Roman" w:eastAsia="仿宋_GB2312" w:hAnsi="Times New Roman" w:hint="eastAsia"/>
          <w:sz w:val="32"/>
          <w:szCs w:val="32"/>
        </w:rPr>
        <w:t>%</w:t>
      </w:r>
      <w:r>
        <w:rPr>
          <w:rFonts w:ascii="Times New Roman" w:eastAsia="仿宋_GB2312" w:hAnsi="Times New Roman" w:hint="eastAsia"/>
          <w:sz w:val="32"/>
          <w:szCs w:val="32"/>
        </w:rPr>
        <w:t>。货物采购授予中小企业合同金额占货物支出金额的</w:t>
      </w:r>
      <w:r w:rsidR="00C477B4">
        <w:rPr>
          <w:rFonts w:ascii="Times New Roman" w:eastAsia="仿宋_GB2312" w:hAnsi="Times New Roman" w:hint="eastAsia"/>
          <w:sz w:val="32"/>
          <w:szCs w:val="32"/>
        </w:rPr>
        <w:t>80.06</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1F684F">
        <w:rPr>
          <w:rFonts w:ascii="Times New Roman" w:eastAsia="仿宋_GB2312" w:hAnsi="Times New Roman" w:hint="eastAsia"/>
          <w:sz w:val="32"/>
          <w:szCs w:val="32"/>
        </w:rPr>
        <w:t>由于政府采购工程支出为</w:t>
      </w:r>
      <w:r w:rsidR="001F684F">
        <w:rPr>
          <w:rFonts w:ascii="Times New Roman" w:eastAsia="仿宋_GB2312" w:hAnsi="Times New Roman" w:hint="eastAsia"/>
          <w:sz w:val="32"/>
          <w:szCs w:val="32"/>
        </w:rPr>
        <w:t>0</w:t>
      </w:r>
      <w:r w:rsidR="001F684F">
        <w:rPr>
          <w:rFonts w:ascii="Times New Roman" w:eastAsia="仿宋_GB2312" w:hAnsi="Times New Roman" w:hint="eastAsia"/>
          <w:sz w:val="32"/>
          <w:szCs w:val="32"/>
        </w:rPr>
        <w:t>万元，因此无法计算</w:t>
      </w:r>
      <w:r>
        <w:rPr>
          <w:rFonts w:ascii="Times New Roman" w:eastAsia="仿宋_GB2312" w:hAnsi="Times New Roman" w:hint="eastAsia"/>
          <w:sz w:val="32"/>
          <w:szCs w:val="32"/>
        </w:rPr>
        <w:t>工程采购授予中小企业合同金额占工程支出金额的</w:t>
      </w:r>
      <w:r w:rsidR="001F684F">
        <w:rPr>
          <w:rFonts w:ascii="Times New Roman" w:eastAsia="仿宋_GB2312" w:hAnsi="Times New Roman" w:hint="eastAsia"/>
          <w:sz w:val="32"/>
          <w:szCs w:val="32"/>
        </w:rPr>
        <w:t>百分比</w:t>
      </w:r>
      <w:r>
        <w:rPr>
          <w:rFonts w:ascii="Times New Roman" w:eastAsia="仿宋_GB2312" w:hAnsi="Times New Roman" w:hint="eastAsia"/>
          <w:sz w:val="32"/>
          <w:szCs w:val="32"/>
        </w:rPr>
        <w:t>，服务采购授予中小企业合同金额占服务支出金额的</w:t>
      </w:r>
      <w:r w:rsidR="00C477B4">
        <w:rPr>
          <w:rFonts w:ascii="Times New Roman" w:eastAsia="仿宋_GB2312" w:hAnsi="Times New Roman" w:hint="eastAsia"/>
          <w:sz w:val="32"/>
          <w:szCs w:val="32"/>
        </w:rPr>
        <w:t>19.94</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060FE7" w:rsidRDefault="009D2970">
      <w:pPr>
        <w:pStyle w:val="Default"/>
        <w:spacing w:line="600" w:lineRule="exact"/>
        <w:ind w:firstLineChars="200" w:firstLine="640"/>
        <w:rPr>
          <w:rFonts w:hAnsi="黑体"/>
          <w:bCs/>
          <w:sz w:val="32"/>
          <w:szCs w:val="32"/>
        </w:rPr>
      </w:pPr>
      <w:r>
        <w:rPr>
          <w:rFonts w:hAnsi="黑体" w:hint="eastAsia"/>
          <w:bCs/>
          <w:sz w:val="32"/>
          <w:szCs w:val="32"/>
        </w:rPr>
        <w:t>十</w:t>
      </w:r>
      <w:r w:rsidR="000A37DB">
        <w:rPr>
          <w:rFonts w:hAnsi="黑体" w:hint="eastAsia"/>
          <w:bCs/>
          <w:sz w:val="32"/>
          <w:szCs w:val="32"/>
        </w:rPr>
        <w:t>三</w:t>
      </w:r>
      <w:r>
        <w:rPr>
          <w:rFonts w:hAnsi="黑体" w:hint="eastAsia"/>
          <w:bCs/>
          <w:sz w:val="32"/>
          <w:szCs w:val="32"/>
        </w:rPr>
        <w:t>、关于国有资产占用情况说明</w:t>
      </w:r>
    </w:p>
    <w:p w:rsidR="00060FE7" w:rsidRDefault="009D297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截至</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日，本单位共有车辆</w:t>
      </w:r>
      <w:r w:rsidR="000A37DB">
        <w:rPr>
          <w:rFonts w:ascii="Times New Roman" w:eastAsia="仿宋_GB2312" w:hAnsi="Times New Roman" w:hint="eastAsia"/>
          <w:sz w:val="32"/>
          <w:szCs w:val="32"/>
        </w:rPr>
        <w:t>2</w:t>
      </w:r>
      <w:r>
        <w:rPr>
          <w:rFonts w:ascii="Times New Roman" w:eastAsia="仿宋_GB2312" w:hAnsi="Times New Roman" w:hint="eastAsia"/>
          <w:sz w:val="32"/>
          <w:szCs w:val="32"/>
        </w:rPr>
        <w:t>辆，其中，主要领导干部用车</w:t>
      </w:r>
      <w:r w:rsidR="000A37DB">
        <w:rPr>
          <w:rFonts w:ascii="Times New Roman" w:eastAsia="仿宋_GB2312" w:hAnsi="Times New Roman" w:hint="eastAsia"/>
          <w:sz w:val="32"/>
          <w:szCs w:val="32"/>
        </w:rPr>
        <w:t>0</w:t>
      </w:r>
      <w:r>
        <w:rPr>
          <w:rFonts w:ascii="Times New Roman" w:eastAsia="仿宋_GB2312" w:hAnsi="Times New Roman" w:hint="eastAsia"/>
          <w:sz w:val="32"/>
          <w:szCs w:val="32"/>
        </w:rPr>
        <w:t>辆，机要通信用车</w:t>
      </w:r>
      <w:r w:rsidR="000A37DB">
        <w:rPr>
          <w:rFonts w:ascii="Times New Roman" w:eastAsia="仿宋_GB2312" w:hAnsi="Times New Roman" w:hint="eastAsia"/>
          <w:sz w:val="32"/>
          <w:szCs w:val="32"/>
        </w:rPr>
        <w:t>0</w:t>
      </w:r>
      <w:r>
        <w:rPr>
          <w:rFonts w:ascii="Times New Roman" w:eastAsia="仿宋_GB2312" w:hAnsi="Times New Roman" w:hint="eastAsia"/>
          <w:sz w:val="32"/>
          <w:szCs w:val="32"/>
        </w:rPr>
        <w:t>辆、应急保障用车</w:t>
      </w:r>
      <w:r w:rsidR="000A37DB">
        <w:rPr>
          <w:rFonts w:ascii="Times New Roman" w:eastAsia="仿宋_GB2312" w:hAnsi="Times New Roman" w:hint="eastAsia"/>
          <w:sz w:val="32"/>
          <w:szCs w:val="32"/>
        </w:rPr>
        <w:t>0</w:t>
      </w:r>
      <w:r>
        <w:rPr>
          <w:rFonts w:ascii="Times New Roman" w:eastAsia="仿宋_GB2312" w:hAnsi="Times New Roman" w:hint="eastAsia"/>
          <w:sz w:val="32"/>
          <w:szCs w:val="32"/>
        </w:rPr>
        <w:t>辆、执法执勤用车</w:t>
      </w:r>
      <w:r w:rsidR="000A37DB">
        <w:rPr>
          <w:rFonts w:ascii="Times New Roman" w:eastAsia="仿宋_GB2312" w:hAnsi="Times New Roman" w:hint="eastAsia"/>
          <w:sz w:val="32"/>
          <w:szCs w:val="32"/>
        </w:rPr>
        <w:t>0</w:t>
      </w:r>
      <w:r>
        <w:rPr>
          <w:rFonts w:ascii="Times New Roman" w:eastAsia="仿宋_GB2312" w:hAnsi="Times New Roman" w:hint="eastAsia"/>
          <w:sz w:val="32"/>
          <w:szCs w:val="32"/>
        </w:rPr>
        <w:t>辆、特种专业技术用车</w:t>
      </w:r>
      <w:r w:rsidR="000A37DB">
        <w:rPr>
          <w:rFonts w:ascii="Times New Roman" w:eastAsia="仿宋_GB2312" w:hAnsi="Times New Roman" w:hint="eastAsia"/>
          <w:sz w:val="32"/>
          <w:szCs w:val="32"/>
        </w:rPr>
        <w:t>0</w:t>
      </w:r>
      <w:r>
        <w:rPr>
          <w:rFonts w:ascii="Times New Roman" w:eastAsia="仿宋_GB2312" w:hAnsi="Times New Roman" w:hint="eastAsia"/>
          <w:sz w:val="32"/>
          <w:szCs w:val="32"/>
        </w:rPr>
        <w:t>辆、其他用车</w:t>
      </w:r>
      <w:r w:rsidR="002F45B9">
        <w:rPr>
          <w:rFonts w:ascii="Times New Roman" w:eastAsia="仿宋_GB2312" w:hAnsi="Times New Roman" w:hint="eastAsia"/>
          <w:sz w:val="32"/>
          <w:szCs w:val="32"/>
        </w:rPr>
        <w:t>2</w:t>
      </w:r>
      <w:r>
        <w:rPr>
          <w:rFonts w:ascii="Times New Roman" w:eastAsia="仿宋_GB2312" w:hAnsi="Times New Roman" w:hint="eastAsia"/>
          <w:sz w:val="32"/>
          <w:szCs w:val="32"/>
        </w:rPr>
        <w:t>辆，其他用车主要是</w:t>
      </w:r>
      <w:r w:rsidR="000A37DB" w:rsidRPr="00D47A6C">
        <w:rPr>
          <w:rFonts w:ascii="Times New Roman" w:eastAsia="仿宋_GB2312" w:hAnsi="仿宋_GB2312" w:cs="Times New Roman"/>
          <w:color w:val="auto"/>
          <w:sz w:val="32"/>
          <w:szCs w:val="32"/>
        </w:rPr>
        <w:t>用于单位开展动物疫病防控督查、动物疫病监测流调、免疫效果评估、畜禽水产品质量</w:t>
      </w:r>
      <w:r w:rsidR="000A37DB">
        <w:rPr>
          <w:rFonts w:ascii="Times New Roman" w:eastAsia="仿宋_GB2312" w:hAnsi="仿宋_GB2312" w:cs="Times New Roman"/>
          <w:color w:val="auto"/>
          <w:sz w:val="32"/>
          <w:szCs w:val="32"/>
        </w:rPr>
        <w:t>安全抽样、稻渔综合种养技术指导、</w:t>
      </w:r>
      <w:r w:rsidR="000A37DB">
        <w:rPr>
          <w:rFonts w:ascii="Times New Roman" w:eastAsia="仿宋_GB2312" w:hAnsi="仿宋_GB2312" w:cs="Times New Roman" w:hint="eastAsia"/>
          <w:color w:val="auto"/>
          <w:sz w:val="32"/>
          <w:szCs w:val="32"/>
        </w:rPr>
        <w:t>畜禽养殖标准化示范创建</w:t>
      </w:r>
      <w:r w:rsidR="000A37DB" w:rsidRPr="00D47A6C">
        <w:rPr>
          <w:rFonts w:ascii="Times New Roman" w:eastAsia="仿宋_GB2312" w:hAnsi="仿宋_GB2312" w:cs="Times New Roman"/>
          <w:color w:val="auto"/>
          <w:sz w:val="32"/>
          <w:szCs w:val="32"/>
        </w:rPr>
        <w:t>等工作；</w:t>
      </w:r>
      <w:r>
        <w:rPr>
          <w:rFonts w:ascii="Times New Roman" w:eastAsia="仿宋_GB2312" w:hAnsi="Times New Roman" w:hint="eastAsia"/>
          <w:sz w:val="32"/>
          <w:szCs w:val="32"/>
        </w:rPr>
        <w:t>单位价值</w:t>
      </w:r>
      <w:r>
        <w:rPr>
          <w:rFonts w:ascii="Times New Roman" w:eastAsia="仿宋_GB2312" w:hAnsi="Times New Roman" w:hint="eastAsia"/>
          <w:sz w:val="32"/>
          <w:szCs w:val="32"/>
        </w:rPr>
        <w:t>50</w:t>
      </w:r>
      <w:r>
        <w:rPr>
          <w:rFonts w:ascii="Times New Roman" w:eastAsia="仿宋_GB2312" w:hAnsi="Times New Roman" w:hint="eastAsia"/>
          <w:sz w:val="32"/>
          <w:szCs w:val="32"/>
        </w:rPr>
        <w:t>万元以上通用设备</w:t>
      </w:r>
      <w:r w:rsidR="000A37DB">
        <w:rPr>
          <w:rFonts w:ascii="Times New Roman" w:eastAsia="仿宋_GB2312" w:hAnsi="Times New Roman" w:hint="eastAsia"/>
          <w:sz w:val="32"/>
          <w:szCs w:val="32"/>
        </w:rPr>
        <w:t>0</w:t>
      </w:r>
      <w:r>
        <w:rPr>
          <w:rFonts w:ascii="Times New Roman" w:eastAsia="仿宋_GB2312" w:hAnsi="Times New Roman" w:hint="eastAsia"/>
          <w:sz w:val="32"/>
          <w:szCs w:val="32"/>
        </w:rPr>
        <w:t>台（套）；单位价值</w:t>
      </w:r>
      <w:r>
        <w:rPr>
          <w:rFonts w:ascii="Times New Roman" w:eastAsia="仿宋_GB2312" w:hAnsi="Times New Roman" w:hint="eastAsia"/>
          <w:sz w:val="32"/>
          <w:szCs w:val="32"/>
        </w:rPr>
        <w:t>100</w:t>
      </w:r>
      <w:r>
        <w:rPr>
          <w:rFonts w:ascii="Times New Roman" w:eastAsia="仿宋_GB2312" w:hAnsi="Times New Roman" w:hint="eastAsia"/>
          <w:sz w:val="32"/>
          <w:szCs w:val="32"/>
        </w:rPr>
        <w:t>万元以上专用设备</w:t>
      </w:r>
      <w:r w:rsidR="000A37DB">
        <w:rPr>
          <w:rFonts w:ascii="Times New Roman" w:eastAsia="仿宋_GB2312" w:hAnsi="Times New Roman" w:hint="eastAsia"/>
          <w:sz w:val="32"/>
          <w:szCs w:val="32"/>
        </w:rPr>
        <w:t>0</w:t>
      </w:r>
      <w:r>
        <w:rPr>
          <w:rFonts w:ascii="Times New Roman" w:eastAsia="仿宋_GB2312" w:hAnsi="Times New Roman" w:hint="eastAsia"/>
          <w:sz w:val="32"/>
          <w:szCs w:val="32"/>
        </w:rPr>
        <w:t>台（套）。</w:t>
      </w:r>
    </w:p>
    <w:p w:rsidR="00060FE7" w:rsidRDefault="00D83050">
      <w:pPr>
        <w:pStyle w:val="Default"/>
        <w:spacing w:line="600" w:lineRule="exact"/>
        <w:ind w:firstLineChars="200" w:firstLine="640"/>
        <w:rPr>
          <w:rFonts w:hAnsi="黑体"/>
          <w:bCs/>
          <w:sz w:val="32"/>
          <w:szCs w:val="32"/>
        </w:rPr>
      </w:pPr>
      <w:r>
        <w:rPr>
          <w:rFonts w:hAnsi="黑体" w:hint="eastAsia"/>
          <w:bCs/>
          <w:sz w:val="32"/>
          <w:szCs w:val="32"/>
        </w:rPr>
        <w:t>十四</w:t>
      </w:r>
      <w:r w:rsidR="009D2970">
        <w:rPr>
          <w:rFonts w:hAnsi="黑体" w:hint="eastAsia"/>
          <w:bCs/>
          <w:sz w:val="32"/>
          <w:szCs w:val="32"/>
        </w:rPr>
        <w:t>、关于</w:t>
      </w:r>
      <w:r w:rsidR="009D2970">
        <w:rPr>
          <w:rFonts w:ascii="Times New Roman" w:eastAsia="仿宋_GB2312" w:hAnsi="Times New Roman" w:hint="eastAsia"/>
          <w:sz w:val="32"/>
          <w:szCs w:val="32"/>
        </w:rPr>
        <w:t>2022</w:t>
      </w:r>
      <w:r w:rsidR="009D2970">
        <w:rPr>
          <w:rFonts w:hAnsi="黑体" w:hint="eastAsia"/>
          <w:bCs/>
          <w:sz w:val="32"/>
          <w:szCs w:val="32"/>
        </w:rPr>
        <w:t>年度预算绩效情况的说明</w:t>
      </w:r>
    </w:p>
    <w:p w:rsidR="00060FE7" w:rsidRDefault="009D2970" w:rsidP="009D2970">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（一）部门整体支出绩效情况</w:t>
      </w:r>
    </w:p>
    <w:p w:rsidR="007F15C0" w:rsidRDefault="007F15C0" w:rsidP="007F15C0">
      <w:pPr>
        <w:pStyle w:val="Default"/>
        <w:spacing w:line="600" w:lineRule="exact"/>
        <w:ind w:firstLineChars="200" w:firstLine="640"/>
        <w:rPr>
          <w:rFonts w:ascii="楷体" w:eastAsia="楷体" w:hAnsi="楷体" w:cs="楷体"/>
          <w:b/>
          <w:bCs/>
          <w:sz w:val="32"/>
          <w:szCs w:val="32"/>
        </w:rPr>
      </w:pPr>
      <w:r w:rsidRPr="00D47A6C">
        <w:rPr>
          <w:rFonts w:ascii="Times New Roman" w:eastAsia="仿宋_GB2312" w:hAnsi="仿宋_GB2312"/>
          <w:sz w:val="32"/>
          <w:szCs w:val="32"/>
        </w:rPr>
        <w:t>本部门</w:t>
      </w:r>
      <w:r w:rsidR="00EB5768">
        <w:rPr>
          <w:rFonts w:ascii="Times New Roman" w:eastAsia="仿宋_GB2312" w:hAnsi="仿宋_GB2312" w:hint="eastAsia"/>
          <w:sz w:val="32"/>
          <w:szCs w:val="32"/>
        </w:rPr>
        <w:t>根据《怀化市财政局关于开展</w:t>
      </w:r>
      <w:r w:rsidR="00EB5768">
        <w:rPr>
          <w:rFonts w:ascii="Times New Roman" w:eastAsia="仿宋_GB2312" w:hAnsi="仿宋_GB2312" w:hint="eastAsia"/>
          <w:sz w:val="32"/>
          <w:szCs w:val="32"/>
        </w:rPr>
        <w:t>2022</w:t>
      </w:r>
      <w:r w:rsidR="00EB5768">
        <w:rPr>
          <w:rFonts w:ascii="Times New Roman" w:eastAsia="仿宋_GB2312" w:hAnsi="仿宋_GB2312" w:hint="eastAsia"/>
          <w:sz w:val="32"/>
          <w:szCs w:val="32"/>
        </w:rPr>
        <w:t>年度部门整体支出与专项资金绩效自评工作的通知》要求，开展了绩效自评工作，</w:t>
      </w:r>
      <w:r w:rsidRPr="00D47A6C">
        <w:rPr>
          <w:rFonts w:ascii="Times New Roman" w:eastAsia="仿宋_GB2312" w:hAnsi="仿宋_GB2312"/>
          <w:sz w:val="32"/>
          <w:szCs w:val="32"/>
        </w:rPr>
        <w:t>绩效评价报告</w:t>
      </w:r>
      <w:r w:rsidR="00EB5768">
        <w:rPr>
          <w:rFonts w:ascii="Times New Roman" w:eastAsia="仿宋_GB2312" w:hAnsi="仿宋_GB2312" w:hint="eastAsia"/>
          <w:sz w:val="32"/>
          <w:szCs w:val="32"/>
        </w:rPr>
        <w:t>详见附件。</w:t>
      </w:r>
    </w:p>
    <w:p w:rsidR="00060FE7" w:rsidRDefault="009D2970" w:rsidP="009D2970">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（二）存在的问题及原因分析</w:t>
      </w:r>
    </w:p>
    <w:p w:rsidR="00EB5768" w:rsidRPr="00AD5373" w:rsidRDefault="00EB5768" w:rsidP="00EB5768">
      <w:pPr>
        <w:spacing w:line="600" w:lineRule="exact"/>
        <w:ind w:firstLineChars="200" w:firstLine="640"/>
        <w:rPr>
          <w:rFonts w:ascii="Calibri" w:eastAsia="仿宋_GB2312" w:hAnsi="Calibri" w:cs="Times New Roman"/>
          <w:sz w:val="32"/>
          <w:szCs w:val="32"/>
        </w:rPr>
      </w:pPr>
      <w:r w:rsidRPr="00AD5373">
        <w:rPr>
          <w:rFonts w:ascii="Calibri" w:eastAsia="仿宋_GB2312" w:hAnsi="Calibri" w:cs="Times New Roman"/>
          <w:sz w:val="32"/>
          <w:szCs w:val="32"/>
        </w:rPr>
        <w:t>1</w:t>
      </w:r>
      <w:r w:rsidRPr="00AD5373">
        <w:rPr>
          <w:rFonts w:ascii="Calibri" w:eastAsia="仿宋_GB2312" w:hAnsi="仿宋_GB2312" w:cs="Times New Roman"/>
          <w:sz w:val="32"/>
          <w:szCs w:val="32"/>
        </w:rPr>
        <w:t>、</w:t>
      </w:r>
      <w:r>
        <w:rPr>
          <w:rFonts w:ascii="Calibri" w:eastAsia="仿宋_GB2312" w:hAnsi="仿宋_GB2312" w:cs="Times New Roman" w:hint="eastAsia"/>
          <w:sz w:val="32"/>
          <w:szCs w:val="32"/>
        </w:rPr>
        <w:t>细化</w:t>
      </w:r>
      <w:r w:rsidRPr="00AD5373">
        <w:rPr>
          <w:rFonts w:ascii="Calibri" w:eastAsia="仿宋_GB2312" w:hAnsi="仿宋_GB2312" w:cs="Times New Roman"/>
          <w:sz w:val="32"/>
          <w:szCs w:val="32"/>
        </w:rPr>
        <w:t>预算编制。在编制部门预算时，结合专项业务工作的实际情况，</w:t>
      </w:r>
      <w:r w:rsidRPr="00AD5373">
        <w:rPr>
          <w:rFonts w:ascii="Calibri" w:eastAsia="仿宋_GB2312" w:hAnsi="仿宋_GB2312" w:cs="Times New Roman"/>
          <w:sz w:val="32"/>
          <w:szCs w:val="32"/>
        </w:rPr>
        <w:lastRenderedPageBreak/>
        <w:t>考虑追加资金的可能性，</w:t>
      </w:r>
      <w:r>
        <w:rPr>
          <w:rFonts w:eastAsia="仿宋_GB2312" w:hAnsi="仿宋_GB2312" w:hint="eastAsia"/>
          <w:sz w:val="32"/>
          <w:szCs w:val="32"/>
        </w:rPr>
        <w:t>有效减少</w:t>
      </w:r>
      <w:r w:rsidRPr="00AD5373">
        <w:rPr>
          <w:rFonts w:ascii="Calibri" w:eastAsia="仿宋_GB2312" w:hAnsi="仿宋_GB2312" w:cs="Times New Roman"/>
          <w:sz w:val="32"/>
          <w:szCs w:val="32"/>
        </w:rPr>
        <w:t>部门收支预算执行过程中偏差</w:t>
      </w:r>
      <w:r>
        <w:rPr>
          <w:rFonts w:eastAsia="仿宋_GB2312" w:hAnsi="仿宋_GB2312" w:hint="eastAsia"/>
          <w:sz w:val="32"/>
          <w:szCs w:val="32"/>
        </w:rPr>
        <w:t>率</w:t>
      </w:r>
      <w:r w:rsidRPr="00AD5373">
        <w:rPr>
          <w:rFonts w:ascii="Calibri" w:eastAsia="仿宋_GB2312" w:hAnsi="仿宋_GB2312" w:cs="Times New Roman"/>
          <w:sz w:val="32"/>
          <w:szCs w:val="32"/>
        </w:rPr>
        <w:t>。</w:t>
      </w:r>
    </w:p>
    <w:p w:rsidR="00EB5768" w:rsidRPr="00AD5373" w:rsidRDefault="00EB5768" w:rsidP="00EB5768">
      <w:pPr>
        <w:pStyle w:val="a7"/>
        <w:spacing w:beforeAutospacing="0" w:afterAutospacing="0" w:line="600" w:lineRule="exact"/>
        <w:ind w:firstLineChars="200" w:firstLine="640"/>
        <w:jc w:val="both"/>
        <w:rPr>
          <w:rFonts w:ascii="Times New Roman" w:eastAsia="仿宋_GB2312" w:hAnsi="Times New Roman"/>
          <w:kern w:val="2"/>
          <w:sz w:val="32"/>
          <w:szCs w:val="32"/>
        </w:rPr>
      </w:pPr>
      <w:r>
        <w:rPr>
          <w:rFonts w:ascii="Times New Roman" w:eastAsia="仿宋_GB2312" w:hAnsi="仿宋_GB2312" w:hint="eastAsia"/>
          <w:kern w:val="2"/>
          <w:sz w:val="32"/>
          <w:szCs w:val="32"/>
        </w:rPr>
        <w:t>2</w:t>
      </w:r>
      <w:r w:rsidRPr="00AD5373">
        <w:rPr>
          <w:rFonts w:ascii="Times New Roman" w:eastAsia="仿宋_GB2312" w:hAnsi="仿宋_GB2312"/>
          <w:kern w:val="2"/>
          <w:sz w:val="32"/>
          <w:szCs w:val="32"/>
        </w:rPr>
        <w:t>、加强经费管理。严格执行专项资金管理制度，严把报账程序关，建立有效的监督机制，为规范资金使用保驾护航。</w:t>
      </w:r>
    </w:p>
    <w:p w:rsidR="00EB5768" w:rsidRPr="00674A4F" w:rsidRDefault="00EB5768" w:rsidP="00EB5768">
      <w:pPr>
        <w:pStyle w:val="a7"/>
        <w:spacing w:beforeAutospacing="0" w:afterAutospacing="0" w:line="600" w:lineRule="exact"/>
        <w:ind w:firstLineChars="200" w:firstLine="640"/>
        <w:jc w:val="both"/>
      </w:pPr>
      <w:r>
        <w:rPr>
          <w:rFonts w:ascii="Times New Roman" w:eastAsia="仿宋_GB2312" w:hAnsi="Times New Roman" w:hint="eastAsia"/>
          <w:kern w:val="2"/>
          <w:sz w:val="32"/>
          <w:szCs w:val="32"/>
        </w:rPr>
        <w:t>3</w:t>
      </w:r>
      <w:r w:rsidRPr="00AD5373">
        <w:rPr>
          <w:rFonts w:ascii="Times New Roman" w:eastAsia="仿宋_GB2312" w:hAnsi="仿宋_GB2312"/>
          <w:kern w:val="2"/>
          <w:sz w:val="32"/>
          <w:szCs w:val="32"/>
        </w:rPr>
        <w:t>、抓好固定资产和</w:t>
      </w:r>
      <w:r w:rsidRPr="00AD5373">
        <w:rPr>
          <w:rFonts w:ascii="Times New Roman" w:eastAsia="仿宋_GB2312" w:hAnsi="Times New Roman"/>
          <w:kern w:val="2"/>
          <w:sz w:val="32"/>
          <w:szCs w:val="32"/>
        </w:rPr>
        <w:t>“</w:t>
      </w:r>
      <w:r w:rsidRPr="00AD5373">
        <w:rPr>
          <w:rFonts w:ascii="Times New Roman" w:eastAsia="仿宋_GB2312" w:hAnsi="仿宋_GB2312"/>
          <w:kern w:val="2"/>
          <w:sz w:val="32"/>
          <w:szCs w:val="32"/>
        </w:rPr>
        <w:t>三公</w:t>
      </w:r>
      <w:r w:rsidRPr="00AD5373">
        <w:rPr>
          <w:rFonts w:ascii="Times New Roman" w:eastAsia="仿宋_GB2312" w:hAnsi="Times New Roman"/>
          <w:kern w:val="2"/>
          <w:sz w:val="32"/>
          <w:szCs w:val="32"/>
        </w:rPr>
        <w:t>”</w:t>
      </w:r>
      <w:r w:rsidRPr="00AD5373">
        <w:rPr>
          <w:rFonts w:ascii="Times New Roman" w:eastAsia="仿宋_GB2312" w:hAnsi="仿宋_GB2312"/>
          <w:kern w:val="2"/>
          <w:sz w:val="32"/>
          <w:szCs w:val="32"/>
        </w:rPr>
        <w:t>经费的管理。</w:t>
      </w:r>
      <w:r>
        <w:rPr>
          <w:rFonts w:ascii="Times New Roman" w:eastAsia="仿宋_GB2312" w:hAnsi="仿宋_GB2312" w:hint="eastAsia"/>
          <w:kern w:val="2"/>
          <w:sz w:val="32"/>
          <w:szCs w:val="32"/>
        </w:rPr>
        <w:t>对固定资产</w:t>
      </w:r>
      <w:r w:rsidRPr="00AD5373">
        <w:rPr>
          <w:rFonts w:ascii="Times New Roman" w:eastAsia="仿宋_GB2312" w:hAnsi="仿宋_GB2312"/>
          <w:kern w:val="2"/>
          <w:sz w:val="32"/>
          <w:szCs w:val="32"/>
        </w:rPr>
        <w:t>按程序核减和报批，及时登记、计提折旧、更新台账，确保账卡、账实相符。进一步贯彻执行中央八项规定、省委九项规定和市委相关规定，严把</w:t>
      </w:r>
      <w:r w:rsidRPr="00AD5373">
        <w:rPr>
          <w:rFonts w:ascii="Times New Roman" w:eastAsia="仿宋_GB2312" w:hAnsi="Times New Roman"/>
          <w:kern w:val="2"/>
          <w:sz w:val="32"/>
          <w:szCs w:val="32"/>
        </w:rPr>
        <w:t>“</w:t>
      </w:r>
      <w:r w:rsidRPr="00AD5373">
        <w:rPr>
          <w:rFonts w:ascii="Times New Roman" w:eastAsia="仿宋_GB2312" w:hAnsi="仿宋_GB2312"/>
          <w:kern w:val="2"/>
          <w:sz w:val="32"/>
          <w:szCs w:val="32"/>
        </w:rPr>
        <w:t>三公</w:t>
      </w:r>
      <w:r w:rsidRPr="00AD5373">
        <w:rPr>
          <w:rFonts w:ascii="Times New Roman" w:eastAsia="仿宋_GB2312" w:hAnsi="Times New Roman"/>
          <w:kern w:val="2"/>
          <w:sz w:val="32"/>
          <w:szCs w:val="32"/>
        </w:rPr>
        <w:t>”</w:t>
      </w:r>
      <w:r w:rsidRPr="00AD5373">
        <w:rPr>
          <w:rFonts w:ascii="Times New Roman" w:eastAsia="仿宋_GB2312" w:hAnsi="仿宋_GB2312"/>
          <w:kern w:val="2"/>
          <w:sz w:val="32"/>
          <w:szCs w:val="32"/>
        </w:rPr>
        <w:t>经费支出的审核、审批关。</w:t>
      </w:r>
    </w:p>
    <w:p w:rsidR="00EB5768" w:rsidRPr="00EB5768" w:rsidRDefault="00EB5768" w:rsidP="00EB5768">
      <w:pPr>
        <w:pStyle w:val="Default"/>
        <w:spacing w:line="600" w:lineRule="exact"/>
        <w:ind w:firstLineChars="200" w:firstLine="1440"/>
        <w:rPr>
          <w:sz w:val="72"/>
          <w:szCs w:val="72"/>
        </w:rPr>
      </w:pPr>
    </w:p>
    <w:p w:rsidR="00060FE7" w:rsidRDefault="00060FE7">
      <w:pPr>
        <w:pStyle w:val="Default"/>
        <w:jc w:val="center"/>
        <w:rPr>
          <w:sz w:val="72"/>
          <w:szCs w:val="72"/>
        </w:rPr>
      </w:pPr>
    </w:p>
    <w:p w:rsidR="00060FE7" w:rsidRDefault="00060FE7">
      <w:pPr>
        <w:pStyle w:val="Default"/>
        <w:jc w:val="center"/>
        <w:rPr>
          <w:sz w:val="72"/>
          <w:szCs w:val="72"/>
        </w:rPr>
      </w:pPr>
    </w:p>
    <w:p w:rsidR="00060FE7" w:rsidRDefault="00060FE7">
      <w:pPr>
        <w:pStyle w:val="Default"/>
        <w:jc w:val="center"/>
        <w:rPr>
          <w:sz w:val="72"/>
          <w:szCs w:val="72"/>
        </w:rPr>
      </w:pPr>
    </w:p>
    <w:p w:rsidR="00D83050" w:rsidRDefault="00D83050">
      <w:pPr>
        <w:pStyle w:val="Default"/>
        <w:jc w:val="center"/>
        <w:rPr>
          <w:sz w:val="72"/>
          <w:szCs w:val="72"/>
        </w:rPr>
      </w:pPr>
    </w:p>
    <w:p w:rsidR="00D83050" w:rsidRDefault="00D83050">
      <w:pPr>
        <w:pStyle w:val="Default"/>
        <w:jc w:val="center"/>
        <w:rPr>
          <w:sz w:val="72"/>
          <w:szCs w:val="72"/>
        </w:rPr>
      </w:pPr>
    </w:p>
    <w:p w:rsidR="00D83050" w:rsidRDefault="00D83050">
      <w:pPr>
        <w:pStyle w:val="Default"/>
        <w:jc w:val="center"/>
        <w:rPr>
          <w:sz w:val="72"/>
          <w:szCs w:val="72"/>
        </w:rPr>
      </w:pPr>
    </w:p>
    <w:p w:rsidR="00D83050" w:rsidRDefault="00D83050">
      <w:pPr>
        <w:pStyle w:val="Default"/>
        <w:jc w:val="center"/>
        <w:rPr>
          <w:sz w:val="72"/>
          <w:szCs w:val="72"/>
        </w:rPr>
      </w:pPr>
    </w:p>
    <w:p w:rsidR="00D83050" w:rsidRDefault="00D83050">
      <w:pPr>
        <w:pStyle w:val="Default"/>
        <w:jc w:val="center"/>
        <w:rPr>
          <w:sz w:val="72"/>
          <w:szCs w:val="72"/>
        </w:rPr>
      </w:pPr>
    </w:p>
    <w:p w:rsidR="00D83050" w:rsidRDefault="00D83050">
      <w:pPr>
        <w:pStyle w:val="Default"/>
        <w:jc w:val="center"/>
        <w:rPr>
          <w:sz w:val="72"/>
          <w:szCs w:val="72"/>
        </w:rPr>
      </w:pPr>
    </w:p>
    <w:p w:rsidR="00D83050" w:rsidRDefault="00D83050">
      <w:pPr>
        <w:pStyle w:val="Default"/>
        <w:jc w:val="center"/>
        <w:rPr>
          <w:sz w:val="72"/>
          <w:szCs w:val="72"/>
        </w:rPr>
      </w:pPr>
    </w:p>
    <w:p w:rsidR="00D83050" w:rsidRDefault="00D83050">
      <w:pPr>
        <w:pStyle w:val="Default"/>
        <w:jc w:val="center"/>
        <w:rPr>
          <w:sz w:val="72"/>
          <w:szCs w:val="72"/>
        </w:rPr>
      </w:pPr>
    </w:p>
    <w:p w:rsidR="00D83050" w:rsidRDefault="00D83050">
      <w:pPr>
        <w:pStyle w:val="Default"/>
        <w:jc w:val="center"/>
        <w:rPr>
          <w:sz w:val="72"/>
          <w:szCs w:val="72"/>
        </w:rPr>
      </w:pPr>
    </w:p>
    <w:p w:rsidR="00D83050" w:rsidRDefault="00D83050">
      <w:pPr>
        <w:pStyle w:val="Default"/>
        <w:jc w:val="center"/>
        <w:rPr>
          <w:sz w:val="72"/>
          <w:szCs w:val="72"/>
        </w:rPr>
      </w:pPr>
    </w:p>
    <w:p w:rsidR="00060FE7" w:rsidRDefault="00060FE7">
      <w:pPr>
        <w:pStyle w:val="Default"/>
        <w:jc w:val="center"/>
        <w:rPr>
          <w:sz w:val="72"/>
          <w:szCs w:val="72"/>
        </w:rPr>
      </w:pPr>
    </w:p>
    <w:p w:rsidR="00060FE7" w:rsidRDefault="00060FE7">
      <w:pPr>
        <w:pStyle w:val="Default"/>
        <w:jc w:val="center"/>
        <w:rPr>
          <w:sz w:val="72"/>
          <w:szCs w:val="72"/>
        </w:rPr>
      </w:pPr>
    </w:p>
    <w:p w:rsidR="00060FE7" w:rsidRDefault="00060FE7">
      <w:pPr>
        <w:pStyle w:val="Default"/>
        <w:jc w:val="center"/>
        <w:rPr>
          <w:rFonts w:ascii="方正小标宋_GBK" w:eastAsia="方正小标宋_GBK" w:hAnsi="方正小标宋_GBK" w:cs="方正小标宋_GBK"/>
          <w:sz w:val="72"/>
          <w:szCs w:val="72"/>
        </w:rPr>
      </w:pPr>
    </w:p>
    <w:p w:rsidR="00D83050" w:rsidRDefault="00D83050">
      <w:pPr>
        <w:pStyle w:val="Default"/>
        <w:jc w:val="center"/>
        <w:rPr>
          <w:rFonts w:ascii="方正小标宋_GBK" w:eastAsia="方正小标宋_GBK" w:hAnsi="方正小标宋_GBK" w:cs="方正小标宋_GBK"/>
          <w:sz w:val="72"/>
          <w:szCs w:val="72"/>
        </w:rPr>
      </w:pPr>
    </w:p>
    <w:p w:rsidR="00060FE7" w:rsidRDefault="009D297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060FE7" w:rsidRDefault="00060FE7">
      <w:pPr>
        <w:jc w:val="center"/>
        <w:rPr>
          <w:rFonts w:ascii="方正小标宋_GBK" w:eastAsia="方正小标宋_GBK" w:hAnsi="方正小标宋_GBK" w:cs="方正小标宋_GBK"/>
          <w:color w:val="000000"/>
          <w:kern w:val="0"/>
          <w:sz w:val="70"/>
          <w:szCs w:val="70"/>
        </w:rPr>
      </w:pPr>
    </w:p>
    <w:p w:rsidR="00060FE7" w:rsidRDefault="009D2970">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060FE7" w:rsidRDefault="009D2970">
      <w:pPr>
        <w:widowControl/>
        <w:jc w:val="left"/>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br w:type="page"/>
      </w:r>
    </w:p>
    <w:p w:rsidR="00D83050" w:rsidRDefault="00D83050" w:rsidP="00D83050">
      <w:pPr>
        <w:widowControl/>
        <w:spacing w:line="600" w:lineRule="exact"/>
        <w:ind w:firstLineChars="200" w:firstLine="640"/>
        <w:rPr>
          <w:rFonts w:ascii="Times New Roman" w:eastAsia="仿宋_GB2312" w:hAnsi="仿宋_GB2312"/>
          <w:color w:val="000000"/>
          <w:kern w:val="0"/>
          <w:sz w:val="32"/>
          <w:szCs w:val="32"/>
        </w:rPr>
      </w:pPr>
    </w:p>
    <w:p w:rsidR="00D83050" w:rsidRPr="00D47A6C" w:rsidRDefault="00D83050" w:rsidP="00D83050">
      <w:pPr>
        <w:widowControl/>
        <w:spacing w:line="600" w:lineRule="exact"/>
        <w:ind w:firstLineChars="200" w:firstLine="640"/>
        <w:rPr>
          <w:rFonts w:ascii="Times New Roman" w:eastAsia="仿宋_GB2312" w:hAnsi="Times New Roman"/>
          <w:color w:val="000000"/>
          <w:kern w:val="0"/>
          <w:sz w:val="32"/>
          <w:szCs w:val="32"/>
        </w:rPr>
      </w:pPr>
      <w:r w:rsidRPr="00D47A6C">
        <w:rPr>
          <w:rFonts w:ascii="Times New Roman" w:eastAsia="仿宋_GB2312" w:hAnsi="仿宋_GB2312"/>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D83050" w:rsidRPr="00D47A6C" w:rsidRDefault="00D83050" w:rsidP="00D83050">
      <w:pPr>
        <w:spacing w:line="600" w:lineRule="exact"/>
        <w:ind w:firstLineChars="200" w:firstLine="640"/>
        <w:rPr>
          <w:rFonts w:ascii="Times New Roman" w:eastAsia="仿宋_GB2312" w:hAnsi="Times New Roman"/>
          <w:color w:val="000000"/>
          <w:kern w:val="0"/>
          <w:sz w:val="32"/>
          <w:szCs w:val="32"/>
        </w:rPr>
      </w:pPr>
      <w:r w:rsidRPr="00D47A6C">
        <w:rPr>
          <w:rFonts w:ascii="Times New Roman" w:eastAsia="仿宋_GB2312" w:hAnsi="仿宋_GB2312"/>
          <w:color w:val="000000"/>
          <w:kern w:val="0"/>
          <w:sz w:val="32"/>
          <w:szCs w:val="32"/>
        </w:rPr>
        <w:t>二、</w:t>
      </w:r>
      <w:r w:rsidRPr="00D47A6C">
        <w:rPr>
          <w:rFonts w:ascii="Times New Roman" w:eastAsia="仿宋_GB2312" w:hAnsi="Times New Roman"/>
          <w:color w:val="000000"/>
          <w:kern w:val="0"/>
          <w:sz w:val="32"/>
          <w:szCs w:val="32"/>
        </w:rPr>
        <w:t>“</w:t>
      </w:r>
      <w:r w:rsidRPr="00D47A6C">
        <w:rPr>
          <w:rFonts w:ascii="Times New Roman" w:eastAsia="仿宋_GB2312" w:hAnsi="仿宋_GB2312"/>
          <w:color w:val="000000"/>
          <w:kern w:val="0"/>
          <w:sz w:val="32"/>
          <w:szCs w:val="32"/>
        </w:rPr>
        <w:t>三公</w:t>
      </w:r>
      <w:r w:rsidRPr="00D47A6C">
        <w:rPr>
          <w:rFonts w:ascii="Times New Roman" w:eastAsia="仿宋_GB2312" w:hAnsi="Times New Roman"/>
          <w:color w:val="000000"/>
          <w:kern w:val="0"/>
          <w:sz w:val="32"/>
          <w:szCs w:val="32"/>
        </w:rPr>
        <w:t>”</w:t>
      </w:r>
      <w:r w:rsidRPr="00D47A6C">
        <w:rPr>
          <w:rFonts w:ascii="Times New Roman" w:eastAsia="仿宋_GB2312" w:hAnsi="仿宋_GB2312"/>
          <w:color w:val="000000"/>
          <w:kern w:val="0"/>
          <w:sz w:val="32"/>
          <w:szCs w:val="32"/>
        </w:rPr>
        <w:t>经费：纳入财政预算管理的</w:t>
      </w:r>
      <w:r w:rsidRPr="00D47A6C">
        <w:rPr>
          <w:rFonts w:ascii="Times New Roman" w:eastAsia="仿宋_GB2312" w:hAnsi="Times New Roman"/>
          <w:color w:val="000000"/>
          <w:kern w:val="0"/>
          <w:sz w:val="32"/>
          <w:szCs w:val="32"/>
        </w:rPr>
        <w:t>“</w:t>
      </w:r>
      <w:r w:rsidRPr="00D47A6C">
        <w:rPr>
          <w:rFonts w:ascii="Times New Roman" w:eastAsia="仿宋_GB2312" w:hAnsi="仿宋_GB2312"/>
          <w:color w:val="000000"/>
          <w:kern w:val="0"/>
          <w:sz w:val="32"/>
          <w:szCs w:val="32"/>
        </w:rPr>
        <w:t>三公</w:t>
      </w:r>
      <w:r w:rsidRPr="00D47A6C">
        <w:rPr>
          <w:rFonts w:ascii="Times New Roman" w:eastAsia="仿宋_GB2312" w:hAnsi="Times New Roman"/>
          <w:color w:val="000000"/>
          <w:kern w:val="0"/>
          <w:sz w:val="32"/>
          <w:szCs w:val="32"/>
        </w:rPr>
        <w:t>“</w:t>
      </w:r>
      <w:r w:rsidRPr="00D47A6C">
        <w:rPr>
          <w:rFonts w:ascii="Times New Roman" w:eastAsia="仿宋_GB2312" w:hAnsi="仿宋_GB2312"/>
          <w:color w:val="000000"/>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Default="00D83050" w:rsidP="00D83050">
      <w:pPr>
        <w:pStyle w:val="Default"/>
        <w:spacing w:line="600" w:lineRule="exact"/>
        <w:jc w:val="both"/>
        <w:rPr>
          <w:rFonts w:ascii="Times New Roman" w:eastAsia="仿宋_GB2312" w:hAnsi="Times New Roman" w:cs="Times New Roman"/>
          <w:sz w:val="32"/>
          <w:szCs w:val="32"/>
        </w:rPr>
      </w:pPr>
    </w:p>
    <w:p w:rsidR="00D83050" w:rsidRPr="00D47A6C" w:rsidRDefault="00D83050" w:rsidP="00D83050">
      <w:pPr>
        <w:pStyle w:val="Default"/>
        <w:jc w:val="center"/>
        <w:rPr>
          <w:rFonts w:ascii="Times New Roman" w:hAnsi="Times New Roman" w:cs="Times New Roman"/>
          <w:sz w:val="72"/>
          <w:szCs w:val="72"/>
        </w:rPr>
      </w:pPr>
    </w:p>
    <w:p w:rsidR="00D83050" w:rsidRPr="00D47A6C" w:rsidRDefault="00D83050" w:rsidP="00D83050">
      <w:pPr>
        <w:pStyle w:val="Default"/>
        <w:jc w:val="center"/>
        <w:rPr>
          <w:rFonts w:ascii="Times New Roman" w:hAnsi="Times New Roman" w:cs="Times New Roman"/>
          <w:sz w:val="72"/>
          <w:szCs w:val="72"/>
        </w:rPr>
      </w:pPr>
    </w:p>
    <w:p w:rsidR="00D83050" w:rsidRPr="00D47A6C" w:rsidRDefault="00D83050" w:rsidP="00D83050">
      <w:pPr>
        <w:pStyle w:val="Default"/>
        <w:jc w:val="center"/>
        <w:rPr>
          <w:rFonts w:ascii="Times New Roman" w:hAnsi="Times New Roman" w:cs="Times New Roman"/>
          <w:sz w:val="72"/>
          <w:szCs w:val="72"/>
        </w:rPr>
      </w:pPr>
    </w:p>
    <w:p w:rsidR="00D83050" w:rsidRPr="00D47A6C" w:rsidRDefault="00D83050" w:rsidP="00D83050">
      <w:pPr>
        <w:pStyle w:val="Default"/>
        <w:jc w:val="center"/>
        <w:rPr>
          <w:rFonts w:ascii="Times New Roman" w:hAnsi="Times New Roman" w:cs="Times New Roman"/>
          <w:sz w:val="72"/>
          <w:szCs w:val="72"/>
        </w:rPr>
      </w:pPr>
    </w:p>
    <w:p w:rsidR="00D83050" w:rsidRPr="00D47A6C" w:rsidRDefault="00D83050" w:rsidP="00D83050">
      <w:pPr>
        <w:pStyle w:val="Default"/>
        <w:jc w:val="center"/>
        <w:rPr>
          <w:rFonts w:ascii="Times New Roman" w:hAnsi="Times New Roman" w:cs="Times New Roman"/>
          <w:sz w:val="72"/>
          <w:szCs w:val="72"/>
        </w:rPr>
      </w:pPr>
    </w:p>
    <w:p w:rsidR="00D83050" w:rsidRPr="00D47A6C" w:rsidRDefault="00D83050" w:rsidP="00D83050">
      <w:pPr>
        <w:pStyle w:val="Default"/>
        <w:jc w:val="center"/>
        <w:rPr>
          <w:rFonts w:ascii="Times New Roman" w:hAnsi="Times New Roman" w:cs="Times New Roman"/>
          <w:sz w:val="72"/>
          <w:szCs w:val="72"/>
        </w:rPr>
      </w:pPr>
      <w:r w:rsidRPr="00D47A6C">
        <w:rPr>
          <w:rFonts w:ascii="Times New Roman" w:hAnsi="Times New Roman" w:cs="Times New Roman"/>
          <w:sz w:val="72"/>
          <w:szCs w:val="72"/>
        </w:rPr>
        <w:t>第五部分</w:t>
      </w:r>
    </w:p>
    <w:p w:rsidR="00D83050" w:rsidRPr="00D47A6C" w:rsidRDefault="00D83050" w:rsidP="00D83050">
      <w:pPr>
        <w:pStyle w:val="Default"/>
        <w:jc w:val="center"/>
        <w:rPr>
          <w:rFonts w:ascii="Times New Roman" w:hAnsi="Times New Roman" w:cs="Times New Roman"/>
          <w:sz w:val="72"/>
          <w:szCs w:val="72"/>
        </w:rPr>
      </w:pPr>
    </w:p>
    <w:p w:rsidR="00D83050" w:rsidRPr="00D47A6C" w:rsidRDefault="00D83050" w:rsidP="00D83050">
      <w:pPr>
        <w:pStyle w:val="Default"/>
        <w:jc w:val="center"/>
        <w:rPr>
          <w:rFonts w:ascii="Times New Roman" w:hAnsi="Times New Roman" w:cs="Times New Roman"/>
          <w:sz w:val="72"/>
          <w:szCs w:val="72"/>
        </w:rPr>
      </w:pPr>
      <w:r w:rsidRPr="00D47A6C">
        <w:rPr>
          <w:rFonts w:ascii="Times New Roman" w:hAnsi="Times New Roman" w:cs="Times New Roman"/>
          <w:sz w:val="72"/>
          <w:szCs w:val="72"/>
        </w:rPr>
        <w:t>附件</w:t>
      </w:r>
    </w:p>
    <w:p w:rsidR="00D83050" w:rsidRPr="00D47A6C" w:rsidRDefault="00D83050" w:rsidP="00D83050">
      <w:pPr>
        <w:pStyle w:val="Default"/>
        <w:jc w:val="center"/>
        <w:rPr>
          <w:rFonts w:ascii="Times New Roman" w:hAnsi="Times New Roman" w:cs="Times New Roman"/>
          <w:sz w:val="72"/>
          <w:szCs w:val="72"/>
        </w:rPr>
      </w:pPr>
      <w:r w:rsidRPr="00D47A6C">
        <w:rPr>
          <w:rFonts w:ascii="Times New Roman" w:hAnsi="Times New Roman" w:cs="Times New Roman"/>
          <w:sz w:val="72"/>
          <w:szCs w:val="72"/>
        </w:rPr>
        <w:br w:type="page"/>
      </w:r>
    </w:p>
    <w:p w:rsidR="00D83050" w:rsidRDefault="00D83050" w:rsidP="00D83050">
      <w:pPr>
        <w:ind w:firstLineChars="200" w:firstLine="640"/>
        <w:rPr>
          <w:rFonts w:ascii="Times New Roman" w:eastAsia="仿宋_GB2312" w:hAnsi="Times New Roman"/>
          <w:bCs/>
          <w:color w:val="000000"/>
          <w:kern w:val="0"/>
          <w:sz w:val="32"/>
          <w:szCs w:val="32"/>
        </w:rPr>
      </w:pPr>
    </w:p>
    <w:p w:rsidR="00D83050" w:rsidRPr="00D47A6C" w:rsidRDefault="00D83050" w:rsidP="00BA2C86">
      <w:pPr>
        <w:spacing w:line="600" w:lineRule="exact"/>
        <w:ind w:firstLineChars="200" w:firstLine="640"/>
        <w:rPr>
          <w:rFonts w:ascii="Times New Roman" w:eastAsia="仿宋_GB2312" w:hAnsi="Times New Roman"/>
          <w:bCs/>
          <w:color w:val="000000"/>
          <w:kern w:val="0"/>
          <w:sz w:val="32"/>
          <w:szCs w:val="32"/>
        </w:rPr>
      </w:pPr>
      <w:r w:rsidRPr="00D47A6C">
        <w:rPr>
          <w:rFonts w:ascii="Times New Roman" w:eastAsia="仿宋_GB2312" w:hAnsi="Times New Roman"/>
          <w:bCs/>
          <w:color w:val="000000"/>
          <w:kern w:val="0"/>
          <w:sz w:val="32"/>
          <w:szCs w:val="32"/>
        </w:rPr>
        <w:t>1</w:t>
      </w:r>
      <w:r w:rsidRPr="00D47A6C">
        <w:rPr>
          <w:rFonts w:ascii="Times New Roman" w:eastAsia="仿宋_GB2312" w:hAnsi="仿宋_GB2312"/>
          <w:bCs/>
          <w:color w:val="000000"/>
          <w:kern w:val="0"/>
          <w:sz w:val="32"/>
          <w:szCs w:val="32"/>
        </w:rPr>
        <w:t>、怀化市畜牧水产事务中心</w:t>
      </w:r>
      <w:r w:rsidRPr="00D47A6C">
        <w:rPr>
          <w:rFonts w:ascii="Times New Roman" w:eastAsia="仿宋_GB2312" w:hAnsi="Times New Roman"/>
          <w:bCs/>
          <w:color w:val="000000"/>
          <w:kern w:val="0"/>
          <w:sz w:val="32"/>
          <w:szCs w:val="32"/>
        </w:rPr>
        <w:t>202</w:t>
      </w:r>
      <w:r>
        <w:rPr>
          <w:rFonts w:ascii="Times New Roman" w:eastAsia="仿宋_GB2312" w:hAnsi="Times New Roman" w:hint="eastAsia"/>
          <w:bCs/>
          <w:color w:val="000000"/>
          <w:kern w:val="0"/>
          <w:sz w:val="32"/>
          <w:szCs w:val="32"/>
        </w:rPr>
        <w:t>2</w:t>
      </w:r>
      <w:r w:rsidRPr="00D47A6C">
        <w:rPr>
          <w:rFonts w:ascii="Times New Roman" w:eastAsia="仿宋_GB2312" w:hAnsi="仿宋_GB2312"/>
          <w:bCs/>
          <w:color w:val="000000"/>
          <w:kern w:val="0"/>
          <w:sz w:val="32"/>
          <w:szCs w:val="32"/>
        </w:rPr>
        <w:t>年度部门决算公开表格；</w:t>
      </w:r>
    </w:p>
    <w:p w:rsidR="00D83050" w:rsidRPr="00D47A6C" w:rsidRDefault="00D83050" w:rsidP="00BA2C86">
      <w:pPr>
        <w:spacing w:line="600" w:lineRule="exact"/>
        <w:ind w:firstLineChars="200" w:firstLine="640"/>
        <w:rPr>
          <w:rFonts w:ascii="Times New Roman" w:eastAsia="仿宋_GB2312" w:hAnsi="Times New Roman"/>
          <w:bCs/>
          <w:color w:val="000000"/>
          <w:kern w:val="0"/>
          <w:sz w:val="32"/>
          <w:szCs w:val="32"/>
        </w:rPr>
      </w:pPr>
      <w:r w:rsidRPr="00D47A6C">
        <w:rPr>
          <w:rFonts w:ascii="Times New Roman" w:eastAsia="仿宋_GB2312" w:hAnsi="Times New Roman"/>
          <w:bCs/>
          <w:color w:val="000000"/>
          <w:kern w:val="0"/>
          <w:sz w:val="32"/>
          <w:szCs w:val="32"/>
        </w:rPr>
        <w:t>2</w:t>
      </w:r>
      <w:r w:rsidRPr="00D47A6C">
        <w:rPr>
          <w:rFonts w:ascii="Times New Roman" w:eastAsia="仿宋_GB2312" w:hAnsi="仿宋_GB2312"/>
          <w:bCs/>
          <w:color w:val="000000"/>
          <w:kern w:val="0"/>
          <w:sz w:val="32"/>
          <w:szCs w:val="32"/>
        </w:rPr>
        <w:t>、怀化市畜牧水产事务中心</w:t>
      </w:r>
      <w:r w:rsidRPr="00D47A6C">
        <w:rPr>
          <w:rFonts w:ascii="Times New Roman" w:eastAsia="仿宋_GB2312" w:hAnsi="Times New Roman"/>
          <w:bCs/>
          <w:color w:val="000000"/>
          <w:kern w:val="0"/>
          <w:sz w:val="32"/>
          <w:szCs w:val="32"/>
        </w:rPr>
        <w:t>202</w:t>
      </w:r>
      <w:r>
        <w:rPr>
          <w:rFonts w:ascii="Times New Roman" w:eastAsia="仿宋_GB2312" w:hAnsi="Times New Roman" w:hint="eastAsia"/>
          <w:bCs/>
          <w:color w:val="000000"/>
          <w:kern w:val="0"/>
          <w:sz w:val="32"/>
          <w:szCs w:val="32"/>
        </w:rPr>
        <w:t>2</w:t>
      </w:r>
      <w:r w:rsidRPr="00D47A6C">
        <w:rPr>
          <w:rFonts w:ascii="Times New Roman" w:eastAsia="仿宋_GB2312" w:hAnsi="仿宋_GB2312"/>
          <w:bCs/>
          <w:color w:val="000000"/>
          <w:kern w:val="0"/>
          <w:sz w:val="32"/>
          <w:szCs w:val="32"/>
        </w:rPr>
        <w:t>年度部门整体支出绩效评价报告</w:t>
      </w:r>
    </w:p>
    <w:p w:rsidR="00D83050" w:rsidRPr="006F58D9" w:rsidRDefault="00D83050" w:rsidP="00BA2C86">
      <w:pPr>
        <w:spacing w:line="600" w:lineRule="exact"/>
        <w:ind w:firstLineChars="200" w:firstLine="640"/>
        <w:jc w:val="left"/>
        <w:rPr>
          <w:rFonts w:ascii="Times New Roman" w:hAnsi="Times New Roman"/>
          <w:color w:val="000000"/>
          <w:kern w:val="0"/>
          <w:sz w:val="32"/>
          <w:szCs w:val="32"/>
        </w:rPr>
      </w:pPr>
    </w:p>
    <w:p w:rsidR="00D83050" w:rsidRPr="00D83050" w:rsidRDefault="00D83050" w:rsidP="00D83050">
      <w:pPr>
        <w:pStyle w:val="Default"/>
        <w:spacing w:line="600" w:lineRule="exact"/>
        <w:jc w:val="both"/>
        <w:rPr>
          <w:rFonts w:ascii="Times New Roman" w:eastAsia="仿宋_GB2312" w:hAnsi="Times New Roman" w:cs="Times New Roman"/>
          <w:sz w:val="32"/>
          <w:szCs w:val="32"/>
        </w:rPr>
      </w:pPr>
    </w:p>
    <w:p w:rsidR="00D83050" w:rsidRPr="00D83050" w:rsidRDefault="00D83050">
      <w:pPr>
        <w:widowControl/>
        <w:jc w:val="left"/>
        <w:rPr>
          <w:rFonts w:asciiTheme="minorEastAsia" w:hAnsiTheme="minorEastAsia" w:cs="黑体"/>
          <w:color w:val="000000"/>
          <w:kern w:val="0"/>
          <w:sz w:val="32"/>
          <w:szCs w:val="32"/>
        </w:rPr>
      </w:pPr>
    </w:p>
    <w:sectPr w:rsidR="00D83050" w:rsidRPr="00D83050" w:rsidSect="00FD02A9">
      <w:pgSz w:w="11906" w:h="16838"/>
      <w:pgMar w:top="720" w:right="720" w:bottom="720" w:left="72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67E" w:rsidRDefault="00A8667E" w:rsidP="009D2970">
      <w:r>
        <w:separator/>
      </w:r>
    </w:p>
  </w:endnote>
  <w:endnote w:type="continuationSeparator" w:id="1">
    <w:p w:rsidR="00A8667E" w:rsidRDefault="00A8667E" w:rsidP="009D29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67E" w:rsidRDefault="00A8667E" w:rsidP="009D2970">
      <w:r>
        <w:separator/>
      </w:r>
    </w:p>
  </w:footnote>
  <w:footnote w:type="continuationSeparator" w:id="1">
    <w:p w:rsidR="00A8667E" w:rsidRDefault="00A8667E" w:rsidP="009D29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CBFF70E0"/>
    <w:rsid w:val="EEABED75"/>
    <w:rsid w:val="FB36E1A6"/>
    <w:rsid w:val="FFFF1C8B"/>
    <w:rsid w:val="0002229B"/>
    <w:rsid w:val="000273BD"/>
    <w:rsid w:val="00040CBC"/>
    <w:rsid w:val="000415B7"/>
    <w:rsid w:val="00041E3F"/>
    <w:rsid w:val="00055DAA"/>
    <w:rsid w:val="00060FE7"/>
    <w:rsid w:val="00061F7B"/>
    <w:rsid w:val="000658A3"/>
    <w:rsid w:val="00074155"/>
    <w:rsid w:val="000A37DB"/>
    <w:rsid w:val="000A3F69"/>
    <w:rsid w:val="00103957"/>
    <w:rsid w:val="00135E51"/>
    <w:rsid w:val="00152C6D"/>
    <w:rsid w:val="00162D39"/>
    <w:rsid w:val="001631FF"/>
    <w:rsid w:val="001678BD"/>
    <w:rsid w:val="00182373"/>
    <w:rsid w:val="001A67DB"/>
    <w:rsid w:val="001C3C29"/>
    <w:rsid w:val="001D51E5"/>
    <w:rsid w:val="001E080D"/>
    <w:rsid w:val="001E2CBB"/>
    <w:rsid w:val="001E53D0"/>
    <w:rsid w:val="001F0C3B"/>
    <w:rsid w:val="001F1279"/>
    <w:rsid w:val="001F684F"/>
    <w:rsid w:val="00202C82"/>
    <w:rsid w:val="00214427"/>
    <w:rsid w:val="00222F1B"/>
    <w:rsid w:val="00226CB7"/>
    <w:rsid w:val="00235222"/>
    <w:rsid w:val="00255934"/>
    <w:rsid w:val="00264552"/>
    <w:rsid w:val="00264EF9"/>
    <w:rsid w:val="00265724"/>
    <w:rsid w:val="0027426B"/>
    <w:rsid w:val="002A66FE"/>
    <w:rsid w:val="002C2EDE"/>
    <w:rsid w:val="002E0A30"/>
    <w:rsid w:val="002F45B9"/>
    <w:rsid w:val="003130C4"/>
    <w:rsid w:val="00316C4B"/>
    <w:rsid w:val="0032192B"/>
    <w:rsid w:val="003479BD"/>
    <w:rsid w:val="00366985"/>
    <w:rsid w:val="00370A27"/>
    <w:rsid w:val="0037197D"/>
    <w:rsid w:val="00373514"/>
    <w:rsid w:val="003768D5"/>
    <w:rsid w:val="003926B9"/>
    <w:rsid w:val="003977CE"/>
    <w:rsid w:val="003C47E6"/>
    <w:rsid w:val="003C4FC2"/>
    <w:rsid w:val="00412583"/>
    <w:rsid w:val="00416E61"/>
    <w:rsid w:val="0042790C"/>
    <w:rsid w:val="004506F9"/>
    <w:rsid w:val="004717A2"/>
    <w:rsid w:val="00473DF3"/>
    <w:rsid w:val="00487911"/>
    <w:rsid w:val="00491741"/>
    <w:rsid w:val="004943A3"/>
    <w:rsid w:val="004A0A53"/>
    <w:rsid w:val="004B0CEE"/>
    <w:rsid w:val="004F23FC"/>
    <w:rsid w:val="00500E5F"/>
    <w:rsid w:val="005122EF"/>
    <w:rsid w:val="0051441A"/>
    <w:rsid w:val="00517C33"/>
    <w:rsid w:val="00517D5F"/>
    <w:rsid w:val="00523644"/>
    <w:rsid w:val="0054069E"/>
    <w:rsid w:val="00540CD5"/>
    <w:rsid w:val="00544866"/>
    <w:rsid w:val="005767CC"/>
    <w:rsid w:val="00590D9F"/>
    <w:rsid w:val="00595D26"/>
    <w:rsid w:val="005A74E6"/>
    <w:rsid w:val="005B404E"/>
    <w:rsid w:val="005D4D55"/>
    <w:rsid w:val="005E2CFB"/>
    <w:rsid w:val="005F2103"/>
    <w:rsid w:val="005F3D1C"/>
    <w:rsid w:val="0062378F"/>
    <w:rsid w:val="00626F14"/>
    <w:rsid w:val="00641842"/>
    <w:rsid w:val="00651EEC"/>
    <w:rsid w:val="00686673"/>
    <w:rsid w:val="00691E8C"/>
    <w:rsid w:val="006A22C4"/>
    <w:rsid w:val="006A351B"/>
    <w:rsid w:val="006B0422"/>
    <w:rsid w:val="006C1B53"/>
    <w:rsid w:val="006D7730"/>
    <w:rsid w:val="006E5284"/>
    <w:rsid w:val="006F08DE"/>
    <w:rsid w:val="006F3EB5"/>
    <w:rsid w:val="00702E34"/>
    <w:rsid w:val="00704395"/>
    <w:rsid w:val="00710FE7"/>
    <w:rsid w:val="00717621"/>
    <w:rsid w:val="00720FF1"/>
    <w:rsid w:val="00727A53"/>
    <w:rsid w:val="00753EE0"/>
    <w:rsid w:val="00787B42"/>
    <w:rsid w:val="007C3F96"/>
    <w:rsid w:val="007C4539"/>
    <w:rsid w:val="007F15C0"/>
    <w:rsid w:val="007F3657"/>
    <w:rsid w:val="00812ED5"/>
    <w:rsid w:val="008277D9"/>
    <w:rsid w:val="0084478C"/>
    <w:rsid w:val="0086638C"/>
    <w:rsid w:val="00873F49"/>
    <w:rsid w:val="008978F1"/>
    <w:rsid w:val="008A3E8D"/>
    <w:rsid w:val="008B0442"/>
    <w:rsid w:val="008B271A"/>
    <w:rsid w:val="008B7E35"/>
    <w:rsid w:val="00902494"/>
    <w:rsid w:val="009237C4"/>
    <w:rsid w:val="00944C48"/>
    <w:rsid w:val="00950252"/>
    <w:rsid w:val="009560B5"/>
    <w:rsid w:val="00967F5D"/>
    <w:rsid w:val="00994A7D"/>
    <w:rsid w:val="009A0F95"/>
    <w:rsid w:val="009B3ADF"/>
    <w:rsid w:val="009C3B52"/>
    <w:rsid w:val="009D2970"/>
    <w:rsid w:val="009E6817"/>
    <w:rsid w:val="009E6E9A"/>
    <w:rsid w:val="00A01D2B"/>
    <w:rsid w:val="00A259C8"/>
    <w:rsid w:val="00A36A4F"/>
    <w:rsid w:val="00A42218"/>
    <w:rsid w:val="00A53489"/>
    <w:rsid w:val="00A70249"/>
    <w:rsid w:val="00A7095C"/>
    <w:rsid w:val="00A70B02"/>
    <w:rsid w:val="00A71D9F"/>
    <w:rsid w:val="00A8667E"/>
    <w:rsid w:val="00A92E9F"/>
    <w:rsid w:val="00AB18FF"/>
    <w:rsid w:val="00AC5A82"/>
    <w:rsid w:val="00B33BEA"/>
    <w:rsid w:val="00B479A2"/>
    <w:rsid w:val="00B550B2"/>
    <w:rsid w:val="00B57C9F"/>
    <w:rsid w:val="00B63572"/>
    <w:rsid w:val="00B747CB"/>
    <w:rsid w:val="00B845B3"/>
    <w:rsid w:val="00B85D8B"/>
    <w:rsid w:val="00B8636E"/>
    <w:rsid w:val="00BA2C86"/>
    <w:rsid w:val="00BB4A40"/>
    <w:rsid w:val="00BD6C3E"/>
    <w:rsid w:val="00BE3674"/>
    <w:rsid w:val="00C10681"/>
    <w:rsid w:val="00C3049A"/>
    <w:rsid w:val="00C31B1E"/>
    <w:rsid w:val="00C34B29"/>
    <w:rsid w:val="00C477B4"/>
    <w:rsid w:val="00C77645"/>
    <w:rsid w:val="00C86EE3"/>
    <w:rsid w:val="00CA1530"/>
    <w:rsid w:val="00CA51AA"/>
    <w:rsid w:val="00CE04C3"/>
    <w:rsid w:val="00CE76A0"/>
    <w:rsid w:val="00D148C6"/>
    <w:rsid w:val="00D17A8A"/>
    <w:rsid w:val="00D415BA"/>
    <w:rsid w:val="00D63780"/>
    <w:rsid w:val="00D644EE"/>
    <w:rsid w:val="00D70585"/>
    <w:rsid w:val="00D77B28"/>
    <w:rsid w:val="00D83050"/>
    <w:rsid w:val="00DD06FF"/>
    <w:rsid w:val="00DD5FE9"/>
    <w:rsid w:val="00E00C7A"/>
    <w:rsid w:val="00E37D6C"/>
    <w:rsid w:val="00E55B68"/>
    <w:rsid w:val="00E561AE"/>
    <w:rsid w:val="00E56EE4"/>
    <w:rsid w:val="00E67BE6"/>
    <w:rsid w:val="00E8683C"/>
    <w:rsid w:val="00EA2B72"/>
    <w:rsid w:val="00EB5768"/>
    <w:rsid w:val="00ED204F"/>
    <w:rsid w:val="00F45278"/>
    <w:rsid w:val="00F61A87"/>
    <w:rsid w:val="00F74360"/>
    <w:rsid w:val="00F80BF8"/>
    <w:rsid w:val="00FB462F"/>
    <w:rsid w:val="00FD02A9"/>
    <w:rsid w:val="00FE16FA"/>
    <w:rsid w:val="00FE328A"/>
    <w:rsid w:val="00FE6269"/>
    <w:rsid w:val="00FF5CD6"/>
    <w:rsid w:val="5777D4F5"/>
    <w:rsid w:val="5FC6BB1E"/>
    <w:rsid w:val="5FF720F1"/>
    <w:rsid w:val="737D59BA"/>
    <w:rsid w:val="77C37683"/>
    <w:rsid w:val="79FF515B"/>
    <w:rsid w:val="7E9F11B4"/>
    <w:rsid w:val="7FC69637"/>
    <w:rsid w:val="7FFDB4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FE7"/>
    <w:pPr>
      <w:widowControl w:val="0"/>
      <w:jc w:val="both"/>
    </w:pPr>
    <w:rPr>
      <w:rFonts w:asciiTheme="minorHAnsi" w:eastAsiaTheme="minorEastAsia" w:hAnsiTheme="minorHAnsi" w:cstheme="minorBidi"/>
      <w:kern w:val="2"/>
      <w:sz w:val="21"/>
      <w:szCs w:val="22"/>
    </w:rPr>
  </w:style>
  <w:style w:type="paragraph" w:styleId="2">
    <w:name w:val="heading 2"/>
    <w:basedOn w:val="a"/>
    <w:link w:val="2Char"/>
    <w:uiPriority w:val="9"/>
    <w:qFormat/>
    <w:rsid w:val="00EB576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060FE7"/>
    <w:rPr>
      <w:sz w:val="18"/>
      <w:szCs w:val="18"/>
    </w:rPr>
  </w:style>
  <w:style w:type="paragraph" w:styleId="a4">
    <w:name w:val="footer"/>
    <w:basedOn w:val="a"/>
    <w:link w:val="Char0"/>
    <w:uiPriority w:val="99"/>
    <w:unhideWhenUsed/>
    <w:qFormat/>
    <w:rsid w:val="00060FE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060FE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060FE7"/>
    <w:rPr>
      <w:sz w:val="18"/>
      <w:szCs w:val="18"/>
    </w:rPr>
  </w:style>
  <w:style w:type="character" w:customStyle="1" w:styleId="Char0">
    <w:name w:val="页脚 Char"/>
    <w:basedOn w:val="a0"/>
    <w:link w:val="a4"/>
    <w:uiPriority w:val="99"/>
    <w:qFormat/>
    <w:rsid w:val="00060FE7"/>
    <w:rPr>
      <w:sz w:val="18"/>
      <w:szCs w:val="18"/>
    </w:rPr>
  </w:style>
  <w:style w:type="paragraph" w:customStyle="1" w:styleId="Default">
    <w:name w:val="Default"/>
    <w:qFormat/>
    <w:rsid w:val="00060FE7"/>
    <w:pPr>
      <w:widowControl w:val="0"/>
      <w:autoSpaceDE w:val="0"/>
      <w:autoSpaceDN w:val="0"/>
      <w:adjustRightInd w:val="0"/>
    </w:pPr>
    <w:rPr>
      <w:rFonts w:ascii="黑体" w:eastAsia="黑体" w:hAnsiTheme="minorHAnsi" w:cs="黑体"/>
      <w:color w:val="000000"/>
      <w:sz w:val="24"/>
      <w:szCs w:val="24"/>
    </w:rPr>
  </w:style>
  <w:style w:type="paragraph" w:styleId="a6">
    <w:name w:val="List Paragraph"/>
    <w:basedOn w:val="a"/>
    <w:uiPriority w:val="34"/>
    <w:qFormat/>
    <w:rsid w:val="00060FE7"/>
    <w:pPr>
      <w:ind w:firstLineChars="200" w:firstLine="420"/>
    </w:pPr>
  </w:style>
  <w:style w:type="character" w:customStyle="1" w:styleId="Char">
    <w:name w:val="批注框文本 Char"/>
    <w:basedOn w:val="a0"/>
    <w:link w:val="a3"/>
    <w:uiPriority w:val="99"/>
    <w:semiHidden/>
    <w:qFormat/>
    <w:rsid w:val="00060FE7"/>
    <w:rPr>
      <w:sz w:val="18"/>
      <w:szCs w:val="18"/>
    </w:rPr>
  </w:style>
  <w:style w:type="character" w:customStyle="1" w:styleId="font01">
    <w:name w:val="font01"/>
    <w:basedOn w:val="a0"/>
    <w:qFormat/>
    <w:rsid w:val="00060FE7"/>
    <w:rPr>
      <w:rFonts w:ascii="宋体" w:eastAsia="宋体" w:hAnsi="宋体" w:cs="宋体" w:hint="eastAsia"/>
      <w:color w:val="000000"/>
      <w:sz w:val="22"/>
      <w:szCs w:val="22"/>
      <w:u w:val="none"/>
    </w:rPr>
  </w:style>
  <w:style w:type="character" w:customStyle="1" w:styleId="font21">
    <w:name w:val="font21"/>
    <w:basedOn w:val="a0"/>
    <w:qFormat/>
    <w:rsid w:val="00060FE7"/>
    <w:rPr>
      <w:rFonts w:ascii="宋体" w:eastAsia="宋体" w:hAnsi="宋体" w:cs="宋体" w:hint="eastAsia"/>
      <w:color w:val="000000"/>
      <w:sz w:val="24"/>
      <w:szCs w:val="24"/>
      <w:u w:val="none"/>
    </w:rPr>
  </w:style>
  <w:style w:type="character" w:customStyle="1" w:styleId="font11">
    <w:name w:val="font11"/>
    <w:basedOn w:val="a0"/>
    <w:qFormat/>
    <w:rsid w:val="00060FE7"/>
    <w:rPr>
      <w:rFonts w:ascii="宋体" w:eastAsia="宋体" w:hAnsi="宋体" w:cs="宋体" w:hint="eastAsia"/>
      <w:color w:val="000000"/>
      <w:sz w:val="24"/>
      <w:szCs w:val="24"/>
      <w:u w:val="none"/>
    </w:rPr>
  </w:style>
  <w:style w:type="character" w:customStyle="1" w:styleId="2Char">
    <w:name w:val="标题 2 Char"/>
    <w:basedOn w:val="a0"/>
    <w:link w:val="2"/>
    <w:uiPriority w:val="9"/>
    <w:rsid w:val="00EB5768"/>
    <w:rPr>
      <w:rFonts w:ascii="宋体" w:hAnsi="宋体" w:cs="宋体"/>
      <w:b/>
      <w:bCs/>
      <w:sz w:val="36"/>
      <w:szCs w:val="36"/>
    </w:rPr>
  </w:style>
  <w:style w:type="paragraph" w:styleId="a7">
    <w:name w:val="Normal (Web)"/>
    <w:basedOn w:val="a"/>
    <w:uiPriority w:val="99"/>
    <w:unhideWhenUsed/>
    <w:rsid w:val="00EB5768"/>
    <w:pPr>
      <w:spacing w:beforeAutospacing="1" w:afterAutospacing="1"/>
      <w:jc w:val="left"/>
    </w:pPr>
    <w:rPr>
      <w:rFonts w:ascii="Calibri" w:eastAsia="宋体" w:hAnsi="Calibri" w:cs="Times New Roman"/>
      <w:kern w:val="0"/>
      <w:sz w:val="24"/>
      <w:szCs w:val="21"/>
    </w:rPr>
  </w:style>
</w:styles>
</file>

<file path=word/webSettings.xml><?xml version="1.0" encoding="utf-8"?>
<w:webSettings xmlns:r="http://schemas.openxmlformats.org/officeDocument/2006/relationships" xmlns:w="http://schemas.openxmlformats.org/wordprocessingml/2006/main">
  <w:divs>
    <w:div w:id="1195927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21</Pages>
  <Words>1126</Words>
  <Characters>6422</Characters>
  <Application>Microsoft Office Word</Application>
  <DocSecurity>0</DocSecurity>
  <Lines>53</Lines>
  <Paragraphs>15</Paragraphs>
  <ScaleCrop>false</ScaleCrop>
  <Company>Microsoft</Company>
  <LinksUpToDate>false</LinksUpToDate>
  <CharactersWithSpaces>7533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Windows 用户</cp:lastModifiedBy>
  <cp:revision>93</cp:revision>
  <cp:lastPrinted>2023-08-15T09:28:00Z</cp:lastPrinted>
  <dcterms:created xsi:type="dcterms:W3CDTF">2020-07-04T18:32:00Z</dcterms:created>
  <dcterms:modified xsi:type="dcterms:W3CDTF">2024-12-04T03:48:00Z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