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8FADA">
      <w:pPr>
        <w:pStyle w:val="14"/>
        <w:jc w:val="both"/>
        <w:rPr>
          <w:rFonts w:hAnsi="黑体"/>
          <w:sz w:val="36"/>
          <w:szCs w:val="36"/>
        </w:rPr>
      </w:pPr>
      <w:r>
        <w:rPr>
          <w:rFonts w:hint="eastAsia" w:hAnsi="黑体"/>
          <w:sz w:val="36"/>
          <w:szCs w:val="36"/>
        </w:rPr>
        <w:t>附件1</w:t>
      </w:r>
    </w:p>
    <w:p w14:paraId="1578895A">
      <w:pPr>
        <w:pStyle w:val="14"/>
        <w:jc w:val="center"/>
        <w:rPr>
          <w:rFonts w:ascii="Times New Roman" w:hAnsi="Times New Roman" w:cs="Times New Roman"/>
          <w:sz w:val="56"/>
          <w:szCs w:val="56"/>
        </w:rPr>
      </w:pPr>
    </w:p>
    <w:p w14:paraId="2FECEC2C">
      <w:pPr>
        <w:pStyle w:val="14"/>
        <w:jc w:val="center"/>
        <w:rPr>
          <w:rFonts w:ascii="Times New Roman" w:hAnsi="Times New Roman" w:cs="Times New Roman"/>
          <w:sz w:val="84"/>
          <w:szCs w:val="84"/>
        </w:rPr>
      </w:pPr>
    </w:p>
    <w:p w14:paraId="3894BB72">
      <w:pPr>
        <w:pStyle w:val="14"/>
        <w:jc w:val="center"/>
        <w:rPr>
          <w:rFonts w:ascii="Times New Roman" w:hAnsi="Times New Roman" w:cs="Times New Roman"/>
          <w:sz w:val="84"/>
          <w:szCs w:val="84"/>
        </w:rPr>
      </w:pPr>
    </w:p>
    <w:p w14:paraId="2FF637F1">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B7EA33F">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怀化市水利局</w:t>
      </w:r>
      <w:r>
        <w:rPr>
          <w:rFonts w:ascii="Times New Roman" w:hAnsi="Times New Roman" w:eastAsia="方正小标宋简体" w:cs="Times New Roman"/>
          <w:sz w:val="72"/>
          <w:szCs w:val="72"/>
        </w:rPr>
        <w:t>部门决算</w:t>
      </w:r>
    </w:p>
    <w:p w14:paraId="3CDD2819">
      <w:pPr>
        <w:pStyle w:val="14"/>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公开说明</w:t>
      </w:r>
    </w:p>
    <w:p w14:paraId="504DC52B">
      <w:pPr>
        <w:pStyle w:val="14"/>
        <w:jc w:val="center"/>
        <w:rPr>
          <w:rFonts w:hint="eastAsia" w:ascii="Times New Roman" w:hAnsi="Times New Roman" w:eastAsia="方正小标宋简体" w:cs="Times New Roman"/>
          <w:sz w:val="72"/>
          <w:szCs w:val="72"/>
          <w:lang w:eastAsia="zh-CN"/>
        </w:rPr>
      </w:pPr>
    </w:p>
    <w:p w14:paraId="5DDA0E02">
      <w:pPr>
        <w:pStyle w:val="14"/>
        <w:jc w:val="center"/>
        <w:rPr>
          <w:rFonts w:hint="eastAsia" w:ascii="Times New Roman" w:hAnsi="Times New Roman" w:eastAsia="方正小标宋简体" w:cs="Times New Roman"/>
          <w:sz w:val="72"/>
          <w:szCs w:val="72"/>
          <w:lang w:eastAsia="zh-CN"/>
        </w:rPr>
      </w:pPr>
    </w:p>
    <w:p w14:paraId="389ED87C">
      <w:pPr>
        <w:pStyle w:val="14"/>
        <w:jc w:val="center"/>
        <w:rPr>
          <w:rFonts w:hint="eastAsia" w:ascii="Times New Roman" w:hAnsi="Times New Roman" w:eastAsia="方正小标宋简体" w:cs="Times New Roman"/>
          <w:sz w:val="72"/>
          <w:szCs w:val="72"/>
          <w:lang w:eastAsia="zh-CN"/>
        </w:rPr>
      </w:pPr>
    </w:p>
    <w:p w14:paraId="75729511">
      <w:pPr>
        <w:pStyle w:val="14"/>
        <w:jc w:val="center"/>
        <w:rPr>
          <w:rFonts w:hint="eastAsia" w:ascii="Times New Roman" w:hAnsi="Times New Roman" w:eastAsia="方正小标宋简体" w:cs="Times New Roman"/>
          <w:sz w:val="72"/>
          <w:szCs w:val="72"/>
          <w:lang w:eastAsia="zh-CN"/>
        </w:rPr>
      </w:pPr>
    </w:p>
    <w:p w14:paraId="4837EF32">
      <w:pPr>
        <w:pStyle w:val="14"/>
        <w:jc w:val="center"/>
        <w:rPr>
          <w:rFonts w:hint="eastAsia" w:ascii="Times New Roman" w:hAnsi="Times New Roman" w:eastAsia="方正小标宋简体" w:cs="Times New Roman"/>
          <w:sz w:val="72"/>
          <w:szCs w:val="72"/>
          <w:lang w:eastAsia="zh-CN"/>
        </w:rPr>
      </w:pPr>
    </w:p>
    <w:p w14:paraId="0E167A37">
      <w:pPr>
        <w:pStyle w:val="14"/>
        <w:jc w:val="center"/>
        <w:rPr>
          <w:rFonts w:hint="eastAsia" w:ascii="Times New Roman" w:hAnsi="Times New Roman" w:eastAsia="方正小标宋简体" w:cs="Times New Roman"/>
          <w:sz w:val="72"/>
          <w:szCs w:val="72"/>
          <w:lang w:eastAsia="zh-CN"/>
        </w:rPr>
      </w:pPr>
    </w:p>
    <w:p w14:paraId="3325BD77">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怀化市水利局</w:t>
      </w:r>
      <w:r>
        <w:rPr>
          <w:rFonts w:ascii="Times New Roman" w:hAnsi="Times New Roman" w:cs="Times New Roman"/>
          <w:bCs/>
          <w:sz w:val="32"/>
          <w:szCs w:val="32"/>
        </w:rPr>
        <w:t>部门概况</w:t>
      </w:r>
    </w:p>
    <w:p w14:paraId="370D952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D67775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2DC8211">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3887CA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D857E7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733A75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9DBF8D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8C403E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1DF1FF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78726E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E6149F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200912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E62E9E">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9AB3D0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E78835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067395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3D320A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D65124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EAC90ED">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31CDFCD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5B1CFE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58B3AA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2E67642">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093D024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08F8C51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19ADF5A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35FA65C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615E901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12A30C3E">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71406F56">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9E2D846">
      <w:pPr>
        <w:pStyle w:val="14"/>
        <w:spacing w:line="600" w:lineRule="exact"/>
        <w:rPr>
          <w:rFonts w:ascii="Times New Roman" w:hAnsi="Times New Roman" w:cs="Times New Roman"/>
          <w:bCs/>
          <w:sz w:val="28"/>
          <w:szCs w:val="28"/>
        </w:rPr>
      </w:pPr>
    </w:p>
    <w:p w14:paraId="1C026AE5">
      <w:pPr>
        <w:jc w:val="center"/>
        <w:rPr>
          <w:rFonts w:ascii="Times New Roman" w:hAnsi="Times New Roman" w:cs="Times New Roman"/>
          <w:sz w:val="72"/>
          <w:szCs w:val="72"/>
        </w:rPr>
      </w:pPr>
    </w:p>
    <w:p w14:paraId="4A94BA8F">
      <w:pPr>
        <w:jc w:val="center"/>
        <w:rPr>
          <w:rFonts w:ascii="Times New Roman" w:hAnsi="Times New Roman" w:cs="Times New Roman"/>
          <w:sz w:val="72"/>
          <w:szCs w:val="72"/>
        </w:rPr>
      </w:pPr>
    </w:p>
    <w:p w14:paraId="7AA621FE">
      <w:pPr>
        <w:jc w:val="center"/>
        <w:rPr>
          <w:rFonts w:ascii="Times New Roman" w:hAnsi="Times New Roman" w:cs="Times New Roman"/>
          <w:sz w:val="72"/>
          <w:szCs w:val="72"/>
        </w:rPr>
      </w:pPr>
    </w:p>
    <w:p w14:paraId="4C0DB98D">
      <w:pPr>
        <w:pStyle w:val="9"/>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20355FF5">
      <w:pPr>
        <w:rPr>
          <w:rFonts w:ascii="Times New Roman" w:hAnsi="Times New Roman" w:eastAsia="方正小标宋_GBK" w:cs="Times New Roman"/>
          <w:sz w:val="72"/>
          <w:szCs w:val="72"/>
        </w:rPr>
      </w:pPr>
    </w:p>
    <w:p w14:paraId="3DF3E226">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83B9D12">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怀化市水利局</w:t>
      </w:r>
      <w:r>
        <w:rPr>
          <w:rFonts w:ascii="Times New Roman" w:hAnsi="Times New Roman" w:eastAsia="方正小标宋_GBK" w:cs="Times New Roman"/>
          <w:sz w:val="52"/>
          <w:szCs w:val="52"/>
        </w:rPr>
        <w:t>概况</w:t>
      </w:r>
    </w:p>
    <w:p w14:paraId="6D5C57ED">
      <w:pPr>
        <w:pStyle w:val="3"/>
        <w:ind w:left="0" w:leftChars="0" w:firstLine="0" w:firstLineChars="0"/>
        <w:rPr>
          <w:rFonts w:ascii="Times New Roman" w:hAnsi="Times New Roman" w:cs="Times New Roman"/>
        </w:rPr>
      </w:pPr>
    </w:p>
    <w:p w14:paraId="1518177C">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493C1E7">
      <w:pPr>
        <w:pStyle w:val="15"/>
        <w:ind w:firstLine="707" w:firstLineChars="221"/>
        <w:jc w:val="left"/>
        <w:rPr>
          <w:rFonts w:ascii="黑体" w:hAnsi="黑体" w:eastAsia="黑体"/>
          <w:sz w:val="32"/>
          <w:szCs w:val="32"/>
        </w:rPr>
      </w:pPr>
      <w:r>
        <w:rPr>
          <w:rFonts w:hint="eastAsia" w:ascii="宋体" w:hAnsi="宋体" w:cs="仿宋"/>
          <w:kern w:val="0"/>
          <w:sz w:val="32"/>
          <w:szCs w:val="32"/>
        </w:rPr>
        <w:t>1、负责保障水资源的合理开发利用。</w:t>
      </w:r>
      <w:r>
        <w:rPr>
          <w:rFonts w:hint="eastAsia" w:ascii="宋体" w:hAnsi="宋体" w:cs="仿宋"/>
          <w:color w:val="FF0000"/>
          <w:kern w:val="0"/>
          <w:sz w:val="32"/>
          <w:szCs w:val="32"/>
          <w:lang w:eastAsia="zh-CN"/>
        </w:rPr>
        <w:t>制</w:t>
      </w:r>
      <w:r>
        <w:rPr>
          <w:rFonts w:hint="eastAsia" w:ascii="宋体" w:hAnsi="宋体" w:cs="仿宋"/>
          <w:color w:val="FF0000"/>
          <w:kern w:val="0"/>
          <w:sz w:val="32"/>
          <w:szCs w:val="32"/>
        </w:rPr>
        <w:t>订</w:t>
      </w:r>
      <w:r>
        <w:rPr>
          <w:rFonts w:hint="eastAsia" w:ascii="宋体" w:hAnsi="宋体" w:cs="仿宋"/>
          <w:color w:val="FF0000"/>
          <w:kern w:val="0"/>
          <w:sz w:val="32"/>
          <w:szCs w:val="32"/>
          <w:lang w:eastAsia="zh-CN"/>
        </w:rPr>
        <w:t>地方</w:t>
      </w:r>
      <w:r>
        <w:rPr>
          <w:rFonts w:hint="eastAsia" w:ascii="宋体" w:hAnsi="宋体" w:cs="仿宋"/>
          <w:kern w:val="0"/>
          <w:sz w:val="32"/>
          <w:szCs w:val="32"/>
        </w:rPr>
        <w:t>水利政策和规划，起草有关地方性法规、规章草案，组织编制全市水资源规划、市确定的重要江河湖泊流域综合规划、防洪规划等重大水利规划。</w:t>
      </w:r>
    </w:p>
    <w:p w14:paraId="077F4729">
      <w:pPr>
        <w:ind w:firstLine="707" w:firstLineChars="221"/>
        <w:rPr>
          <w:rFonts w:ascii="宋体" w:hAnsi="宋体" w:cs="仿宋"/>
          <w:kern w:val="0"/>
          <w:sz w:val="32"/>
          <w:szCs w:val="32"/>
        </w:rPr>
      </w:pPr>
      <w:r>
        <w:rPr>
          <w:rFonts w:hint="eastAsia" w:ascii="宋体" w:hAnsi="宋体" w:cs="仿宋"/>
          <w:kern w:val="0"/>
          <w:sz w:val="32"/>
          <w:szCs w:val="32"/>
        </w:rPr>
        <w:t>2、负责</w:t>
      </w:r>
      <w:r>
        <w:rPr>
          <w:rFonts w:hint="eastAsia" w:ascii="宋体" w:hAnsi="宋体" w:cs="仿宋"/>
          <w:color w:val="FF0000"/>
          <w:kern w:val="0"/>
          <w:sz w:val="32"/>
          <w:szCs w:val="32"/>
          <w:lang w:eastAsia="zh-CN"/>
        </w:rPr>
        <w:t>全市的</w:t>
      </w:r>
      <w:r>
        <w:rPr>
          <w:rFonts w:hint="eastAsia" w:ascii="宋体" w:hAnsi="宋体" w:cs="仿宋"/>
          <w:kern w:val="0"/>
          <w:sz w:val="32"/>
          <w:szCs w:val="32"/>
        </w:rPr>
        <w:t>生活、生产经营和生态环境用水的统筹和保障。组织实施最严格水资源管理制度，实施水资源的统一监督管理，拟订全市和跨区域水中长期供求规划、水量分配方案并监督实施</w:t>
      </w:r>
      <w:r>
        <w:rPr>
          <w:rFonts w:hint="eastAsia" w:ascii="宋体" w:hAnsi="宋体" w:cs="仿宋"/>
          <w:color w:val="FF0000"/>
          <w:kern w:val="0"/>
          <w:sz w:val="32"/>
          <w:szCs w:val="32"/>
          <w:lang w:eastAsia="zh-CN"/>
        </w:rPr>
        <w:t>；</w:t>
      </w:r>
      <w:r>
        <w:rPr>
          <w:rFonts w:hint="eastAsia" w:ascii="宋体" w:hAnsi="宋体" w:cs="仿宋"/>
          <w:kern w:val="0"/>
          <w:sz w:val="32"/>
          <w:szCs w:val="32"/>
        </w:rPr>
        <w:t>负责重要流域、区域以及重大调水工程的水资源调度</w:t>
      </w:r>
      <w:r>
        <w:rPr>
          <w:rFonts w:hint="eastAsia" w:ascii="宋体" w:hAnsi="宋体" w:cs="仿宋"/>
          <w:color w:val="FF0000"/>
          <w:kern w:val="0"/>
          <w:sz w:val="32"/>
          <w:szCs w:val="32"/>
          <w:lang w:eastAsia="zh-CN"/>
        </w:rPr>
        <w:t>；</w:t>
      </w:r>
      <w:r>
        <w:rPr>
          <w:rFonts w:hint="eastAsia" w:ascii="宋体" w:hAnsi="宋体" w:cs="仿宋"/>
          <w:kern w:val="0"/>
          <w:sz w:val="32"/>
          <w:szCs w:val="32"/>
        </w:rPr>
        <w:t>组织实施取水许可、水资源论证和防洪论证制度，指导开展水资源有偿使用工作</w:t>
      </w:r>
      <w:r>
        <w:rPr>
          <w:rFonts w:hint="eastAsia" w:ascii="宋体" w:hAnsi="宋体" w:cs="仿宋"/>
          <w:color w:val="FF0000"/>
          <w:kern w:val="0"/>
          <w:sz w:val="32"/>
          <w:szCs w:val="32"/>
          <w:lang w:eastAsia="zh-CN"/>
        </w:rPr>
        <w:t>；</w:t>
      </w:r>
      <w:r>
        <w:rPr>
          <w:rFonts w:hint="eastAsia" w:ascii="宋体" w:hAnsi="宋体" w:cs="仿宋"/>
          <w:kern w:val="0"/>
          <w:sz w:val="32"/>
          <w:szCs w:val="32"/>
        </w:rPr>
        <w:t>指导全市水利行业供水和乡镇供水工作。</w:t>
      </w:r>
    </w:p>
    <w:p w14:paraId="50D7B4DD">
      <w:pPr>
        <w:ind w:firstLine="707" w:firstLineChars="221"/>
        <w:rPr>
          <w:rFonts w:ascii="宋体" w:hAnsi="宋体" w:cs="仿宋"/>
          <w:kern w:val="0"/>
          <w:sz w:val="32"/>
          <w:szCs w:val="32"/>
        </w:rPr>
      </w:pPr>
      <w:r>
        <w:rPr>
          <w:rFonts w:hint="eastAsia" w:ascii="宋体" w:hAnsi="宋体" w:cs="仿宋"/>
          <w:kern w:val="0"/>
          <w:sz w:val="32"/>
          <w:szCs w:val="32"/>
        </w:rPr>
        <w:t>3、按规定制定水利工程建设和运行管理有关制度并组织实施</w:t>
      </w:r>
      <w:r>
        <w:rPr>
          <w:rFonts w:hint="eastAsia" w:ascii="宋体" w:hAnsi="宋体" w:cs="仿宋"/>
          <w:color w:val="FF0000"/>
          <w:kern w:val="0"/>
          <w:sz w:val="32"/>
          <w:szCs w:val="32"/>
          <w:lang w:eastAsia="zh-CN"/>
        </w:rPr>
        <w:t>。</w:t>
      </w:r>
      <w:r>
        <w:rPr>
          <w:rFonts w:hint="eastAsia" w:ascii="宋体" w:hAnsi="宋体" w:cs="仿宋"/>
          <w:kern w:val="0"/>
          <w:sz w:val="32"/>
          <w:szCs w:val="32"/>
        </w:rPr>
        <w:t>负责提出水利固定资产投资规模、方向、具体安排建议并组织指导实施，按市政府规定权限审批、核准规划内和年度计划规模内固定资产投资项目，提出水利资金安排建议并负责项目实施的监督管理。</w:t>
      </w:r>
    </w:p>
    <w:p w14:paraId="01CE00A0">
      <w:pPr>
        <w:ind w:firstLine="707" w:firstLineChars="221"/>
        <w:rPr>
          <w:rFonts w:ascii="宋体" w:hAnsi="宋体" w:cs="仿宋"/>
          <w:kern w:val="0"/>
          <w:sz w:val="32"/>
          <w:szCs w:val="32"/>
        </w:rPr>
      </w:pPr>
      <w:r>
        <w:rPr>
          <w:rFonts w:hint="eastAsia" w:ascii="宋体" w:hAnsi="宋体" w:cs="仿宋"/>
          <w:kern w:val="0"/>
          <w:sz w:val="32"/>
          <w:szCs w:val="32"/>
        </w:rPr>
        <w:t>4、指导水资源保护工作。组织编制实施水资源保护规划</w:t>
      </w:r>
      <w:r>
        <w:rPr>
          <w:rFonts w:hint="eastAsia" w:ascii="宋体" w:hAnsi="宋体" w:cs="仿宋"/>
          <w:kern w:val="0"/>
          <w:sz w:val="32"/>
          <w:szCs w:val="32"/>
          <w:lang w:eastAsia="zh-CN"/>
        </w:rPr>
        <w:t>；</w:t>
      </w:r>
      <w:r>
        <w:rPr>
          <w:rFonts w:hint="eastAsia" w:ascii="宋体" w:hAnsi="宋体" w:cs="仿宋"/>
          <w:kern w:val="0"/>
          <w:sz w:val="32"/>
          <w:szCs w:val="32"/>
        </w:rPr>
        <w:t>指导饮用水水源保护有关工作</w:t>
      </w:r>
      <w:r>
        <w:rPr>
          <w:rFonts w:hint="eastAsia" w:ascii="宋体" w:hAnsi="宋体" w:cs="仿宋"/>
          <w:color w:val="FF0000"/>
          <w:kern w:val="0"/>
          <w:sz w:val="32"/>
          <w:szCs w:val="32"/>
          <w:lang w:eastAsia="zh-CN"/>
        </w:rPr>
        <w:t>；</w:t>
      </w:r>
      <w:r>
        <w:rPr>
          <w:rFonts w:hint="eastAsia" w:ascii="宋体" w:hAnsi="宋体" w:cs="仿宋"/>
          <w:kern w:val="0"/>
          <w:sz w:val="32"/>
          <w:szCs w:val="32"/>
        </w:rPr>
        <w:t>指导地下水开发利用、地下水资源管理保护。</w:t>
      </w:r>
    </w:p>
    <w:p w14:paraId="188C1920">
      <w:pPr>
        <w:ind w:firstLine="707" w:firstLineChars="221"/>
        <w:rPr>
          <w:rFonts w:ascii="宋体" w:hAnsi="宋体" w:cs="仿宋"/>
          <w:kern w:val="0"/>
          <w:sz w:val="32"/>
          <w:szCs w:val="32"/>
        </w:rPr>
      </w:pPr>
      <w:r>
        <w:rPr>
          <w:rFonts w:hint="eastAsia" w:ascii="宋体" w:hAnsi="宋体" w:cs="仿宋"/>
          <w:kern w:val="0"/>
          <w:sz w:val="32"/>
          <w:szCs w:val="32"/>
        </w:rPr>
        <w:t>5、负责节约用水工作。拟订节约用水政策，组织编制节约用水规划并监督实施，组织制定有关标准</w:t>
      </w:r>
      <w:r>
        <w:rPr>
          <w:rFonts w:hint="eastAsia" w:ascii="宋体" w:hAnsi="宋体" w:cs="仿宋"/>
          <w:color w:val="FF0000"/>
          <w:kern w:val="0"/>
          <w:sz w:val="32"/>
          <w:szCs w:val="32"/>
          <w:lang w:eastAsia="zh-CN"/>
        </w:rPr>
        <w:t>；</w:t>
      </w:r>
      <w:r>
        <w:rPr>
          <w:rFonts w:hint="eastAsia" w:ascii="宋体" w:hAnsi="宋体" w:cs="仿宋"/>
          <w:kern w:val="0"/>
          <w:sz w:val="32"/>
          <w:szCs w:val="32"/>
        </w:rPr>
        <w:t>组织实施用水总量控制等管理制度，指导和推动节水型社会建设工作。</w:t>
      </w:r>
    </w:p>
    <w:p w14:paraId="5CA91192">
      <w:pPr>
        <w:ind w:firstLine="707" w:firstLineChars="221"/>
        <w:rPr>
          <w:rFonts w:ascii="宋体" w:hAnsi="宋体" w:cs="仿宋"/>
          <w:kern w:val="0"/>
          <w:sz w:val="32"/>
          <w:szCs w:val="32"/>
        </w:rPr>
      </w:pPr>
      <w:r>
        <w:rPr>
          <w:rFonts w:hint="eastAsia" w:ascii="宋体" w:hAnsi="宋体" w:cs="仿宋"/>
          <w:kern w:val="0"/>
          <w:sz w:val="32"/>
          <w:szCs w:val="32"/>
        </w:rPr>
        <w:t>6、指导水利设施、水域及其岸线的管理、保护与综合利用。指导江河湖泊及河口的治理、开发和保护</w:t>
      </w:r>
      <w:r>
        <w:rPr>
          <w:rFonts w:hint="eastAsia" w:ascii="宋体" w:hAnsi="宋体" w:cs="仿宋"/>
          <w:color w:val="FF0000"/>
          <w:kern w:val="0"/>
          <w:sz w:val="32"/>
          <w:szCs w:val="32"/>
          <w:lang w:eastAsia="zh-CN"/>
        </w:rPr>
        <w:t>；</w:t>
      </w:r>
      <w:r>
        <w:rPr>
          <w:rFonts w:hint="eastAsia" w:ascii="宋体" w:hAnsi="宋体" w:cs="仿宋"/>
          <w:kern w:val="0"/>
          <w:sz w:val="32"/>
          <w:szCs w:val="32"/>
        </w:rPr>
        <w:t>指导河湖水生态保护与修复、河湖生态流量水量管理以及河湖水系连通工作</w:t>
      </w:r>
      <w:r>
        <w:rPr>
          <w:rFonts w:hint="eastAsia" w:ascii="宋体" w:hAnsi="宋体" w:cs="仿宋"/>
          <w:color w:val="FF0000"/>
          <w:kern w:val="0"/>
          <w:sz w:val="32"/>
          <w:szCs w:val="32"/>
          <w:lang w:eastAsia="zh-CN"/>
        </w:rPr>
        <w:t>；</w:t>
      </w:r>
      <w:r>
        <w:rPr>
          <w:rFonts w:hint="eastAsia" w:ascii="宋体" w:hAnsi="宋体" w:cs="仿宋"/>
          <w:kern w:val="0"/>
          <w:sz w:val="32"/>
          <w:szCs w:val="32"/>
        </w:rPr>
        <w:t>承担河（湖）长制组织实施具体工作。</w:t>
      </w:r>
    </w:p>
    <w:p w14:paraId="511A32C3">
      <w:pPr>
        <w:ind w:firstLine="707" w:firstLineChars="221"/>
        <w:rPr>
          <w:rFonts w:ascii="宋体" w:hAnsi="宋体" w:cs="仿宋"/>
          <w:kern w:val="0"/>
          <w:sz w:val="32"/>
          <w:szCs w:val="32"/>
        </w:rPr>
      </w:pPr>
      <w:r>
        <w:rPr>
          <w:rFonts w:hint="eastAsia" w:ascii="宋体" w:hAnsi="宋体" w:cs="仿宋"/>
          <w:kern w:val="0"/>
          <w:sz w:val="32"/>
          <w:szCs w:val="32"/>
        </w:rPr>
        <w:t>7、指导监督水利工程建设与运行管理。组织指导水利基础设施网络建设和运行管理</w:t>
      </w:r>
      <w:r>
        <w:rPr>
          <w:rFonts w:hint="eastAsia" w:ascii="宋体" w:hAnsi="宋体" w:cs="仿宋"/>
          <w:color w:val="FF0000"/>
          <w:kern w:val="0"/>
          <w:sz w:val="32"/>
          <w:szCs w:val="32"/>
          <w:lang w:eastAsia="zh-CN"/>
        </w:rPr>
        <w:t>；</w:t>
      </w:r>
      <w:r>
        <w:rPr>
          <w:rFonts w:hint="eastAsia" w:ascii="宋体" w:hAnsi="宋体" w:cs="仿宋"/>
          <w:kern w:val="0"/>
          <w:sz w:val="32"/>
          <w:szCs w:val="32"/>
        </w:rPr>
        <w:t>指导水利建设市场的监督管理，组织实施水利工程建设的监督。</w:t>
      </w:r>
    </w:p>
    <w:p w14:paraId="35741926">
      <w:pPr>
        <w:ind w:firstLine="707" w:firstLineChars="221"/>
        <w:rPr>
          <w:rFonts w:ascii="宋体" w:hAnsi="宋体" w:cs="仿宋"/>
          <w:kern w:val="0"/>
          <w:sz w:val="32"/>
          <w:szCs w:val="32"/>
        </w:rPr>
      </w:pPr>
      <w:r>
        <w:rPr>
          <w:rFonts w:hint="eastAsia" w:ascii="宋体" w:hAnsi="宋体" w:cs="仿宋"/>
          <w:kern w:val="0"/>
          <w:sz w:val="32"/>
          <w:szCs w:val="32"/>
        </w:rPr>
        <w:t>8、负责水土保持工作。拟订水土保持规划并监督实施，组织实施水土流失的综合防治、监测预报并定期公告</w:t>
      </w:r>
      <w:r>
        <w:rPr>
          <w:rFonts w:hint="eastAsia" w:ascii="宋体" w:hAnsi="宋体" w:cs="仿宋"/>
          <w:color w:val="FF0000"/>
          <w:kern w:val="0"/>
          <w:sz w:val="32"/>
          <w:szCs w:val="32"/>
          <w:lang w:eastAsia="zh-CN"/>
        </w:rPr>
        <w:t>；</w:t>
      </w:r>
      <w:r>
        <w:rPr>
          <w:rFonts w:hint="eastAsia" w:ascii="宋体" w:hAnsi="宋体" w:cs="仿宋"/>
          <w:kern w:val="0"/>
          <w:sz w:val="32"/>
          <w:szCs w:val="32"/>
        </w:rPr>
        <w:t>负责建设项目水土保持监督管理工作，指导重点水土保持建设项目的实施。</w:t>
      </w:r>
    </w:p>
    <w:p w14:paraId="4F445170">
      <w:pPr>
        <w:ind w:firstLine="707" w:firstLineChars="221"/>
        <w:rPr>
          <w:rFonts w:ascii="宋体" w:hAnsi="宋体" w:cs="仿宋"/>
          <w:kern w:val="0"/>
          <w:sz w:val="32"/>
          <w:szCs w:val="32"/>
        </w:rPr>
      </w:pPr>
      <w:r>
        <w:rPr>
          <w:rFonts w:hint="eastAsia" w:ascii="宋体" w:hAnsi="宋体" w:cs="仿宋"/>
          <w:kern w:val="0"/>
          <w:sz w:val="32"/>
          <w:szCs w:val="32"/>
        </w:rPr>
        <w:t>9、指导农村水利工作。组织开展大中型灌排工程建设与改造</w:t>
      </w:r>
      <w:r>
        <w:rPr>
          <w:rFonts w:hint="eastAsia" w:ascii="宋体" w:hAnsi="宋体" w:cs="仿宋"/>
          <w:color w:val="FF0000"/>
          <w:kern w:val="0"/>
          <w:sz w:val="32"/>
          <w:szCs w:val="32"/>
          <w:lang w:eastAsia="zh-CN"/>
        </w:rPr>
        <w:t>；</w:t>
      </w:r>
      <w:r>
        <w:rPr>
          <w:rFonts w:hint="eastAsia" w:ascii="宋体" w:hAnsi="宋体" w:cs="仿宋"/>
          <w:kern w:val="0"/>
          <w:sz w:val="32"/>
          <w:szCs w:val="32"/>
        </w:rPr>
        <w:t>指导农村饮水安全工程建设管理工作</w:t>
      </w:r>
      <w:r>
        <w:rPr>
          <w:rFonts w:hint="eastAsia" w:ascii="宋体" w:hAnsi="宋体" w:cs="仿宋"/>
          <w:color w:val="FF0000"/>
          <w:kern w:val="0"/>
          <w:sz w:val="32"/>
          <w:szCs w:val="32"/>
          <w:lang w:eastAsia="zh-CN"/>
        </w:rPr>
        <w:t>；</w:t>
      </w:r>
      <w:r>
        <w:rPr>
          <w:rFonts w:hint="eastAsia" w:ascii="宋体" w:hAnsi="宋体" w:cs="仿宋"/>
          <w:kern w:val="0"/>
          <w:sz w:val="32"/>
          <w:szCs w:val="32"/>
        </w:rPr>
        <w:t>指导节水灌溉有关工作</w:t>
      </w:r>
      <w:r>
        <w:rPr>
          <w:rFonts w:hint="eastAsia" w:ascii="宋体" w:hAnsi="宋体" w:cs="仿宋"/>
          <w:color w:val="FF0000"/>
          <w:kern w:val="0"/>
          <w:sz w:val="32"/>
          <w:szCs w:val="32"/>
          <w:lang w:eastAsia="zh-CN"/>
        </w:rPr>
        <w:t>；</w:t>
      </w:r>
      <w:r>
        <w:rPr>
          <w:rFonts w:hint="eastAsia" w:ascii="宋体" w:hAnsi="宋体" w:cs="仿宋"/>
          <w:kern w:val="0"/>
          <w:sz w:val="32"/>
          <w:szCs w:val="32"/>
        </w:rPr>
        <w:t>指导农村水利改革创新和社会化服务体系建设</w:t>
      </w:r>
      <w:r>
        <w:rPr>
          <w:rFonts w:hint="eastAsia" w:ascii="宋体" w:hAnsi="宋体" w:cs="仿宋"/>
          <w:color w:val="FF0000"/>
          <w:kern w:val="0"/>
          <w:sz w:val="32"/>
          <w:szCs w:val="32"/>
          <w:lang w:eastAsia="zh-CN"/>
        </w:rPr>
        <w:t>；</w:t>
      </w:r>
      <w:r>
        <w:rPr>
          <w:rFonts w:hint="eastAsia" w:ascii="宋体" w:hAnsi="宋体" w:cs="仿宋"/>
          <w:kern w:val="0"/>
          <w:sz w:val="32"/>
          <w:szCs w:val="32"/>
        </w:rPr>
        <w:t>指导农村水能资源开发、小水电改造和水电农村电气化工作。</w:t>
      </w:r>
    </w:p>
    <w:p w14:paraId="586A2F60">
      <w:pPr>
        <w:ind w:firstLine="707" w:firstLineChars="221"/>
        <w:rPr>
          <w:rFonts w:ascii="宋体" w:hAnsi="宋体" w:cs="仿宋"/>
          <w:kern w:val="0"/>
          <w:sz w:val="32"/>
          <w:szCs w:val="32"/>
        </w:rPr>
      </w:pPr>
      <w:r>
        <w:rPr>
          <w:rFonts w:hint="eastAsia" w:ascii="宋体" w:hAnsi="宋体" w:cs="仿宋"/>
          <w:kern w:val="0"/>
          <w:sz w:val="32"/>
          <w:szCs w:val="32"/>
        </w:rPr>
        <w:t>10、负责水利工程移民管理工作。拟订大中型水库移民有关政策并监督实施，组织实施水利工程移民安置验收、监督评估等制度</w:t>
      </w:r>
      <w:r>
        <w:rPr>
          <w:rFonts w:hint="eastAsia" w:ascii="宋体" w:hAnsi="宋体" w:cs="仿宋"/>
          <w:color w:val="FF0000"/>
          <w:kern w:val="0"/>
          <w:sz w:val="32"/>
          <w:szCs w:val="32"/>
          <w:lang w:eastAsia="zh-CN"/>
        </w:rPr>
        <w:t>；</w:t>
      </w:r>
      <w:r>
        <w:rPr>
          <w:rFonts w:hint="eastAsia" w:ascii="宋体" w:hAnsi="宋体" w:cs="仿宋"/>
          <w:kern w:val="0"/>
          <w:sz w:val="32"/>
          <w:szCs w:val="32"/>
        </w:rPr>
        <w:t>指导监督水库移民后期扶持政策的实施</w:t>
      </w:r>
      <w:r>
        <w:rPr>
          <w:rFonts w:hint="eastAsia" w:ascii="宋体" w:hAnsi="宋体" w:cs="仿宋"/>
          <w:color w:val="FF0000"/>
          <w:kern w:val="0"/>
          <w:sz w:val="32"/>
          <w:szCs w:val="32"/>
          <w:lang w:eastAsia="zh-CN"/>
        </w:rPr>
        <w:t>；</w:t>
      </w:r>
      <w:r>
        <w:rPr>
          <w:rFonts w:hint="eastAsia" w:ascii="宋体" w:hAnsi="宋体" w:cs="仿宋"/>
          <w:kern w:val="0"/>
          <w:sz w:val="32"/>
          <w:szCs w:val="32"/>
        </w:rPr>
        <w:t>协调推动水库移民对口支援等工作。</w:t>
      </w:r>
    </w:p>
    <w:p w14:paraId="4C7D72C0">
      <w:pPr>
        <w:ind w:firstLine="707" w:firstLineChars="221"/>
        <w:rPr>
          <w:rFonts w:ascii="宋体" w:hAnsi="宋体" w:cs="仿宋"/>
          <w:kern w:val="0"/>
          <w:sz w:val="32"/>
          <w:szCs w:val="32"/>
        </w:rPr>
      </w:pPr>
      <w:r>
        <w:rPr>
          <w:rFonts w:hint="eastAsia" w:ascii="宋体" w:hAnsi="宋体" w:cs="仿宋"/>
          <w:kern w:val="0"/>
          <w:sz w:val="32"/>
          <w:szCs w:val="32"/>
        </w:rPr>
        <w:t>11、指导协调重大涉水违法事件的查处，协调跨县市区水事纠纷，指导水政监察和水行政执法。依法负责水利行业安全生产工作，组织指导水库、水电站大坝等水利工程设施的安全监管。</w:t>
      </w:r>
    </w:p>
    <w:p w14:paraId="46003510">
      <w:pPr>
        <w:ind w:firstLine="707" w:firstLineChars="221"/>
        <w:rPr>
          <w:rFonts w:ascii="宋体" w:hAnsi="宋体" w:cs="仿宋"/>
          <w:kern w:val="0"/>
          <w:sz w:val="32"/>
          <w:szCs w:val="32"/>
        </w:rPr>
      </w:pPr>
      <w:r>
        <w:rPr>
          <w:rFonts w:hint="eastAsia" w:ascii="宋体" w:hAnsi="宋体" w:cs="仿宋"/>
          <w:kern w:val="0"/>
          <w:sz w:val="32"/>
          <w:szCs w:val="32"/>
        </w:rPr>
        <w:t>12、开展水利科技和外事工作。拟订水利行业的地方技术标准、规程规范并监督实施，组织开展水利行业质量监督工作。</w:t>
      </w:r>
    </w:p>
    <w:p w14:paraId="5A53F72B">
      <w:pPr>
        <w:ind w:firstLine="707" w:firstLineChars="221"/>
        <w:rPr>
          <w:rFonts w:ascii="宋体" w:hAnsi="宋体" w:cs="仿宋"/>
          <w:kern w:val="0"/>
          <w:sz w:val="32"/>
          <w:szCs w:val="32"/>
        </w:rPr>
      </w:pPr>
      <w:r>
        <w:rPr>
          <w:rFonts w:hint="eastAsia" w:ascii="宋体" w:hAnsi="宋体" w:cs="仿宋"/>
          <w:kern w:val="0"/>
          <w:sz w:val="32"/>
          <w:szCs w:val="32"/>
        </w:rPr>
        <w:t>13、负责落实综合防灾减灾规划相关要求，组织编制洪水干旱灾害防治规划和防护标准并指导实施。组织编制重要江河湖泊和重要水工程的防御洪水抗御旱灾调度及应急水量调度方案，按程序报批并组织实施</w:t>
      </w:r>
      <w:r>
        <w:rPr>
          <w:rFonts w:hint="eastAsia" w:ascii="宋体" w:hAnsi="宋体" w:cs="仿宋"/>
          <w:color w:val="FF0000"/>
          <w:kern w:val="0"/>
          <w:sz w:val="32"/>
          <w:szCs w:val="32"/>
          <w:lang w:eastAsia="zh-CN"/>
        </w:rPr>
        <w:t>；</w:t>
      </w:r>
      <w:r>
        <w:rPr>
          <w:rFonts w:hint="eastAsia" w:ascii="宋体" w:hAnsi="宋体" w:cs="仿宋"/>
          <w:kern w:val="0"/>
          <w:sz w:val="32"/>
          <w:szCs w:val="32"/>
        </w:rPr>
        <w:t>承担防御洪水应急抢险的技术支撑工作</w:t>
      </w:r>
      <w:r>
        <w:rPr>
          <w:rFonts w:hint="eastAsia" w:ascii="宋体" w:hAnsi="宋体" w:cs="仿宋"/>
          <w:color w:val="FF0000"/>
          <w:kern w:val="0"/>
          <w:sz w:val="32"/>
          <w:szCs w:val="32"/>
          <w:lang w:eastAsia="zh-CN"/>
        </w:rPr>
        <w:t>；</w:t>
      </w:r>
      <w:r>
        <w:rPr>
          <w:rFonts w:hint="eastAsia" w:ascii="宋体" w:hAnsi="宋体" w:cs="仿宋"/>
          <w:kern w:val="0"/>
          <w:sz w:val="32"/>
          <w:szCs w:val="32"/>
        </w:rPr>
        <w:t>承担台风防御期间重要水工程调度工作。</w:t>
      </w:r>
    </w:p>
    <w:p w14:paraId="40BDB686">
      <w:pPr>
        <w:pStyle w:val="15"/>
        <w:ind w:firstLine="707" w:firstLineChars="221"/>
        <w:rPr>
          <w:rFonts w:ascii="宋体" w:hAnsi="宋体" w:cs="仿宋"/>
          <w:kern w:val="0"/>
          <w:sz w:val="32"/>
          <w:szCs w:val="32"/>
        </w:rPr>
      </w:pPr>
      <w:r>
        <w:rPr>
          <w:rFonts w:hint="eastAsia" w:ascii="宋体" w:hAnsi="宋体" w:cs="仿宋"/>
          <w:kern w:val="0"/>
          <w:sz w:val="32"/>
          <w:szCs w:val="32"/>
        </w:rPr>
        <w:t>14、完成市委、市政府交办的其他任务。</w:t>
      </w:r>
    </w:p>
    <w:p w14:paraId="5F015883">
      <w:pPr>
        <w:pStyle w:val="5"/>
        <w:shd w:val="clear" w:color="auto" w:fill="FFFFFF"/>
        <w:spacing w:before="0" w:beforeAutospacing="0" w:after="0" w:afterAutospacing="0" w:line="600" w:lineRule="atLeast"/>
        <w:ind w:firstLine="707" w:firstLineChars="221"/>
        <w:jc w:val="both"/>
        <w:rPr>
          <w:rFonts w:ascii="Times New Roman" w:hAnsi="Times New Roman" w:cs="Times New Roman"/>
          <w:color w:val="3D3D3D"/>
          <w:sz w:val="21"/>
          <w:szCs w:val="21"/>
        </w:rPr>
      </w:pPr>
      <w:r>
        <w:rPr>
          <w:rFonts w:hint="eastAsia" w:cs="仿宋"/>
          <w:sz w:val="32"/>
          <w:szCs w:val="32"/>
        </w:rPr>
        <w:t>15、职能转变。市水利局应切实加强水资源合理利用、优化配置和节约保护。坚持节水优先，从增加供给转向更加重视需求管理，严格控制用水总量和提高用水效率</w:t>
      </w:r>
      <w:r>
        <w:rPr>
          <w:rFonts w:hint="eastAsia" w:cs="仿宋"/>
          <w:color w:val="FF0000"/>
          <w:sz w:val="32"/>
          <w:szCs w:val="32"/>
          <w:lang w:eastAsia="zh-CN"/>
        </w:rPr>
        <w:t>；</w:t>
      </w:r>
      <w:r>
        <w:rPr>
          <w:rFonts w:hint="eastAsia" w:cs="仿宋"/>
          <w:sz w:val="32"/>
          <w:szCs w:val="32"/>
        </w:rPr>
        <w:t>坚持保护优先，加强水资源、水域和水利工程的管理保护，维护河湖健康美丽</w:t>
      </w:r>
      <w:r>
        <w:rPr>
          <w:rFonts w:hint="eastAsia" w:cs="仿宋"/>
          <w:color w:val="FF0000"/>
          <w:sz w:val="32"/>
          <w:szCs w:val="32"/>
          <w:lang w:eastAsia="zh-CN"/>
        </w:rPr>
        <w:t>；</w:t>
      </w:r>
      <w:r>
        <w:rPr>
          <w:rFonts w:hint="eastAsia" w:cs="仿宋"/>
          <w:sz w:val="32"/>
          <w:szCs w:val="32"/>
        </w:rPr>
        <w:t>坚持统筹兼顾，保障合理用水需求和水资源的可持续利用，为经济社会发展提供水安全保障</w:t>
      </w:r>
      <w:r>
        <w:rPr>
          <w:rFonts w:hint="eastAsia" w:ascii="仿宋" w:hAnsi="仿宋" w:eastAsia="仿宋" w:cs="仿宋"/>
          <w:sz w:val="32"/>
          <w:szCs w:val="32"/>
        </w:rPr>
        <w:t>。</w:t>
      </w:r>
    </w:p>
    <w:p w14:paraId="42D8BDE7">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6209892">
      <w:pPr>
        <w:widowControl/>
        <w:spacing w:line="376" w:lineRule="atLeast"/>
        <w:ind w:firstLine="803"/>
        <w:jc w:val="left"/>
        <w:rPr>
          <w:rFonts w:hint="eastAsia" w:ascii="宋体" w:hAnsi="宋体" w:cs="仿宋" w:eastAsiaTheme="minorEastAsia"/>
          <w:kern w:val="0"/>
          <w:sz w:val="32"/>
          <w:szCs w:val="32"/>
          <w:lang w:val="en-US" w:eastAsia="zh-CN" w:bidi="ar-SA"/>
        </w:rPr>
      </w:pPr>
      <w:r>
        <w:rPr>
          <w:rFonts w:hint="eastAsia" w:ascii="宋体" w:hAnsi="宋体" w:cs="仿宋" w:eastAsiaTheme="minorEastAsia"/>
          <w:kern w:val="0"/>
          <w:sz w:val="32"/>
          <w:szCs w:val="32"/>
          <w:lang w:val="en-US" w:eastAsia="zh-CN" w:bidi="ar-SA"/>
        </w:rPr>
        <w:t>（一）怀化市水利局内设机构包括：8个行政科室（办公室、机关党委、水利规划科技与建设科、人事财务科、水资源水土保持和政策法规科、水利工程质量与运行安全监管科、河湖管理科、农村水利水电科）；1个副处级独立法人事业单位（市水资源事务中心）</w:t>
      </w:r>
      <w:r>
        <w:rPr>
          <w:rFonts w:hint="eastAsia" w:ascii="宋体" w:hAnsi="宋体" w:cs="仿宋"/>
          <w:color w:val="FF0000"/>
          <w:kern w:val="0"/>
          <w:sz w:val="32"/>
          <w:szCs w:val="32"/>
          <w:lang w:val="en-US" w:eastAsia="zh-CN" w:bidi="ar-SA"/>
        </w:rPr>
        <w:t>；</w:t>
      </w:r>
      <w:r>
        <w:rPr>
          <w:rFonts w:hint="eastAsia" w:ascii="宋体" w:hAnsi="宋体" w:cs="仿宋" w:eastAsiaTheme="minorEastAsia"/>
          <w:kern w:val="0"/>
          <w:sz w:val="32"/>
          <w:szCs w:val="32"/>
          <w:lang w:val="en-US" w:eastAsia="zh-CN" w:bidi="ar-SA"/>
        </w:rPr>
        <w:t>5个正科级独立法人事业单位（市水利建设事务中心、市河湖事务中心、市电力站、市灌溉试验站、舞水灌区工程管理局）。</w:t>
      </w:r>
    </w:p>
    <w:p w14:paraId="491038FE">
      <w:pPr>
        <w:widowControl/>
        <w:spacing w:line="376" w:lineRule="atLeast"/>
        <w:ind w:firstLine="640"/>
        <w:jc w:val="left"/>
        <w:rPr>
          <w:rFonts w:hint="eastAsia" w:ascii="宋体" w:hAnsi="宋体" w:cs="仿宋" w:eastAsiaTheme="minorEastAsia"/>
          <w:kern w:val="0"/>
          <w:sz w:val="32"/>
          <w:szCs w:val="32"/>
          <w:lang w:val="en-US" w:eastAsia="zh-CN" w:bidi="ar-SA"/>
        </w:rPr>
      </w:pPr>
      <w:r>
        <w:rPr>
          <w:rFonts w:hint="eastAsia" w:ascii="宋体" w:hAnsi="宋体" w:cs="仿宋" w:eastAsiaTheme="minorEastAsia"/>
          <w:kern w:val="0"/>
          <w:sz w:val="32"/>
          <w:szCs w:val="32"/>
          <w:lang w:val="en-US" w:eastAsia="zh-CN" w:bidi="ar-SA"/>
        </w:rPr>
        <w:t>（二）决算单位构成。怀化市水利局2024年部门决算公开单位构成包括：怀化市水利局单位本级、怀化市水利技术事务中心（以下简称“水利技术中心”以及怀化市水旱灾害防御事务中心（以下简称“水防中心”）。怀化市水利局本级为一级预算单位，“水利技术中心”、“水防中心”为二级预算单位。</w:t>
      </w:r>
    </w:p>
    <w:p w14:paraId="6E6A3ADC">
      <w:pPr>
        <w:jc w:val="center"/>
        <w:rPr>
          <w:rFonts w:ascii="Times New Roman" w:hAnsi="Times New Roman" w:eastAsia="黑体" w:cs="Times New Roman"/>
          <w:sz w:val="28"/>
          <w:szCs w:val="28"/>
        </w:rPr>
      </w:pPr>
    </w:p>
    <w:p w14:paraId="1A898C8A">
      <w:pPr>
        <w:jc w:val="center"/>
        <w:rPr>
          <w:rFonts w:ascii="Times New Roman" w:hAnsi="Times New Roman" w:eastAsia="黑体" w:cs="Times New Roman"/>
          <w:sz w:val="28"/>
          <w:szCs w:val="28"/>
        </w:rPr>
      </w:pPr>
    </w:p>
    <w:p w14:paraId="0356F30E">
      <w:pPr>
        <w:jc w:val="center"/>
        <w:rPr>
          <w:rFonts w:ascii="Times New Roman" w:hAnsi="Times New Roman" w:eastAsia="黑体" w:cs="Times New Roman"/>
          <w:sz w:val="28"/>
          <w:szCs w:val="28"/>
        </w:rPr>
      </w:pPr>
    </w:p>
    <w:p w14:paraId="4911EDCB">
      <w:pPr>
        <w:jc w:val="center"/>
        <w:rPr>
          <w:rFonts w:ascii="Times New Roman" w:hAnsi="Times New Roman" w:eastAsia="黑体" w:cs="Times New Roman"/>
          <w:sz w:val="28"/>
          <w:szCs w:val="28"/>
        </w:rPr>
      </w:pPr>
    </w:p>
    <w:p w14:paraId="3EBEFFF9">
      <w:pPr>
        <w:jc w:val="center"/>
        <w:rPr>
          <w:rFonts w:ascii="Times New Roman" w:hAnsi="Times New Roman" w:eastAsia="黑体" w:cs="Times New Roman"/>
          <w:sz w:val="28"/>
          <w:szCs w:val="28"/>
        </w:rPr>
      </w:pPr>
    </w:p>
    <w:p w14:paraId="17D3FC7E">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33A0859">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30B6A14">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37BA5DD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1D75713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怀化市水利局（汇总）</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7"/>
        <w:gridCol w:w="848"/>
        <w:gridCol w:w="1425"/>
        <w:gridCol w:w="4744"/>
        <w:gridCol w:w="884"/>
        <w:gridCol w:w="1482"/>
      </w:tblGrid>
      <w:tr w14:paraId="78719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500"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EF012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收入</w:t>
            </w:r>
          </w:p>
        </w:tc>
        <w:tc>
          <w:tcPr>
            <w:tcW w:w="2500"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C95F93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支出</w:t>
            </w:r>
          </w:p>
        </w:tc>
      </w:tr>
      <w:tr w14:paraId="70B5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5CF93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项目</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B13F8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行次</w:t>
            </w:r>
          </w:p>
        </w:tc>
        <w:tc>
          <w:tcPr>
            <w:tcW w:w="49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46B96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金额</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72273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项目</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81BAF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行次</w:t>
            </w:r>
          </w:p>
        </w:tc>
        <w:tc>
          <w:tcPr>
            <w:tcW w:w="520"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A5B1F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金额</w:t>
            </w:r>
          </w:p>
        </w:tc>
      </w:tr>
      <w:tr w14:paraId="492D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8E3CB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栏次</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0A046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49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65DF8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B801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栏次</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0B6ED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09A7F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w:t>
            </w:r>
          </w:p>
        </w:tc>
      </w:tr>
      <w:tr w14:paraId="092F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7A09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83F19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9FA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3,195.85</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EACC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8817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694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r>
      <w:tr w14:paraId="679C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8F91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5998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CD0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D062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二、外交支出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0E3E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9B6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4D6C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0B08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016F1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34C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D936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三、国防支出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4EBA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7EC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1E51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2D938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四、上级补助收入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7B44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150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A5B5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四、公共安全支出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4F14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260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D55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50CB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五、事业收入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51F5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8B4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AE7E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五、教育支出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7B8B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0F2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93F5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7CF5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六、经营收入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3B4D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740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9C07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六、科学技术支出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8BC2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CB0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BABA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8B42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AD3F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47B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AA66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8165F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E85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1D7D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9A22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八、其他收入</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2F4E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8EA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473.00</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20E6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8CC8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E69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174.63</w:t>
            </w:r>
          </w:p>
        </w:tc>
      </w:tr>
      <w:tr w14:paraId="7D47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0DC9ED">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9278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926DF">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E847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九、卫生健康支出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931C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EA8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r>
      <w:tr w14:paraId="44248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028E3D">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8A64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129E8">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965D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十、节能环保支出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287D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A5A1D">
            <w:pPr>
              <w:jc w:val="right"/>
              <w:rPr>
                <w:rFonts w:hint="eastAsia" w:ascii="宋体" w:hAnsi="宋体" w:eastAsia="宋体" w:cs="宋体"/>
                <w:i w:val="0"/>
                <w:iCs w:val="0"/>
                <w:color w:val="000000"/>
                <w:kern w:val="0"/>
                <w:sz w:val="22"/>
                <w:szCs w:val="22"/>
                <w:u w:val="none"/>
                <w:lang w:val="en-US" w:eastAsia="zh-CN" w:bidi="ar"/>
              </w:rPr>
            </w:pPr>
          </w:p>
        </w:tc>
      </w:tr>
      <w:tr w14:paraId="28B1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5B61BE">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A1F1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7D3B1">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145D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十一、城乡社区支出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CFCD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9F1C8">
            <w:pPr>
              <w:jc w:val="right"/>
              <w:rPr>
                <w:rFonts w:hint="eastAsia" w:ascii="宋体" w:hAnsi="宋体" w:eastAsia="宋体" w:cs="宋体"/>
                <w:i w:val="0"/>
                <w:iCs w:val="0"/>
                <w:color w:val="000000"/>
                <w:kern w:val="0"/>
                <w:sz w:val="22"/>
                <w:szCs w:val="22"/>
                <w:u w:val="none"/>
                <w:lang w:val="en-US" w:eastAsia="zh-CN" w:bidi="ar"/>
              </w:rPr>
            </w:pPr>
          </w:p>
        </w:tc>
      </w:tr>
      <w:tr w14:paraId="0069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C1323E">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C0C5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43F7F">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017A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十二、农林水支出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9663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B9B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3,239.54</w:t>
            </w:r>
          </w:p>
        </w:tc>
      </w:tr>
      <w:tr w14:paraId="076E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876839">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7D8E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D4532">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0E240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十三、交通运输支出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348E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3CAD7">
            <w:pPr>
              <w:jc w:val="right"/>
              <w:rPr>
                <w:rFonts w:hint="eastAsia" w:ascii="宋体" w:hAnsi="宋体" w:eastAsia="宋体" w:cs="宋体"/>
                <w:i w:val="0"/>
                <w:iCs w:val="0"/>
                <w:color w:val="000000"/>
                <w:kern w:val="0"/>
                <w:sz w:val="22"/>
                <w:szCs w:val="22"/>
                <w:u w:val="none"/>
                <w:lang w:val="en-US" w:eastAsia="zh-CN" w:bidi="ar"/>
              </w:rPr>
            </w:pPr>
          </w:p>
        </w:tc>
      </w:tr>
      <w:tr w14:paraId="2A655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676509">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BCC2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5E305">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0C03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5C6A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1F02C">
            <w:pPr>
              <w:jc w:val="right"/>
              <w:rPr>
                <w:rFonts w:hint="eastAsia" w:ascii="宋体" w:hAnsi="宋体" w:eastAsia="宋体" w:cs="宋体"/>
                <w:i w:val="0"/>
                <w:iCs w:val="0"/>
                <w:color w:val="000000"/>
                <w:kern w:val="0"/>
                <w:sz w:val="22"/>
                <w:szCs w:val="22"/>
                <w:u w:val="none"/>
                <w:lang w:val="en-US" w:eastAsia="zh-CN" w:bidi="ar"/>
              </w:rPr>
            </w:pPr>
          </w:p>
        </w:tc>
      </w:tr>
      <w:tr w14:paraId="4851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80E87A">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62F7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5E281">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3437B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874E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2D12F">
            <w:pPr>
              <w:jc w:val="right"/>
              <w:rPr>
                <w:rFonts w:hint="eastAsia" w:ascii="宋体" w:hAnsi="宋体" w:eastAsia="宋体" w:cs="宋体"/>
                <w:i w:val="0"/>
                <w:iCs w:val="0"/>
                <w:color w:val="000000"/>
                <w:kern w:val="0"/>
                <w:sz w:val="22"/>
                <w:szCs w:val="22"/>
                <w:u w:val="none"/>
                <w:lang w:val="en-US" w:eastAsia="zh-CN" w:bidi="ar"/>
              </w:rPr>
            </w:pPr>
          </w:p>
        </w:tc>
      </w:tr>
      <w:tr w14:paraId="08BC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60AC04">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ADFC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4372E">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B55E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1B4D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D7F92">
            <w:pPr>
              <w:jc w:val="right"/>
              <w:rPr>
                <w:rFonts w:hint="eastAsia" w:ascii="宋体" w:hAnsi="宋体" w:eastAsia="宋体" w:cs="宋体"/>
                <w:i w:val="0"/>
                <w:iCs w:val="0"/>
                <w:color w:val="000000"/>
                <w:kern w:val="0"/>
                <w:sz w:val="22"/>
                <w:szCs w:val="22"/>
                <w:u w:val="none"/>
                <w:lang w:val="en-US" w:eastAsia="zh-CN" w:bidi="ar"/>
              </w:rPr>
            </w:pPr>
          </w:p>
        </w:tc>
      </w:tr>
      <w:tr w14:paraId="403F7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CAF853">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C7BB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7CF11">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87901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F157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2D182">
            <w:pPr>
              <w:jc w:val="right"/>
              <w:rPr>
                <w:rFonts w:hint="eastAsia" w:ascii="宋体" w:hAnsi="宋体" w:eastAsia="宋体" w:cs="宋体"/>
                <w:i w:val="0"/>
                <w:iCs w:val="0"/>
                <w:color w:val="000000"/>
                <w:kern w:val="0"/>
                <w:sz w:val="22"/>
                <w:szCs w:val="22"/>
                <w:u w:val="none"/>
                <w:lang w:val="en-US" w:eastAsia="zh-CN" w:bidi="ar"/>
              </w:rPr>
            </w:pPr>
          </w:p>
        </w:tc>
      </w:tr>
      <w:tr w14:paraId="4135A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3DFF82">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ADCB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D12C8">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56A9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12B0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586C1">
            <w:pPr>
              <w:jc w:val="right"/>
              <w:rPr>
                <w:rFonts w:hint="eastAsia" w:ascii="宋体" w:hAnsi="宋体" w:eastAsia="宋体" w:cs="宋体"/>
                <w:i w:val="0"/>
                <w:iCs w:val="0"/>
                <w:color w:val="000000"/>
                <w:kern w:val="0"/>
                <w:sz w:val="22"/>
                <w:szCs w:val="22"/>
                <w:u w:val="none"/>
                <w:lang w:val="en-US" w:eastAsia="zh-CN" w:bidi="ar"/>
              </w:rPr>
            </w:pPr>
          </w:p>
        </w:tc>
      </w:tr>
      <w:tr w14:paraId="75324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A15709">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14BB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FDEE8">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F52D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C32CE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FE3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r>
      <w:tr w14:paraId="1718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788641">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BDE7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728EC">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FFD8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1EFE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1AED9">
            <w:pPr>
              <w:jc w:val="right"/>
              <w:rPr>
                <w:rFonts w:hint="eastAsia" w:ascii="宋体" w:hAnsi="宋体" w:eastAsia="宋体" w:cs="宋体"/>
                <w:i w:val="0"/>
                <w:iCs w:val="0"/>
                <w:color w:val="000000"/>
                <w:kern w:val="0"/>
                <w:sz w:val="22"/>
                <w:szCs w:val="22"/>
                <w:u w:val="none"/>
                <w:lang w:val="en-US" w:eastAsia="zh-CN" w:bidi="ar"/>
              </w:rPr>
            </w:pPr>
          </w:p>
        </w:tc>
      </w:tr>
      <w:tr w14:paraId="456E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32F6AB">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7305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726A0">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B715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A6B3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59B8E">
            <w:pPr>
              <w:jc w:val="right"/>
              <w:rPr>
                <w:rFonts w:hint="eastAsia" w:ascii="宋体" w:hAnsi="宋体" w:eastAsia="宋体" w:cs="宋体"/>
                <w:i w:val="0"/>
                <w:iCs w:val="0"/>
                <w:color w:val="000000"/>
                <w:kern w:val="0"/>
                <w:sz w:val="22"/>
                <w:szCs w:val="22"/>
                <w:u w:val="none"/>
                <w:lang w:val="en-US" w:eastAsia="zh-CN" w:bidi="ar"/>
              </w:rPr>
            </w:pPr>
          </w:p>
        </w:tc>
      </w:tr>
      <w:tr w14:paraId="06BCB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64839F">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1624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3C3CD">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CC659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AA36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233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r>
      <w:tr w14:paraId="553E2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FDF6CF">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1EE6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69D01">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823A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1EB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91729">
            <w:pPr>
              <w:jc w:val="right"/>
              <w:rPr>
                <w:rFonts w:hint="eastAsia" w:ascii="宋体" w:hAnsi="宋体" w:eastAsia="宋体" w:cs="宋体"/>
                <w:i w:val="0"/>
                <w:iCs w:val="0"/>
                <w:color w:val="000000"/>
                <w:kern w:val="0"/>
                <w:sz w:val="22"/>
                <w:szCs w:val="22"/>
                <w:u w:val="none"/>
                <w:lang w:val="en-US" w:eastAsia="zh-CN" w:bidi="ar"/>
              </w:rPr>
            </w:pPr>
          </w:p>
        </w:tc>
      </w:tr>
      <w:tr w14:paraId="706D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CD7200">
            <w:pPr>
              <w:jc w:val="center"/>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9554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09B38">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ED7E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CDD5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EDAEB">
            <w:pPr>
              <w:jc w:val="right"/>
              <w:rPr>
                <w:rFonts w:hint="eastAsia" w:ascii="宋体" w:hAnsi="宋体" w:eastAsia="宋体" w:cs="宋体"/>
                <w:i w:val="0"/>
                <w:iCs w:val="0"/>
                <w:color w:val="000000"/>
                <w:kern w:val="0"/>
                <w:sz w:val="22"/>
                <w:szCs w:val="22"/>
                <w:u w:val="none"/>
                <w:lang w:val="en-US" w:eastAsia="zh-CN" w:bidi="ar"/>
              </w:rPr>
            </w:pPr>
          </w:p>
        </w:tc>
      </w:tr>
      <w:tr w14:paraId="6D8E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1A9ACF">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11DE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5A0E3">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0A98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7C81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DEA8E">
            <w:pPr>
              <w:jc w:val="right"/>
              <w:rPr>
                <w:rFonts w:hint="eastAsia" w:ascii="宋体" w:hAnsi="宋体" w:eastAsia="宋体" w:cs="宋体"/>
                <w:i w:val="0"/>
                <w:iCs w:val="0"/>
                <w:color w:val="000000"/>
                <w:kern w:val="0"/>
                <w:sz w:val="22"/>
                <w:szCs w:val="22"/>
                <w:u w:val="none"/>
                <w:lang w:val="en-US" w:eastAsia="zh-CN" w:bidi="ar"/>
              </w:rPr>
            </w:pPr>
          </w:p>
        </w:tc>
      </w:tr>
      <w:tr w14:paraId="141F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4A8807">
            <w:pPr>
              <w:jc w:val="left"/>
              <w:rPr>
                <w:rFonts w:hint="eastAsia" w:ascii="宋体" w:hAnsi="宋体" w:eastAsia="宋体" w:cs="宋体"/>
                <w:i w:val="0"/>
                <w:iCs w:val="0"/>
                <w:color w:val="000000"/>
                <w:kern w:val="0"/>
                <w:sz w:val="22"/>
                <w:szCs w:val="22"/>
                <w:u w:val="none"/>
                <w:lang w:val="en-US" w:eastAsia="zh-CN" w:bidi="ar"/>
              </w:rPr>
            </w:pP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4A27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58758">
            <w:pPr>
              <w:jc w:val="right"/>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3D06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66DE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E5702">
            <w:pPr>
              <w:jc w:val="right"/>
              <w:rPr>
                <w:rFonts w:hint="eastAsia" w:ascii="宋体" w:hAnsi="宋体" w:eastAsia="宋体" w:cs="宋体"/>
                <w:i w:val="0"/>
                <w:iCs w:val="0"/>
                <w:color w:val="000000"/>
                <w:kern w:val="0"/>
                <w:sz w:val="22"/>
                <w:szCs w:val="22"/>
                <w:u w:val="none"/>
                <w:lang w:val="en-US" w:eastAsia="zh-CN" w:bidi="ar"/>
              </w:rPr>
            </w:pPr>
          </w:p>
        </w:tc>
      </w:tr>
      <w:tr w14:paraId="52DC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6947F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本年收入合计</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C1B4B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FF4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3,668.85</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3C7A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本年支出合计</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96FC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50D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3,668.85</w:t>
            </w:r>
          </w:p>
        </w:tc>
      </w:tr>
      <w:tr w14:paraId="136D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5E36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BBB5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FF3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E40D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结余分配</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3786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75D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EB8D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043DF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年初结转和结余</w:t>
            </w:r>
          </w:p>
        </w:tc>
        <w:tc>
          <w:tcPr>
            <w:tcW w:w="29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F361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4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64F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BEEB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年末结转和结余</w:t>
            </w:r>
          </w:p>
        </w:tc>
        <w:tc>
          <w:tcPr>
            <w:tcW w:w="31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2438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90F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AB5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1" w:type="pct"/>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721E918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总计</w:t>
            </w:r>
          </w:p>
        </w:tc>
        <w:tc>
          <w:tcPr>
            <w:tcW w:w="298" w:type="pct"/>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79884AC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30</w:t>
            </w:r>
          </w:p>
        </w:tc>
        <w:tc>
          <w:tcPr>
            <w:tcW w:w="499" w:type="pct"/>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7AD5AA5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3,668.85</w:t>
            </w:r>
          </w:p>
        </w:tc>
        <w:tc>
          <w:tcPr>
            <w:tcW w:w="1668" w:type="pct"/>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4C5A7D8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总计</w:t>
            </w:r>
          </w:p>
        </w:tc>
        <w:tc>
          <w:tcPr>
            <w:tcW w:w="311" w:type="pct"/>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716C3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520" w:type="pct"/>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2799C6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3,668.85</w:t>
            </w:r>
          </w:p>
        </w:tc>
      </w:tr>
    </w:tbl>
    <w:p w14:paraId="08EF0D78">
      <w:pPr>
        <w:widowControl/>
        <w:jc w:val="left"/>
        <w:textAlignment w:val="center"/>
        <w:rPr>
          <w:rFonts w:ascii="Times New Roman" w:hAnsi="Times New Roman" w:eastAsia="宋体" w:cs="Times New Roman"/>
          <w:color w:val="000000"/>
          <w:kern w:val="0"/>
          <w:sz w:val="24"/>
          <w:szCs w:val="24"/>
        </w:rPr>
      </w:pPr>
    </w:p>
    <w:p w14:paraId="7F2FB906">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6EA347C1">
      <w:pPr>
        <w:rPr>
          <w:rFonts w:ascii="Times New Roman" w:hAnsi="Times New Roman" w:eastAsia="华文中宋" w:cs="Times New Roman"/>
          <w:color w:val="000000"/>
          <w:sz w:val="32"/>
          <w:szCs w:val="32"/>
        </w:rPr>
      </w:pPr>
      <w:r>
        <w:br w:type="page"/>
      </w:r>
    </w:p>
    <w:p w14:paraId="6D033678">
      <w:pPr>
        <w:widowControl/>
        <w:spacing w:line="400" w:lineRule="exact"/>
        <w:jc w:val="center"/>
        <w:textAlignment w:val="center"/>
        <w:rPr>
          <w:rFonts w:ascii="Times New Roman" w:hAnsi="Times New Roman" w:eastAsia="黑体" w:cs="Times New Roman"/>
          <w:color w:val="000000"/>
          <w:kern w:val="0"/>
          <w:sz w:val="32"/>
          <w:szCs w:val="32"/>
        </w:rPr>
      </w:pPr>
    </w:p>
    <w:p w14:paraId="4DCE83A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2EE0099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9BE12BB">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3873"/>
        <w:gridCol w:w="1452"/>
        <w:gridCol w:w="1308"/>
        <w:gridCol w:w="882"/>
        <w:gridCol w:w="1604"/>
        <w:gridCol w:w="1504"/>
        <w:gridCol w:w="1408"/>
        <w:gridCol w:w="1192"/>
      </w:tblGrid>
      <w:tr w14:paraId="55EF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08"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AA36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w:t>
            </w:r>
          </w:p>
        </w:tc>
        <w:tc>
          <w:tcPr>
            <w:tcW w:w="51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8D492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本年收入合计</w:t>
            </w:r>
          </w:p>
        </w:tc>
        <w:tc>
          <w:tcPr>
            <w:tcW w:w="46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A0B77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财政拨款收入</w:t>
            </w:r>
          </w:p>
        </w:tc>
        <w:tc>
          <w:tcPr>
            <w:tcW w:w="31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15CE9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上级补助收入</w:t>
            </w:r>
          </w:p>
        </w:tc>
        <w:tc>
          <w:tcPr>
            <w:tcW w:w="564"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5330A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事业收入</w:t>
            </w:r>
          </w:p>
        </w:tc>
        <w:tc>
          <w:tcPr>
            <w:tcW w:w="52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A5914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经营收入</w:t>
            </w:r>
          </w:p>
        </w:tc>
        <w:tc>
          <w:tcPr>
            <w:tcW w:w="495"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19B92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附属单位上缴收入</w:t>
            </w:r>
          </w:p>
        </w:tc>
        <w:tc>
          <w:tcPr>
            <w:tcW w:w="41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CB7B3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其他收入</w:t>
            </w:r>
          </w:p>
        </w:tc>
      </w:tr>
      <w:tr w14:paraId="71E62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C5086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科目代码</w:t>
            </w:r>
          </w:p>
        </w:tc>
        <w:tc>
          <w:tcPr>
            <w:tcW w:w="1361" w:type="pct"/>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52D1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科目名称</w:t>
            </w:r>
          </w:p>
        </w:tc>
        <w:tc>
          <w:tcPr>
            <w:tcW w:w="51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0D8BE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46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D2E60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1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DB063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6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D6172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2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851A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495"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BB1DF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41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E0EA7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2C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3B19849">
            <w:pPr>
              <w:jc w:val="center"/>
              <w:rPr>
                <w:rFonts w:hint="eastAsia" w:ascii="宋体" w:hAnsi="宋体" w:eastAsia="宋体" w:cs="宋体"/>
                <w:i w:val="0"/>
                <w:iCs w:val="0"/>
                <w:color w:val="000000"/>
                <w:kern w:val="0"/>
                <w:sz w:val="22"/>
                <w:szCs w:val="22"/>
                <w:u w:val="none"/>
                <w:lang w:val="en-US" w:eastAsia="zh-CN" w:bidi="ar"/>
              </w:rPr>
            </w:pPr>
          </w:p>
        </w:tc>
        <w:tc>
          <w:tcPr>
            <w:tcW w:w="1361"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EC15DA">
            <w:pPr>
              <w:jc w:val="center"/>
              <w:rPr>
                <w:rFonts w:hint="eastAsia" w:ascii="宋体" w:hAnsi="宋体" w:eastAsia="宋体" w:cs="宋体"/>
                <w:i w:val="0"/>
                <w:iCs w:val="0"/>
                <w:color w:val="000000"/>
                <w:kern w:val="0"/>
                <w:sz w:val="22"/>
                <w:szCs w:val="22"/>
                <w:u w:val="none"/>
                <w:lang w:val="en-US" w:eastAsia="zh-CN" w:bidi="ar"/>
              </w:rPr>
            </w:pPr>
          </w:p>
        </w:tc>
        <w:tc>
          <w:tcPr>
            <w:tcW w:w="51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0DD9C25">
            <w:pPr>
              <w:jc w:val="center"/>
              <w:rPr>
                <w:rFonts w:hint="eastAsia" w:ascii="宋体" w:hAnsi="宋体" w:eastAsia="宋体" w:cs="宋体"/>
                <w:i w:val="0"/>
                <w:iCs w:val="0"/>
                <w:color w:val="000000"/>
                <w:kern w:val="0"/>
                <w:sz w:val="22"/>
                <w:szCs w:val="22"/>
                <w:u w:val="none"/>
                <w:lang w:val="en-US" w:eastAsia="zh-CN" w:bidi="ar"/>
              </w:rPr>
            </w:pPr>
          </w:p>
        </w:tc>
        <w:tc>
          <w:tcPr>
            <w:tcW w:w="46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112C0AE">
            <w:pPr>
              <w:jc w:val="center"/>
              <w:rPr>
                <w:rFonts w:hint="eastAsia" w:ascii="宋体" w:hAnsi="宋体" w:eastAsia="宋体" w:cs="宋体"/>
                <w:i w:val="0"/>
                <w:iCs w:val="0"/>
                <w:color w:val="000000"/>
                <w:kern w:val="0"/>
                <w:sz w:val="22"/>
                <w:szCs w:val="22"/>
                <w:u w:val="none"/>
                <w:lang w:val="en-US" w:eastAsia="zh-CN" w:bidi="ar"/>
              </w:rPr>
            </w:pPr>
          </w:p>
        </w:tc>
        <w:tc>
          <w:tcPr>
            <w:tcW w:w="31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3FFE699">
            <w:pPr>
              <w:jc w:val="center"/>
              <w:rPr>
                <w:rFonts w:hint="eastAsia" w:ascii="宋体" w:hAnsi="宋体" w:eastAsia="宋体" w:cs="宋体"/>
                <w:i w:val="0"/>
                <w:iCs w:val="0"/>
                <w:color w:val="000000"/>
                <w:kern w:val="0"/>
                <w:sz w:val="22"/>
                <w:szCs w:val="22"/>
                <w:u w:val="none"/>
                <w:lang w:val="en-US" w:eastAsia="zh-CN" w:bidi="ar"/>
              </w:rPr>
            </w:pPr>
          </w:p>
        </w:tc>
        <w:tc>
          <w:tcPr>
            <w:tcW w:w="56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3D14849">
            <w:pPr>
              <w:jc w:val="center"/>
              <w:rPr>
                <w:rFonts w:hint="eastAsia" w:ascii="宋体" w:hAnsi="宋体" w:eastAsia="宋体" w:cs="宋体"/>
                <w:i w:val="0"/>
                <w:iCs w:val="0"/>
                <w:color w:val="000000"/>
                <w:kern w:val="0"/>
                <w:sz w:val="22"/>
                <w:szCs w:val="22"/>
                <w:u w:val="none"/>
                <w:lang w:val="en-US" w:eastAsia="zh-CN" w:bidi="ar"/>
              </w:rPr>
            </w:pPr>
          </w:p>
        </w:tc>
        <w:tc>
          <w:tcPr>
            <w:tcW w:w="52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7C0CCEE">
            <w:pPr>
              <w:jc w:val="center"/>
              <w:rPr>
                <w:rFonts w:hint="eastAsia" w:ascii="宋体" w:hAnsi="宋体" w:eastAsia="宋体" w:cs="宋体"/>
                <w:i w:val="0"/>
                <w:iCs w:val="0"/>
                <w:color w:val="000000"/>
                <w:kern w:val="0"/>
                <w:sz w:val="22"/>
                <w:szCs w:val="22"/>
                <w:u w:val="none"/>
                <w:lang w:val="en-US" w:eastAsia="zh-CN" w:bidi="ar"/>
              </w:rPr>
            </w:pPr>
          </w:p>
        </w:tc>
        <w:tc>
          <w:tcPr>
            <w:tcW w:w="495"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22918E5">
            <w:pPr>
              <w:jc w:val="center"/>
              <w:rPr>
                <w:rFonts w:hint="eastAsia" w:ascii="宋体" w:hAnsi="宋体" w:eastAsia="宋体" w:cs="宋体"/>
                <w:i w:val="0"/>
                <w:iCs w:val="0"/>
                <w:color w:val="000000"/>
                <w:kern w:val="0"/>
                <w:sz w:val="22"/>
                <w:szCs w:val="22"/>
                <w:u w:val="none"/>
                <w:lang w:val="en-US" w:eastAsia="zh-CN" w:bidi="ar"/>
              </w:rPr>
            </w:pPr>
          </w:p>
        </w:tc>
        <w:tc>
          <w:tcPr>
            <w:tcW w:w="41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86FB8D1">
            <w:pPr>
              <w:jc w:val="center"/>
              <w:rPr>
                <w:rFonts w:hint="eastAsia" w:ascii="宋体" w:hAnsi="宋体" w:eastAsia="宋体" w:cs="宋体"/>
                <w:i w:val="0"/>
                <w:iCs w:val="0"/>
                <w:color w:val="000000"/>
                <w:kern w:val="0"/>
                <w:sz w:val="22"/>
                <w:szCs w:val="22"/>
                <w:u w:val="none"/>
                <w:lang w:val="en-US" w:eastAsia="zh-CN" w:bidi="ar"/>
              </w:rPr>
            </w:pPr>
          </w:p>
        </w:tc>
      </w:tr>
      <w:tr w14:paraId="6644A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7C781F0">
            <w:pPr>
              <w:jc w:val="center"/>
              <w:rPr>
                <w:rFonts w:hint="eastAsia" w:ascii="宋体" w:hAnsi="宋体" w:eastAsia="宋体" w:cs="宋体"/>
                <w:i w:val="0"/>
                <w:iCs w:val="0"/>
                <w:color w:val="000000"/>
                <w:kern w:val="0"/>
                <w:sz w:val="22"/>
                <w:szCs w:val="22"/>
                <w:u w:val="none"/>
                <w:lang w:val="en-US" w:eastAsia="zh-CN" w:bidi="ar"/>
              </w:rPr>
            </w:pPr>
          </w:p>
        </w:tc>
        <w:tc>
          <w:tcPr>
            <w:tcW w:w="1361"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99EB4B">
            <w:pPr>
              <w:jc w:val="center"/>
              <w:rPr>
                <w:rFonts w:hint="eastAsia" w:ascii="宋体" w:hAnsi="宋体" w:eastAsia="宋体" w:cs="宋体"/>
                <w:i w:val="0"/>
                <w:iCs w:val="0"/>
                <w:color w:val="000000"/>
                <w:kern w:val="0"/>
                <w:sz w:val="22"/>
                <w:szCs w:val="22"/>
                <w:u w:val="none"/>
                <w:lang w:val="en-US" w:eastAsia="zh-CN" w:bidi="ar"/>
              </w:rPr>
            </w:pPr>
          </w:p>
        </w:tc>
        <w:tc>
          <w:tcPr>
            <w:tcW w:w="51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C05A215">
            <w:pPr>
              <w:jc w:val="center"/>
              <w:rPr>
                <w:rFonts w:hint="eastAsia" w:ascii="宋体" w:hAnsi="宋体" w:eastAsia="宋体" w:cs="宋体"/>
                <w:i w:val="0"/>
                <w:iCs w:val="0"/>
                <w:color w:val="000000"/>
                <w:kern w:val="0"/>
                <w:sz w:val="22"/>
                <w:szCs w:val="22"/>
                <w:u w:val="none"/>
                <w:lang w:val="en-US" w:eastAsia="zh-CN" w:bidi="ar"/>
              </w:rPr>
            </w:pPr>
          </w:p>
        </w:tc>
        <w:tc>
          <w:tcPr>
            <w:tcW w:w="46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AE8EB0B">
            <w:pPr>
              <w:jc w:val="center"/>
              <w:rPr>
                <w:rFonts w:hint="eastAsia" w:ascii="宋体" w:hAnsi="宋体" w:eastAsia="宋体" w:cs="宋体"/>
                <w:i w:val="0"/>
                <w:iCs w:val="0"/>
                <w:color w:val="000000"/>
                <w:kern w:val="0"/>
                <w:sz w:val="22"/>
                <w:szCs w:val="22"/>
                <w:u w:val="none"/>
                <w:lang w:val="en-US" w:eastAsia="zh-CN" w:bidi="ar"/>
              </w:rPr>
            </w:pPr>
          </w:p>
        </w:tc>
        <w:tc>
          <w:tcPr>
            <w:tcW w:w="31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706A1AB">
            <w:pPr>
              <w:jc w:val="center"/>
              <w:rPr>
                <w:rFonts w:hint="eastAsia" w:ascii="宋体" w:hAnsi="宋体" w:eastAsia="宋体" w:cs="宋体"/>
                <w:i w:val="0"/>
                <w:iCs w:val="0"/>
                <w:color w:val="000000"/>
                <w:kern w:val="0"/>
                <w:sz w:val="22"/>
                <w:szCs w:val="22"/>
                <w:u w:val="none"/>
                <w:lang w:val="en-US" w:eastAsia="zh-CN" w:bidi="ar"/>
              </w:rPr>
            </w:pPr>
          </w:p>
        </w:tc>
        <w:tc>
          <w:tcPr>
            <w:tcW w:w="56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2A7041B">
            <w:pPr>
              <w:jc w:val="center"/>
              <w:rPr>
                <w:rFonts w:hint="eastAsia" w:ascii="宋体" w:hAnsi="宋体" w:eastAsia="宋体" w:cs="宋体"/>
                <w:i w:val="0"/>
                <w:iCs w:val="0"/>
                <w:color w:val="000000"/>
                <w:kern w:val="0"/>
                <w:sz w:val="22"/>
                <w:szCs w:val="22"/>
                <w:u w:val="none"/>
                <w:lang w:val="en-US" w:eastAsia="zh-CN" w:bidi="ar"/>
              </w:rPr>
            </w:pPr>
          </w:p>
        </w:tc>
        <w:tc>
          <w:tcPr>
            <w:tcW w:w="52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6251D0C">
            <w:pPr>
              <w:jc w:val="center"/>
              <w:rPr>
                <w:rFonts w:hint="eastAsia" w:ascii="宋体" w:hAnsi="宋体" w:eastAsia="宋体" w:cs="宋体"/>
                <w:i w:val="0"/>
                <w:iCs w:val="0"/>
                <w:color w:val="000000"/>
                <w:kern w:val="0"/>
                <w:sz w:val="22"/>
                <w:szCs w:val="22"/>
                <w:u w:val="none"/>
                <w:lang w:val="en-US" w:eastAsia="zh-CN" w:bidi="ar"/>
              </w:rPr>
            </w:pPr>
          </w:p>
        </w:tc>
        <w:tc>
          <w:tcPr>
            <w:tcW w:w="495"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D4A95EB">
            <w:pPr>
              <w:jc w:val="center"/>
              <w:rPr>
                <w:rFonts w:hint="eastAsia" w:ascii="宋体" w:hAnsi="宋体" w:eastAsia="宋体" w:cs="宋体"/>
                <w:i w:val="0"/>
                <w:iCs w:val="0"/>
                <w:color w:val="000000"/>
                <w:kern w:val="0"/>
                <w:sz w:val="22"/>
                <w:szCs w:val="22"/>
                <w:u w:val="none"/>
                <w:lang w:val="en-US" w:eastAsia="zh-CN" w:bidi="ar"/>
              </w:rPr>
            </w:pPr>
          </w:p>
        </w:tc>
        <w:tc>
          <w:tcPr>
            <w:tcW w:w="41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0E075F0">
            <w:pPr>
              <w:jc w:val="center"/>
              <w:rPr>
                <w:rFonts w:hint="eastAsia" w:ascii="宋体" w:hAnsi="宋体" w:eastAsia="宋体" w:cs="宋体"/>
                <w:i w:val="0"/>
                <w:iCs w:val="0"/>
                <w:color w:val="000000"/>
                <w:kern w:val="0"/>
                <w:sz w:val="22"/>
                <w:szCs w:val="22"/>
                <w:u w:val="none"/>
                <w:lang w:val="en-US" w:eastAsia="zh-CN" w:bidi="ar"/>
              </w:rPr>
            </w:pPr>
          </w:p>
        </w:tc>
      </w:tr>
      <w:tr w14:paraId="6F49B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8"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F451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栏次</w:t>
            </w:r>
          </w:p>
        </w:tc>
        <w:tc>
          <w:tcPr>
            <w:tcW w:w="51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B3529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6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26EDA0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DC15D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564"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A40E6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529"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9280C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495"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9EE16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419"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10049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r>
      <w:tr w14:paraId="1666B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8"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D2BD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6DE6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3,668.85</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D3B7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3,195.85</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EF30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1C3C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8242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BBD6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644E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473.00</w:t>
            </w:r>
          </w:p>
        </w:tc>
      </w:tr>
      <w:tr w14:paraId="3B047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7937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B736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2D1D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6D16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CC41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CF7E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D30B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C34F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66EA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936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C6BD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20199</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530C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8C93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EE5E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0FF0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24E8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7872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95EF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91C9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E3CD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4A18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2019999</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423A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A921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0E66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8970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049A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22D5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8828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9E0E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8304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4FDB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9368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8BAB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174.63</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0E5C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174.63</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E14F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4EEA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E0E8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23D7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33F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D1E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7A7F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0CD7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6A79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174.63</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99B9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174.63</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5C4B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020C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8F92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50A5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1CF4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730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BD67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40B6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行政单位离退休</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E5E2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5FB3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E13A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E983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1699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9508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CFCC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C189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34FA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2080502</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1AFD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事业单位离退休</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2ACC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F6A6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CF30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6290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765B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288F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C994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6824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8E4A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E48D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A956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170.62</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D231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170.62</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5A54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12C4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5E80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D68C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6B72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1054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9CB5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A040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79E7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9801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8E8D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D2D6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5378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478C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DCEE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EE3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FE99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37FC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C3D4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54C3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26C0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E290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10A3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BF00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1DD7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B0D7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93F5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4DCC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02FD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AB7C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69C3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9509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6C4A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2D31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B539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2533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D702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F9FE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9E62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A26A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68.27</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E27D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8DA7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4FC7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217A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D0DC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D71C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9AEA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9BC6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BE73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3,239.54</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0D83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2,766.53</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1B6D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9611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AB37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51FE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A0D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473.00</w:t>
            </w:r>
          </w:p>
        </w:tc>
      </w:tr>
      <w:tr w14:paraId="4D660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8073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FCF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8EF0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3,239.54</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D09D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2,766.53</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EFD8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8030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8CDB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0712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BC91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473.00</w:t>
            </w:r>
          </w:p>
        </w:tc>
      </w:tr>
      <w:tr w14:paraId="3EBDD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9CE1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219B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79D4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2,008.55</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9011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1,800.08</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8520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DF8A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8238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76C9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0FB6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208.47</w:t>
            </w:r>
          </w:p>
        </w:tc>
      </w:tr>
      <w:tr w14:paraId="72E3F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0946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2130304</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6FE4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水利行业业务管理</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084F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24.98</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E864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24.98</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E0A2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7B50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C294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B382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33CA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DC49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2B0D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2130305</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2CD8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水利工程建设</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BB34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402.16</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3E49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402.16</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75E5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3BED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8DAA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B039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0873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A117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2783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2130308</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83A5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水利前期工作</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46C9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14.50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02BC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14.50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FFB3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4281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822A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DE07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C5AF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154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8341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5182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防汛</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D278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274.45</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8B83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274.45</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5370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E567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CDD2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DC7D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ED2A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B6F0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F7B2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2130399</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0DDA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其他水利支出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406B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514.89</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4E8E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250.36</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99DF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04BB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5F1F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5976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9CC3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264.53</w:t>
            </w:r>
          </w:p>
        </w:tc>
      </w:tr>
      <w:tr w14:paraId="033DB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5F08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9A6B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A1F6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5BF8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E12A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0E12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D68A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3AA0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3500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87F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EF74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B56B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292C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9873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7976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C3E9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766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5096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D5DB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FB87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B7C6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29BC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2810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C712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171.11</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5B73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8E3D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A50A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F7BB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A91D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EF9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3BDC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083A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606F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FFE2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5BD5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3E7E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1627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EC46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1804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AAB6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1BF1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22499</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D4B0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AA84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5294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7162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0528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3389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1873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F437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811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C395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2249999</w:t>
            </w:r>
          </w:p>
        </w:tc>
        <w:tc>
          <w:tcPr>
            <w:tcW w:w="136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6F52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2F39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4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5646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3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CDBA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9F4F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59A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495"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59F4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41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37CE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6DC1E61C">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p>
    <w:p w14:paraId="67C38A45">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589B34E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p w14:paraId="6032F82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68B31C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E2B6C5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3736"/>
        <w:gridCol w:w="1582"/>
        <w:gridCol w:w="1582"/>
        <w:gridCol w:w="1582"/>
        <w:gridCol w:w="1583"/>
        <w:gridCol w:w="1583"/>
        <w:gridCol w:w="1583"/>
      </w:tblGrid>
      <w:tr w14:paraId="7B00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64"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616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01B2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5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B14E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6AA0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500B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5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F1C6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FB23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0B223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EE31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50" w:type="pct"/>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206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90464ED">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C142B15">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D2A7ABF">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60D667">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514FD11">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B20623B">
            <w:pPr>
              <w:jc w:val="center"/>
              <w:rPr>
                <w:rFonts w:hint="eastAsia" w:ascii="宋体" w:hAnsi="宋体" w:eastAsia="宋体" w:cs="宋体"/>
                <w:i w:val="0"/>
                <w:iCs w:val="0"/>
                <w:color w:val="000000"/>
                <w:sz w:val="22"/>
                <w:szCs w:val="22"/>
                <w:u w:val="none"/>
              </w:rPr>
            </w:pPr>
          </w:p>
        </w:tc>
      </w:tr>
      <w:tr w14:paraId="02140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4564086">
            <w:pPr>
              <w:jc w:val="center"/>
              <w:rPr>
                <w:rFonts w:hint="eastAsia" w:ascii="宋体" w:hAnsi="宋体" w:eastAsia="宋体" w:cs="宋体"/>
                <w:i w:val="0"/>
                <w:iCs w:val="0"/>
                <w:color w:val="000000"/>
                <w:sz w:val="22"/>
                <w:szCs w:val="22"/>
                <w:u w:val="none"/>
              </w:rPr>
            </w:pPr>
          </w:p>
        </w:tc>
        <w:tc>
          <w:tcPr>
            <w:tcW w:w="1250"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E38728">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A8A8577">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8FD809">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19AE4FD">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1B53721">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2CF86FE">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1F6F65">
            <w:pPr>
              <w:jc w:val="center"/>
              <w:rPr>
                <w:rFonts w:hint="eastAsia" w:ascii="宋体" w:hAnsi="宋体" w:eastAsia="宋体" w:cs="宋体"/>
                <w:i w:val="0"/>
                <w:iCs w:val="0"/>
                <w:color w:val="000000"/>
                <w:sz w:val="22"/>
                <w:szCs w:val="22"/>
                <w:u w:val="none"/>
              </w:rPr>
            </w:pPr>
          </w:p>
        </w:tc>
      </w:tr>
      <w:tr w14:paraId="06BBE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3EE578A">
            <w:pPr>
              <w:jc w:val="center"/>
              <w:rPr>
                <w:rFonts w:hint="eastAsia" w:ascii="宋体" w:hAnsi="宋体" w:eastAsia="宋体" w:cs="宋体"/>
                <w:i w:val="0"/>
                <w:iCs w:val="0"/>
                <w:color w:val="000000"/>
                <w:sz w:val="22"/>
                <w:szCs w:val="22"/>
                <w:u w:val="none"/>
              </w:rPr>
            </w:pPr>
          </w:p>
        </w:tc>
        <w:tc>
          <w:tcPr>
            <w:tcW w:w="1250"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912117">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EDE2B53">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47010C">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25650E">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F79333E">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1FD4E31">
            <w:pPr>
              <w:jc w:val="center"/>
              <w:rPr>
                <w:rFonts w:hint="eastAsia" w:ascii="宋体" w:hAnsi="宋体" w:eastAsia="宋体" w:cs="宋体"/>
                <w:i w:val="0"/>
                <w:iCs w:val="0"/>
                <w:color w:val="000000"/>
                <w:sz w:val="22"/>
                <w:szCs w:val="22"/>
                <w:u w:val="none"/>
              </w:rPr>
            </w:pPr>
          </w:p>
        </w:tc>
        <w:tc>
          <w:tcPr>
            <w:tcW w:w="5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0F18E8E">
            <w:pPr>
              <w:jc w:val="center"/>
              <w:rPr>
                <w:rFonts w:hint="eastAsia" w:ascii="宋体" w:hAnsi="宋体" w:eastAsia="宋体" w:cs="宋体"/>
                <w:i w:val="0"/>
                <w:iCs w:val="0"/>
                <w:color w:val="000000"/>
                <w:sz w:val="22"/>
                <w:szCs w:val="22"/>
                <w:u w:val="none"/>
              </w:rPr>
            </w:pPr>
          </w:p>
        </w:tc>
      </w:tr>
      <w:tr w14:paraId="0A6DA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4"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DCF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2"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CC08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72"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D4BF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72"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288A6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72"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BF0D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72"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2CB1E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2"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F048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2BD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4"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3F3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97FD2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3,668.85</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06CFC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2,930.98</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8E19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737.87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98033C">
            <w:pPr>
              <w:jc w:val="right"/>
              <w:rPr>
                <w:rFonts w:hint="eastAsia" w:ascii="宋体" w:hAnsi="宋体" w:eastAsia="宋体" w:cs="宋体"/>
                <w:b/>
                <w:bCs/>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A0EF08">
            <w:pPr>
              <w:jc w:val="right"/>
              <w:rPr>
                <w:rFonts w:hint="eastAsia" w:ascii="宋体" w:hAnsi="宋体" w:eastAsia="宋体" w:cs="宋体"/>
                <w:b/>
                <w:bCs/>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1595F4">
            <w:pPr>
              <w:jc w:val="right"/>
              <w:rPr>
                <w:rFonts w:hint="eastAsia" w:ascii="宋体" w:hAnsi="宋体" w:eastAsia="宋体" w:cs="宋体"/>
                <w:b/>
                <w:bCs/>
                <w:i w:val="0"/>
                <w:iCs w:val="0"/>
                <w:color w:val="000000"/>
                <w:sz w:val="22"/>
                <w:szCs w:val="22"/>
                <w:u w:val="none"/>
              </w:rPr>
            </w:pPr>
          </w:p>
        </w:tc>
      </w:tr>
      <w:tr w14:paraId="581F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E82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6A71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E9B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0C8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E97C3D">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AE65C7">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9B03E0">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4D9CCB">
            <w:pPr>
              <w:jc w:val="right"/>
              <w:rPr>
                <w:rFonts w:hint="eastAsia" w:ascii="宋体" w:hAnsi="宋体" w:eastAsia="宋体" w:cs="宋体"/>
                <w:i w:val="0"/>
                <w:iCs w:val="0"/>
                <w:color w:val="000000"/>
                <w:sz w:val="22"/>
                <w:szCs w:val="22"/>
                <w:u w:val="none"/>
              </w:rPr>
            </w:pPr>
          </w:p>
        </w:tc>
      </w:tr>
      <w:tr w14:paraId="6FE9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97F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E15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C50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738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87E0B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A062C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BF2A3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78B62F">
            <w:pPr>
              <w:jc w:val="right"/>
              <w:rPr>
                <w:rFonts w:hint="eastAsia" w:ascii="宋体" w:hAnsi="宋体" w:eastAsia="宋体" w:cs="宋体"/>
                <w:i w:val="0"/>
                <w:iCs w:val="0"/>
                <w:color w:val="000000"/>
                <w:sz w:val="22"/>
                <w:szCs w:val="22"/>
                <w:u w:val="none"/>
              </w:rPr>
            </w:pPr>
          </w:p>
        </w:tc>
      </w:tr>
      <w:tr w14:paraId="7BE0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014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A7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70F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206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BDA918">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5A88B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74F7F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78A630">
            <w:pPr>
              <w:jc w:val="right"/>
              <w:rPr>
                <w:rFonts w:hint="eastAsia" w:ascii="宋体" w:hAnsi="宋体" w:eastAsia="宋体" w:cs="宋体"/>
                <w:i w:val="0"/>
                <w:iCs w:val="0"/>
                <w:color w:val="000000"/>
                <w:sz w:val="22"/>
                <w:szCs w:val="22"/>
                <w:u w:val="none"/>
              </w:rPr>
            </w:pPr>
          </w:p>
        </w:tc>
      </w:tr>
      <w:tr w14:paraId="46C8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E1C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E59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81D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935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CD175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D21E4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63711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0998B9">
            <w:pPr>
              <w:jc w:val="right"/>
              <w:rPr>
                <w:rFonts w:hint="eastAsia" w:ascii="宋体" w:hAnsi="宋体" w:eastAsia="宋体" w:cs="宋体"/>
                <w:i w:val="0"/>
                <w:iCs w:val="0"/>
                <w:color w:val="000000"/>
                <w:sz w:val="22"/>
                <w:szCs w:val="22"/>
                <w:u w:val="none"/>
              </w:rPr>
            </w:pPr>
          </w:p>
        </w:tc>
      </w:tr>
      <w:tr w14:paraId="0F484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A4C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960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00E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281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4A732D">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CEF05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E75A2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3B67FD">
            <w:pPr>
              <w:jc w:val="right"/>
              <w:rPr>
                <w:rFonts w:hint="eastAsia" w:ascii="宋体" w:hAnsi="宋体" w:eastAsia="宋体" w:cs="宋体"/>
                <w:i w:val="0"/>
                <w:iCs w:val="0"/>
                <w:color w:val="000000"/>
                <w:sz w:val="22"/>
                <w:szCs w:val="22"/>
                <w:u w:val="none"/>
              </w:rPr>
            </w:pPr>
          </w:p>
        </w:tc>
      </w:tr>
      <w:tr w14:paraId="37D78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CED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8BE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行政单位离退休</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A165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DFB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14FE3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0143A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702ABD">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B480DE">
            <w:pPr>
              <w:jc w:val="right"/>
              <w:rPr>
                <w:rFonts w:hint="eastAsia" w:ascii="宋体" w:hAnsi="宋体" w:eastAsia="宋体" w:cs="宋体"/>
                <w:i w:val="0"/>
                <w:iCs w:val="0"/>
                <w:color w:val="000000"/>
                <w:sz w:val="22"/>
                <w:szCs w:val="22"/>
                <w:u w:val="none"/>
              </w:rPr>
            </w:pPr>
          </w:p>
        </w:tc>
      </w:tr>
      <w:tr w14:paraId="040D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023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A8F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816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16B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4B09D1">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F4FF1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CE5FE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975599">
            <w:pPr>
              <w:jc w:val="right"/>
              <w:rPr>
                <w:rFonts w:hint="eastAsia" w:ascii="宋体" w:hAnsi="宋体" w:eastAsia="宋体" w:cs="宋体"/>
                <w:i w:val="0"/>
                <w:iCs w:val="0"/>
                <w:color w:val="000000"/>
                <w:sz w:val="22"/>
                <w:szCs w:val="22"/>
                <w:u w:val="none"/>
              </w:rPr>
            </w:pPr>
          </w:p>
        </w:tc>
      </w:tr>
      <w:tr w14:paraId="3023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672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22F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0C1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170.62</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133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170.62</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001EB9">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6B455B">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519B01">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ACA0A1">
            <w:pPr>
              <w:jc w:val="right"/>
              <w:rPr>
                <w:rFonts w:hint="eastAsia" w:ascii="宋体" w:hAnsi="宋体" w:eastAsia="宋体" w:cs="宋体"/>
                <w:i w:val="0"/>
                <w:iCs w:val="0"/>
                <w:color w:val="000000"/>
                <w:sz w:val="22"/>
                <w:szCs w:val="22"/>
                <w:u w:val="none"/>
              </w:rPr>
            </w:pPr>
          </w:p>
        </w:tc>
      </w:tr>
      <w:tr w14:paraId="0585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6B1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34E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1DB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9A4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3583B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A86A6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3FC564">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54E526">
            <w:pPr>
              <w:jc w:val="right"/>
              <w:rPr>
                <w:rFonts w:hint="eastAsia" w:ascii="宋体" w:hAnsi="宋体" w:eastAsia="宋体" w:cs="宋体"/>
                <w:i w:val="0"/>
                <w:iCs w:val="0"/>
                <w:color w:val="000000"/>
                <w:sz w:val="22"/>
                <w:szCs w:val="22"/>
                <w:u w:val="none"/>
              </w:rPr>
            </w:pPr>
          </w:p>
        </w:tc>
      </w:tr>
      <w:tr w14:paraId="1068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12A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AB0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7B2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270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4627F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96C77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2FC08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CAFDD6">
            <w:pPr>
              <w:jc w:val="right"/>
              <w:rPr>
                <w:rFonts w:hint="eastAsia" w:ascii="宋体" w:hAnsi="宋体" w:eastAsia="宋体" w:cs="宋体"/>
                <w:i w:val="0"/>
                <w:iCs w:val="0"/>
                <w:color w:val="000000"/>
                <w:sz w:val="22"/>
                <w:szCs w:val="22"/>
                <w:u w:val="none"/>
              </w:rPr>
            </w:pPr>
          </w:p>
        </w:tc>
      </w:tr>
      <w:tr w14:paraId="3D18C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7EA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EA7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CA4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C5E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EF9C99">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58CC19">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3F6ED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E21854">
            <w:pPr>
              <w:jc w:val="right"/>
              <w:rPr>
                <w:rFonts w:hint="eastAsia" w:ascii="宋体" w:hAnsi="宋体" w:eastAsia="宋体" w:cs="宋体"/>
                <w:i w:val="0"/>
                <w:iCs w:val="0"/>
                <w:color w:val="000000"/>
                <w:sz w:val="22"/>
                <w:szCs w:val="22"/>
                <w:u w:val="none"/>
              </w:rPr>
            </w:pPr>
          </w:p>
        </w:tc>
      </w:tr>
      <w:tr w14:paraId="52B97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8AF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4C3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5F0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1EB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86B04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275204">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A9E34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283DD9">
            <w:pPr>
              <w:jc w:val="right"/>
              <w:rPr>
                <w:rFonts w:hint="eastAsia" w:ascii="宋体" w:hAnsi="宋体" w:eastAsia="宋体" w:cs="宋体"/>
                <w:i w:val="0"/>
                <w:iCs w:val="0"/>
                <w:color w:val="000000"/>
                <w:sz w:val="22"/>
                <w:szCs w:val="22"/>
                <w:u w:val="none"/>
              </w:rPr>
            </w:pPr>
          </w:p>
        </w:tc>
      </w:tr>
      <w:tr w14:paraId="3504E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71D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6F3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D3F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3,239.54</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FF1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2,516.66</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C25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722.87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1A30C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7B389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BD021E">
            <w:pPr>
              <w:jc w:val="right"/>
              <w:rPr>
                <w:rFonts w:hint="eastAsia" w:ascii="宋体" w:hAnsi="宋体" w:eastAsia="宋体" w:cs="宋体"/>
                <w:i w:val="0"/>
                <w:iCs w:val="0"/>
                <w:color w:val="000000"/>
                <w:sz w:val="22"/>
                <w:szCs w:val="22"/>
                <w:u w:val="none"/>
              </w:rPr>
            </w:pPr>
          </w:p>
        </w:tc>
      </w:tr>
      <w:tr w14:paraId="4B845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4E2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F49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EE2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3,239.54</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C41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2,516.66</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211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722.87</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CAD9D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749039">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8D9E09">
            <w:pPr>
              <w:jc w:val="right"/>
              <w:rPr>
                <w:rFonts w:hint="eastAsia" w:ascii="宋体" w:hAnsi="宋体" w:eastAsia="宋体" w:cs="宋体"/>
                <w:i w:val="0"/>
                <w:iCs w:val="0"/>
                <w:color w:val="000000"/>
                <w:sz w:val="22"/>
                <w:szCs w:val="22"/>
                <w:u w:val="none"/>
              </w:rPr>
            </w:pPr>
          </w:p>
        </w:tc>
      </w:tr>
      <w:tr w14:paraId="627E7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31A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8D7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48A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2,008.55</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A69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2,008.55</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7E5D2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F097C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D66169">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B3DFD9">
            <w:pPr>
              <w:jc w:val="right"/>
              <w:rPr>
                <w:rFonts w:hint="eastAsia" w:ascii="宋体" w:hAnsi="宋体" w:eastAsia="宋体" w:cs="宋体"/>
                <w:i w:val="0"/>
                <w:iCs w:val="0"/>
                <w:color w:val="000000"/>
                <w:sz w:val="22"/>
                <w:szCs w:val="22"/>
                <w:u w:val="none"/>
              </w:rPr>
            </w:pPr>
          </w:p>
        </w:tc>
      </w:tr>
      <w:tr w14:paraId="2D615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698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2130304</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330D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水利行业业务管理</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EA1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E17A6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B87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2D500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8D42ED">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216A4F">
            <w:pPr>
              <w:jc w:val="right"/>
              <w:rPr>
                <w:rFonts w:hint="eastAsia" w:ascii="宋体" w:hAnsi="宋体" w:eastAsia="宋体" w:cs="宋体"/>
                <w:i w:val="0"/>
                <w:iCs w:val="0"/>
                <w:color w:val="000000"/>
                <w:sz w:val="22"/>
                <w:szCs w:val="22"/>
                <w:u w:val="none"/>
              </w:rPr>
            </w:pPr>
          </w:p>
        </w:tc>
      </w:tr>
      <w:tr w14:paraId="1D15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2A1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716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EF2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402.16</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5500C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EAE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402.16</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0B98C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8DCB4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C1566B">
            <w:pPr>
              <w:jc w:val="right"/>
              <w:rPr>
                <w:rFonts w:hint="eastAsia" w:ascii="宋体" w:hAnsi="宋体" w:eastAsia="宋体" w:cs="宋体"/>
                <w:i w:val="0"/>
                <w:iCs w:val="0"/>
                <w:color w:val="000000"/>
                <w:sz w:val="22"/>
                <w:szCs w:val="22"/>
                <w:u w:val="none"/>
              </w:rPr>
            </w:pPr>
          </w:p>
        </w:tc>
      </w:tr>
      <w:tr w14:paraId="3502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5DF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2130308</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BD6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水利前期工作</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CB7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B61EE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524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36D246">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B9F8F4">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511A1C">
            <w:pPr>
              <w:jc w:val="right"/>
              <w:rPr>
                <w:rFonts w:hint="eastAsia" w:ascii="宋体" w:hAnsi="宋体" w:eastAsia="宋体" w:cs="宋体"/>
                <w:i w:val="0"/>
                <w:iCs w:val="0"/>
                <w:color w:val="000000"/>
                <w:sz w:val="22"/>
                <w:szCs w:val="22"/>
                <w:u w:val="none"/>
              </w:rPr>
            </w:pPr>
          </w:p>
        </w:tc>
      </w:tr>
      <w:tr w14:paraId="64EF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A339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574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2EF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274.45</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404CB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1F5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274.45</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DBBA8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6593F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5F6B79">
            <w:pPr>
              <w:jc w:val="right"/>
              <w:rPr>
                <w:rFonts w:hint="eastAsia" w:ascii="宋体" w:hAnsi="宋体" w:eastAsia="宋体" w:cs="宋体"/>
                <w:i w:val="0"/>
                <w:iCs w:val="0"/>
                <w:color w:val="000000"/>
                <w:sz w:val="22"/>
                <w:szCs w:val="22"/>
                <w:u w:val="none"/>
              </w:rPr>
            </w:pPr>
          </w:p>
        </w:tc>
      </w:tr>
      <w:tr w14:paraId="67247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306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2130399</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9BF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其他水利支出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B8F8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514.89</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A2C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11C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99A24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62C7FE">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172F83">
            <w:pPr>
              <w:jc w:val="right"/>
              <w:rPr>
                <w:rFonts w:hint="eastAsia" w:ascii="宋体" w:hAnsi="宋体" w:eastAsia="宋体" w:cs="宋体"/>
                <w:i w:val="0"/>
                <w:iCs w:val="0"/>
                <w:color w:val="000000"/>
                <w:sz w:val="22"/>
                <w:szCs w:val="22"/>
                <w:u w:val="none"/>
              </w:rPr>
            </w:pPr>
          </w:p>
        </w:tc>
      </w:tr>
      <w:tr w14:paraId="2FB1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772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757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60B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011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B35BE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CA5338">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FB84E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A0627E">
            <w:pPr>
              <w:jc w:val="right"/>
              <w:rPr>
                <w:rFonts w:hint="eastAsia" w:ascii="宋体" w:hAnsi="宋体" w:eastAsia="宋体" w:cs="宋体"/>
                <w:i w:val="0"/>
                <w:iCs w:val="0"/>
                <w:color w:val="000000"/>
                <w:sz w:val="22"/>
                <w:szCs w:val="22"/>
                <w:u w:val="none"/>
              </w:rPr>
            </w:pPr>
          </w:p>
        </w:tc>
      </w:tr>
      <w:tr w14:paraId="6F1C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A9C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363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D18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AF1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AF6C5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A1004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83B060">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A6337F">
            <w:pPr>
              <w:jc w:val="right"/>
              <w:rPr>
                <w:rFonts w:hint="eastAsia" w:ascii="宋体" w:hAnsi="宋体" w:eastAsia="宋体" w:cs="宋体"/>
                <w:i w:val="0"/>
                <w:iCs w:val="0"/>
                <w:color w:val="000000"/>
                <w:sz w:val="22"/>
                <w:szCs w:val="22"/>
                <w:u w:val="none"/>
              </w:rPr>
            </w:pPr>
          </w:p>
        </w:tc>
      </w:tr>
      <w:tr w14:paraId="5BC84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29D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2A2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E84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6BA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46F69F">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43436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A97F22">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DA8257">
            <w:pPr>
              <w:jc w:val="right"/>
              <w:rPr>
                <w:rFonts w:hint="eastAsia" w:ascii="宋体" w:hAnsi="宋体" w:eastAsia="宋体" w:cs="宋体"/>
                <w:i w:val="0"/>
                <w:iCs w:val="0"/>
                <w:color w:val="000000"/>
                <w:sz w:val="22"/>
                <w:szCs w:val="22"/>
                <w:u w:val="none"/>
              </w:rPr>
            </w:pPr>
          </w:p>
        </w:tc>
      </w:tr>
      <w:tr w14:paraId="698C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925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4D6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93E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B61A25">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45D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42AB24">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DC965A">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9B30B7">
            <w:pPr>
              <w:jc w:val="right"/>
              <w:rPr>
                <w:rFonts w:hint="eastAsia" w:ascii="宋体" w:hAnsi="宋体" w:eastAsia="宋体" w:cs="宋体"/>
                <w:i w:val="0"/>
                <w:iCs w:val="0"/>
                <w:color w:val="000000"/>
                <w:sz w:val="22"/>
                <w:szCs w:val="22"/>
                <w:u w:val="none"/>
              </w:rPr>
            </w:pPr>
          </w:p>
        </w:tc>
      </w:tr>
      <w:tr w14:paraId="437C7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242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95E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720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D69F0B">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F93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0F520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9CCA0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6B9BE0">
            <w:pPr>
              <w:jc w:val="right"/>
              <w:rPr>
                <w:rFonts w:hint="eastAsia" w:ascii="宋体" w:hAnsi="宋体" w:eastAsia="宋体" w:cs="宋体"/>
                <w:i w:val="0"/>
                <w:iCs w:val="0"/>
                <w:color w:val="000000"/>
                <w:sz w:val="22"/>
                <w:szCs w:val="22"/>
                <w:u w:val="none"/>
              </w:rPr>
            </w:pPr>
          </w:p>
        </w:tc>
      </w:tr>
      <w:tr w14:paraId="5BD52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928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125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21A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103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F077B0">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C8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260009">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11E513">
            <w:pPr>
              <w:jc w:val="right"/>
              <w:rPr>
                <w:rFonts w:hint="eastAsia" w:ascii="宋体" w:hAnsi="宋体" w:eastAsia="宋体" w:cs="宋体"/>
                <w:i w:val="0"/>
                <w:iCs w:val="0"/>
                <w:color w:val="000000"/>
                <w:sz w:val="22"/>
                <w:szCs w:val="22"/>
                <w:u w:val="none"/>
              </w:rPr>
            </w:pPr>
          </w:p>
        </w:tc>
        <w:tc>
          <w:tcPr>
            <w:tcW w:w="5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3CCA56">
            <w:pPr>
              <w:jc w:val="right"/>
              <w:rPr>
                <w:rFonts w:hint="eastAsia" w:ascii="宋体" w:hAnsi="宋体" w:eastAsia="宋体" w:cs="宋体"/>
                <w:i w:val="0"/>
                <w:iCs w:val="0"/>
                <w:color w:val="000000"/>
                <w:sz w:val="22"/>
                <w:szCs w:val="22"/>
                <w:u w:val="none"/>
              </w:rPr>
            </w:pPr>
          </w:p>
        </w:tc>
      </w:tr>
    </w:tbl>
    <w:p w14:paraId="7B621B8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p>
    <w:p w14:paraId="12CDEF4F">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383B8E8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bookmarkStart w:id="0" w:name="RANGE!A1:I22"/>
      <w:bookmarkEnd w:id="0"/>
      <w:bookmarkStart w:id="1" w:name="RANGE!A1:F16"/>
    </w:p>
    <w:p w14:paraId="36B1D28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EB98B8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20736459">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C90CAF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AFF2B20">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E6DF7E1">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7AC99C60">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00773C71">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0816D5D">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726F8279">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F5120D0">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E9D22B0">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E1FBD6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1720E4F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5C7FD082">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081BC05D">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0BA65A5">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FBE0E8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05F8FB29">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07E5EB1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6C38F1B2">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7DF5379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436"/>
        <w:gridCol w:w="1351"/>
        <w:gridCol w:w="3829"/>
        <w:gridCol w:w="484"/>
        <w:gridCol w:w="1127"/>
        <w:gridCol w:w="1445"/>
        <w:gridCol w:w="1084"/>
        <w:gridCol w:w="1165"/>
      </w:tblGrid>
      <w:tr w14:paraId="4F383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3" w:type="pct"/>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8EB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336" w:type="pct"/>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E93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38480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63BD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BF78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9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3F26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367"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F91C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321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17" w:type="pct"/>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CCC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2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6204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0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FEDE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42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90A9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60483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9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D484900">
            <w:pPr>
              <w:jc w:val="center"/>
              <w:rPr>
                <w:rFonts w:hint="eastAsia" w:ascii="宋体" w:hAnsi="宋体" w:eastAsia="宋体" w:cs="宋体"/>
                <w:i w:val="0"/>
                <w:iCs w:val="0"/>
                <w:color w:val="000000"/>
                <w:sz w:val="22"/>
                <w:szCs w:val="22"/>
                <w:u w:val="none"/>
              </w:rPr>
            </w:pPr>
          </w:p>
        </w:tc>
        <w:tc>
          <w:tcPr>
            <w:tcW w:w="17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A3AD821">
            <w:pPr>
              <w:jc w:val="center"/>
              <w:rPr>
                <w:rFonts w:hint="eastAsia" w:ascii="宋体" w:hAnsi="宋体" w:eastAsia="宋体" w:cs="宋体"/>
                <w:i w:val="0"/>
                <w:iCs w:val="0"/>
                <w:color w:val="000000"/>
                <w:sz w:val="22"/>
                <w:szCs w:val="22"/>
                <w:u w:val="none"/>
              </w:rPr>
            </w:pPr>
          </w:p>
        </w:tc>
        <w:tc>
          <w:tcPr>
            <w:tcW w:w="49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28FAF3D">
            <w:pPr>
              <w:jc w:val="center"/>
              <w:rPr>
                <w:rFonts w:hint="eastAsia" w:ascii="宋体" w:hAnsi="宋体" w:eastAsia="宋体" w:cs="宋体"/>
                <w:i w:val="0"/>
                <w:iCs w:val="0"/>
                <w:color w:val="000000"/>
                <w:sz w:val="22"/>
                <w:szCs w:val="22"/>
                <w:u w:val="none"/>
              </w:rPr>
            </w:pPr>
          </w:p>
        </w:tc>
        <w:tc>
          <w:tcPr>
            <w:tcW w:w="1367"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1E5DFD5">
            <w:pPr>
              <w:jc w:val="center"/>
              <w:rPr>
                <w:rFonts w:hint="eastAsia" w:ascii="宋体" w:hAnsi="宋体" w:eastAsia="宋体" w:cs="宋体"/>
                <w:i w:val="0"/>
                <w:iCs w:val="0"/>
                <w:color w:val="000000"/>
                <w:sz w:val="22"/>
                <w:szCs w:val="22"/>
                <w:u w:val="none"/>
              </w:rPr>
            </w:pPr>
          </w:p>
        </w:tc>
        <w:tc>
          <w:tcPr>
            <w:tcW w:w="19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C5219F">
            <w:pPr>
              <w:jc w:val="center"/>
              <w:rPr>
                <w:rFonts w:hint="eastAsia" w:ascii="宋体" w:hAnsi="宋体" w:eastAsia="宋体" w:cs="宋体"/>
                <w:i w:val="0"/>
                <w:iCs w:val="0"/>
                <w:color w:val="000000"/>
                <w:sz w:val="22"/>
                <w:szCs w:val="22"/>
                <w:u w:val="none"/>
              </w:rPr>
            </w:pPr>
          </w:p>
        </w:tc>
        <w:tc>
          <w:tcPr>
            <w:tcW w:w="417"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E2F5C5">
            <w:pPr>
              <w:jc w:val="center"/>
              <w:rPr>
                <w:rFonts w:hint="eastAsia" w:ascii="宋体" w:hAnsi="宋体" w:eastAsia="宋体" w:cs="宋体"/>
                <w:i w:val="0"/>
                <w:iCs w:val="0"/>
                <w:color w:val="000000"/>
                <w:sz w:val="22"/>
                <w:szCs w:val="22"/>
                <w:u w:val="none"/>
              </w:rPr>
            </w:pPr>
          </w:p>
        </w:tc>
        <w:tc>
          <w:tcPr>
            <w:tcW w:w="52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16256E">
            <w:pPr>
              <w:jc w:val="center"/>
              <w:rPr>
                <w:rFonts w:hint="eastAsia" w:ascii="宋体" w:hAnsi="宋体" w:eastAsia="宋体" w:cs="宋体"/>
                <w:i w:val="0"/>
                <w:iCs w:val="0"/>
                <w:color w:val="000000"/>
                <w:sz w:val="22"/>
                <w:szCs w:val="22"/>
                <w:u w:val="none"/>
              </w:rPr>
            </w:pPr>
          </w:p>
        </w:tc>
        <w:tc>
          <w:tcPr>
            <w:tcW w:w="40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5B4FF53">
            <w:pPr>
              <w:jc w:val="center"/>
              <w:rPr>
                <w:rFonts w:hint="eastAsia" w:ascii="宋体" w:hAnsi="宋体" w:eastAsia="宋体" w:cs="宋体"/>
                <w:i w:val="0"/>
                <w:iCs w:val="0"/>
                <w:color w:val="000000"/>
                <w:sz w:val="22"/>
                <w:szCs w:val="22"/>
                <w:u w:val="none"/>
              </w:rPr>
            </w:pPr>
          </w:p>
        </w:tc>
        <w:tc>
          <w:tcPr>
            <w:tcW w:w="42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DE81516">
            <w:pPr>
              <w:jc w:val="center"/>
              <w:rPr>
                <w:rFonts w:hint="eastAsia" w:ascii="宋体" w:hAnsi="宋体" w:eastAsia="宋体" w:cs="宋体"/>
                <w:i w:val="0"/>
                <w:iCs w:val="0"/>
                <w:color w:val="000000"/>
                <w:sz w:val="22"/>
                <w:szCs w:val="22"/>
                <w:u w:val="none"/>
              </w:rPr>
            </w:pPr>
          </w:p>
        </w:tc>
      </w:tr>
      <w:tr w14:paraId="42F2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6DC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3DB1E3">
            <w:pPr>
              <w:jc w:val="center"/>
              <w:rPr>
                <w:rFonts w:hint="eastAsia" w:ascii="宋体" w:hAnsi="宋体" w:eastAsia="宋体" w:cs="宋体"/>
                <w:i w:val="0"/>
                <w:iCs w:val="0"/>
                <w:color w:val="000000"/>
                <w:sz w:val="22"/>
                <w:szCs w:val="22"/>
                <w:u w:val="none"/>
              </w:rPr>
            </w:pPr>
          </w:p>
        </w:tc>
        <w:tc>
          <w:tcPr>
            <w:tcW w:w="498"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605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3AE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C752F2">
            <w:pPr>
              <w:jc w:val="center"/>
              <w:rPr>
                <w:rFonts w:hint="eastAsia" w:ascii="宋体" w:hAnsi="宋体" w:eastAsia="宋体" w:cs="宋体"/>
                <w:i w:val="0"/>
                <w:iCs w:val="0"/>
                <w:color w:val="000000"/>
                <w:sz w:val="22"/>
                <w:szCs w:val="22"/>
                <w:u w:val="none"/>
              </w:rPr>
            </w:pPr>
          </w:p>
        </w:tc>
        <w:tc>
          <w:tcPr>
            <w:tcW w:w="41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A93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29"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28D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02"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72A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2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F2E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F25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EAD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C44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2CF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D47E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25E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374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B48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86CCEB">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5F7114">
            <w:pPr>
              <w:jc w:val="right"/>
              <w:rPr>
                <w:rFonts w:hint="eastAsia" w:ascii="宋体" w:hAnsi="宋体" w:eastAsia="宋体" w:cs="宋体"/>
                <w:i w:val="0"/>
                <w:iCs w:val="0"/>
                <w:color w:val="000000"/>
                <w:sz w:val="22"/>
                <w:szCs w:val="22"/>
                <w:u w:val="none"/>
              </w:rPr>
            </w:pPr>
          </w:p>
        </w:tc>
      </w:tr>
      <w:tr w14:paraId="40B7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EA3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A07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55138A">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DD0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221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73C236">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67D772">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CC199B">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52BE31">
            <w:pPr>
              <w:jc w:val="right"/>
              <w:rPr>
                <w:rFonts w:hint="eastAsia" w:ascii="宋体" w:hAnsi="宋体" w:eastAsia="宋体" w:cs="宋体"/>
                <w:i w:val="0"/>
                <w:iCs w:val="0"/>
                <w:color w:val="000000"/>
                <w:sz w:val="22"/>
                <w:szCs w:val="22"/>
                <w:u w:val="none"/>
              </w:rPr>
            </w:pPr>
          </w:p>
        </w:tc>
      </w:tr>
      <w:tr w14:paraId="51160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668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4AA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D95F21">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515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38C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5297A5">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D26DD3">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8911A4">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8A667D">
            <w:pPr>
              <w:jc w:val="right"/>
              <w:rPr>
                <w:rFonts w:hint="eastAsia" w:ascii="宋体" w:hAnsi="宋体" w:eastAsia="宋体" w:cs="宋体"/>
                <w:i w:val="0"/>
                <w:iCs w:val="0"/>
                <w:color w:val="000000"/>
                <w:sz w:val="22"/>
                <w:szCs w:val="22"/>
                <w:u w:val="none"/>
              </w:rPr>
            </w:pPr>
          </w:p>
        </w:tc>
      </w:tr>
      <w:tr w14:paraId="1D128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F35041">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CB0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E32C49">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33D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B1B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2C7B6E">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D6E5B9">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9C49C6">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16132F">
            <w:pPr>
              <w:jc w:val="right"/>
              <w:rPr>
                <w:rFonts w:hint="eastAsia" w:ascii="宋体" w:hAnsi="宋体" w:eastAsia="宋体" w:cs="宋体"/>
                <w:i w:val="0"/>
                <w:iCs w:val="0"/>
                <w:color w:val="000000"/>
                <w:sz w:val="22"/>
                <w:szCs w:val="22"/>
                <w:u w:val="none"/>
              </w:rPr>
            </w:pPr>
          </w:p>
        </w:tc>
      </w:tr>
      <w:tr w14:paraId="0756B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0E0F18">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118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8099A3">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F31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66E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9B712A">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221325">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D93E25">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0A542E">
            <w:pPr>
              <w:jc w:val="right"/>
              <w:rPr>
                <w:rFonts w:hint="eastAsia" w:ascii="宋体" w:hAnsi="宋体" w:eastAsia="宋体" w:cs="宋体"/>
                <w:i w:val="0"/>
                <w:iCs w:val="0"/>
                <w:color w:val="000000"/>
                <w:sz w:val="22"/>
                <w:szCs w:val="22"/>
                <w:u w:val="none"/>
              </w:rPr>
            </w:pPr>
          </w:p>
        </w:tc>
      </w:tr>
      <w:tr w14:paraId="109B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8CBBB8">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F3D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FDA259">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0D9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99B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9D0106">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536D86">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E7E3DE">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881C10">
            <w:pPr>
              <w:jc w:val="right"/>
              <w:rPr>
                <w:rFonts w:hint="eastAsia" w:ascii="宋体" w:hAnsi="宋体" w:eastAsia="宋体" w:cs="宋体"/>
                <w:i w:val="0"/>
                <w:iCs w:val="0"/>
                <w:color w:val="000000"/>
                <w:sz w:val="22"/>
                <w:szCs w:val="22"/>
                <w:u w:val="none"/>
              </w:rPr>
            </w:pPr>
          </w:p>
        </w:tc>
      </w:tr>
      <w:tr w14:paraId="11228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905FAF">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1D1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980979">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211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80D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7028A6">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1DB1FE">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DB46A7">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EE5246">
            <w:pPr>
              <w:jc w:val="right"/>
              <w:rPr>
                <w:rFonts w:hint="eastAsia" w:ascii="宋体" w:hAnsi="宋体" w:eastAsia="宋体" w:cs="宋体"/>
                <w:i w:val="0"/>
                <w:iCs w:val="0"/>
                <w:color w:val="000000"/>
                <w:sz w:val="22"/>
                <w:szCs w:val="22"/>
                <w:u w:val="none"/>
              </w:rPr>
            </w:pPr>
          </w:p>
        </w:tc>
      </w:tr>
      <w:tr w14:paraId="77DCB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BD0E03">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856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C83CCC">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C21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80B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9FD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0B8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31E23D">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6FC345">
            <w:pPr>
              <w:jc w:val="right"/>
              <w:rPr>
                <w:rFonts w:hint="eastAsia" w:ascii="宋体" w:hAnsi="宋体" w:eastAsia="宋体" w:cs="宋体"/>
                <w:i w:val="0"/>
                <w:iCs w:val="0"/>
                <w:color w:val="000000"/>
                <w:sz w:val="22"/>
                <w:szCs w:val="22"/>
                <w:u w:val="none"/>
              </w:rPr>
            </w:pPr>
          </w:p>
        </w:tc>
      </w:tr>
      <w:tr w14:paraId="7FB13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A274E7">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04A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F9F3BC">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6B7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224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F9E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F20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57F894">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5F6E7B">
            <w:pPr>
              <w:jc w:val="right"/>
              <w:rPr>
                <w:rFonts w:hint="eastAsia" w:ascii="宋体" w:hAnsi="宋体" w:eastAsia="宋体" w:cs="宋体"/>
                <w:i w:val="0"/>
                <w:iCs w:val="0"/>
                <w:color w:val="000000"/>
                <w:sz w:val="22"/>
                <w:szCs w:val="22"/>
                <w:u w:val="none"/>
              </w:rPr>
            </w:pPr>
          </w:p>
        </w:tc>
      </w:tr>
      <w:tr w14:paraId="618E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CA61C7">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CEC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030630">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32D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EE2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992860">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58BAD0">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EE06FB">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5ED61B">
            <w:pPr>
              <w:jc w:val="right"/>
              <w:rPr>
                <w:rFonts w:hint="eastAsia" w:ascii="宋体" w:hAnsi="宋体" w:eastAsia="宋体" w:cs="宋体"/>
                <w:i w:val="0"/>
                <w:iCs w:val="0"/>
                <w:color w:val="000000"/>
                <w:sz w:val="22"/>
                <w:szCs w:val="22"/>
                <w:u w:val="none"/>
              </w:rPr>
            </w:pPr>
          </w:p>
        </w:tc>
      </w:tr>
      <w:tr w14:paraId="1F2B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3FE5F3">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085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EC22B2">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F24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466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5D0A45">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6799DF">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E60E4C">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1C1AD7">
            <w:pPr>
              <w:jc w:val="right"/>
              <w:rPr>
                <w:rFonts w:hint="eastAsia" w:ascii="宋体" w:hAnsi="宋体" w:eastAsia="宋体" w:cs="宋体"/>
                <w:i w:val="0"/>
                <w:iCs w:val="0"/>
                <w:color w:val="000000"/>
                <w:sz w:val="22"/>
                <w:szCs w:val="22"/>
                <w:u w:val="none"/>
              </w:rPr>
            </w:pPr>
          </w:p>
        </w:tc>
      </w:tr>
      <w:tr w14:paraId="78E30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F7E4D1">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586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3A8592">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03E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66B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EE4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2,766.53</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6E4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2,766.53</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C05280">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B55A6C">
            <w:pPr>
              <w:jc w:val="right"/>
              <w:rPr>
                <w:rFonts w:hint="eastAsia" w:ascii="宋体" w:hAnsi="宋体" w:eastAsia="宋体" w:cs="宋体"/>
                <w:i w:val="0"/>
                <w:iCs w:val="0"/>
                <w:color w:val="000000"/>
                <w:sz w:val="22"/>
                <w:szCs w:val="22"/>
                <w:u w:val="none"/>
              </w:rPr>
            </w:pPr>
          </w:p>
        </w:tc>
      </w:tr>
      <w:tr w14:paraId="3105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B152DE">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3EC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52479C">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88B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3FF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0E8A9F">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4A4664">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79B5BF">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94191D">
            <w:pPr>
              <w:jc w:val="right"/>
              <w:rPr>
                <w:rFonts w:hint="eastAsia" w:ascii="宋体" w:hAnsi="宋体" w:eastAsia="宋体" w:cs="宋体"/>
                <w:i w:val="0"/>
                <w:iCs w:val="0"/>
                <w:color w:val="000000"/>
                <w:sz w:val="22"/>
                <w:szCs w:val="22"/>
                <w:u w:val="none"/>
              </w:rPr>
            </w:pPr>
          </w:p>
        </w:tc>
      </w:tr>
      <w:tr w14:paraId="5C1AF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B37CA4">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063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9D0424">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9676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DA4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E33560">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09493A">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9BA47E">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E98252">
            <w:pPr>
              <w:jc w:val="right"/>
              <w:rPr>
                <w:rFonts w:hint="eastAsia" w:ascii="宋体" w:hAnsi="宋体" w:eastAsia="宋体" w:cs="宋体"/>
                <w:i w:val="0"/>
                <w:iCs w:val="0"/>
                <w:color w:val="000000"/>
                <w:sz w:val="22"/>
                <w:szCs w:val="22"/>
                <w:u w:val="none"/>
              </w:rPr>
            </w:pPr>
          </w:p>
        </w:tc>
      </w:tr>
      <w:tr w14:paraId="0D2A3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B2406E">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3B4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292FC1">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86D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5B6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97FFFC">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ADE658">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0588AD">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DE9C53">
            <w:pPr>
              <w:jc w:val="right"/>
              <w:rPr>
                <w:rFonts w:hint="eastAsia" w:ascii="宋体" w:hAnsi="宋体" w:eastAsia="宋体" w:cs="宋体"/>
                <w:i w:val="0"/>
                <w:iCs w:val="0"/>
                <w:color w:val="000000"/>
                <w:sz w:val="22"/>
                <w:szCs w:val="22"/>
                <w:u w:val="none"/>
              </w:rPr>
            </w:pPr>
          </w:p>
        </w:tc>
      </w:tr>
      <w:tr w14:paraId="5BC0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832824">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E93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E7631C">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F67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DC6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1A5CD6">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8CDFC2">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D7D11D">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703DB6">
            <w:pPr>
              <w:jc w:val="right"/>
              <w:rPr>
                <w:rFonts w:hint="eastAsia" w:ascii="宋体" w:hAnsi="宋体" w:eastAsia="宋体" w:cs="宋体"/>
                <w:i w:val="0"/>
                <w:iCs w:val="0"/>
                <w:color w:val="000000"/>
                <w:sz w:val="22"/>
                <w:szCs w:val="22"/>
                <w:u w:val="none"/>
              </w:rPr>
            </w:pPr>
          </w:p>
        </w:tc>
      </w:tr>
      <w:tr w14:paraId="1BF05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585FC2">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33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E8E622">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9B2E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3CA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89F78E">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A938F7">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E77DDE">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582F86">
            <w:pPr>
              <w:jc w:val="right"/>
              <w:rPr>
                <w:rFonts w:hint="eastAsia" w:ascii="宋体" w:hAnsi="宋体" w:eastAsia="宋体" w:cs="宋体"/>
                <w:i w:val="0"/>
                <w:iCs w:val="0"/>
                <w:color w:val="000000"/>
                <w:sz w:val="22"/>
                <w:szCs w:val="22"/>
                <w:u w:val="none"/>
              </w:rPr>
            </w:pPr>
          </w:p>
        </w:tc>
      </w:tr>
      <w:tr w14:paraId="0FF50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635913">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97C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7EF8FE">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BD1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B20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3DA719">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62EB4C">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E3750E">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0DC8E8">
            <w:pPr>
              <w:jc w:val="right"/>
              <w:rPr>
                <w:rFonts w:hint="eastAsia" w:ascii="宋体" w:hAnsi="宋体" w:eastAsia="宋体" w:cs="宋体"/>
                <w:i w:val="0"/>
                <w:iCs w:val="0"/>
                <w:color w:val="000000"/>
                <w:sz w:val="22"/>
                <w:szCs w:val="22"/>
                <w:u w:val="none"/>
              </w:rPr>
            </w:pPr>
          </w:p>
        </w:tc>
      </w:tr>
      <w:tr w14:paraId="7A423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A78B34">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313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8E493B">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BAC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B42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274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B5F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DF07AF">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E65F2F">
            <w:pPr>
              <w:jc w:val="right"/>
              <w:rPr>
                <w:rFonts w:hint="eastAsia" w:ascii="宋体" w:hAnsi="宋体" w:eastAsia="宋体" w:cs="宋体"/>
                <w:i w:val="0"/>
                <w:iCs w:val="0"/>
                <w:color w:val="000000"/>
                <w:sz w:val="22"/>
                <w:szCs w:val="22"/>
                <w:u w:val="none"/>
              </w:rPr>
            </w:pPr>
          </w:p>
        </w:tc>
      </w:tr>
      <w:tr w14:paraId="7023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6BA634">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85E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278350">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02A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797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2894C5">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AC0598">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C73B4D">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D88921">
            <w:pPr>
              <w:jc w:val="right"/>
              <w:rPr>
                <w:rFonts w:hint="eastAsia" w:ascii="宋体" w:hAnsi="宋体" w:eastAsia="宋体" w:cs="宋体"/>
                <w:i w:val="0"/>
                <w:iCs w:val="0"/>
                <w:color w:val="000000"/>
                <w:sz w:val="22"/>
                <w:szCs w:val="22"/>
                <w:u w:val="none"/>
              </w:rPr>
            </w:pPr>
          </w:p>
        </w:tc>
      </w:tr>
      <w:tr w14:paraId="37F8E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FBD965">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2A4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99005A">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30E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4B1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FE1E63">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54F6D5">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0979A8">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5752D6">
            <w:pPr>
              <w:jc w:val="right"/>
              <w:rPr>
                <w:rFonts w:hint="eastAsia" w:ascii="宋体" w:hAnsi="宋体" w:eastAsia="宋体" w:cs="宋体"/>
                <w:i w:val="0"/>
                <w:iCs w:val="0"/>
                <w:color w:val="000000"/>
                <w:sz w:val="22"/>
                <w:szCs w:val="22"/>
                <w:u w:val="none"/>
              </w:rPr>
            </w:pPr>
          </w:p>
        </w:tc>
      </w:tr>
      <w:tr w14:paraId="376E4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9E3033">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905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4E16C5">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08A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AB8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41C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C0F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FF4B84">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78C3A7">
            <w:pPr>
              <w:jc w:val="right"/>
              <w:rPr>
                <w:rFonts w:hint="eastAsia" w:ascii="宋体" w:hAnsi="宋体" w:eastAsia="宋体" w:cs="宋体"/>
                <w:i w:val="0"/>
                <w:iCs w:val="0"/>
                <w:color w:val="000000"/>
                <w:sz w:val="22"/>
                <w:szCs w:val="22"/>
                <w:u w:val="none"/>
              </w:rPr>
            </w:pPr>
          </w:p>
        </w:tc>
      </w:tr>
      <w:tr w14:paraId="3E11B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7AF683">
            <w:pPr>
              <w:jc w:val="left"/>
              <w:rPr>
                <w:rFonts w:hint="eastAsia" w:ascii="宋体" w:hAnsi="宋体" w:eastAsia="宋体" w:cs="宋体"/>
                <w:i w:val="0"/>
                <w:iCs w:val="0"/>
                <w:color w:val="000000"/>
                <w:sz w:val="22"/>
                <w:szCs w:val="22"/>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85E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048ED7">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EAA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9E5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FEFBC9">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E406B5">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70EA80">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011997">
            <w:pPr>
              <w:jc w:val="right"/>
              <w:rPr>
                <w:rFonts w:hint="eastAsia" w:ascii="宋体" w:hAnsi="宋体" w:eastAsia="宋体" w:cs="宋体"/>
                <w:i w:val="0"/>
                <w:iCs w:val="0"/>
                <w:color w:val="000000"/>
                <w:sz w:val="22"/>
                <w:szCs w:val="22"/>
                <w:u w:val="none"/>
              </w:rPr>
            </w:pPr>
          </w:p>
        </w:tc>
      </w:tr>
      <w:tr w14:paraId="13C76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74B4F7">
            <w:pPr>
              <w:jc w:val="center"/>
              <w:rPr>
                <w:rFonts w:hint="eastAsia" w:ascii="宋体" w:hAnsi="宋体" w:eastAsia="宋体" w:cs="宋体"/>
                <w:b/>
                <w:bCs/>
                <w:i w:val="0"/>
                <w:iCs w:val="0"/>
                <w:color w:val="000000"/>
                <w:sz w:val="20"/>
                <w:szCs w:val="20"/>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897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BEDDB6">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9C5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112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DF8CE0">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A5F6B7">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19602F">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54C1F8">
            <w:pPr>
              <w:jc w:val="right"/>
              <w:rPr>
                <w:rFonts w:hint="eastAsia" w:ascii="宋体" w:hAnsi="宋体" w:eastAsia="宋体" w:cs="宋体"/>
                <w:i w:val="0"/>
                <w:iCs w:val="0"/>
                <w:color w:val="000000"/>
                <w:sz w:val="22"/>
                <w:szCs w:val="22"/>
                <w:u w:val="none"/>
              </w:rPr>
            </w:pPr>
          </w:p>
        </w:tc>
      </w:tr>
      <w:tr w14:paraId="43603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FEFDAB">
            <w:pPr>
              <w:jc w:val="left"/>
              <w:rPr>
                <w:rFonts w:hint="eastAsia" w:ascii="宋体" w:hAnsi="宋体" w:eastAsia="宋体" w:cs="宋体"/>
                <w:i w:val="0"/>
                <w:iCs w:val="0"/>
                <w:color w:val="000000"/>
                <w:sz w:val="20"/>
                <w:szCs w:val="20"/>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0D2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16C557">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9D8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354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1C3C4D">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D685C2">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FAA57F">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7ABBC5">
            <w:pPr>
              <w:jc w:val="right"/>
              <w:rPr>
                <w:rFonts w:hint="eastAsia" w:ascii="宋体" w:hAnsi="宋体" w:eastAsia="宋体" w:cs="宋体"/>
                <w:i w:val="0"/>
                <w:iCs w:val="0"/>
                <w:color w:val="000000"/>
                <w:sz w:val="22"/>
                <w:szCs w:val="22"/>
                <w:u w:val="none"/>
              </w:rPr>
            </w:pPr>
          </w:p>
        </w:tc>
      </w:tr>
      <w:tr w14:paraId="4B035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78A485">
            <w:pPr>
              <w:jc w:val="left"/>
              <w:rPr>
                <w:rFonts w:hint="eastAsia" w:ascii="宋体" w:hAnsi="宋体" w:eastAsia="宋体" w:cs="宋体"/>
                <w:i w:val="0"/>
                <w:iCs w:val="0"/>
                <w:color w:val="000000"/>
                <w:sz w:val="20"/>
                <w:szCs w:val="20"/>
                <w:u w:val="none"/>
              </w:rPr>
            </w:pP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738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4692E0">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3B8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204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F1A72C">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5978EA">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CD1433">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3BACA5">
            <w:pPr>
              <w:jc w:val="right"/>
              <w:rPr>
                <w:rFonts w:hint="eastAsia" w:ascii="宋体" w:hAnsi="宋体" w:eastAsia="宋体" w:cs="宋体"/>
                <w:i w:val="0"/>
                <w:iCs w:val="0"/>
                <w:color w:val="000000"/>
                <w:sz w:val="22"/>
                <w:szCs w:val="22"/>
                <w:u w:val="none"/>
              </w:rPr>
            </w:pPr>
          </w:p>
        </w:tc>
      </w:tr>
      <w:tr w14:paraId="6512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40F9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082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AB1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625A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743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888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DE8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674F29">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AD91B0">
            <w:pPr>
              <w:jc w:val="right"/>
              <w:rPr>
                <w:rFonts w:hint="eastAsia" w:ascii="宋体" w:hAnsi="宋体" w:eastAsia="宋体" w:cs="宋体"/>
                <w:i w:val="0"/>
                <w:iCs w:val="0"/>
                <w:color w:val="000000"/>
                <w:sz w:val="22"/>
                <w:szCs w:val="22"/>
                <w:u w:val="none"/>
              </w:rPr>
            </w:pPr>
          </w:p>
        </w:tc>
      </w:tr>
      <w:tr w14:paraId="4BB6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F5D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5BF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424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593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FB8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FB2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FADB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2E6A17">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70578F">
            <w:pPr>
              <w:jc w:val="right"/>
              <w:rPr>
                <w:rFonts w:hint="eastAsia" w:ascii="宋体" w:hAnsi="宋体" w:eastAsia="宋体" w:cs="宋体"/>
                <w:i w:val="0"/>
                <w:iCs w:val="0"/>
                <w:color w:val="000000"/>
                <w:sz w:val="22"/>
                <w:szCs w:val="22"/>
                <w:u w:val="none"/>
              </w:rPr>
            </w:pPr>
          </w:p>
        </w:tc>
      </w:tr>
      <w:tr w14:paraId="1AA8D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BC9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AA7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4B0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C1B410">
            <w:pPr>
              <w:jc w:val="left"/>
              <w:rPr>
                <w:rFonts w:hint="eastAsia" w:ascii="宋体" w:hAnsi="宋体" w:eastAsia="宋体" w:cs="宋体"/>
                <w:i w:val="0"/>
                <w:iCs w:val="0"/>
                <w:color w:val="000000"/>
                <w:sz w:val="22"/>
                <w:szCs w:val="22"/>
                <w:u w:val="none"/>
              </w:rPr>
            </w:pP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AC7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251B83">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64A46B">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66A2E8">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98C1CC">
            <w:pPr>
              <w:jc w:val="right"/>
              <w:rPr>
                <w:rFonts w:hint="eastAsia" w:ascii="宋体" w:hAnsi="宋体" w:eastAsia="宋体" w:cs="宋体"/>
                <w:i w:val="0"/>
                <w:iCs w:val="0"/>
                <w:color w:val="000000"/>
                <w:sz w:val="22"/>
                <w:szCs w:val="22"/>
                <w:u w:val="none"/>
              </w:rPr>
            </w:pPr>
          </w:p>
        </w:tc>
      </w:tr>
      <w:tr w14:paraId="4E51B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1FD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525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DF7CF8">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D73BDA">
            <w:pPr>
              <w:jc w:val="left"/>
              <w:rPr>
                <w:rFonts w:hint="eastAsia" w:ascii="宋体" w:hAnsi="宋体" w:eastAsia="宋体" w:cs="宋体"/>
                <w:i w:val="0"/>
                <w:iCs w:val="0"/>
                <w:color w:val="000000"/>
                <w:sz w:val="22"/>
                <w:szCs w:val="22"/>
                <w:u w:val="none"/>
              </w:rPr>
            </w:pP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17B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6D5A6D">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7862C2">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BE80F3">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5BE53C">
            <w:pPr>
              <w:jc w:val="right"/>
              <w:rPr>
                <w:rFonts w:hint="eastAsia" w:ascii="宋体" w:hAnsi="宋体" w:eastAsia="宋体" w:cs="宋体"/>
                <w:i w:val="0"/>
                <w:iCs w:val="0"/>
                <w:color w:val="000000"/>
                <w:sz w:val="22"/>
                <w:szCs w:val="22"/>
                <w:u w:val="none"/>
              </w:rPr>
            </w:pPr>
          </w:p>
        </w:tc>
      </w:tr>
      <w:tr w14:paraId="1DDC9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2A7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E50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067B93">
            <w:pPr>
              <w:jc w:val="right"/>
              <w:rPr>
                <w:rFonts w:hint="eastAsia" w:ascii="宋体" w:hAnsi="宋体" w:eastAsia="宋体" w:cs="宋体"/>
                <w:i w:val="0"/>
                <w:iCs w:val="0"/>
                <w:color w:val="000000"/>
                <w:sz w:val="22"/>
                <w:szCs w:val="22"/>
                <w:u w:val="none"/>
              </w:rPr>
            </w:pP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266C5E">
            <w:pPr>
              <w:jc w:val="left"/>
              <w:rPr>
                <w:rFonts w:hint="eastAsia" w:ascii="宋体" w:hAnsi="宋体" w:eastAsia="宋体" w:cs="宋体"/>
                <w:i w:val="0"/>
                <w:iCs w:val="0"/>
                <w:color w:val="000000"/>
                <w:sz w:val="22"/>
                <w:szCs w:val="22"/>
                <w:u w:val="none"/>
              </w:rPr>
            </w:pP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53D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BBE51C">
            <w:pPr>
              <w:jc w:val="right"/>
              <w:rPr>
                <w:rFonts w:hint="eastAsia" w:ascii="宋体" w:hAnsi="宋体" w:eastAsia="宋体" w:cs="宋体"/>
                <w:i w:val="0"/>
                <w:iCs w:val="0"/>
                <w:color w:val="000000"/>
                <w:sz w:val="22"/>
                <w:szCs w:val="22"/>
                <w:u w:val="none"/>
              </w:rPr>
            </w:pP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5F1C18">
            <w:pPr>
              <w:jc w:val="right"/>
              <w:rPr>
                <w:rFonts w:hint="eastAsia" w:ascii="宋体" w:hAnsi="宋体" w:eastAsia="宋体" w:cs="宋体"/>
                <w:i w:val="0"/>
                <w:iCs w:val="0"/>
                <w:color w:val="000000"/>
                <w:sz w:val="22"/>
                <w:szCs w:val="22"/>
                <w:u w:val="none"/>
              </w:rPr>
            </w:pP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900086">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19E0F6">
            <w:pPr>
              <w:jc w:val="right"/>
              <w:rPr>
                <w:rFonts w:hint="eastAsia" w:ascii="宋体" w:hAnsi="宋体" w:eastAsia="宋体" w:cs="宋体"/>
                <w:i w:val="0"/>
                <w:iCs w:val="0"/>
                <w:color w:val="000000"/>
                <w:sz w:val="22"/>
                <w:szCs w:val="22"/>
                <w:u w:val="none"/>
              </w:rPr>
            </w:pPr>
          </w:p>
        </w:tc>
      </w:tr>
      <w:tr w14:paraId="123E1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B58A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229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9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3E9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136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2734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91"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D38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17"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D10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52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DF7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3,195.85</w:t>
            </w:r>
          </w:p>
        </w:tc>
        <w:tc>
          <w:tcPr>
            <w:tcW w:w="40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00B213">
            <w:pPr>
              <w:jc w:val="right"/>
              <w:rPr>
                <w:rFonts w:hint="eastAsia" w:ascii="宋体" w:hAnsi="宋体" w:eastAsia="宋体" w:cs="宋体"/>
                <w:i w:val="0"/>
                <w:iCs w:val="0"/>
                <w:color w:val="000000"/>
                <w:sz w:val="22"/>
                <w:szCs w:val="22"/>
                <w:u w:val="none"/>
              </w:rPr>
            </w:pPr>
          </w:p>
        </w:tc>
        <w:tc>
          <w:tcPr>
            <w:tcW w:w="42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412A8A">
            <w:pPr>
              <w:jc w:val="right"/>
              <w:rPr>
                <w:rFonts w:hint="eastAsia" w:ascii="宋体" w:hAnsi="宋体" w:eastAsia="宋体" w:cs="宋体"/>
                <w:i w:val="0"/>
                <w:iCs w:val="0"/>
                <w:color w:val="000000"/>
                <w:sz w:val="22"/>
                <w:szCs w:val="22"/>
                <w:u w:val="none"/>
              </w:rPr>
            </w:pPr>
          </w:p>
        </w:tc>
      </w:tr>
    </w:tbl>
    <w:p w14:paraId="2D1D693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33679C2">
      <w:pPr>
        <w:widowControl/>
        <w:jc w:val="center"/>
        <w:rPr>
          <w:rFonts w:ascii="Times New Roman" w:hAnsi="Times New Roman" w:eastAsia="方正小标宋_GBK" w:cs="Times New Roman"/>
          <w:kern w:val="0"/>
          <w:sz w:val="36"/>
          <w:szCs w:val="36"/>
        </w:rPr>
      </w:pPr>
    </w:p>
    <w:p w14:paraId="7B3ED616">
      <w:pPr>
        <w:widowControl/>
        <w:spacing w:afterLines="50"/>
        <w:jc w:val="center"/>
        <w:textAlignment w:val="center"/>
        <w:rPr>
          <w:rFonts w:ascii="Times New Roman" w:hAnsi="Times New Roman" w:eastAsia="黑体" w:cs="Times New Roman"/>
          <w:color w:val="000000"/>
          <w:kern w:val="0"/>
          <w:sz w:val="36"/>
          <w:szCs w:val="36"/>
        </w:rPr>
      </w:pPr>
    </w:p>
    <w:p w14:paraId="7CE5A47C">
      <w:pPr>
        <w:widowControl/>
        <w:spacing w:afterLines="50"/>
        <w:jc w:val="center"/>
        <w:textAlignment w:val="center"/>
        <w:rPr>
          <w:rFonts w:ascii="Times New Roman" w:hAnsi="Times New Roman" w:eastAsia="黑体" w:cs="Times New Roman"/>
          <w:color w:val="000000"/>
          <w:kern w:val="0"/>
          <w:sz w:val="36"/>
          <w:szCs w:val="36"/>
        </w:rPr>
      </w:pPr>
    </w:p>
    <w:p w14:paraId="52C05EA8">
      <w:pPr>
        <w:widowControl/>
        <w:spacing w:afterLines="50"/>
        <w:jc w:val="center"/>
        <w:textAlignment w:val="center"/>
        <w:rPr>
          <w:rFonts w:ascii="Times New Roman" w:hAnsi="Times New Roman" w:eastAsia="黑体" w:cs="Times New Roman"/>
          <w:color w:val="000000"/>
          <w:kern w:val="0"/>
          <w:sz w:val="36"/>
          <w:szCs w:val="36"/>
        </w:rPr>
      </w:pPr>
    </w:p>
    <w:p w14:paraId="43886C94">
      <w:pPr>
        <w:widowControl/>
        <w:spacing w:afterLines="50"/>
        <w:jc w:val="center"/>
        <w:textAlignment w:val="center"/>
        <w:rPr>
          <w:rFonts w:ascii="Times New Roman" w:hAnsi="Times New Roman" w:eastAsia="黑体" w:cs="Times New Roman"/>
          <w:color w:val="000000"/>
          <w:kern w:val="0"/>
          <w:sz w:val="36"/>
          <w:szCs w:val="36"/>
        </w:rPr>
      </w:pPr>
    </w:p>
    <w:p w14:paraId="7C6D089C">
      <w:pPr>
        <w:widowControl/>
        <w:spacing w:afterLines="50"/>
        <w:jc w:val="center"/>
        <w:textAlignment w:val="center"/>
        <w:rPr>
          <w:rFonts w:ascii="Times New Roman" w:hAnsi="Times New Roman" w:eastAsia="黑体" w:cs="Times New Roman"/>
          <w:color w:val="000000"/>
          <w:kern w:val="0"/>
          <w:sz w:val="36"/>
          <w:szCs w:val="36"/>
        </w:rPr>
      </w:pPr>
    </w:p>
    <w:p w14:paraId="745A03DD">
      <w:pPr>
        <w:widowControl/>
        <w:spacing w:afterLines="50"/>
        <w:jc w:val="center"/>
        <w:textAlignment w:val="center"/>
        <w:rPr>
          <w:rFonts w:ascii="Times New Roman" w:hAnsi="Times New Roman" w:eastAsia="黑体" w:cs="Times New Roman"/>
          <w:color w:val="000000"/>
          <w:kern w:val="0"/>
          <w:sz w:val="36"/>
          <w:szCs w:val="36"/>
        </w:rPr>
      </w:pPr>
    </w:p>
    <w:p w14:paraId="35B1A10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26EA9D26">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color w:val="000000"/>
          <w:kern w:val="0"/>
          <w:szCs w:val="21"/>
        </w:rPr>
        <w:t xml:space="preserve">                                                                                 公开05表</w:t>
      </w:r>
    </w:p>
    <w:p w14:paraId="59D9BCD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6"/>
        <w:gridCol w:w="4789"/>
        <w:gridCol w:w="2739"/>
        <w:gridCol w:w="2739"/>
        <w:gridCol w:w="2744"/>
      </w:tblGrid>
      <w:tr w14:paraId="3BC4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8"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C46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91"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527FD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07B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31CA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684" w:type="pct"/>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4AF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6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8C4F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6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3096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964"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E2D9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3EA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00E7B81">
            <w:pPr>
              <w:jc w:val="center"/>
              <w:rPr>
                <w:rFonts w:hint="eastAsia" w:ascii="宋体" w:hAnsi="宋体" w:eastAsia="宋体" w:cs="宋体"/>
                <w:i w:val="0"/>
                <w:iCs w:val="0"/>
                <w:color w:val="000000"/>
                <w:sz w:val="22"/>
                <w:szCs w:val="22"/>
                <w:u w:val="none"/>
              </w:rPr>
            </w:pPr>
          </w:p>
        </w:tc>
        <w:tc>
          <w:tcPr>
            <w:tcW w:w="1684"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716D40">
            <w:pPr>
              <w:jc w:val="center"/>
              <w:rPr>
                <w:rFonts w:hint="eastAsia" w:ascii="宋体" w:hAnsi="宋体" w:eastAsia="宋体" w:cs="宋体"/>
                <w:i w:val="0"/>
                <w:iCs w:val="0"/>
                <w:color w:val="000000"/>
                <w:sz w:val="22"/>
                <w:szCs w:val="22"/>
                <w:u w:val="none"/>
              </w:rPr>
            </w:pPr>
          </w:p>
        </w:tc>
        <w:tc>
          <w:tcPr>
            <w:tcW w:w="96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A4E5375">
            <w:pPr>
              <w:jc w:val="center"/>
              <w:rPr>
                <w:rFonts w:hint="eastAsia" w:ascii="宋体" w:hAnsi="宋体" w:eastAsia="宋体" w:cs="宋体"/>
                <w:i w:val="0"/>
                <w:iCs w:val="0"/>
                <w:color w:val="000000"/>
                <w:sz w:val="22"/>
                <w:szCs w:val="22"/>
                <w:u w:val="none"/>
              </w:rPr>
            </w:pPr>
          </w:p>
        </w:tc>
        <w:tc>
          <w:tcPr>
            <w:tcW w:w="96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ADF3BF6">
            <w:pPr>
              <w:jc w:val="center"/>
              <w:rPr>
                <w:rFonts w:hint="eastAsia" w:ascii="宋体" w:hAnsi="宋体" w:eastAsia="宋体" w:cs="宋体"/>
                <w:i w:val="0"/>
                <w:iCs w:val="0"/>
                <w:color w:val="000000"/>
                <w:sz w:val="22"/>
                <w:szCs w:val="22"/>
                <w:u w:val="none"/>
              </w:rPr>
            </w:pPr>
          </w:p>
        </w:tc>
        <w:tc>
          <w:tcPr>
            <w:tcW w:w="96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ABD46E4">
            <w:pPr>
              <w:jc w:val="center"/>
              <w:rPr>
                <w:rFonts w:hint="eastAsia" w:ascii="宋体" w:hAnsi="宋体" w:eastAsia="宋体" w:cs="宋体"/>
                <w:i w:val="0"/>
                <w:iCs w:val="0"/>
                <w:color w:val="000000"/>
                <w:sz w:val="22"/>
                <w:szCs w:val="22"/>
                <w:u w:val="none"/>
              </w:rPr>
            </w:pPr>
          </w:p>
        </w:tc>
      </w:tr>
      <w:tr w14:paraId="60F55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3394C9">
            <w:pPr>
              <w:jc w:val="center"/>
              <w:rPr>
                <w:rFonts w:hint="eastAsia" w:ascii="宋体" w:hAnsi="宋体" w:eastAsia="宋体" w:cs="宋体"/>
                <w:i w:val="0"/>
                <w:iCs w:val="0"/>
                <w:color w:val="000000"/>
                <w:sz w:val="22"/>
                <w:szCs w:val="22"/>
                <w:u w:val="none"/>
              </w:rPr>
            </w:pPr>
          </w:p>
        </w:tc>
        <w:tc>
          <w:tcPr>
            <w:tcW w:w="1684"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AD3938">
            <w:pPr>
              <w:jc w:val="center"/>
              <w:rPr>
                <w:rFonts w:hint="eastAsia" w:ascii="宋体" w:hAnsi="宋体" w:eastAsia="宋体" w:cs="宋体"/>
                <w:i w:val="0"/>
                <w:iCs w:val="0"/>
                <w:color w:val="000000"/>
                <w:sz w:val="22"/>
                <w:szCs w:val="22"/>
                <w:u w:val="none"/>
              </w:rPr>
            </w:pPr>
          </w:p>
        </w:tc>
        <w:tc>
          <w:tcPr>
            <w:tcW w:w="96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C5F7A8C">
            <w:pPr>
              <w:jc w:val="center"/>
              <w:rPr>
                <w:rFonts w:hint="eastAsia" w:ascii="宋体" w:hAnsi="宋体" w:eastAsia="宋体" w:cs="宋体"/>
                <w:i w:val="0"/>
                <w:iCs w:val="0"/>
                <w:color w:val="000000"/>
                <w:sz w:val="22"/>
                <w:szCs w:val="22"/>
                <w:u w:val="none"/>
              </w:rPr>
            </w:pPr>
          </w:p>
        </w:tc>
        <w:tc>
          <w:tcPr>
            <w:tcW w:w="96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2831AB7">
            <w:pPr>
              <w:jc w:val="center"/>
              <w:rPr>
                <w:rFonts w:hint="eastAsia" w:ascii="宋体" w:hAnsi="宋体" w:eastAsia="宋体" w:cs="宋体"/>
                <w:i w:val="0"/>
                <w:iCs w:val="0"/>
                <w:color w:val="000000"/>
                <w:sz w:val="22"/>
                <w:szCs w:val="22"/>
                <w:u w:val="none"/>
              </w:rPr>
            </w:pPr>
          </w:p>
        </w:tc>
        <w:tc>
          <w:tcPr>
            <w:tcW w:w="96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F5DF366">
            <w:pPr>
              <w:jc w:val="center"/>
              <w:rPr>
                <w:rFonts w:hint="eastAsia" w:ascii="宋体" w:hAnsi="宋体" w:eastAsia="宋体" w:cs="宋体"/>
                <w:i w:val="0"/>
                <w:iCs w:val="0"/>
                <w:color w:val="000000"/>
                <w:sz w:val="22"/>
                <w:szCs w:val="22"/>
                <w:u w:val="none"/>
              </w:rPr>
            </w:pPr>
          </w:p>
        </w:tc>
      </w:tr>
      <w:tr w14:paraId="478C4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08"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A4B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6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2BE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01E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4"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924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B61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08"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3CC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521F1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3,195.85</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FEB0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2,457.97</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C3264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737.87</w:t>
            </w:r>
          </w:p>
        </w:tc>
      </w:tr>
      <w:tr w14:paraId="37C1F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4B4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586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C15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229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7F1AC3">
            <w:pPr>
              <w:jc w:val="right"/>
              <w:rPr>
                <w:rFonts w:hint="eastAsia" w:ascii="宋体" w:hAnsi="宋体" w:eastAsia="宋体" w:cs="宋体"/>
                <w:i w:val="0"/>
                <w:iCs w:val="0"/>
                <w:color w:val="000000"/>
                <w:sz w:val="22"/>
                <w:szCs w:val="22"/>
                <w:u w:val="none"/>
              </w:rPr>
            </w:pPr>
          </w:p>
        </w:tc>
      </w:tr>
      <w:tr w14:paraId="0434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EE6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464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D398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4AE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2DB96D">
            <w:pPr>
              <w:jc w:val="right"/>
              <w:rPr>
                <w:rFonts w:hint="eastAsia" w:ascii="宋体" w:hAnsi="宋体" w:eastAsia="宋体" w:cs="宋体"/>
                <w:i w:val="0"/>
                <w:iCs w:val="0"/>
                <w:color w:val="000000"/>
                <w:sz w:val="22"/>
                <w:szCs w:val="22"/>
                <w:u w:val="none"/>
              </w:rPr>
            </w:pPr>
          </w:p>
        </w:tc>
      </w:tr>
      <w:tr w14:paraId="729F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946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4CD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AAD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687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0F63FE">
            <w:pPr>
              <w:jc w:val="right"/>
              <w:rPr>
                <w:rFonts w:hint="eastAsia" w:ascii="宋体" w:hAnsi="宋体" w:eastAsia="宋体" w:cs="宋体"/>
                <w:i w:val="0"/>
                <w:iCs w:val="0"/>
                <w:color w:val="000000"/>
                <w:sz w:val="22"/>
                <w:szCs w:val="22"/>
                <w:u w:val="none"/>
              </w:rPr>
            </w:pPr>
          </w:p>
        </w:tc>
      </w:tr>
      <w:tr w14:paraId="75123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660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602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A5A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FC0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44B5B7">
            <w:pPr>
              <w:jc w:val="right"/>
              <w:rPr>
                <w:rFonts w:hint="eastAsia" w:ascii="宋体" w:hAnsi="宋体" w:eastAsia="宋体" w:cs="宋体"/>
                <w:i w:val="0"/>
                <w:iCs w:val="0"/>
                <w:color w:val="000000"/>
                <w:sz w:val="22"/>
                <w:szCs w:val="22"/>
                <w:u w:val="none"/>
              </w:rPr>
            </w:pPr>
          </w:p>
        </w:tc>
      </w:tr>
      <w:tr w14:paraId="36C6C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112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70F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D64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5A1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174.63</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AB20BD">
            <w:pPr>
              <w:jc w:val="right"/>
              <w:rPr>
                <w:rFonts w:hint="eastAsia" w:ascii="宋体" w:hAnsi="宋体" w:eastAsia="宋体" w:cs="宋体"/>
                <w:i w:val="0"/>
                <w:iCs w:val="0"/>
                <w:color w:val="000000"/>
                <w:sz w:val="22"/>
                <w:szCs w:val="22"/>
                <w:u w:val="none"/>
              </w:rPr>
            </w:pPr>
          </w:p>
        </w:tc>
      </w:tr>
      <w:tr w14:paraId="7B31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B65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592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行政单位离退休</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5F2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B69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EDF824">
            <w:pPr>
              <w:jc w:val="right"/>
              <w:rPr>
                <w:rFonts w:hint="eastAsia" w:ascii="宋体" w:hAnsi="宋体" w:eastAsia="宋体" w:cs="宋体"/>
                <w:i w:val="0"/>
                <w:iCs w:val="0"/>
                <w:color w:val="000000"/>
                <w:sz w:val="22"/>
                <w:szCs w:val="22"/>
                <w:u w:val="none"/>
              </w:rPr>
            </w:pPr>
          </w:p>
        </w:tc>
      </w:tr>
      <w:tr w14:paraId="7B464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16D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C45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DD4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002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5A356B">
            <w:pPr>
              <w:jc w:val="right"/>
              <w:rPr>
                <w:rFonts w:hint="eastAsia" w:ascii="宋体" w:hAnsi="宋体" w:eastAsia="宋体" w:cs="宋体"/>
                <w:i w:val="0"/>
                <w:iCs w:val="0"/>
                <w:color w:val="000000"/>
                <w:sz w:val="22"/>
                <w:szCs w:val="22"/>
                <w:u w:val="none"/>
              </w:rPr>
            </w:pPr>
          </w:p>
        </w:tc>
      </w:tr>
      <w:tr w14:paraId="77FE2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D64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F72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31DE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170.62</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DD4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170.62</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8B3884">
            <w:pPr>
              <w:jc w:val="right"/>
              <w:rPr>
                <w:rFonts w:hint="eastAsia" w:ascii="宋体" w:hAnsi="宋体" w:eastAsia="宋体" w:cs="宋体"/>
                <w:i w:val="0"/>
                <w:iCs w:val="0"/>
                <w:color w:val="000000"/>
                <w:sz w:val="22"/>
                <w:szCs w:val="22"/>
                <w:u w:val="none"/>
              </w:rPr>
            </w:pPr>
          </w:p>
        </w:tc>
      </w:tr>
      <w:tr w14:paraId="42AB9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C2C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7A5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10B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ABF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AF308B">
            <w:pPr>
              <w:jc w:val="right"/>
              <w:rPr>
                <w:rFonts w:hint="eastAsia" w:ascii="宋体" w:hAnsi="宋体" w:eastAsia="宋体" w:cs="宋体"/>
                <w:i w:val="0"/>
                <w:iCs w:val="0"/>
                <w:color w:val="000000"/>
                <w:sz w:val="22"/>
                <w:szCs w:val="22"/>
                <w:u w:val="none"/>
              </w:rPr>
            </w:pPr>
          </w:p>
        </w:tc>
      </w:tr>
      <w:tr w14:paraId="411F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7D4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310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E9C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C09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778112">
            <w:pPr>
              <w:jc w:val="right"/>
              <w:rPr>
                <w:rFonts w:hint="eastAsia" w:ascii="宋体" w:hAnsi="宋体" w:eastAsia="宋体" w:cs="宋体"/>
                <w:i w:val="0"/>
                <w:iCs w:val="0"/>
                <w:color w:val="000000"/>
                <w:sz w:val="22"/>
                <w:szCs w:val="22"/>
                <w:u w:val="none"/>
              </w:rPr>
            </w:pPr>
          </w:p>
        </w:tc>
      </w:tr>
      <w:tr w14:paraId="3D999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450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D7A7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20C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69C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8B1EBA">
            <w:pPr>
              <w:jc w:val="right"/>
              <w:rPr>
                <w:rFonts w:hint="eastAsia" w:ascii="宋体" w:hAnsi="宋体" w:eastAsia="宋体" w:cs="宋体"/>
                <w:i w:val="0"/>
                <w:iCs w:val="0"/>
                <w:color w:val="000000"/>
                <w:sz w:val="22"/>
                <w:szCs w:val="22"/>
                <w:u w:val="none"/>
              </w:rPr>
            </w:pPr>
          </w:p>
        </w:tc>
      </w:tr>
      <w:tr w14:paraId="340EC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BFD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FCC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791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B6C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35BBF5">
            <w:pPr>
              <w:jc w:val="right"/>
              <w:rPr>
                <w:rFonts w:hint="eastAsia" w:ascii="宋体" w:hAnsi="宋体" w:eastAsia="宋体" w:cs="宋体"/>
                <w:i w:val="0"/>
                <w:iCs w:val="0"/>
                <w:color w:val="000000"/>
                <w:sz w:val="22"/>
                <w:szCs w:val="22"/>
                <w:u w:val="none"/>
              </w:rPr>
            </w:pPr>
          </w:p>
        </w:tc>
      </w:tr>
      <w:tr w14:paraId="7E7B2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088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679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D17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2,766.53</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508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2,043.66</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B59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722.87</w:t>
            </w:r>
          </w:p>
        </w:tc>
      </w:tr>
      <w:tr w14:paraId="1D81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B4EE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FA0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E9C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2,766.53</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EB5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2,043.66</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2A0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722.87</w:t>
            </w:r>
          </w:p>
        </w:tc>
      </w:tr>
      <w:tr w14:paraId="7E4A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8C9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D6F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A16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1,800.08</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551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1,800.08</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46D36E">
            <w:pPr>
              <w:jc w:val="right"/>
              <w:rPr>
                <w:rFonts w:hint="eastAsia" w:ascii="宋体" w:hAnsi="宋体" w:eastAsia="宋体" w:cs="宋体"/>
                <w:i w:val="0"/>
                <w:iCs w:val="0"/>
                <w:color w:val="000000"/>
                <w:sz w:val="22"/>
                <w:szCs w:val="22"/>
                <w:u w:val="none"/>
              </w:rPr>
            </w:pPr>
          </w:p>
        </w:tc>
      </w:tr>
      <w:tr w14:paraId="07D7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A57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2130304</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262D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水利行业业务管理</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C6C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F55E42">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519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r>
      <w:tr w14:paraId="66BF9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4FD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43E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7A8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402.16</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FA52A5">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589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402.16</w:t>
            </w:r>
          </w:p>
        </w:tc>
      </w:tr>
      <w:tr w14:paraId="1A3E7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BAD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2130308</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640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水利前期工作</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B1A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DA6EF0">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51F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r>
      <w:tr w14:paraId="1EE57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09D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FB2E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9D9F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274.45</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92E69A">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DD4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274.45</w:t>
            </w:r>
          </w:p>
        </w:tc>
      </w:tr>
      <w:tr w14:paraId="3CFC4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15B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2130399</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7FE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其他水利支出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9E7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250.36</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90A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243.58</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ACA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r>
      <w:tr w14:paraId="783C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B36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7DC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0F7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56B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375B36">
            <w:pPr>
              <w:jc w:val="right"/>
              <w:rPr>
                <w:rFonts w:hint="eastAsia" w:ascii="宋体" w:hAnsi="宋体" w:eastAsia="宋体" w:cs="宋体"/>
                <w:i w:val="0"/>
                <w:iCs w:val="0"/>
                <w:color w:val="000000"/>
                <w:sz w:val="22"/>
                <w:szCs w:val="22"/>
                <w:u w:val="none"/>
              </w:rPr>
            </w:pPr>
          </w:p>
        </w:tc>
      </w:tr>
      <w:tr w14:paraId="1411F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477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207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153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398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AA30DC">
            <w:pPr>
              <w:jc w:val="right"/>
              <w:rPr>
                <w:rFonts w:hint="eastAsia" w:ascii="宋体" w:hAnsi="宋体" w:eastAsia="宋体" w:cs="宋体"/>
                <w:i w:val="0"/>
                <w:iCs w:val="0"/>
                <w:color w:val="000000"/>
                <w:sz w:val="22"/>
                <w:szCs w:val="22"/>
                <w:u w:val="none"/>
              </w:rPr>
            </w:pPr>
          </w:p>
        </w:tc>
      </w:tr>
      <w:tr w14:paraId="25616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791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99B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82A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123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171.11</w:t>
            </w: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A8AEA7">
            <w:pPr>
              <w:jc w:val="right"/>
              <w:rPr>
                <w:rFonts w:hint="eastAsia" w:ascii="宋体" w:hAnsi="宋体" w:eastAsia="宋体" w:cs="宋体"/>
                <w:i w:val="0"/>
                <w:iCs w:val="0"/>
                <w:color w:val="000000"/>
                <w:sz w:val="22"/>
                <w:szCs w:val="22"/>
                <w:u w:val="none"/>
              </w:rPr>
            </w:pPr>
          </w:p>
        </w:tc>
      </w:tr>
      <w:tr w14:paraId="3A9BB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975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F39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928C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7B8423">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0B9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618AC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E300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DCB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E48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4B8325">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DB3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2237E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689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16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2A2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C51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96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2328B4">
            <w:pPr>
              <w:jc w:val="right"/>
              <w:rPr>
                <w:rFonts w:hint="eastAsia" w:ascii="宋体" w:hAnsi="宋体" w:eastAsia="宋体" w:cs="宋体"/>
                <w:i w:val="0"/>
                <w:iCs w:val="0"/>
                <w:color w:val="000000"/>
                <w:sz w:val="22"/>
                <w:szCs w:val="22"/>
                <w:u w:val="none"/>
              </w:rPr>
            </w:pPr>
          </w:p>
        </w:tc>
        <w:tc>
          <w:tcPr>
            <w:tcW w:w="96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003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bl>
    <w:p w14:paraId="6E6D94F7">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46303254">
      <w:pPr>
        <w:widowControl/>
        <w:jc w:val="left"/>
        <w:rPr>
          <w:rFonts w:ascii="Times New Roman" w:hAnsi="Times New Roman" w:eastAsia="仿宋_GB2312" w:cs="Times New Roman"/>
          <w:bCs/>
          <w:kern w:val="0"/>
          <w:szCs w:val="21"/>
        </w:rPr>
      </w:pPr>
    </w:p>
    <w:p w14:paraId="6B759E5D">
      <w:pPr>
        <w:widowControl/>
        <w:jc w:val="left"/>
        <w:rPr>
          <w:rFonts w:ascii="Times New Roman" w:hAnsi="Times New Roman" w:eastAsia="仿宋_GB2312" w:cs="Times New Roman"/>
          <w:bCs/>
          <w:kern w:val="0"/>
          <w:szCs w:val="21"/>
        </w:rPr>
      </w:pPr>
      <w:r>
        <w:br w:type="page"/>
      </w:r>
    </w:p>
    <w:p w14:paraId="76BAF27F">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1F0911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color w:val="000000"/>
          <w:kern w:val="0"/>
          <w:szCs w:val="21"/>
        </w:rPr>
        <w:t xml:space="preserve">                                                                                                              公开06表</w:t>
      </w:r>
    </w:p>
    <w:p w14:paraId="7D62DF8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2916"/>
        <w:gridCol w:w="1221"/>
        <w:gridCol w:w="666"/>
        <w:gridCol w:w="2016"/>
        <w:gridCol w:w="1228"/>
        <w:gridCol w:w="666"/>
        <w:gridCol w:w="3636"/>
        <w:gridCol w:w="1202"/>
      </w:tblGrid>
      <w:tr w14:paraId="23C88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44" w:type="pct"/>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D78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3355" w:type="pct"/>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2AE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6E279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5AF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95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C2C6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48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8CE5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207"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A00B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5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6E0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48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C266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207"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0811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25"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080F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472"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45AE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14:paraId="68517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913ED13">
            <w:pPr>
              <w:jc w:val="center"/>
              <w:rPr>
                <w:rFonts w:hint="eastAsia" w:ascii="宋体" w:hAnsi="宋体" w:eastAsia="宋体" w:cs="宋体"/>
                <w:i w:val="0"/>
                <w:iCs w:val="0"/>
                <w:color w:val="000000"/>
                <w:sz w:val="18"/>
                <w:szCs w:val="18"/>
                <w:u w:val="none"/>
              </w:rPr>
            </w:pPr>
          </w:p>
        </w:tc>
        <w:tc>
          <w:tcPr>
            <w:tcW w:w="95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2ADDAB9">
            <w:pPr>
              <w:jc w:val="center"/>
              <w:rPr>
                <w:rFonts w:hint="eastAsia" w:ascii="宋体" w:hAnsi="宋体" w:eastAsia="宋体" w:cs="宋体"/>
                <w:i w:val="0"/>
                <w:iCs w:val="0"/>
                <w:color w:val="000000"/>
                <w:sz w:val="18"/>
                <w:szCs w:val="18"/>
                <w:u w:val="none"/>
              </w:rPr>
            </w:pPr>
          </w:p>
        </w:tc>
        <w:tc>
          <w:tcPr>
            <w:tcW w:w="48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374F035">
            <w:pPr>
              <w:jc w:val="center"/>
              <w:rPr>
                <w:rFonts w:hint="eastAsia" w:ascii="宋体" w:hAnsi="宋体" w:eastAsia="宋体" w:cs="宋体"/>
                <w:i w:val="0"/>
                <w:iCs w:val="0"/>
                <w:color w:val="000000"/>
                <w:sz w:val="18"/>
                <w:szCs w:val="18"/>
                <w:u w:val="none"/>
              </w:rPr>
            </w:pPr>
          </w:p>
        </w:tc>
        <w:tc>
          <w:tcPr>
            <w:tcW w:w="207"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2848CE4">
            <w:pPr>
              <w:jc w:val="center"/>
              <w:rPr>
                <w:rFonts w:hint="eastAsia" w:ascii="宋体" w:hAnsi="宋体" w:eastAsia="宋体" w:cs="宋体"/>
                <w:i w:val="0"/>
                <w:iCs w:val="0"/>
                <w:color w:val="000000"/>
                <w:sz w:val="18"/>
                <w:szCs w:val="18"/>
                <w:u w:val="none"/>
              </w:rPr>
            </w:pPr>
          </w:p>
        </w:tc>
        <w:tc>
          <w:tcPr>
            <w:tcW w:w="75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7D79A10">
            <w:pPr>
              <w:jc w:val="center"/>
              <w:rPr>
                <w:rFonts w:hint="eastAsia" w:ascii="宋体" w:hAnsi="宋体" w:eastAsia="宋体" w:cs="宋体"/>
                <w:i w:val="0"/>
                <w:iCs w:val="0"/>
                <w:color w:val="000000"/>
                <w:sz w:val="18"/>
                <w:szCs w:val="18"/>
                <w:u w:val="none"/>
              </w:rPr>
            </w:pPr>
          </w:p>
        </w:tc>
        <w:tc>
          <w:tcPr>
            <w:tcW w:w="48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A1C103">
            <w:pPr>
              <w:jc w:val="center"/>
              <w:rPr>
                <w:rFonts w:hint="eastAsia" w:ascii="宋体" w:hAnsi="宋体" w:eastAsia="宋体" w:cs="宋体"/>
                <w:i w:val="0"/>
                <w:iCs w:val="0"/>
                <w:color w:val="000000"/>
                <w:sz w:val="18"/>
                <w:szCs w:val="18"/>
                <w:u w:val="none"/>
              </w:rPr>
            </w:pPr>
          </w:p>
        </w:tc>
        <w:tc>
          <w:tcPr>
            <w:tcW w:w="207"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8EACF1A">
            <w:pPr>
              <w:jc w:val="center"/>
              <w:rPr>
                <w:rFonts w:hint="eastAsia" w:ascii="宋体" w:hAnsi="宋体" w:eastAsia="宋体" w:cs="宋体"/>
                <w:i w:val="0"/>
                <w:iCs w:val="0"/>
                <w:color w:val="000000"/>
                <w:sz w:val="18"/>
                <w:szCs w:val="18"/>
                <w:u w:val="none"/>
              </w:rPr>
            </w:pPr>
          </w:p>
        </w:tc>
        <w:tc>
          <w:tcPr>
            <w:tcW w:w="1225"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E9C57D6">
            <w:pPr>
              <w:jc w:val="center"/>
              <w:rPr>
                <w:rFonts w:hint="eastAsia" w:ascii="宋体" w:hAnsi="宋体" w:eastAsia="宋体" w:cs="宋体"/>
                <w:i w:val="0"/>
                <w:iCs w:val="0"/>
                <w:color w:val="000000"/>
                <w:sz w:val="18"/>
                <w:szCs w:val="18"/>
                <w:u w:val="none"/>
              </w:rPr>
            </w:pPr>
          </w:p>
        </w:tc>
        <w:tc>
          <w:tcPr>
            <w:tcW w:w="472"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C662734">
            <w:pPr>
              <w:jc w:val="center"/>
              <w:rPr>
                <w:rFonts w:hint="eastAsia" w:ascii="宋体" w:hAnsi="宋体" w:eastAsia="宋体" w:cs="宋体"/>
                <w:i w:val="0"/>
                <w:iCs w:val="0"/>
                <w:color w:val="000000"/>
                <w:sz w:val="18"/>
                <w:szCs w:val="18"/>
                <w:u w:val="none"/>
              </w:rPr>
            </w:pPr>
          </w:p>
        </w:tc>
      </w:tr>
      <w:tr w14:paraId="4A4C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9426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2602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98F5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1,878.74</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71AE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EB59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4D4E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363.20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9616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5772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E1E4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940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2293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0EA5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2363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857.19</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79BD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1E0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A16B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39.23</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306F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8E8F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211B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A2D5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1BCD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3E13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49F3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22.15</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2988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FAEC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033D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4021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F27D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E2C2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440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C702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4103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8C6C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308.30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F12C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F75A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B15A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1D44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61C7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4A69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r>
      <w:tr w14:paraId="0DDC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34FB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A60E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F8DF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31.08</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0D00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9C16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FDE1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AD89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87C2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92DF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B2D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224D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5949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D634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210.43</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87D9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9D0A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E5BD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73DB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BD14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9C4A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r>
      <w:tr w14:paraId="6E0F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BE9D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EEA6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257F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170.62</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5EAF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9CBA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DAAD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26.15</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E30D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843D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472D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495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FAA9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98ED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5049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608B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5BD9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F106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3C11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8190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122C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F882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4D31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3149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77ED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68.27</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CF27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6DD5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E86C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D4A5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621C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F145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552C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F38A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B3A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D3E2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D2B2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F6B0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A254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16.22</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4B52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52D5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1122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0E2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C724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CD3C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D3F1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8.22</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487F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1564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1F54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75.41</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8319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C1DC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6C6B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9E1B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031B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222B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BE62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202.49</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5345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1182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58A2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984D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17FB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DD6B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454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C263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84CC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297F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1CFE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6ADA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51E7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635E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6135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D582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7AF9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AB21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2FE9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058A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11E5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C404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5EDE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D49C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C8B7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6B1A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365F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5683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CDE9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C649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211.73</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E5A2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9647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4E17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2676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BBA9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2754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1DA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4A83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0816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0D2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FE9A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55A7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59C2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DDBA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9499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F058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613C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E38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351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D528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4CC9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9873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4985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8F97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9D93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7BB2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860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C4C7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BDA8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A322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3AD0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388B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5767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696D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108E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424B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BBFE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9CBF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F916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8B95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6CDA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D216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8FB7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2409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7F2C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7AB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E144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3B25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1D81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4030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1986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92CE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13B4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CF7A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36FC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24DB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AEB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6ACD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F792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FE27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4113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36BA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CF1A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D21F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91AE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CE39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89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F2BA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24DB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CDF1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6A50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8E60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4BAC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0A28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A2CE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B65E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135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73E1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4FD0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65FB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8F0B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FC0E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1133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BBC8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22BE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1AB6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3B1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B7A2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3F9E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429A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9F14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5BD5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1790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0D5F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1F01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F829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266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0F3B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FEF9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0F3F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C713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9135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A5F0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14.14</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ACA2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856C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45AD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4A6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EFC0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DFA4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201D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533D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4D4E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898A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AF3F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CA5E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9876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6249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CB48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F460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F012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178.15</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E2D2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0C0B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C95E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9262EE">
            <w:pPr>
              <w:jc w:val="left"/>
              <w:rPr>
                <w:rFonts w:hint="eastAsia" w:ascii="宋体" w:hAnsi="宋体" w:eastAsia="宋体" w:cs="宋体"/>
                <w:i w:val="0"/>
                <w:iCs w:val="0"/>
                <w:color w:val="000000"/>
                <w:sz w:val="18"/>
                <w:szCs w:val="18"/>
                <w:u w:val="none"/>
              </w:rPr>
            </w:pP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9C543E">
            <w:pPr>
              <w:jc w:val="left"/>
              <w:rPr>
                <w:rFonts w:hint="eastAsia" w:ascii="宋体" w:hAnsi="宋体" w:eastAsia="宋体" w:cs="宋体"/>
                <w:i w:val="0"/>
                <w:iCs w:val="0"/>
                <w:color w:val="000000"/>
                <w:sz w:val="18"/>
                <w:szCs w:val="18"/>
                <w:u w:val="none"/>
              </w:rPr>
            </w:pP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F320E9">
            <w:pPr>
              <w:jc w:val="right"/>
              <w:rPr>
                <w:rFonts w:hint="eastAsia" w:ascii="宋体" w:hAnsi="宋体" w:eastAsia="宋体" w:cs="宋体"/>
                <w:i w:val="0"/>
                <w:iCs w:val="0"/>
                <w:color w:val="000000"/>
                <w:sz w:val="18"/>
                <w:szCs w:val="18"/>
                <w:u w:val="none"/>
              </w:rPr>
            </w:pPr>
          </w:p>
        </w:tc>
      </w:tr>
      <w:tr w14:paraId="607CA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DF75D2">
            <w:pPr>
              <w:jc w:val="left"/>
              <w:rPr>
                <w:rFonts w:hint="eastAsia" w:ascii="宋体" w:hAnsi="宋体" w:eastAsia="宋体" w:cs="宋体"/>
                <w:i w:val="0"/>
                <w:iCs w:val="0"/>
                <w:color w:val="000000"/>
                <w:sz w:val="18"/>
                <w:szCs w:val="18"/>
                <w:u w:val="none"/>
              </w:rPr>
            </w:pPr>
          </w:p>
        </w:tc>
        <w:tc>
          <w:tcPr>
            <w:tcW w:w="956"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D453EB">
            <w:pPr>
              <w:jc w:val="left"/>
              <w:rPr>
                <w:rFonts w:hint="eastAsia" w:ascii="宋体" w:hAnsi="宋体" w:eastAsia="宋体" w:cs="宋体"/>
                <w:i w:val="0"/>
                <w:iCs w:val="0"/>
                <w:color w:val="000000"/>
                <w:sz w:val="18"/>
                <w:szCs w:val="18"/>
                <w:u w:val="none"/>
              </w:rPr>
            </w:pP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D4E19C">
            <w:pPr>
              <w:jc w:val="right"/>
              <w:rPr>
                <w:rFonts w:hint="eastAsia" w:ascii="宋体" w:hAnsi="宋体" w:eastAsia="宋体" w:cs="宋体"/>
                <w:i w:val="0"/>
                <w:iCs w:val="0"/>
                <w:color w:val="000000"/>
                <w:sz w:val="18"/>
                <w:szCs w:val="18"/>
                <w:u w:val="none"/>
              </w:rPr>
            </w:pP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2C33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75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011A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48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C917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49.04</w:t>
            </w:r>
          </w:p>
        </w:tc>
        <w:tc>
          <w:tcPr>
            <w:tcW w:w="207"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6E2F00">
            <w:pPr>
              <w:jc w:val="left"/>
              <w:rPr>
                <w:rFonts w:hint="eastAsia" w:ascii="宋体" w:hAnsi="宋体" w:eastAsia="宋体" w:cs="宋体"/>
                <w:i w:val="0"/>
                <w:iCs w:val="0"/>
                <w:color w:val="000000"/>
                <w:sz w:val="18"/>
                <w:szCs w:val="18"/>
                <w:u w:val="none"/>
              </w:rPr>
            </w:pPr>
          </w:p>
        </w:tc>
        <w:tc>
          <w:tcPr>
            <w:tcW w:w="1225"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F01580">
            <w:pPr>
              <w:jc w:val="left"/>
              <w:rPr>
                <w:rFonts w:hint="eastAsia" w:ascii="宋体" w:hAnsi="宋体" w:eastAsia="宋体" w:cs="宋体"/>
                <w:i w:val="0"/>
                <w:iCs w:val="0"/>
                <w:color w:val="000000"/>
                <w:sz w:val="18"/>
                <w:szCs w:val="18"/>
                <w:u w:val="none"/>
              </w:rPr>
            </w:pP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EE98F5">
            <w:pPr>
              <w:jc w:val="right"/>
              <w:rPr>
                <w:rFonts w:hint="eastAsia" w:ascii="宋体" w:hAnsi="宋体" w:eastAsia="宋体" w:cs="宋体"/>
                <w:i w:val="0"/>
                <w:iCs w:val="0"/>
                <w:color w:val="000000"/>
                <w:sz w:val="18"/>
                <w:szCs w:val="18"/>
                <w:u w:val="none"/>
              </w:rPr>
            </w:pPr>
          </w:p>
        </w:tc>
      </w:tr>
      <w:tr w14:paraId="60889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64"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E2F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48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5DD8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2,090.47</w:t>
            </w:r>
          </w:p>
        </w:tc>
        <w:tc>
          <w:tcPr>
            <w:tcW w:w="2882" w:type="pct"/>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DC4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472"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6EAE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367.50</w:t>
            </w:r>
          </w:p>
        </w:tc>
      </w:tr>
    </w:tbl>
    <w:p w14:paraId="762077D9">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F0871C9">
      <w:pPr>
        <w:widowControl/>
        <w:spacing w:line="400" w:lineRule="exact"/>
        <w:jc w:val="center"/>
        <w:textAlignment w:val="center"/>
        <w:rPr>
          <w:rFonts w:ascii="Times New Roman" w:hAnsi="Times New Roman" w:eastAsia="仿宋_GB2312" w:cs="Times New Roman"/>
          <w:color w:val="000000"/>
          <w:kern w:val="0"/>
          <w:sz w:val="32"/>
          <w:szCs w:val="32"/>
        </w:rPr>
      </w:pPr>
    </w:p>
    <w:p w14:paraId="34E52B62">
      <w:pPr>
        <w:widowControl/>
        <w:spacing w:afterLines="50"/>
        <w:jc w:val="center"/>
        <w:textAlignment w:val="center"/>
        <w:rPr>
          <w:rFonts w:ascii="Times New Roman" w:hAnsi="Times New Roman" w:eastAsia="黑体" w:cs="Times New Roman"/>
          <w:color w:val="000000"/>
          <w:kern w:val="0"/>
          <w:sz w:val="36"/>
          <w:szCs w:val="36"/>
        </w:rPr>
      </w:pPr>
    </w:p>
    <w:p w14:paraId="20EE93AB">
      <w:pPr>
        <w:widowControl/>
        <w:spacing w:afterLines="50"/>
        <w:jc w:val="center"/>
        <w:textAlignment w:val="center"/>
        <w:rPr>
          <w:rFonts w:ascii="Times New Roman" w:hAnsi="Times New Roman" w:eastAsia="黑体" w:cs="Times New Roman"/>
          <w:color w:val="000000"/>
          <w:kern w:val="0"/>
          <w:sz w:val="36"/>
          <w:szCs w:val="36"/>
        </w:rPr>
      </w:pPr>
    </w:p>
    <w:p w14:paraId="44981FD1">
      <w:pPr>
        <w:widowControl/>
        <w:spacing w:afterLines="50"/>
        <w:jc w:val="center"/>
        <w:textAlignment w:val="center"/>
        <w:rPr>
          <w:rFonts w:ascii="Times New Roman" w:hAnsi="Times New Roman" w:eastAsia="黑体" w:cs="Times New Roman"/>
          <w:color w:val="000000"/>
          <w:kern w:val="0"/>
          <w:sz w:val="36"/>
          <w:szCs w:val="36"/>
        </w:rPr>
      </w:pPr>
    </w:p>
    <w:p w14:paraId="26258BD9">
      <w:pPr>
        <w:widowControl/>
        <w:spacing w:afterLines="50"/>
        <w:jc w:val="center"/>
        <w:textAlignment w:val="center"/>
        <w:rPr>
          <w:rFonts w:ascii="Times New Roman" w:hAnsi="Times New Roman" w:eastAsia="黑体" w:cs="Times New Roman"/>
          <w:color w:val="000000"/>
          <w:kern w:val="0"/>
          <w:sz w:val="36"/>
          <w:szCs w:val="36"/>
        </w:rPr>
      </w:pPr>
    </w:p>
    <w:p w14:paraId="656CB1A5">
      <w:pPr>
        <w:widowControl/>
        <w:spacing w:afterLines="50"/>
        <w:jc w:val="center"/>
        <w:textAlignment w:val="center"/>
        <w:rPr>
          <w:rFonts w:ascii="Times New Roman" w:hAnsi="Times New Roman" w:eastAsia="黑体" w:cs="Times New Roman"/>
          <w:color w:val="000000"/>
          <w:kern w:val="0"/>
          <w:sz w:val="36"/>
          <w:szCs w:val="36"/>
        </w:rPr>
      </w:pPr>
    </w:p>
    <w:p w14:paraId="5FF41A30">
      <w:pPr>
        <w:widowControl/>
        <w:spacing w:afterLines="50"/>
        <w:jc w:val="center"/>
        <w:textAlignment w:val="center"/>
        <w:rPr>
          <w:rFonts w:ascii="Times New Roman" w:hAnsi="Times New Roman" w:eastAsia="黑体" w:cs="Times New Roman"/>
          <w:color w:val="000000"/>
          <w:kern w:val="0"/>
          <w:sz w:val="36"/>
          <w:szCs w:val="36"/>
        </w:rPr>
      </w:pPr>
    </w:p>
    <w:p w14:paraId="2E232845">
      <w:pPr>
        <w:widowControl/>
        <w:spacing w:afterLines="50"/>
        <w:jc w:val="center"/>
        <w:textAlignment w:val="center"/>
        <w:rPr>
          <w:rFonts w:ascii="Times New Roman" w:hAnsi="Times New Roman" w:eastAsia="黑体" w:cs="Times New Roman"/>
          <w:color w:val="000000"/>
          <w:kern w:val="0"/>
          <w:sz w:val="36"/>
          <w:szCs w:val="36"/>
        </w:rPr>
      </w:pPr>
    </w:p>
    <w:p w14:paraId="3C12B3E2">
      <w:pPr>
        <w:widowControl/>
        <w:spacing w:afterLines="50"/>
        <w:jc w:val="center"/>
        <w:textAlignment w:val="center"/>
        <w:rPr>
          <w:rFonts w:ascii="Times New Roman" w:hAnsi="Times New Roman" w:eastAsia="黑体" w:cs="Times New Roman"/>
          <w:color w:val="000000"/>
          <w:kern w:val="0"/>
          <w:sz w:val="36"/>
          <w:szCs w:val="36"/>
        </w:rPr>
      </w:pPr>
    </w:p>
    <w:p w14:paraId="0B9AFD0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066A212F">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290993C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3729"/>
        <w:gridCol w:w="1590"/>
        <w:gridCol w:w="1590"/>
        <w:gridCol w:w="1590"/>
        <w:gridCol w:w="1590"/>
        <w:gridCol w:w="1599"/>
        <w:gridCol w:w="1590"/>
      </w:tblGrid>
      <w:tr w14:paraId="102E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40"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813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34F2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55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5B42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680"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60A74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55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4C79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DAF3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ACF1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10" w:type="pct"/>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714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8F0EC14">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0B93D58">
            <w:pPr>
              <w:jc w:val="center"/>
              <w:rPr>
                <w:rFonts w:hint="eastAsia" w:ascii="宋体" w:hAnsi="宋体" w:eastAsia="宋体" w:cs="宋体"/>
                <w:i w:val="0"/>
                <w:iCs w:val="0"/>
                <w:color w:val="000000"/>
                <w:sz w:val="22"/>
                <w:szCs w:val="22"/>
                <w:u w:val="none"/>
              </w:rPr>
            </w:pPr>
          </w:p>
        </w:tc>
        <w:tc>
          <w:tcPr>
            <w:tcW w:w="55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BF22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55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96A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6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6A39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3066C67">
            <w:pPr>
              <w:jc w:val="center"/>
              <w:rPr>
                <w:rFonts w:hint="eastAsia" w:ascii="宋体" w:hAnsi="宋体" w:eastAsia="宋体" w:cs="宋体"/>
                <w:i w:val="0"/>
                <w:iCs w:val="0"/>
                <w:color w:val="000000"/>
                <w:sz w:val="22"/>
                <w:szCs w:val="22"/>
                <w:u w:val="none"/>
              </w:rPr>
            </w:pPr>
          </w:p>
        </w:tc>
      </w:tr>
      <w:tr w14:paraId="1BC6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0B0A828">
            <w:pPr>
              <w:jc w:val="center"/>
              <w:rPr>
                <w:rFonts w:hint="eastAsia" w:ascii="宋体" w:hAnsi="宋体" w:eastAsia="宋体" w:cs="宋体"/>
                <w:i w:val="0"/>
                <w:iCs w:val="0"/>
                <w:color w:val="000000"/>
                <w:sz w:val="22"/>
                <w:szCs w:val="22"/>
                <w:u w:val="none"/>
              </w:rPr>
            </w:pPr>
          </w:p>
        </w:tc>
        <w:tc>
          <w:tcPr>
            <w:tcW w:w="1310"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1EC4B2">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FE79A9">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7FF0666">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73CC237">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739BD04">
            <w:pPr>
              <w:jc w:val="center"/>
              <w:rPr>
                <w:rFonts w:hint="eastAsia" w:ascii="宋体" w:hAnsi="宋体" w:eastAsia="宋体" w:cs="宋体"/>
                <w:i w:val="0"/>
                <w:iCs w:val="0"/>
                <w:color w:val="000000"/>
                <w:sz w:val="22"/>
                <w:szCs w:val="22"/>
                <w:u w:val="none"/>
              </w:rPr>
            </w:pPr>
          </w:p>
        </w:tc>
        <w:tc>
          <w:tcPr>
            <w:tcW w:w="56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CA72897">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5CC06DB">
            <w:pPr>
              <w:jc w:val="center"/>
              <w:rPr>
                <w:rFonts w:hint="eastAsia" w:ascii="宋体" w:hAnsi="宋体" w:eastAsia="宋体" w:cs="宋体"/>
                <w:i w:val="0"/>
                <w:iCs w:val="0"/>
                <w:color w:val="000000"/>
                <w:sz w:val="22"/>
                <w:szCs w:val="22"/>
                <w:u w:val="none"/>
              </w:rPr>
            </w:pPr>
          </w:p>
        </w:tc>
      </w:tr>
      <w:tr w14:paraId="365FD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DF2D9F">
            <w:pPr>
              <w:jc w:val="center"/>
              <w:rPr>
                <w:rFonts w:hint="eastAsia" w:ascii="宋体" w:hAnsi="宋体" w:eastAsia="宋体" w:cs="宋体"/>
                <w:i w:val="0"/>
                <w:iCs w:val="0"/>
                <w:color w:val="000000"/>
                <w:sz w:val="22"/>
                <w:szCs w:val="22"/>
                <w:u w:val="none"/>
              </w:rPr>
            </w:pPr>
          </w:p>
        </w:tc>
        <w:tc>
          <w:tcPr>
            <w:tcW w:w="1310"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466556">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65E111E">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470125">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0166ECD">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56F1F0B">
            <w:pPr>
              <w:jc w:val="center"/>
              <w:rPr>
                <w:rFonts w:hint="eastAsia" w:ascii="宋体" w:hAnsi="宋体" w:eastAsia="宋体" w:cs="宋体"/>
                <w:i w:val="0"/>
                <w:iCs w:val="0"/>
                <w:color w:val="000000"/>
                <w:sz w:val="22"/>
                <w:szCs w:val="22"/>
                <w:u w:val="none"/>
              </w:rPr>
            </w:pPr>
          </w:p>
        </w:tc>
        <w:tc>
          <w:tcPr>
            <w:tcW w:w="56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198482A">
            <w:pPr>
              <w:jc w:val="center"/>
              <w:rPr>
                <w:rFonts w:hint="eastAsia" w:ascii="宋体" w:hAnsi="宋体" w:eastAsia="宋体" w:cs="宋体"/>
                <w:i w:val="0"/>
                <w:iCs w:val="0"/>
                <w:color w:val="000000"/>
                <w:sz w:val="22"/>
                <w:szCs w:val="22"/>
                <w:u w:val="none"/>
              </w:rPr>
            </w:pPr>
          </w:p>
        </w:tc>
        <w:tc>
          <w:tcPr>
            <w:tcW w:w="55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67557B9">
            <w:pPr>
              <w:jc w:val="center"/>
              <w:rPr>
                <w:rFonts w:hint="eastAsia" w:ascii="宋体" w:hAnsi="宋体" w:eastAsia="宋体" w:cs="宋体"/>
                <w:i w:val="0"/>
                <w:iCs w:val="0"/>
                <w:color w:val="000000"/>
                <w:sz w:val="22"/>
                <w:szCs w:val="22"/>
                <w:u w:val="none"/>
              </w:rPr>
            </w:pPr>
          </w:p>
        </w:tc>
      </w:tr>
      <w:tr w14:paraId="2377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40"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854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9"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E85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59"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67B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59"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4AA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59"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9D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60"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67A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59"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426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1042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40"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8C7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5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74A8AC">
            <w:pPr>
              <w:jc w:val="right"/>
              <w:rPr>
                <w:rFonts w:hint="eastAsia" w:ascii="宋体" w:hAnsi="宋体" w:eastAsia="宋体" w:cs="宋体"/>
                <w:b/>
                <w:bCs/>
                <w:i w:val="0"/>
                <w:iCs w:val="0"/>
                <w:color w:val="000000"/>
                <w:sz w:val="22"/>
                <w:szCs w:val="22"/>
                <w:u w:val="none"/>
              </w:rPr>
            </w:pPr>
          </w:p>
        </w:tc>
        <w:tc>
          <w:tcPr>
            <w:tcW w:w="55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725D25">
            <w:pPr>
              <w:jc w:val="right"/>
              <w:rPr>
                <w:rFonts w:hint="eastAsia" w:ascii="宋体" w:hAnsi="宋体" w:eastAsia="宋体" w:cs="宋体"/>
                <w:b/>
                <w:bCs/>
                <w:i w:val="0"/>
                <w:iCs w:val="0"/>
                <w:color w:val="000000"/>
                <w:sz w:val="22"/>
                <w:szCs w:val="22"/>
                <w:u w:val="none"/>
              </w:rPr>
            </w:pPr>
          </w:p>
        </w:tc>
        <w:tc>
          <w:tcPr>
            <w:tcW w:w="55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C5E11A">
            <w:pPr>
              <w:jc w:val="right"/>
              <w:rPr>
                <w:rFonts w:hint="eastAsia" w:ascii="宋体" w:hAnsi="宋体" w:eastAsia="宋体" w:cs="宋体"/>
                <w:b/>
                <w:bCs/>
                <w:i w:val="0"/>
                <w:iCs w:val="0"/>
                <w:color w:val="000000"/>
                <w:sz w:val="22"/>
                <w:szCs w:val="22"/>
                <w:u w:val="none"/>
              </w:rPr>
            </w:pPr>
          </w:p>
        </w:tc>
        <w:tc>
          <w:tcPr>
            <w:tcW w:w="55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F0DCF7">
            <w:pPr>
              <w:jc w:val="right"/>
              <w:rPr>
                <w:rFonts w:hint="eastAsia" w:ascii="宋体" w:hAnsi="宋体" w:eastAsia="宋体" w:cs="宋体"/>
                <w:b/>
                <w:bCs/>
                <w:i w:val="0"/>
                <w:iCs w:val="0"/>
                <w:color w:val="000000"/>
                <w:sz w:val="22"/>
                <w:szCs w:val="22"/>
                <w:u w:val="none"/>
              </w:rPr>
            </w:pPr>
          </w:p>
        </w:tc>
        <w:tc>
          <w:tcPr>
            <w:tcW w:w="56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E5FD0B">
            <w:pPr>
              <w:jc w:val="right"/>
              <w:rPr>
                <w:rFonts w:hint="eastAsia" w:ascii="宋体" w:hAnsi="宋体" w:eastAsia="宋体" w:cs="宋体"/>
                <w:b/>
                <w:bCs/>
                <w:i w:val="0"/>
                <w:iCs w:val="0"/>
                <w:color w:val="000000"/>
                <w:sz w:val="22"/>
                <w:szCs w:val="22"/>
                <w:u w:val="none"/>
              </w:rPr>
            </w:pPr>
          </w:p>
        </w:tc>
        <w:tc>
          <w:tcPr>
            <w:tcW w:w="55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27A6D1">
            <w:pPr>
              <w:jc w:val="right"/>
              <w:rPr>
                <w:rFonts w:hint="eastAsia" w:ascii="宋体" w:hAnsi="宋体" w:eastAsia="宋体" w:cs="宋体"/>
                <w:b/>
                <w:bCs/>
                <w:i w:val="0"/>
                <w:iCs w:val="0"/>
                <w:color w:val="000000"/>
                <w:sz w:val="22"/>
                <w:szCs w:val="22"/>
                <w:u w:val="none"/>
              </w:rPr>
            </w:pPr>
          </w:p>
        </w:tc>
      </w:tr>
    </w:tbl>
    <w:p w14:paraId="7226EFB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3A8FF765">
      <w:pPr>
        <w:widowControl/>
        <w:jc w:val="left"/>
        <w:textAlignment w:val="center"/>
        <w:rPr>
          <w:rFonts w:ascii="Times New Roman" w:hAnsi="Times New Roman" w:eastAsia="仿宋_GB2312" w:cs="Times New Roman"/>
          <w:color w:val="000000"/>
          <w:kern w:val="0"/>
          <w:sz w:val="24"/>
          <w:szCs w:val="24"/>
        </w:rPr>
      </w:pPr>
    </w:p>
    <w:p w14:paraId="2888292E">
      <w:pPr>
        <w:widowControl/>
        <w:spacing w:line="400" w:lineRule="exact"/>
        <w:textAlignment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2774FE4F">
      <w:pPr>
        <w:widowControl/>
        <w:spacing w:line="400" w:lineRule="exact"/>
        <w:textAlignment w:val="center"/>
        <w:rPr>
          <w:rFonts w:ascii="Times New Roman" w:hAnsi="Times New Roman" w:eastAsia="仿宋_GB2312" w:cs="Times New Roman"/>
          <w:b/>
          <w:bCs/>
          <w:kern w:val="0"/>
          <w:sz w:val="24"/>
          <w:szCs w:val="24"/>
        </w:rPr>
      </w:pPr>
    </w:p>
    <w:p w14:paraId="1937D0D2">
      <w:pPr>
        <w:widowControl/>
        <w:spacing w:afterLines="50"/>
        <w:jc w:val="center"/>
        <w:textAlignment w:val="center"/>
        <w:rPr>
          <w:rFonts w:ascii="Times New Roman" w:hAnsi="Times New Roman" w:eastAsia="黑体" w:cs="Times New Roman"/>
          <w:color w:val="000000"/>
          <w:kern w:val="0"/>
          <w:sz w:val="36"/>
          <w:szCs w:val="36"/>
        </w:rPr>
      </w:pPr>
    </w:p>
    <w:p w14:paraId="1A19F744">
      <w:pPr>
        <w:widowControl/>
        <w:spacing w:afterLines="50"/>
        <w:jc w:val="center"/>
        <w:textAlignment w:val="center"/>
        <w:rPr>
          <w:rFonts w:ascii="Times New Roman" w:hAnsi="Times New Roman" w:eastAsia="黑体" w:cs="Times New Roman"/>
          <w:color w:val="000000"/>
          <w:kern w:val="0"/>
          <w:sz w:val="36"/>
          <w:szCs w:val="36"/>
        </w:rPr>
      </w:pPr>
    </w:p>
    <w:p w14:paraId="057ED14F">
      <w:pPr>
        <w:widowControl/>
        <w:spacing w:afterLines="50"/>
        <w:jc w:val="center"/>
        <w:textAlignment w:val="center"/>
        <w:rPr>
          <w:rFonts w:ascii="Times New Roman" w:hAnsi="Times New Roman" w:eastAsia="黑体" w:cs="Times New Roman"/>
          <w:color w:val="000000"/>
          <w:kern w:val="0"/>
          <w:sz w:val="36"/>
          <w:szCs w:val="36"/>
        </w:rPr>
      </w:pPr>
    </w:p>
    <w:p w14:paraId="06F4E39A">
      <w:pPr>
        <w:widowControl/>
        <w:spacing w:afterLines="50"/>
        <w:jc w:val="center"/>
        <w:textAlignment w:val="center"/>
        <w:rPr>
          <w:rFonts w:ascii="Times New Roman" w:hAnsi="Times New Roman" w:eastAsia="黑体" w:cs="Times New Roman"/>
          <w:color w:val="000000"/>
          <w:kern w:val="0"/>
          <w:sz w:val="36"/>
          <w:szCs w:val="36"/>
        </w:rPr>
      </w:pPr>
    </w:p>
    <w:p w14:paraId="28505F3D">
      <w:pPr>
        <w:widowControl/>
        <w:spacing w:afterLines="50"/>
        <w:jc w:val="center"/>
        <w:textAlignment w:val="center"/>
        <w:rPr>
          <w:rFonts w:ascii="Times New Roman" w:hAnsi="Times New Roman" w:eastAsia="黑体" w:cs="Times New Roman"/>
          <w:color w:val="000000"/>
          <w:kern w:val="0"/>
          <w:sz w:val="36"/>
          <w:szCs w:val="36"/>
        </w:rPr>
      </w:pPr>
    </w:p>
    <w:p w14:paraId="0786D47E">
      <w:pPr>
        <w:widowControl/>
        <w:spacing w:afterLines="50"/>
        <w:jc w:val="center"/>
        <w:textAlignment w:val="center"/>
        <w:rPr>
          <w:rFonts w:ascii="Times New Roman" w:hAnsi="Times New Roman" w:eastAsia="黑体" w:cs="Times New Roman"/>
          <w:color w:val="000000"/>
          <w:kern w:val="0"/>
          <w:sz w:val="36"/>
          <w:szCs w:val="36"/>
        </w:rPr>
      </w:pPr>
    </w:p>
    <w:p w14:paraId="6976CB4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32C5152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6DF8BDC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1"/>
        <w:gridCol w:w="5611"/>
        <w:gridCol w:w="2397"/>
        <w:gridCol w:w="2397"/>
        <w:gridCol w:w="2401"/>
      </w:tblGrid>
      <w:tr w14:paraId="1F34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69"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EB7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530"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48639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0517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F757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73" w:type="pct"/>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311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4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44CD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4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61B6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843"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ABB2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0A62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16DE5A">
            <w:pPr>
              <w:jc w:val="center"/>
              <w:rPr>
                <w:rFonts w:hint="eastAsia" w:ascii="宋体" w:hAnsi="宋体" w:eastAsia="宋体" w:cs="宋体"/>
                <w:i w:val="0"/>
                <w:iCs w:val="0"/>
                <w:color w:val="000000"/>
                <w:sz w:val="22"/>
                <w:szCs w:val="22"/>
                <w:u w:val="none"/>
              </w:rPr>
            </w:pPr>
          </w:p>
        </w:tc>
        <w:tc>
          <w:tcPr>
            <w:tcW w:w="1973"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53A59A">
            <w:pPr>
              <w:jc w:val="center"/>
              <w:rPr>
                <w:rFonts w:hint="eastAsia" w:ascii="宋体" w:hAnsi="宋体" w:eastAsia="宋体" w:cs="宋体"/>
                <w:i w:val="0"/>
                <w:iCs w:val="0"/>
                <w:color w:val="000000"/>
                <w:sz w:val="22"/>
                <w:szCs w:val="22"/>
                <w:u w:val="none"/>
              </w:rPr>
            </w:pPr>
          </w:p>
        </w:tc>
        <w:tc>
          <w:tcPr>
            <w:tcW w:w="84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F02207">
            <w:pPr>
              <w:jc w:val="center"/>
              <w:rPr>
                <w:rFonts w:hint="eastAsia" w:ascii="宋体" w:hAnsi="宋体" w:eastAsia="宋体" w:cs="宋体"/>
                <w:i w:val="0"/>
                <w:iCs w:val="0"/>
                <w:color w:val="000000"/>
                <w:sz w:val="22"/>
                <w:szCs w:val="22"/>
                <w:u w:val="none"/>
              </w:rPr>
            </w:pPr>
          </w:p>
        </w:tc>
        <w:tc>
          <w:tcPr>
            <w:tcW w:w="84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3BCD0F9">
            <w:pPr>
              <w:jc w:val="center"/>
              <w:rPr>
                <w:rFonts w:hint="eastAsia" w:ascii="宋体" w:hAnsi="宋体" w:eastAsia="宋体" w:cs="宋体"/>
                <w:i w:val="0"/>
                <w:iCs w:val="0"/>
                <w:color w:val="000000"/>
                <w:sz w:val="22"/>
                <w:szCs w:val="22"/>
                <w:u w:val="none"/>
              </w:rPr>
            </w:pPr>
          </w:p>
        </w:tc>
        <w:tc>
          <w:tcPr>
            <w:tcW w:w="84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6A4B89A">
            <w:pPr>
              <w:jc w:val="center"/>
              <w:rPr>
                <w:rFonts w:hint="eastAsia" w:ascii="宋体" w:hAnsi="宋体" w:eastAsia="宋体" w:cs="宋体"/>
                <w:i w:val="0"/>
                <w:iCs w:val="0"/>
                <w:color w:val="000000"/>
                <w:sz w:val="22"/>
                <w:szCs w:val="22"/>
                <w:u w:val="none"/>
              </w:rPr>
            </w:pPr>
          </w:p>
        </w:tc>
      </w:tr>
      <w:tr w14:paraId="0F92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1651613">
            <w:pPr>
              <w:jc w:val="center"/>
              <w:rPr>
                <w:rFonts w:hint="eastAsia" w:ascii="宋体" w:hAnsi="宋体" w:eastAsia="宋体" w:cs="宋体"/>
                <w:i w:val="0"/>
                <w:iCs w:val="0"/>
                <w:color w:val="000000"/>
                <w:sz w:val="22"/>
                <w:szCs w:val="22"/>
                <w:u w:val="none"/>
              </w:rPr>
            </w:pPr>
          </w:p>
        </w:tc>
        <w:tc>
          <w:tcPr>
            <w:tcW w:w="1973" w:type="pct"/>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4F8115">
            <w:pPr>
              <w:jc w:val="center"/>
              <w:rPr>
                <w:rFonts w:hint="eastAsia" w:ascii="宋体" w:hAnsi="宋体" w:eastAsia="宋体" w:cs="宋体"/>
                <w:i w:val="0"/>
                <w:iCs w:val="0"/>
                <w:color w:val="000000"/>
                <w:sz w:val="22"/>
                <w:szCs w:val="22"/>
                <w:u w:val="none"/>
              </w:rPr>
            </w:pPr>
          </w:p>
        </w:tc>
        <w:tc>
          <w:tcPr>
            <w:tcW w:w="84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17A0C75">
            <w:pPr>
              <w:jc w:val="center"/>
              <w:rPr>
                <w:rFonts w:hint="eastAsia" w:ascii="宋体" w:hAnsi="宋体" w:eastAsia="宋体" w:cs="宋体"/>
                <w:i w:val="0"/>
                <w:iCs w:val="0"/>
                <w:color w:val="000000"/>
                <w:sz w:val="22"/>
                <w:szCs w:val="22"/>
                <w:u w:val="none"/>
              </w:rPr>
            </w:pPr>
          </w:p>
        </w:tc>
        <w:tc>
          <w:tcPr>
            <w:tcW w:w="84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D5FA29D">
            <w:pPr>
              <w:jc w:val="center"/>
              <w:rPr>
                <w:rFonts w:hint="eastAsia" w:ascii="宋体" w:hAnsi="宋体" w:eastAsia="宋体" w:cs="宋体"/>
                <w:i w:val="0"/>
                <w:iCs w:val="0"/>
                <w:color w:val="000000"/>
                <w:sz w:val="22"/>
                <w:szCs w:val="22"/>
                <w:u w:val="none"/>
              </w:rPr>
            </w:pPr>
          </w:p>
        </w:tc>
        <w:tc>
          <w:tcPr>
            <w:tcW w:w="843"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785A26C">
            <w:pPr>
              <w:jc w:val="center"/>
              <w:rPr>
                <w:rFonts w:hint="eastAsia" w:ascii="宋体" w:hAnsi="宋体" w:eastAsia="宋体" w:cs="宋体"/>
                <w:i w:val="0"/>
                <w:iCs w:val="0"/>
                <w:color w:val="000000"/>
                <w:sz w:val="22"/>
                <w:szCs w:val="22"/>
                <w:u w:val="none"/>
              </w:rPr>
            </w:pPr>
          </w:p>
        </w:tc>
      </w:tr>
      <w:tr w14:paraId="5130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69"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E94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4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5AD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4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21B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43" w:type="pc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388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35EE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69" w:type="pct"/>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5C3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4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8A3182">
            <w:pPr>
              <w:jc w:val="right"/>
              <w:rPr>
                <w:rFonts w:hint="eastAsia" w:ascii="宋体" w:hAnsi="宋体" w:eastAsia="宋体" w:cs="宋体"/>
                <w:b/>
                <w:bCs/>
                <w:i w:val="0"/>
                <w:iCs w:val="0"/>
                <w:color w:val="000000"/>
                <w:sz w:val="22"/>
                <w:szCs w:val="22"/>
                <w:u w:val="none"/>
              </w:rPr>
            </w:pPr>
          </w:p>
        </w:tc>
        <w:tc>
          <w:tcPr>
            <w:tcW w:w="84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BCD8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84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686573">
            <w:pPr>
              <w:jc w:val="right"/>
              <w:rPr>
                <w:rFonts w:hint="eastAsia" w:ascii="宋体" w:hAnsi="宋体" w:eastAsia="宋体" w:cs="宋体"/>
                <w:b/>
                <w:bCs/>
                <w:i w:val="0"/>
                <w:iCs w:val="0"/>
                <w:color w:val="000000"/>
                <w:sz w:val="22"/>
                <w:szCs w:val="22"/>
                <w:u w:val="none"/>
              </w:rPr>
            </w:pPr>
          </w:p>
        </w:tc>
      </w:tr>
    </w:tbl>
    <w:p w14:paraId="4ECB2CDA">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3EDA5B47">
      <w:pPr>
        <w:widowControl/>
        <w:jc w:val="left"/>
        <w:textAlignment w:val="center"/>
        <w:rPr>
          <w:rFonts w:ascii="Times New Roman" w:hAnsi="Times New Roman" w:eastAsia="宋体" w:cs="Times New Roman"/>
          <w:color w:val="000000"/>
          <w:kern w:val="0"/>
          <w:sz w:val="24"/>
          <w:szCs w:val="24"/>
        </w:rPr>
      </w:pPr>
    </w:p>
    <w:p w14:paraId="34567672">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32923078">
      <w:pPr>
        <w:widowControl/>
        <w:jc w:val="center"/>
        <w:rPr>
          <w:rFonts w:ascii="Times New Roman" w:hAnsi="Times New Roman" w:eastAsia="方正小标宋_GBK" w:cs="Times New Roman"/>
          <w:color w:val="000000"/>
          <w:kern w:val="0"/>
          <w:sz w:val="36"/>
          <w:szCs w:val="36"/>
        </w:rPr>
      </w:pPr>
    </w:p>
    <w:p w14:paraId="146A1A83">
      <w:pPr>
        <w:pStyle w:val="9"/>
        <w:spacing w:line="400" w:lineRule="exact"/>
        <w:rPr>
          <w:rFonts w:ascii="Times New Roman" w:hAnsi="Times New Roman" w:eastAsia="华文中宋" w:cs="Times New Roman"/>
          <w:color w:val="000000"/>
          <w:kern w:val="0"/>
          <w:sz w:val="32"/>
          <w:szCs w:val="32"/>
        </w:rPr>
      </w:pPr>
    </w:p>
    <w:p w14:paraId="300F7FC3">
      <w:pPr>
        <w:widowControl/>
        <w:spacing w:afterLines="50"/>
        <w:jc w:val="center"/>
        <w:textAlignment w:val="center"/>
        <w:rPr>
          <w:rFonts w:ascii="Times New Roman" w:hAnsi="Times New Roman" w:eastAsia="黑体" w:cs="Times New Roman"/>
          <w:color w:val="000000"/>
          <w:kern w:val="0"/>
          <w:sz w:val="36"/>
          <w:szCs w:val="36"/>
        </w:rPr>
      </w:pPr>
    </w:p>
    <w:p w14:paraId="0E04CB35">
      <w:pPr>
        <w:widowControl/>
        <w:spacing w:afterLines="50"/>
        <w:jc w:val="center"/>
        <w:textAlignment w:val="center"/>
        <w:rPr>
          <w:rFonts w:ascii="Times New Roman" w:hAnsi="Times New Roman" w:eastAsia="黑体" w:cs="Times New Roman"/>
          <w:color w:val="000000"/>
          <w:kern w:val="0"/>
          <w:sz w:val="36"/>
          <w:szCs w:val="36"/>
        </w:rPr>
      </w:pPr>
    </w:p>
    <w:p w14:paraId="22DC5579">
      <w:pPr>
        <w:widowControl/>
        <w:spacing w:afterLines="50"/>
        <w:jc w:val="center"/>
        <w:textAlignment w:val="center"/>
        <w:rPr>
          <w:rFonts w:ascii="Times New Roman" w:hAnsi="Times New Roman" w:eastAsia="黑体" w:cs="Times New Roman"/>
          <w:color w:val="000000"/>
          <w:kern w:val="0"/>
          <w:sz w:val="36"/>
          <w:szCs w:val="36"/>
        </w:rPr>
      </w:pPr>
    </w:p>
    <w:p w14:paraId="28441D94">
      <w:pPr>
        <w:widowControl/>
        <w:spacing w:afterLines="50"/>
        <w:jc w:val="center"/>
        <w:textAlignment w:val="center"/>
        <w:rPr>
          <w:rFonts w:ascii="Times New Roman" w:hAnsi="Times New Roman" w:eastAsia="黑体" w:cs="Times New Roman"/>
          <w:color w:val="000000"/>
          <w:kern w:val="0"/>
          <w:sz w:val="36"/>
          <w:szCs w:val="36"/>
        </w:rPr>
      </w:pPr>
    </w:p>
    <w:p w14:paraId="5D2504EE">
      <w:pPr>
        <w:widowControl/>
        <w:spacing w:afterLines="50"/>
        <w:jc w:val="center"/>
        <w:textAlignment w:val="center"/>
        <w:rPr>
          <w:rFonts w:ascii="Times New Roman" w:hAnsi="Times New Roman" w:eastAsia="黑体" w:cs="Times New Roman"/>
          <w:color w:val="000000"/>
          <w:kern w:val="0"/>
          <w:sz w:val="36"/>
          <w:szCs w:val="36"/>
        </w:rPr>
      </w:pPr>
    </w:p>
    <w:p w14:paraId="4008A0D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6DCAF641">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5AD5A49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怀化市水利局（汇总）</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3"/>
        <w:gridCol w:w="1183"/>
        <w:gridCol w:w="1183"/>
        <w:gridCol w:w="1183"/>
        <w:gridCol w:w="1189"/>
        <w:gridCol w:w="1194"/>
        <w:gridCol w:w="1183"/>
        <w:gridCol w:w="1183"/>
        <w:gridCol w:w="1183"/>
        <w:gridCol w:w="1183"/>
        <w:gridCol w:w="1189"/>
        <w:gridCol w:w="1184"/>
      </w:tblGrid>
      <w:tr w14:paraId="6F9D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500"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3FD2F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2500"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37AD6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DAC1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273B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9BA5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250"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725F5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1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B452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41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9327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3C94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250"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6D34E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16"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5F0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1892B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B22E5B4">
            <w:pPr>
              <w:jc w:val="center"/>
              <w:rPr>
                <w:rFonts w:hint="eastAsia" w:ascii="宋体" w:hAnsi="宋体" w:eastAsia="宋体" w:cs="宋体"/>
                <w:i w:val="0"/>
                <w:iCs w:val="0"/>
                <w:color w:val="000000"/>
                <w:sz w:val="22"/>
                <w:szCs w:val="22"/>
                <w:u w:val="none"/>
              </w:rPr>
            </w:pPr>
          </w:p>
        </w:tc>
        <w:tc>
          <w:tcPr>
            <w:tcW w:w="41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DED56D4">
            <w:pPr>
              <w:jc w:val="center"/>
              <w:rPr>
                <w:rFonts w:hint="eastAsia" w:ascii="宋体" w:hAnsi="宋体" w:eastAsia="宋体" w:cs="宋体"/>
                <w:i w:val="0"/>
                <w:iCs w:val="0"/>
                <w:color w:val="000000"/>
                <w:sz w:val="22"/>
                <w:szCs w:val="22"/>
                <w:u w:val="none"/>
              </w:rPr>
            </w:pP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431C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DE1E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2CA5C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1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69DBCE">
            <w:pPr>
              <w:jc w:val="center"/>
              <w:rPr>
                <w:rFonts w:hint="eastAsia" w:ascii="宋体" w:hAnsi="宋体" w:eastAsia="宋体" w:cs="宋体"/>
                <w:i w:val="0"/>
                <w:iCs w:val="0"/>
                <w:color w:val="000000"/>
                <w:sz w:val="22"/>
                <w:szCs w:val="22"/>
                <w:u w:val="none"/>
              </w:rPr>
            </w:pPr>
          </w:p>
        </w:tc>
        <w:tc>
          <w:tcPr>
            <w:tcW w:w="41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02C1C0D">
            <w:pPr>
              <w:jc w:val="center"/>
              <w:rPr>
                <w:rFonts w:hint="eastAsia" w:ascii="宋体" w:hAnsi="宋体" w:eastAsia="宋体" w:cs="宋体"/>
                <w:i w:val="0"/>
                <w:iCs w:val="0"/>
                <w:color w:val="000000"/>
                <w:sz w:val="22"/>
                <w:szCs w:val="22"/>
                <w:u w:val="none"/>
              </w:rPr>
            </w:pPr>
          </w:p>
        </w:tc>
        <w:tc>
          <w:tcPr>
            <w:tcW w:w="41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C64EB41">
            <w:pPr>
              <w:jc w:val="center"/>
              <w:rPr>
                <w:rFonts w:hint="eastAsia" w:ascii="宋体" w:hAnsi="宋体" w:eastAsia="宋体" w:cs="宋体"/>
                <w:i w:val="0"/>
                <w:iCs w:val="0"/>
                <w:color w:val="000000"/>
                <w:sz w:val="22"/>
                <w:szCs w:val="22"/>
                <w:u w:val="none"/>
              </w:rPr>
            </w:pP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855B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4896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94E9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16"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D89609F">
            <w:pPr>
              <w:jc w:val="center"/>
              <w:rPr>
                <w:rFonts w:hint="eastAsia" w:ascii="宋体" w:hAnsi="宋体" w:eastAsia="宋体" w:cs="宋体"/>
                <w:i w:val="0"/>
                <w:iCs w:val="0"/>
                <w:color w:val="000000"/>
                <w:sz w:val="22"/>
                <w:szCs w:val="22"/>
                <w:u w:val="none"/>
              </w:rPr>
            </w:pPr>
          </w:p>
        </w:tc>
      </w:tr>
      <w:tr w14:paraId="5E7B3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FBD9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6C1B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9CD2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B238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ECDD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0A4C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649C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7449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A4FE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9847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8435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16"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BB89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7234C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855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43.91</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46C43A">
            <w:pPr>
              <w:jc w:val="right"/>
              <w:rPr>
                <w:rFonts w:hint="eastAsia" w:ascii="宋体" w:hAnsi="宋体" w:eastAsia="宋体" w:cs="宋体"/>
                <w:i w:val="0"/>
                <w:iCs w:val="0"/>
                <w:color w:val="000000"/>
                <w:sz w:val="22"/>
                <w:szCs w:val="22"/>
                <w:u w:val="none"/>
              </w:rPr>
            </w:pP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D4F6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41.97</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869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EB1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16.99</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D64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C03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42.64</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107E56">
            <w:pPr>
              <w:jc w:val="right"/>
              <w:rPr>
                <w:rFonts w:hint="eastAsia" w:ascii="宋体" w:hAnsi="宋体" w:eastAsia="宋体" w:cs="宋体"/>
                <w:i w:val="0"/>
                <w:iCs w:val="0"/>
                <w:color w:val="000000"/>
                <w:sz w:val="22"/>
                <w:szCs w:val="22"/>
                <w:u w:val="none"/>
              </w:rPr>
            </w:pP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E1B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41.11</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F0E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D52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w:t>
            </w:r>
          </w:p>
        </w:tc>
        <w:tc>
          <w:tcPr>
            <w:tcW w:w="41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AEA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r>
    </w:tbl>
    <w:p w14:paraId="599325C7">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1D2593AA">
      <w:pPr>
        <w:autoSpaceDE w:val="0"/>
        <w:autoSpaceDN w:val="0"/>
        <w:adjustRightInd w:val="0"/>
        <w:ind w:left="315" w:leftChars="150"/>
        <w:jc w:val="left"/>
        <w:rPr>
          <w:rFonts w:ascii="Times New Roman" w:hAnsi="Times New Roman" w:eastAsia="宋体" w:cs="Times New Roman"/>
          <w:kern w:val="0"/>
          <w:sz w:val="24"/>
          <w:szCs w:val="24"/>
        </w:rPr>
      </w:pPr>
    </w:p>
    <w:p w14:paraId="3A23BCC0">
      <w:pPr>
        <w:autoSpaceDE w:val="0"/>
        <w:autoSpaceDN w:val="0"/>
        <w:adjustRightInd w:val="0"/>
        <w:ind w:left="315" w:leftChars="150"/>
        <w:jc w:val="left"/>
        <w:rPr>
          <w:rFonts w:ascii="Times New Roman" w:hAnsi="Times New Roman" w:eastAsia="宋体" w:cs="Times New Roman"/>
          <w:kern w:val="0"/>
          <w:sz w:val="24"/>
          <w:szCs w:val="24"/>
        </w:rPr>
      </w:pPr>
    </w:p>
    <w:p w14:paraId="2298D53B">
      <w:pPr>
        <w:autoSpaceDE w:val="0"/>
        <w:autoSpaceDN w:val="0"/>
        <w:adjustRightInd w:val="0"/>
        <w:ind w:left="315" w:leftChars="150"/>
        <w:jc w:val="left"/>
        <w:rPr>
          <w:rFonts w:ascii="Times New Roman" w:hAnsi="Times New Roman" w:eastAsia="宋体" w:cs="Times New Roman"/>
          <w:kern w:val="0"/>
          <w:sz w:val="24"/>
          <w:szCs w:val="24"/>
        </w:rPr>
      </w:pPr>
    </w:p>
    <w:p w14:paraId="301CA964">
      <w:pPr>
        <w:autoSpaceDE w:val="0"/>
        <w:autoSpaceDN w:val="0"/>
        <w:adjustRightInd w:val="0"/>
        <w:ind w:left="315" w:leftChars="150"/>
        <w:jc w:val="left"/>
        <w:rPr>
          <w:rFonts w:ascii="Times New Roman" w:hAnsi="Times New Roman" w:eastAsia="宋体" w:cs="Times New Roman"/>
          <w:kern w:val="0"/>
          <w:sz w:val="24"/>
          <w:szCs w:val="24"/>
        </w:rPr>
      </w:pPr>
    </w:p>
    <w:p w14:paraId="0BCEDD82">
      <w:pPr>
        <w:autoSpaceDE w:val="0"/>
        <w:autoSpaceDN w:val="0"/>
        <w:adjustRightInd w:val="0"/>
        <w:ind w:left="315" w:leftChars="150"/>
        <w:jc w:val="left"/>
        <w:rPr>
          <w:rFonts w:ascii="Times New Roman" w:hAnsi="Times New Roman" w:eastAsia="宋体" w:cs="Times New Roman"/>
          <w:kern w:val="0"/>
          <w:sz w:val="24"/>
          <w:szCs w:val="24"/>
        </w:rPr>
      </w:pPr>
    </w:p>
    <w:p w14:paraId="4A4D3DFB">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76A77B1D">
      <w:pPr>
        <w:pStyle w:val="14"/>
        <w:rPr>
          <w:rFonts w:ascii="Times New Roman" w:hAnsi="Times New Roman" w:cs="Times New Roman"/>
          <w:sz w:val="72"/>
          <w:szCs w:val="72"/>
        </w:rPr>
      </w:pPr>
    </w:p>
    <w:p w14:paraId="2C16407A">
      <w:pPr>
        <w:pStyle w:val="14"/>
        <w:rPr>
          <w:rFonts w:ascii="Times New Roman" w:hAnsi="Times New Roman" w:cs="Times New Roman"/>
          <w:sz w:val="72"/>
          <w:szCs w:val="72"/>
        </w:rPr>
      </w:pPr>
    </w:p>
    <w:p w14:paraId="0F91EC80">
      <w:pPr>
        <w:pStyle w:val="14"/>
        <w:rPr>
          <w:rFonts w:ascii="Times New Roman" w:hAnsi="Times New Roman" w:cs="Times New Roman"/>
          <w:sz w:val="72"/>
          <w:szCs w:val="72"/>
        </w:rPr>
      </w:pPr>
    </w:p>
    <w:p w14:paraId="666C2B24">
      <w:pPr>
        <w:pStyle w:val="14"/>
        <w:jc w:val="center"/>
        <w:rPr>
          <w:rFonts w:ascii="Times New Roman" w:hAnsi="Times New Roman" w:cs="Times New Roman"/>
          <w:sz w:val="72"/>
          <w:szCs w:val="72"/>
        </w:rPr>
      </w:pPr>
    </w:p>
    <w:p w14:paraId="51239F30">
      <w:pPr>
        <w:pStyle w:val="14"/>
        <w:jc w:val="center"/>
        <w:rPr>
          <w:rFonts w:ascii="Times New Roman" w:hAnsi="Times New Roman" w:eastAsia="方正小标宋_GBK" w:cs="Times New Roman"/>
          <w:sz w:val="72"/>
          <w:szCs w:val="72"/>
        </w:rPr>
      </w:pPr>
    </w:p>
    <w:p w14:paraId="6F606946">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866D5A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D75FC08">
      <w:pPr>
        <w:widowControl/>
        <w:jc w:val="left"/>
        <w:rPr>
          <w:rFonts w:ascii="Times New Roman" w:hAnsi="Times New Roman" w:cs="Times New Roman"/>
          <w:sz w:val="32"/>
          <w:szCs w:val="32"/>
        </w:rPr>
      </w:pPr>
      <w:r>
        <w:br w:type="page"/>
      </w:r>
    </w:p>
    <w:p w14:paraId="3358706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B23CF16">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2024年度收、支总计3668.85万元。与上年相比，减少282.62万元，降低7.71%，主要是因为水利技术中心收支减少。</w:t>
      </w:r>
    </w:p>
    <w:p w14:paraId="152FE0D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23A6B705">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2024年度收入合计3668.85万元，其中：财政拨款收入3195.85万元，占87.11%；上级补助收入0万元，占0%；事业收入0万元，占0%；经营收入0万元，占0%；附属单位上缴收入0万元，占0%；其他收入473万元，占12.89%。</w:t>
      </w:r>
    </w:p>
    <w:p w14:paraId="4FE0807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BCB0FC9">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2024年度支出合计3668.85万元，其中：基本支出2930.98万元，占79.89%；项目支出737.87万元，占20.01%；上缴上级支出0万元，占0%；经营支出0万元，占0%；对附属单位补助支出0万元，占0%。</w:t>
      </w:r>
    </w:p>
    <w:p w14:paraId="31ADC79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84A8653">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2024年度财政拨款收、支总计3195.85万元，与上年相比，增加159.17万元，增长5.24%，主要是因为增加省级项目资金收支。</w:t>
      </w:r>
    </w:p>
    <w:p w14:paraId="3C0D83E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D0503D4">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1A5AECA">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2024年度财政拨款支出3195.85万元，占本年支出合计的87.11%，与上年相比，财政拨款支出增加159.17万元，增长5.24%，主要是因为增加省级项目资金收支。</w:t>
      </w:r>
    </w:p>
    <w:p w14:paraId="352E34AA">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BA44087">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财政拨款支出3195.85万元，主要用于以下方面：一般公共服务（类）支出0.3万元，占0.01%；社会保障和就业支出174.63万元，占5.47%；卫生健康支出68.27万元，占2.14%；农林水支出2766.53万元，占86.57%；住房保障支出171.11万元，占5.36%；灾害防治及应急管理支出15万元，占0.47%。</w:t>
      </w:r>
    </w:p>
    <w:p w14:paraId="79539E5B">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A4C1534">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2024年度财政拨款支出年初预算数为2624.33万元，支出决算数为3195.85万元，完成年初预算的121.78%，其中：</w:t>
      </w:r>
    </w:p>
    <w:p w14:paraId="22845AD4">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1、一般公共服务支出（类）其他一般公共服务支出（款）其他一般公共服务支出（项）。</w:t>
      </w:r>
    </w:p>
    <w:p w14:paraId="4C7B4533">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年初预算为0万元，支出决算为0.3万元，完成年初预算的100%，决算数大于年初预算数的主要原因是：财政预算追加个人奖金。</w:t>
      </w:r>
    </w:p>
    <w:p w14:paraId="47414406">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2、社保保障和就业支出208（类）行政事业单位养老支出（款）行政单位离退休支出（项）。</w:t>
      </w:r>
    </w:p>
    <w:p w14:paraId="3B0D8AD1">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年初预算为0万元，支出决算为0.9万元，完成年初预算的100%，决算数大于年初预算数的主要原因是：老干局追加我局工程队离休干部遗属补助。</w:t>
      </w:r>
    </w:p>
    <w:p w14:paraId="2383BB2D">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社保保障和就业支出（类）行政事业单位养老支出（款）事业单位离退休支出（项）。</w:t>
      </w:r>
    </w:p>
    <w:p w14:paraId="7B0F5EC4">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年初预算为0万元，支出决算为0.9万元，完成年初预算的100%，决算数大于年初预算数的主要原因是：老干局追加我局工程队离休干部遗属补助。</w:t>
      </w:r>
    </w:p>
    <w:p w14:paraId="67C4F7F2">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社保保障和就业支出（类）行政事业单位养老支出（款）机关事业单位基本养老保险缴费支出（项）。</w:t>
      </w:r>
    </w:p>
    <w:p w14:paraId="47A13F2B">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年初预算为176.13万元，支出决算为170.62万元，完成年初预算的96.88%，决算数小于年初预算数的主要原因是：单位人员调整发生的正常变动。</w:t>
      </w:r>
    </w:p>
    <w:p w14:paraId="3E261A91">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社保保障和就业支出（类）行政事业单位养老支出（款）其他行政事业单位养老支出（项）。</w:t>
      </w:r>
    </w:p>
    <w:p w14:paraId="5678C113">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年初预算为0万元，支出决算为2.21万元，完成年初预算的100%，决算数大于年初预算数的主要原因是：财政追加养老保险单位缴费资金。</w:t>
      </w:r>
    </w:p>
    <w:p w14:paraId="326D6C85">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FF0000"/>
          <w:kern w:val="0"/>
          <w:sz w:val="32"/>
          <w:szCs w:val="32"/>
          <w:lang w:val="en-US" w:eastAsia="zh-CN" w:bidi="ar-SA"/>
        </w:rPr>
        <w:t>3、</w:t>
      </w:r>
      <w:r>
        <w:rPr>
          <w:rFonts w:hint="eastAsia" w:ascii="宋体" w:hAnsi="宋体" w:eastAsia="宋体" w:cs="仿宋"/>
          <w:color w:val="auto"/>
          <w:kern w:val="0"/>
          <w:sz w:val="32"/>
          <w:szCs w:val="32"/>
          <w:lang w:val="en-US" w:eastAsia="zh-CN" w:bidi="ar-SA"/>
        </w:rPr>
        <w:t>卫生健康支出（类）行政事业单位医疗支出（款）行政单位医疗支出（项）。</w:t>
      </w:r>
    </w:p>
    <w:p w14:paraId="765A420E">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年初预算为74.7万元，支出决算为68.27万元，完成年初预算的91.4%，决算数小于年初预算数的主要原因是：单位人员调整发生的正常变动。</w:t>
      </w:r>
    </w:p>
    <w:p w14:paraId="0E0D393D">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FF0000"/>
          <w:kern w:val="0"/>
          <w:sz w:val="32"/>
          <w:szCs w:val="32"/>
          <w:lang w:val="en-US" w:eastAsia="zh-CN" w:bidi="ar-SA"/>
        </w:rPr>
        <w:t>4、</w:t>
      </w:r>
      <w:r>
        <w:rPr>
          <w:rFonts w:hint="eastAsia" w:ascii="宋体" w:hAnsi="宋体" w:eastAsia="宋体" w:cs="仿宋"/>
          <w:color w:val="auto"/>
          <w:kern w:val="0"/>
          <w:sz w:val="32"/>
          <w:szCs w:val="32"/>
          <w:lang w:val="en-US" w:eastAsia="zh-CN" w:bidi="ar-SA"/>
        </w:rPr>
        <w:t>农林水支出（类）水利（款）行政运行（项）。</w:t>
      </w:r>
    </w:p>
    <w:p w14:paraId="2E319CEC">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年初预算为1910.32万元，支出决算为1800.08万元，完成年初预算的94.23%，决算数大于年初预算数的主要原因是：单位人员调整，工资支出发生的正常变动。</w:t>
      </w:r>
    </w:p>
    <w:p w14:paraId="47930EA6">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农林水支出（类）水利（款）水利行业业务管理（项）。</w:t>
      </w:r>
    </w:p>
    <w:p w14:paraId="4FD13E33">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年初预算为0万元，支出决算为24.98万元，完成年初预算的100%，决算数大于年初预算数的主要原因是：追加省级项目资金拨款。</w:t>
      </w:r>
    </w:p>
    <w:p w14:paraId="016B2159">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农林水支出（类）水利（款）水利工程建设（项）。</w:t>
      </w:r>
    </w:p>
    <w:p w14:paraId="41E99EFE">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年初预算为0万元，支出决算为24.98万元，完成年初预算的100%，决算数大于年初预算数的主要原因是：追加省级项目资金拨款。</w:t>
      </w:r>
    </w:p>
    <w:p w14:paraId="2F8CADC7">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农林水支出（类）水利（款）水利前期工作（项）。</w:t>
      </w:r>
    </w:p>
    <w:p w14:paraId="3CAEBAEE">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年初预算为0万元，支出决算为14.5万元，完成年初预算的100%，决算数大于年初预算数的主要原因是：追加省级项目资金拨款。</w:t>
      </w:r>
    </w:p>
    <w:p w14:paraId="51E613FD">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农林水支出（类）防汛（款）其他水利支出（项）。</w:t>
      </w:r>
    </w:p>
    <w:p w14:paraId="2E06D792">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年初预算为40万元，支出决算为274.45万元，完成年初预算的686.13%，决算数大于年初预算数的主要原因是年中追加中央及省级专项资金。</w:t>
      </w:r>
    </w:p>
    <w:p w14:paraId="7E4B8CED">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FF0000"/>
          <w:kern w:val="0"/>
          <w:sz w:val="32"/>
          <w:szCs w:val="32"/>
          <w:lang w:val="en-US" w:eastAsia="zh-CN" w:bidi="ar-SA"/>
        </w:rPr>
        <w:t>5、</w:t>
      </w:r>
      <w:r>
        <w:rPr>
          <w:rFonts w:hint="eastAsia" w:ascii="宋体" w:hAnsi="宋体" w:eastAsia="宋体" w:cs="仿宋"/>
          <w:color w:val="auto"/>
          <w:kern w:val="0"/>
          <w:sz w:val="32"/>
          <w:szCs w:val="32"/>
          <w:lang w:val="en-US" w:eastAsia="zh-CN" w:bidi="ar-SA"/>
        </w:rPr>
        <w:t>住房保障支出（类）住房改革支出（款）住房公积金（项）。</w:t>
      </w:r>
    </w:p>
    <w:p w14:paraId="1DC9D4E2">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年初预算为172.87万元，支出决算为171.11万元，完成年初预算的98.99%，决算数小于年初预算数的主要原因是单位人员调整发生的正常变动。</w:t>
      </w:r>
    </w:p>
    <w:p w14:paraId="2C63F031">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FF0000"/>
          <w:kern w:val="0"/>
          <w:sz w:val="32"/>
          <w:szCs w:val="32"/>
          <w:lang w:val="en-US" w:eastAsia="zh-CN" w:bidi="ar-SA"/>
        </w:rPr>
        <w:t>6、</w:t>
      </w:r>
      <w:r>
        <w:rPr>
          <w:rFonts w:hint="eastAsia" w:ascii="宋体" w:hAnsi="宋体" w:eastAsia="宋体" w:cs="仿宋"/>
          <w:color w:val="auto"/>
          <w:kern w:val="0"/>
          <w:sz w:val="32"/>
          <w:szCs w:val="32"/>
          <w:lang w:val="en-US" w:eastAsia="zh-CN" w:bidi="ar-SA"/>
        </w:rPr>
        <w:t>灾害防治及应急管理支出（类）其他灾害防治及应急管理支出（款）其他灾害防治及应急管理支出（项）。</w:t>
      </w:r>
    </w:p>
    <w:p w14:paraId="70AB671F">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年初预算为0万元，支出决算为15.00万元，完成年初预算的100%（年中追加），主要原因是根据2024年汛期应急需求，财政追加应急工作经费。</w:t>
      </w:r>
    </w:p>
    <w:p w14:paraId="298E715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6E25D49">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2024年度一般公共预算财政拨款基本支出2457.97万元，其中：</w:t>
      </w:r>
    </w:p>
    <w:p w14:paraId="2C67D9AF">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人员经费2090.47万元，占基本支出的85.05%,主要包括基本工资857.19万元、津贴补贴22.15万元、奖金308.3万元、伙食补助费31.08万元、绩效工资210.43万元、机关事业单位基本养老保险缴费170.62万元、职工基本医疗保险缴费68.27万元、其他社会保障缴费8.22万元、住房公积金202.49万元、生活补助22.6万元、其他对个人和家庭的补助178.15万元。</w:t>
      </w:r>
    </w:p>
    <w:p w14:paraId="2D450F59">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公用经费367.5万元，占基本支出的14.96%，主要包括办公费39.23万元、印刷费0.55万元、水费3.06万元、电费26.15万元、邮电费4.6万元、物业管理费16.22万元、差旅费75.41万元、维修费2.94万元、会议费5万元、培训费4.25万元、公务接待费1.08万元、劳务费7.76万元、委托业务费50.42万元、工会经费60万元、福利费3.37万元、公务用车运行维护费14.14万元、其他商品和服务支出49.04万元。</w:t>
      </w:r>
    </w:p>
    <w:p w14:paraId="6E505D2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七、财政拨款“三公”经费支出决算情况说明（注意：“三公”经费不再是一般公共预算财政拨款口径，而是财政拨款口径）</w:t>
      </w:r>
    </w:p>
    <w:p w14:paraId="61BF3F2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D81650A">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三公”经费财政拨款支出预算为43.91万元，支出决算为42.64万元，完成预算的97.11%；与上年相比增加23.08万元，增长185%。决算数小于预算数的主要原因是公车运行厉行节约。决算数大于上年数的主要原因是追加了省级项目的公务用车购置费支出。</w:t>
      </w:r>
    </w:p>
    <w:p w14:paraId="48B5310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C5735FD">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1.因公出国（境）费支出预算为0万元，支出决算为0万元。</w:t>
      </w:r>
    </w:p>
    <w:p w14:paraId="1220138E">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2.公务用车购置费及运行维护费支出预算为41.97万元，支出决算为41.11万元，完成预算的97.95%；与上年相比增加25.91万元，增长63.03%。其中：</w:t>
      </w:r>
    </w:p>
    <w:p w14:paraId="7F589401">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公务用车购置费支出预算为24.98万元，支出决算为24.98万元，完成预算的100%；与上年相比增加24.98万元，增长100%。决算数等于预算数，决算数大于上年数的主要原因是追加了省级项目的公务用车购置费支出。怀化市水利局本级更新公务用车1辆。</w:t>
      </w:r>
    </w:p>
    <w:p w14:paraId="131441E4">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公务用车运行维护费支出预算为16.99万元，支出决算为16.13万元，主要是用于车辆的加油、维修、年检、过路费、洗车费等支出，完成预算的94.94%；与上年相比增加1.87万元，增长11.6%。决算数小于预算数的主要原因是厉行节约。决算数大于上年数的主要原因是新车购置所增加的费用。截止2024年12月31日，我单位开支财政拨款的公务用车保有量为7辆。</w:t>
      </w:r>
    </w:p>
    <w:p w14:paraId="4B4C648D">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 xml:space="preserve"> 3.公务接待费支出预算为1.93万元，支出决算为1.53万元，完成预算的79.28%；与上年相比减少3.76万元，降低245.76%。决算数小于预算数的主要原因是厉行节约的成果。决算数小于上年数的主要原因是厉行节约的成果。2024年度共接待来访团组22个、来宾187人次，主要是省、部两级工作检查及县级汇报工作发生的接待支出。</w:t>
      </w:r>
    </w:p>
    <w:p w14:paraId="39B6CCF1">
      <w:pPr>
        <w:pStyle w:val="14"/>
        <w:overflowPunct w:val="0"/>
        <w:autoSpaceDE/>
        <w:autoSpaceDN/>
        <w:spacing w:line="600" w:lineRule="exact"/>
        <w:ind w:firstLine="640" w:firstLineChars="200"/>
        <w:jc w:val="both"/>
        <w:rPr>
          <w:rFonts w:ascii="Times New Roman" w:hAnsi="Times New Roman" w:eastAsia="仿宋_GB2312" w:cs="Times New Roman"/>
          <w:b/>
          <w:bCs/>
          <w:sz w:val="32"/>
          <w:szCs w:val="32"/>
        </w:rPr>
      </w:pPr>
      <w:r>
        <w:rPr>
          <w:rFonts w:ascii="Times New Roman" w:hAnsi="Times New Roman" w:cs="Times New Roman"/>
          <w:bCs/>
          <w:sz w:val="32"/>
          <w:szCs w:val="32"/>
        </w:rPr>
        <w:t>八、</w:t>
      </w:r>
      <w:r>
        <w:rPr>
          <w:rFonts w:ascii="Times New Roman" w:hAnsi="Times New Roman" w:eastAsia="仿宋_GB2312" w:cs="Times New Roman"/>
          <w:b/>
          <w:bCs/>
          <w:sz w:val="32"/>
          <w:szCs w:val="32"/>
        </w:rPr>
        <w:t>国有资本经营预算财政拨款支出决算表</w:t>
      </w:r>
    </w:p>
    <w:p w14:paraId="4888AE65">
      <w:pPr>
        <w:widowControl/>
        <w:spacing w:after="63" w:line="450" w:lineRule="atLeast"/>
        <w:ind w:firstLine="646" w:firstLineChars="202"/>
        <w:jc w:val="left"/>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2024年度没有国有资本经营预算财政拨款，也没有使用国有资本经营预算安排的支出，故《国有资本经营预算财政拨款收入支出决算表》无数据。</w:t>
      </w:r>
    </w:p>
    <w:p w14:paraId="15E36F5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九、</w:t>
      </w:r>
      <w:r>
        <w:rPr>
          <w:rFonts w:ascii="Times New Roman" w:hAnsi="Times New Roman" w:cs="Times New Roman"/>
          <w:bCs/>
          <w:sz w:val="32"/>
          <w:szCs w:val="32"/>
        </w:rPr>
        <w:t>政府性基金预算收入支出决算情况</w:t>
      </w:r>
    </w:p>
    <w:p w14:paraId="0658DAE9">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2024年度没有政府性基金预算财政拨款，也没有使用政府性基金预算安排的支出，故《政府性基金预算财政拨款收入支出决算表》无数据。</w:t>
      </w:r>
    </w:p>
    <w:p w14:paraId="31942D3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6752B22D">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宋体" w:hAnsi="宋体" w:eastAsia="宋体" w:cs="仿宋"/>
          <w:color w:val="auto"/>
          <w:kern w:val="0"/>
          <w:sz w:val="32"/>
          <w:szCs w:val="32"/>
          <w:lang w:val="en-US" w:eastAsia="zh-CN" w:bidi="ar-SA"/>
        </w:rPr>
        <w:t xml:space="preserve">本部门2024年度机关运行经费支出367.5万元。比上年决算数增加187.97万元，增长51.15%。主要原因是：2024年决算将怀化市水利局本级非税收入返还项目纳入基本支出填列。  </w:t>
      </w:r>
      <w:r>
        <w:rPr>
          <w:rFonts w:hint="eastAsia" w:ascii="Times New Roman" w:hAnsi="Times New Roman" w:eastAsia="仿宋_GB2312" w:cs="Times New Roman"/>
          <w:sz w:val="32"/>
          <w:szCs w:val="32"/>
          <w:lang w:val="en-US" w:eastAsia="zh-CN"/>
        </w:rPr>
        <w:t xml:space="preserve"> </w:t>
      </w:r>
    </w:p>
    <w:p w14:paraId="15DBD26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b/>
          <w:bCs/>
          <w:sz w:val="32"/>
          <w:szCs w:val="32"/>
          <w:lang w:val="en-US" w:eastAsia="zh-CN"/>
        </w:rPr>
        <w:t>十一</w:t>
      </w:r>
      <w:r>
        <w:rPr>
          <w:rFonts w:ascii="Times New Roman" w:hAnsi="Times New Roman" w:cs="Times New Roman"/>
          <w:bCs/>
          <w:sz w:val="32"/>
          <w:szCs w:val="32"/>
        </w:rPr>
        <w:t>、一般性支出情况说明</w:t>
      </w:r>
    </w:p>
    <w:p w14:paraId="2F40247F">
      <w:pPr>
        <w:widowControl/>
        <w:spacing w:after="63" w:line="450" w:lineRule="atLeast"/>
        <w:ind w:firstLine="640"/>
        <w:jc w:val="left"/>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2024年本部门开支会议费5万元，用于召开农村供水高质量发展规划编制工作座谈会议，内容为农村供水高质量发展规划编制实地编制现场调研，参会人数30人；全市水利规划计划工作座谈暨增发国债水利项目实施推进会议，内容为传达贯彻落实全国、全省水利规划计划精神，研究部署推进2024年全市水利规划计划重点工作和推进增发国债水利项目实施事宜，参会人数50人；《湖南省水利水电工程专业技术职称申报评价办法》开展修订调研工作会议，内容为开展修订调研《湖南省水利水电工程专业技术职称申报评价办法》，参会人数25人；全市水利移民工作会议，内容为水利移民推进布置工作等，参会人数54人。</w:t>
      </w:r>
    </w:p>
    <w:p w14:paraId="0C845F1B">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开支培训费4.25万元，主要用于全市水土保持业务知识培训班，内容为水土保持业务知识，人数60人；</w:t>
      </w:r>
    </w:p>
    <w:p w14:paraId="5D0460F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6964B52E">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本部门2024年度政府采购支出总额412.23万元，其中：政府采购货物支出0万元、政府采购工程支出0万元、政府采购服务支出412.23万元。授予中小企业合同金额175.53万元，占政府采购支出总额的42.58%，其中：授予小微企业合同金额175.53万元，占授予中小企业合同金额的42.58%。服务采购授予中小企业合同金额占服务支出金额的42.58%。</w:t>
      </w:r>
    </w:p>
    <w:p w14:paraId="37B3C0C1">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600F736E">
      <w:pPr>
        <w:pStyle w:val="14"/>
        <w:overflowPunct w:val="0"/>
        <w:autoSpaceDE/>
        <w:autoSpaceDN/>
        <w:spacing w:line="600" w:lineRule="exact"/>
        <w:ind w:firstLine="640" w:firstLineChars="200"/>
        <w:jc w:val="both"/>
        <w:rPr>
          <w:rFonts w:hint="eastAsia" w:ascii="宋体" w:hAnsi="宋体" w:eastAsia="宋体" w:cs="仿宋"/>
          <w:color w:val="auto"/>
          <w:kern w:val="0"/>
          <w:sz w:val="32"/>
          <w:szCs w:val="32"/>
          <w:lang w:val="en-US" w:eastAsia="zh-CN" w:bidi="ar-SA"/>
        </w:rPr>
      </w:pPr>
      <w:r>
        <w:rPr>
          <w:rFonts w:hint="eastAsia" w:ascii="宋体" w:hAnsi="宋体" w:eastAsia="宋体" w:cs="仿宋"/>
          <w:color w:val="auto"/>
          <w:kern w:val="0"/>
          <w:sz w:val="32"/>
          <w:szCs w:val="32"/>
          <w:lang w:val="en-US" w:eastAsia="zh-CN" w:bidi="ar-SA"/>
        </w:rPr>
        <w:t>截至2024年12月31日，部门（单位）共有车辆7辆，其中，应急保障用车7辆；单位价值100万元以上设备（不含车辆）0台（套）。</w:t>
      </w:r>
    </w:p>
    <w:p w14:paraId="61F4F347">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85E2C75">
      <w:pPr>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　　</w:t>
      </w:r>
      <w:r>
        <w:rPr>
          <w:rFonts w:ascii="Times New Roman" w:hAnsi="Times New Roman" w:eastAsia="楷体_GB2312" w:cs="Times New Roman"/>
          <w:b/>
          <w:bCs/>
          <w:sz w:val="32"/>
          <w:szCs w:val="32"/>
        </w:rPr>
        <w:t>（一）绩效评价工作开展情况。</w:t>
      </w:r>
    </w:p>
    <w:p w14:paraId="56A13B28">
      <w:pPr>
        <w:rPr>
          <w:rFonts w:hint="eastAsia" w:ascii="宋体" w:hAnsi="宋体" w:eastAsia="宋体" w:cs="仿宋"/>
          <w:color w:val="auto"/>
          <w:kern w:val="0"/>
          <w:sz w:val="32"/>
          <w:szCs w:val="32"/>
          <w:lang w:val="en-US" w:eastAsia="zh-CN" w:bidi="ar-SA"/>
        </w:rPr>
      </w:pPr>
      <w:r>
        <w:rPr>
          <w:rFonts w:hint="eastAsia" w:ascii="Times New Roman" w:hAnsi="Times New Roman" w:eastAsia="仿宋_GB2312" w:cs="Times New Roman"/>
          <w:b/>
          <w:bCs/>
          <w:kern w:val="0"/>
          <w:sz w:val="32"/>
          <w:szCs w:val="32"/>
          <w:lang w:val="en-US" w:eastAsia="zh-CN"/>
        </w:rPr>
        <w:t>　　一是绩效自评开展情况。</w:t>
      </w:r>
      <w:r>
        <w:rPr>
          <w:rFonts w:hint="eastAsia" w:ascii="宋体" w:hAnsi="宋体" w:eastAsia="宋体" w:cs="仿宋"/>
          <w:color w:val="auto"/>
          <w:kern w:val="0"/>
          <w:sz w:val="32"/>
          <w:szCs w:val="32"/>
          <w:lang w:val="en-US" w:eastAsia="zh-CN" w:bidi="ar-SA"/>
        </w:rPr>
        <w:t>组织对2024年度本部门（单位）整体支出开展绩效自评，涉及项目11 个，共涉及资金460.92万元。其中，一般公共预算项目11个460.92万元，占一般公共预算支出总额的18.76%；无政府性基金预算项目；无国有资本经营预算项目；无社会保险基金预算项目。</w:t>
      </w:r>
    </w:p>
    <w:p w14:paraId="39BF6800">
      <w:pPr>
        <w:rPr>
          <w:rFonts w:hint="eastAsia" w:ascii="宋体" w:hAnsi="宋体" w:eastAsia="宋体" w:cs="仿宋"/>
          <w:color w:val="auto"/>
          <w:kern w:val="0"/>
          <w:sz w:val="32"/>
          <w:szCs w:val="32"/>
          <w:lang w:val="en-US" w:eastAsia="zh-CN" w:bidi="ar-SA"/>
        </w:rPr>
      </w:pPr>
      <w:r>
        <w:rPr>
          <w:rFonts w:hint="eastAsia" w:ascii="Times New Roman" w:hAnsi="Times New Roman" w:eastAsia="仿宋_GB2312" w:cs="Times New Roman"/>
          <w:b/>
          <w:bCs/>
          <w:kern w:val="0"/>
          <w:sz w:val="32"/>
          <w:szCs w:val="32"/>
          <w:lang w:eastAsia="zh-CN"/>
        </w:rPr>
        <w:t>　　</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eastAsia="zh-CN"/>
        </w:rPr>
        <w:t>。</w:t>
      </w:r>
      <w:r>
        <w:rPr>
          <w:rFonts w:hint="eastAsia" w:ascii="宋体" w:hAnsi="宋体" w:eastAsia="宋体" w:cs="仿宋"/>
          <w:color w:val="auto"/>
          <w:kern w:val="0"/>
          <w:sz w:val="32"/>
          <w:szCs w:val="32"/>
          <w:lang w:val="en-US" w:eastAsia="zh-CN" w:bidi="ar-SA"/>
        </w:rPr>
        <w:t>组织对所属单位2024年度灌溉试验站维修养护工作经费10万元、水利科技项目省级补助资金7万元、2024年水资源管理省级补助资金24.98万元、河湖健康评价编制经费35.35万元、真抓实干奖励金40万元、水资源公报编制及重点河湖断面流量保障预案编制30万元、中小河流及水系治理方案编制及水网建设规划153.12万元、2023年真抓实干奖励金60万元、7条中小河流及2个水系单元治理方案73.69万元、防汛抗灾工作经费20万元、2024年水利科技项目省级补助6.78万元等11个项目开展了部门评价，涉及一般公共预算支出460.92万元，政府性基金预算支出0万元，国有资本经营预算支出0万元，社会保险基金预算支出0万元。</w:t>
      </w:r>
    </w:p>
    <w:p w14:paraId="04071371">
      <w:pPr>
        <w:rPr>
          <w:rFonts w:hint="eastAsia" w:ascii="宋体" w:hAnsi="宋体" w:eastAsia="宋体" w:cs="仿宋"/>
          <w:color w:val="auto"/>
          <w:kern w:val="0"/>
          <w:sz w:val="32"/>
          <w:szCs w:val="32"/>
          <w:lang w:val="en-US" w:eastAsia="zh-CN" w:bidi="ar-SA"/>
        </w:rPr>
      </w:pPr>
      <w:r>
        <w:rPr>
          <w:rFonts w:hint="eastAsia" w:ascii="Times New Roman" w:hAnsi="Times New Roman" w:eastAsia="仿宋_GB2312" w:cs="Times New Roman"/>
          <w:b/>
          <w:bCs/>
          <w:kern w:val="0"/>
          <w:sz w:val="32"/>
          <w:szCs w:val="32"/>
          <w:lang w:eastAsia="zh-CN"/>
        </w:rPr>
        <w:t>　　</w:t>
      </w:r>
      <w:r>
        <w:rPr>
          <w:rFonts w:ascii="Times New Roman" w:hAnsi="Times New Roman" w:eastAsia="仿宋_GB2312" w:cs="Times New Roman"/>
          <w:b/>
          <w:bCs/>
          <w:kern w:val="0"/>
          <w:sz w:val="32"/>
          <w:szCs w:val="32"/>
        </w:rPr>
        <w:t>三是事前绩效评估开展情况。</w:t>
      </w:r>
      <w:r>
        <w:rPr>
          <w:rFonts w:hint="eastAsia" w:ascii="宋体" w:hAnsi="宋体" w:eastAsia="宋体" w:cs="仿宋"/>
          <w:color w:val="auto"/>
          <w:kern w:val="0"/>
          <w:sz w:val="32"/>
          <w:szCs w:val="32"/>
          <w:lang w:val="en-US" w:eastAsia="zh-CN" w:bidi="ar-SA"/>
        </w:rPr>
        <w:t>组织对2个新增项目（“数字孪生在怀化市水旱灾害防御工作中的应用探究”“应急工作经费”）开展事前绩效评估，涉及资金22.50万元。评估重点论证项目必要性（如数字孪生技术对洪水调度的支撑作用）、预算合理性（设备市场价调研）、实施可行性（技术团队资质），邀请省水利厅专家评审，评估结果均为“通过”，为项目立项与预算安排提供科学依据。</w:t>
      </w:r>
    </w:p>
    <w:p w14:paraId="13F0CF2E">
      <w:pPr>
        <w:rPr>
          <w:rFonts w:hint="eastAsia" w:ascii="宋体" w:hAnsi="宋体" w:eastAsia="宋体" w:cs="仿宋"/>
          <w:color w:val="auto"/>
          <w:kern w:val="0"/>
          <w:sz w:val="32"/>
          <w:szCs w:val="32"/>
          <w:lang w:val="en-US" w:eastAsia="zh-CN" w:bidi="ar-SA"/>
        </w:rPr>
      </w:pPr>
      <w:r>
        <w:rPr>
          <w:rFonts w:hint="eastAsia" w:ascii="Times New Roman" w:hAnsi="Times New Roman" w:eastAsia="楷体_GB2312" w:cs="Times New Roman"/>
          <w:b/>
          <w:bCs/>
          <w:sz w:val="32"/>
          <w:szCs w:val="32"/>
          <w:lang w:eastAsia="zh-CN"/>
        </w:rPr>
        <w:t>　　</w:t>
      </w: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hint="eastAsia" w:ascii="宋体" w:hAnsi="宋体" w:eastAsia="宋体" w:cs="仿宋"/>
          <w:color w:val="auto"/>
          <w:kern w:val="0"/>
          <w:sz w:val="32"/>
          <w:szCs w:val="32"/>
          <w:lang w:val="en-US" w:eastAsia="zh-CN" w:bidi="ar-SA"/>
        </w:rPr>
        <w:t>2024年度本部门（单位）整体支出全年预算数2350.53万元，执行数2883.79万元，完成预算的122.69%，绩效自评得分99分，评价等级为“优秀”。</w:t>
      </w:r>
      <w:r>
        <w:rPr>
          <w:rFonts w:hint="eastAsia" w:ascii="Times New Roman" w:hAnsi="Times New Roman" w:eastAsia="仿宋_GB2312" w:cs="Times New Roman"/>
          <w:b/>
          <w:bCs/>
          <w:kern w:val="0"/>
          <w:sz w:val="32"/>
          <w:szCs w:val="32"/>
          <w:lang w:val="en-US" w:eastAsia="zh-CN"/>
        </w:rPr>
        <w:t>绩效目标完成情况</w:t>
      </w:r>
      <w:r>
        <w:rPr>
          <w:rFonts w:hint="eastAsia" w:ascii="宋体" w:hAnsi="宋体" w:eastAsia="宋体" w:cs="仿宋"/>
          <w:color w:val="auto"/>
          <w:kern w:val="0"/>
          <w:sz w:val="32"/>
          <w:szCs w:val="32"/>
          <w:lang w:val="en-US" w:eastAsia="zh-CN" w:bidi="ar-SA"/>
        </w:rPr>
        <w:t>：1、一般公共预算支出2675.32万元全额执行，保障水利建设、防汛抗灾等核心工作；2、其他资金208.47万元用于补充业务经费，助力农村水利、河湖管理等任务落地；3、全市落实全口径水利建设投资46.58亿元（超目标10.58亿元），实施项目217个（超174个），治理水土流失33.94平方公里（超28平方公里），所有纳入水利部考核的中央投资项目100%完成，超额完成预期目标。</w:t>
      </w:r>
      <w:r>
        <w:rPr>
          <w:rFonts w:hint="eastAsia" w:ascii="Times New Roman" w:hAnsi="Times New Roman" w:eastAsia="仿宋_GB2312" w:cs="Times New Roman"/>
          <w:b/>
          <w:bCs/>
          <w:kern w:val="0"/>
          <w:sz w:val="32"/>
          <w:szCs w:val="32"/>
          <w:lang w:val="en-US" w:eastAsia="zh-CN"/>
        </w:rPr>
        <w:t>发现的主要问题及原因：</w:t>
      </w:r>
      <w:r>
        <w:rPr>
          <w:rFonts w:hint="eastAsia" w:ascii="宋体" w:hAnsi="宋体" w:eastAsia="宋体" w:cs="仿宋"/>
          <w:color w:val="auto"/>
          <w:kern w:val="0"/>
          <w:sz w:val="32"/>
          <w:szCs w:val="32"/>
          <w:lang w:val="en-US" w:eastAsia="zh-CN" w:bidi="ar-SA"/>
        </w:rPr>
        <w:t>1、基层管理队伍力量薄弱，市县水资源管理、水利工程管理人员身兼多职，导致部分工作进度和质量受影响；2、联合执法机制不完善：市、县水政监察执法人员不足、装备不齐，执法效能不高，且因机构改革职责未明确，联合执法合力不足；3、部分项目预算执行差异：2024年水资源管理省级补助资金24.98万元，仅为预算的24.98%，因上级技术标准调整，监测设备采购需重新论证招标，导致资金支付延迟；4、资产使用效率有待提升：部分专业设备如旧水质监测仪器使用率低，因技术更新快，设备适用性下降，未及时调剂或处置，造成资源闲置。</w:t>
      </w:r>
      <w:r>
        <w:rPr>
          <w:rFonts w:hint="eastAsia" w:ascii="Times New Roman" w:hAnsi="Times New Roman" w:eastAsia="仿宋_GB2312" w:cs="Times New Roman"/>
          <w:b/>
          <w:bCs/>
          <w:kern w:val="0"/>
          <w:sz w:val="32"/>
          <w:szCs w:val="32"/>
          <w:lang w:val="en-US" w:eastAsia="zh-CN"/>
        </w:rPr>
        <w:t>下一步改进措施：</w:t>
      </w:r>
      <w:r>
        <w:rPr>
          <w:rFonts w:hint="eastAsia" w:ascii="宋体" w:hAnsi="宋体" w:eastAsia="宋体" w:cs="仿宋"/>
          <w:color w:val="auto"/>
          <w:kern w:val="0"/>
          <w:sz w:val="32"/>
          <w:szCs w:val="32"/>
          <w:lang w:val="en-US" w:eastAsia="zh-CN" w:bidi="ar-SA"/>
        </w:rPr>
        <w:t>1、加强基层队伍建设：向编制部门申请增加基层水利人员编制，针对性开展业务培训，提升专业能力；建立激励机制，鼓励人员扎根基层，充实一线力量；2、完善联合执法机制：明确水行政执法机构职责，加强与公安、环保等部门协作，建立常态化联合执法机制；争取资金改善执法装备，开展执法人员培训，提升执法效能；3、优化预算管理：加强项目前期调研，精准编制预算；密切关注政策变化，提前做好设备采购论证，避免因标准调整影响执行进度；建立预算执行动态监控机制，及时解决支付难题；四是提高资产使用效率：定期清查资产，对闲置设备及时调剂或按程序处置；建立设备共享机制，提高专业设备利用率，避免重复购置。</w:t>
      </w:r>
    </w:p>
    <w:p w14:paraId="1C1F19B3">
      <w:pPr>
        <w:ind w:left="0" w:leftChars="0" w:firstLine="681" w:firstLineChars="213"/>
        <w:rPr>
          <w:rFonts w:hint="eastAsia" w:ascii="Times New Roman" w:hAnsi="Times New Roman" w:eastAsia="仿宋_GB2312" w:cs="Times New Roman"/>
          <w:kern w:val="0"/>
          <w:sz w:val="32"/>
          <w:szCs w:val="32"/>
          <w:lang w:eastAsia="zh-CN"/>
        </w:rPr>
      </w:pPr>
      <w:r>
        <w:rPr>
          <w:rFonts w:ascii="Times New Roman" w:hAnsi="Times New Roman" w:eastAsia="仿宋_GB2312" w:cs="Times New Roman"/>
          <w:b/>
          <w:bCs/>
          <w:kern w:val="0"/>
          <w:sz w:val="32"/>
          <w:szCs w:val="32"/>
        </w:rPr>
        <w:t>二是部门评价结果。</w:t>
      </w:r>
      <w:r>
        <w:rPr>
          <w:rFonts w:hint="eastAsia" w:ascii="宋体" w:hAnsi="宋体" w:eastAsia="宋体" w:cs="仿宋"/>
          <w:color w:val="auto"/>
          <w:kern w:val="0"/>
          <w:sz w:val="32"/>
          <w:szCs w:val="32"/>
          <w:lang w:val="en-US" w:eastAsia="zh-CN" w:bidi="ar-SA"/>
        </w:rPr>
        <w:t>项目全年预算数232万元，执行数460.9万元，完成预算的198.67%，部门评价得分100分，评价等级为“优秀”。</w:t>
      </w:r>
      <w:r>
        <w:rPr>
          <w:rFonts w:hint="eastAsia" w:ascii="Times New Roman" w:hAnsi="Times New Roman" w:eastAsia="仿宋_GB2312" w:cs="Times New Roman"/>
          <w:b/>
          <w:bCs/>
          <w:kern w:val="0"/>
          <w:sz w:val="32"/>
          <w:szCs w:val="32"/>
          <w:lang w:val="en-US" w:eastAsia="zh-CN"/>
        </w:rPr>
        <w:t>发现的主要问题及原因：</w:t>
      </w:r>
      <w:r>
        <w:rPr>
          <w:rFonts w:hint="eastAsia" w:ascii="宋体" w:hAnsi="宋体" w:eastAsia="宋体" w:cs="仿宋"/>
          <w:color w:val="auto"/>
          <w:kern w:val="0"/>
          <w:sz w:val="32"/>
          <w:szCs w:val="32"/>
          <w:lang w:val="en-US" w:eastAsia="zh-CN" w:bidi="ar-SA"/>
        </w:rPr>
        <w:t>1、部分水利工程建设项目前期勘察设计不够细致，导致在施工过程中出现工程变更，影响了项目进度和预算执行；2、个别项目存在资金支付审批流程不够严谨、原始凭证不够完善的情况；3、部分项目绩效目标设定过于笼统，缺乏可量化、可考核的具体指标；5、部分项目绩效目标设定过于笼统，缺乏可量化、可考核的具体指标；6、市县从事水资源管理、水利工程建设与管理等工作的人员基本都是身兼多职，导致部分工作进度和质量无法有效保障；7、市、县水政监察执法人员不足，执法装备不齐，执法效能不高，加上水行政执法机构改革职责暂未明确，联合执法合力不足，对河道非法采砂、违法排污等行为的打击力度不够，影响了河湖管理保护成效。</w:t>
      </w:r>
      <w:r>
        <w:rPr>
          <w:rFonts w:hint="eastAsia" w:ascii="Times New Roman" w:hAnsi="Times New Roman" w:eastAsia="仿宋_GB2312" w:cs="Times New Roman"/>
          <w:b/>
          <w:bCs/>
          <w:kern w:val="0"/>
          <w:sz w:val="32"/>
          <w:szCs w:val="32"/>
          <w:lang w:val="en-US" w:eastAsia="zh-CN"/>
        </w:rPr>
        <w:t>下一步改进措施：</w:t>
      </w:r>
      <w:r>
        <w:rPr>
          <w:rFonts w:hint="eastAsia" w:ascii="宋体" w:hAnsi="宋体" w:eastAsia="宋体" w:cs="仿宋"/>
          <w:color w:val="auto"/>
          <w:kern w:val="0"/>
          <w:sz w:val="32"/>
          <w:szCs w:val="32"/>
          <w:lang w:val="en-US" w:eastAsia="zh-CN" w:bidi="ar-SA"/>
        </w:rPr>
        <w:t>1、加强项目前期勘察设计管理，选择具有资质和经验的勘察设计单位，确保勘察设计成果的准确性和完整性；2、加强对项目财务人员的培训，组织学习专项资金管理办法、财务会计制度等相关规定，提高财务人员业务水平；3、在项目立项阶段，组织业务骨干、财务人员和专家共同研究制定绩效目标，确保绩效目标与项目内容紧密相关，具有针对性、可操作性和可衡量性；4、积极向市委、市政府汇报，争取增加基层水利人员编制，充实基层水利队伍；5、进一步完善水行政执法体制机制，明确水行政执法机构职责，加强执法队伍建设和装备保障，提升执法效能。</w:t>
      </w:r>
      <w:r>
        <w:rPr>
          <w:rFonts w:ascii="Times New Roman" w:hAnsi="Times New Roman" w:eastAsia="仿宋_GB2312" w:cs="Times New Roman"/>
          <w:b/>
          <w:bCs/>
          <w:kern w:val="0"/>
          <w:sz w:val="32"/>
          <w:szCs w:val="32"/>
        </w:rPr>
        <w:t>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kern w:val="0"/>
          <w:sz w:val="32"/>
          <w:szCs w:val="32"/>
        </w:rPr>
        <w:t>新增重大政策和重大项目</w:t>
      </w:r>
      <w:r>
        <w:rPr>
          <w:rFonts w:hint="eastAsia" w:ascii="Times New Roman" w:hAnsi="Times New Roman" w:eastAsia="仿宋_GB2312" w:cs="Times New Roman"/>
          <w:kern w:val="0"/>
          <w:sz w:val="32"/>
          <w:szCs w:val="32"/>
          <w:lang w:eastAsia="zh-CN"/>
        </w:rPr>
        <w:t>需要</w:t>
      </w:r>
      <w:r>
        <w:rPr>
          <w:rFonts w:ascii="Times New Roman" w:hAnsi="Times New Roman" w:eastAsia="仿宋_GB2312" w:cs="Times New Roman"/>
          <w:kern w:val="0"/>
          <w:sz w:val="32"/>
          <w:szCs w:val="32"/>
        </w:rPr>
        <w:t>开展事前绩效评估</w:t>
      </w:r>
      <w:r>
        <w:rPr>
          <w:rFonts w:hint="eastAsia" w:ascii="Times New Roman" w:hAnsi="Times New Roman" w:eastAsia="仿宋_GB2312" w:cs="Times New Roman"/>
          <w:kern w:val="0"/>
          <w:sz w:val="32"/>
          <w:szCs w:val="32"/>
          <w:lang w:eastAsia="zh-CN"/>
        </w:rPr>
        <w:t>。</w:t>
      </w:r>
    </w:p>
    <w:p w14:paraId="17C3FBF9">
      <w:pPr>
        <w:ind w:left="0" w:leftChars="0" w:firstLine="681" w:firstLineChars="213"/>
        <w:rPr>
          <w:rFonts w:hint="eastAsia" w:ascii="仿宋" w:hAnsi="仿宋" w:eastAsia="仿宋" w:cs="仿宋"/>
          <w:sz w:val="30"/>
          <w:szCs w:val="30"/>
        </w:rPr>
      </w:pPr>
      <w:r>
        <w:rPr>
          <w:rFonts w:ascii="Times New Roman" w:hAnsi="Times New Roman" w:eastAsia="楷体_GB2312" w:cs="Times New Roman"/>
          <w:b/>
          <w:bCs/>
          <w:color w:val="auto"/>
          <w:kern w:val="2"/>
          <w:sz w:val="32"/>
          <w:szCs w:val="32"/>
        </w:rPr>
        <w:t>（三）评价结果应用情况。</w:t>
      </w:r>
      <w:r>
        <w:rPr>
          <w:rFonts w:hint="eastAsia" w:ascii="宋体" w:hAnsi="宋体" w:eastAsia="宋体" w:cs="仿宋"/>
          <w:color w:val="auto"/>
          <w:kern w:val="0"/>
          <w:sz w:val="32"/>
          <w:szCs w:val="32"/>
          <w:lang w:val="en-US" w:eastAsia="zh-CN" w:bidi="ar-SA"/>
        </w:rPr>
        <w:t>将绩效自评结果作为2025年预算编制依据，对完成良好的项目如防汛抗灾工作经费、真抓实干奖励金等优先保障；对执行滞后的项目，分析原因并调整资金安排。同时，将自评结果与科室考核挂钩，推动改进管理薄弱环节。</w:t>
      </w:r>
    </w:p>
    <w:p w14:paraId="270B7CB8">
      <w:pPr>
        <w:pStyle w:val="14"/>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4105D98F">
      <w:pPr>
        <w:pStyle w:val="14"/>
        <w:jc w:val="center"/>
        <w:rPr>
          <w:rFonts w:ascii="Times New Roman" w:hAnsi="Times New Roman" w:cs="Times New Roman"/>
          <w:sz w:val="72"/>
          <w:szCs w:val="72"/>
        </w:rPr>
      </w:pPr>
    </w:p>
    <w:p w14:paraId="34FE39D8">
      <w:pPr>
        <w:pStyle w:val="14"/>
        <w:jc w:val="center"/>
        <w:rPr>
          <w:rFonts w:ascii="Times New Roman" w:hAnsi="Times New Roman" w:cs="Times New Roman"/>
          <w:sz w:val="72"/>
          <w:szCs w:val="72"/>
        </w:rPr>
      </w:pPr>
    </w:p>
    <w:p w14:paraId="681A36D0">
      <w:pPr>
        <w:pStyle w:val="14"/>
        <w:jc w:val="center"/>
        <w:rPr>
          <w:rFonts w:ascii="Times New Roman" w:hAnsi="Times New Roman" w:cs="Times New Roman"/>
          <w:sz w:val="72"/>
          <w:szCs w:val="72"/>
        </w:rPr>
      </w:pPr>
    </w:p>
    <w:p w14:paraId="15895F7B">
      <w:pPr>
        <w:pStyle w:val="14"/>
        <w:jc w:val="center"/>
        <w:rPr>
          <w:rFonts w:ascii="Times New Roman" w:hAnsi="Times New Roman" w:cs="Times New Roman"/>
          <w:sz w:val="72"/>
          <w:szCs w:val="72"/>
        </w:rPr>
      </w:pPr>
    </w:p>
    <w:p w14:paraId="3096B2A0">
      <w:pPr>
        <w:pStyle w:val="14"/>
        <w:jc w:val="center"/>
        <w:rPr>
          <w:rFonts w:ascii="Times New Roman" w:hAnsi="Times New Roman" w:cs="Times New Roman"/>
          <w:sz w:val="72"/>
          <w:szCs w:val="72"/>
        </w:rPr>
      </w:pPr>
    </w:p>
    <w:p w14:paraId="27D0CE5F">
      <w:pPr>
        <w:pStyle w:val="14"/>
        <w:jc w:val="both"/>
        <w:rPr>
          <w:rFonts w:ascii="Times New Roman" w:hAnsi="Times New Roman" w:cs="Times New Roman"/>
          <w:sz w:val="72"/>
          <w:szCs w:val="72"/>
        </w:rPr>
      </w:pPr>
    </w:p>
    <w:p w14:paraId="7FA0D8BC">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A250AC4">
      <w:pPr>
        <w:widowControl/>
        <w:jc w:val="left"/>
        <w:rPr>
          <w:rFonts w:ascii="Times New Roman" w:hAnsi="Times New Roman" w:cs="Times New Roman"/>
          <w:color w:val="000000"/>
          <w:kern w:val="0"/>
          <w:sz w:val="32"/>
          <w:szCs w:val="32"/>
        </w:rPr>
      </w:pPr>
    </w:p>
    <w:p w14:paraId="28A54BB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A8D2A1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FE665C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14:paraId="397B37D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14:paraId="7068ABE1">
      <w:pPr>
        <w:pStyle w:val="14"/>
        <w:spacing w:line="360" w:lineRule="auto"/>
        <w:jc w:val="center"/>
        <w:rPr>
          <w:rFonts w:ascii="Times New Roman" w:hAnsi="Times New Roman" w:eastAsia="方正小标宋_GBK" w:cs="Times New Roman"/>
          <w:sz w:val="52"/>
          <w:szCs w:val="52"/>
        </w:rPr>
      </w:pPr>
      <w:bookmarkStart w:id="3" w:name="_GoBack"/>
      <w:bookmarkEnd w:id="3"/>
      <w:r>
        <w:rPr>
          <w:rFonts w:ascii="Times New Roman" w:hAnsi="Times New Roman" w:eastAsia="方正小标宋_GBK" w:cs="Times New Roman"/>
          <w:sz w:val="52"/>
          <w:szCs w:val="52"/>
        </w:rPr>
        <w:t>第五部分   附 件</w:t>
      </w:r>
    </w:p>
    <w:p w14:paraId="3397C94A">
      <w:pPr>
        <w:rPr>
          <w:rFonts w:ascii="Times New Roman" w:hAnsi="Times New Roman" w:cs="Times New Roman"/>
          <w:sz w:val="72"/>
          <w:szCs w:val="72"/>
        </w:rPr>
      </w:pPr>
    </w:p>
    <w:p w14:paraId="1AB017C1">
      <w:pPr>
        <w:pStyle w:val="14"/>
        <w:spacing w:line="60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rPr>
        <w:t>2024年度怀化市水利局整体支出绩效自评报告</w:t>
      </w:r>
    </w:p>
    <w:p w14:paraId="2674E8D0">
      <w:pPr>
        <w:pStyle w:val="14"/>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二、2024年度怀化市水利局项目支出绩效自评报告</w:t>
      </w:r>
    </w:p>
    <w:p w14:paraId="3B4A476B">
      <w:pPr>
        <w:pStyle w:val="14"/>
        <w:spacing w:line="600" w:lineRule="exact"/>
        <w:ind w:firstLine="640" w:firstLineChars="200"/>
        <w:rPr>
          <w:rFonts w:ascii="Times New Roman" w:hAnsi="Times New Roman" w:eastAsia="仿宋_GB2312" w:cs="Times New Roman"/>
          <w:sz w:val="32"/>
          <w:szCs w:val="32"/>
        </w:rPr>
      </w:pPr>
    </w:p>
    <w:p w14:paraId="2C4E8EDF">
      <w:pPr>
        <w:pStyle w:val="14"/>
        <w:jc w:val="center"/>
        <w:rPr>
          <w:rFonts w:ascii="Times New Roman" w:hAnsi="Times New Roman" w:cs="Times New Roman"/>
          <w:sz w:val="72"/>
          <w:szCs w:val="72"/>
        </w:rPr>
      </w:pPr>
    </w:p>
    <w:p w14:paraId="2A22F90E">
      <w:pPr>
        <w:pStyle w:val="14"/>
        <w:jc w:val="center"/>
        <w:rPr>
          <w:rFonts w:ascii="Times New Roman" w:hAnsi="Times New Roman" w:cs="Times New Roman"/>
          <w:sz w:val="72"/>
          <w:szCs w:val="72"/>
        </w:rPr>
      </w:pPr>
    </w:p>
    <w:p w14:paraId="40D97318">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965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33AD9">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A4369">
    <w:pPr>
      <w:pStyle w:val="10"/>
    </w:pPr>
    <w:r>
      <w:pict>
        <v:shape id="文本框 5" o:spid="_x0000_s12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14:paraId="3108FECB">
                <w:pPr>
                  <w:pStyle w:val="10"/>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F39B4"/>
    <w:rsid w:val="002501C8"/>
    <w:rsid w:val="005F39B4"/>
    <w:rsid w:val="009E3846"/>
    <w:rsid w:val="0FFC5A3E"/>
    <w:rsid w:val="133202CF"/>
    <w:rsid w:val="16116DA3"/>
    <w:rsid w:val="16921A2F"/>
    <w:rsid w:val="204E3B71"/>
    <w:rsid w:val="354B61EB"/>
    <w:rsid w:val="35FB4451"/>
    <w:rsid w:val="385E330F"/>
    <w:rsid w:val="38623AA2"/>
    <w:rsid w:val="3F080666"/>
    <w:rsid w:val="570D5DEB"/>
    <w:rsid w:val="593F057D"/>
    <w:rsid w:val="5F6A3AE2"/>
    <w:rsid w:val="6DD036F4"/>
    <w:rsid w:val="76143E0D"/>
    <w:rsid w:val="768A6650"/>
    <w:rsid w:val="7B875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uiPriority w:val="0"/>
    <w:tblPr>
      <w:tblBorders>
        <w:top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9">
    <w:name w:val="Footnote Text"/>
    <w:basedOn w:val="1"/>
    <w:next w:val="3"/>
    <w:semiHidden/>
    <w:qFormat/>
    <w:uiPriority w:val="0"/>
    <w:pPr>
      <w:snapToGrid w:val="0"/>
      <w:jc w:val="left"/>
    </w:pPr>
    <w:rPr>
      <w:sz w:val="18"/>
      <w:szCs w:val="18"/>
    </w:rPr>
  </w:style>
  <w:style w:type="paragraph" w:customStyle="1" w:styleId="10">
    <w:name w:val="Footer"/>
    <w:basedOn w:val="1"/>
    <w:link w:val="13"/>
    <w:unhideWhenUsed/>
    <w:qFormat/>
    <w:uiPriority w:val="99"/>
    <w:pPr>
      <w:tabs>
        <w:tab w:val="center" w:pos="4153"/>
        <w:tab w:val="right" w:pos="8306"/>
      </w:tabs>
      <w:snapToGrid w:val="0"/>
      <w:jc w:val="left"/>
    </w:pPr>
    <w:rPr>
      <w:sz w:val="18"/>
      <w:szCs w:val="18"/>
    </w:rPr>
  </w:style>
  <w:style w:type="paragraph" w:customStyle="1" w:styleId="11">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8"/>
    <w:link w:val="11"/>
    <w:qFormat/>
    <w:uiPriority w:val="99"/>
    <w:rPr>
      <w:sz w:val="18"/>
      <w:szCs w:val="18"/>
    </w:rPr>
  </w:style>
  <w:style w:type="character" w:customStyle="1" w:styleId="13">
    <w:name w:val="页脚 Char"/>
    <w:basedOn w:val="8"/>
    <w:link w:val="10"/>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8"/>
    <w:link w:val="4"/>
    <w:semiHidden/>
    <w:qFormat/>
    <w:uiPriority w:val="99"/>
    <w:rPr>
      <w:sz w:val="18"/>
      <w:szCs w:val="18"/>
    </w:rPr>
  </w:style>
  <w:style w:type="character" w:customStyle="1" w:styleId="17">
    <w:name w:val="font01"/>
    <w:basedOn w:val="8"/>
    <w:qFormat/>
    <w:uiPriority w:val="0"/>
    <w:rPr>
      <w:rFonts w:hint="eastAsia" w:ascii="宋体" w:hAnsi="宋体" w:eastAsia="宋体" w:cs="宋体"/>
      <w:color w:val="000000"/>
      <w:sz w:val="22"/>
      <w:szCs w:val="22"/>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250"/>
  </customShpExts>
</s:customDat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4.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341C10-399B-424F-B8D6-B1E4631C19B3}">
  <ds:schemaRefs/>
</ds:datastoreItem>
</file>

<file path=customXml/itemProps3.xml><?xml version="1.0" encoding="utf-8"?>
<ds:datastoreItem xmlns:ds="http://schemas.openxmlformats.org/officeDocument/2006/customXml" ds:itemID="{8183340E-BA4C-493D-98CC-847E6058F1EA}">
  <ds:schemaRefs/>
</ds:datastoreItem>
</file>

<file path=customXml/itemProps4.xml><?xml version="1.0" encoding="utf-8"?>
<ds:datastoreItem xmlns:ds="http://schemas.openxmlformats.org/officeDocument/2006/customXml" ds:itemID="{0FD0EAB9-1E8B-452A-852B-583B4900D45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2799</Words>
  <Characters>2955</Characters>
  <Lines>69</Lines>
  <Paragraphs>19</Paragraphs>
  <TotalTime>0</TotalTime>
  <ScaleCrop>false</ScaleCrop>
  <LinksUpToDate>false</LinksUpToDate>
  <CharactersWithSpaces>3007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2025-09-17T02:11:00Z</dcterms:created>
  <dc:creator>李航 null</dc:creator>
  <cp:lastModifiedBy>又又^0^</cp:lastModifiedBy>
  <cp:lastPrinted>2024-08-08T18:20:00Z</cp:lastPrinted>
  <dcterms:modified xsi:type="dcterms:W3CDTF">2025-09-22T08:51:37Z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eyJoZGlkIjoiYmNhMzk3N2UxYTNhZDM2NTdjMjlmNjdmNzcxMjg1ZjYiLCJ1c2VySWQiOiIxMTY4MDMxNTAxIn0=</vt:lpwstr>
  </property>
</Properties>
</file>