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F3" w:rsidRDefault="00636A46" w:rsidP="00636A46">
      <w:pPr>
        <w:spacing w:line="220" w:lineRule="atLeast"/>
        <w:ind w:firstLineChars="150" w:firstLine="660"/>
        <w:rPr>
          <w:rFonts w:ascii="黑体" w:eastAsia="黑体" w:hAnsi="黑体"/>
          <w:sz w:val="44"/>
          <w:szCs w:val="44"/>
        </w:rPr>
      </w:pPr>
      <w:r w:rsidRPr="00636A46">
        <w:rPr>
          <w:rFonts w:ascii="黑体" w:eastAsia="黑体" w:hAnsi="黑体" w:hint="eastAsia"/>
          <w:sz w:val="44"/>
          <w:szCs w:val="44"/>
        </w:rPr>
        <w:t>怀化市水务投资管理中心</w:t>
      </w:r>
      <w:r w:rsidR="00B73DF3">
        <w:rPr>
          <w:rFonts w:ascii="黑体" w:eastAsia="黑体" w:hAnsi="黑体" w:hint="eastAsia"/>
          <w:sz w:val="44"/>
          <w:szCs w:val="44"/>
        </w:rPr>
        <w:t>2018年</w:t>
      </w:r>
    </w:p>
    <w:p w:rsidR="00636A46" w:rsidRPr="00636A46" w:rsidRDefault="00636A46" w:rsidP="00B73DF3">
      <w:pPr>
        <w:spacing w:line="220" w:lineRule="atLeast"/>
        <w:ind w:firstLineChars="600" w:firstLine="2640"/>
        <w:rPr>
          <w:rFonts w:ascii="黑体" w:eastAsia="黑体" w:hAnsi="黑体"/>
          <w:sz w:val="44"/>
          <w:szCs w:val="44"/>
        </w:rPr>
      </w:pPr>
      <w:r w:rsidRPr="00636A46">
        <w:rPr>
          <w:rFonts w:ascii="黑体" w:eastAsia="黑体" w:hAnsi="黑体" w:hint="eastAsia"/>
          <w:sz w:val="44"/>
          <w:szCs w:val="44"/>
        </w:rPr>
        <w:t>绩效评价报告</w:t>
      </w:r>
      <w:r w:rsidRPr="00636A46">
        <w:rPr>
          <w:rFonts w:ascii="黑体" w:eastAsia="黑体"/>
          <w:sz w:val="44"/>
          <w:szCs w:val="44"/>
        </w:rPr>
        <w:t> </w:t>
      </w:r>
      <w:r w:rsidRPr="00636A46">
        <w:rPr>
          <w:rFonts w:ascii="黑体" w:eastAsia="黑体" w:hAnsi="黑体"/>
          <w:sz w:val="44"/>
          <w:szCs w:val="44"/>
        </w:rPr>
        <w:t xml:space="preserve">  </w:t>
      </w:r>
      <w:r w:rsidRPr="00636A46">
        <w:rPr>
          <w:rFonts w:eastAsia="黑体"/>
          <w:sz w:val="44"/>
          <w:szCs w:val="44"/>
        </w:rPr>
        <w:t> </w:t>
      </w:r>
    </w:p>
    <w:p w:rsidR="00636A46" w:rsidRPr="00636A46" w:rsidRDefault="00636A46" w:rsidP="00636A4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市财政局：</w:t>
      </w:r>
    </w:p>
    <w:p w:rsidR="00636A46" w:rsidRPr="00636A46" w:rsidRDefault="00636A46" w:rsidP="00636A46">
      <w:pPr>
        <w:spacing w:line="360" w:lineRule="auto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 w:rsidRPr="00636A4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根据怀财绩〔</w:t>
      </w:r>
      <w:r w:rsidRPr="00636A46">
        <w:rPr>
          <w:rFonts w:asciiTheme="minorEastAsia" w:eastAsiaTheme="minorEastAsia" w:hAnsiTheme="minorEastAsia"/>
          <w:sz w:val="28"/>
          <w:szCs w:val="28"/>
        </w:rPr>
        <w:t>2018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〕</w:t>
      </w:r>
      <w:r w:rsidRPr="00636A46">
        <w:rPr>
          <w:rFonts w:asciiTheme="minorEastAsia" w:eastAsiaTheme="minorEastAsia" w:hAnsiTheme="minorEastAsia"/>
          <w:sz w:val="28"/>
          <w:szCs w:val="28"/>
        </w:rPr>
        <w:t>41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号文件要求，现将怀化市水务投资管理中心整体绩效报告如下：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</w:t>
      </w:r>
    </w:p>
    <w:p w:rsidR="001B299D" w:rsidRDefault="00636A46" w:rsidP="00636A4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636A46">
        <w:rPr>
          <w:rFonts w:asciiTheme="minorEastAsia"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636A46">
        <w:rPr>
          <w:rFonts w:asciiTheme="minorEastAsia" w:eastAsiaTheme="minorEastAsia"/>
          <w:sz w:val="28"/>
          <w:szCs w:val="28"/>
        </w:rPr>
        <w:t>  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一、管理中心的基本概况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636A46" w:rsidRPr="00636A46" w:rsidRDefault="00636A46" w:rsidP="001B299D">
      <w:pPr>
        <w:spacing w:line="360" w:lineRule="auto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 w:rsidRPr="00636A46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Pr="00636A46">
        <w:rPr>
          <w:rFonts w:asciiTheme="minorEastAsia" w:eastAsiaTheme="minorEastAsia" w:hAnsiTheme="minorEastAsia"/>
          <w:sz w:val="28"/>
          <w:szCs w:val="28"/>
        </w:rPr>
        <w:t>2011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年组建的全额拨款事业单位，目前有核定全额拨款的在职人员</w:t>
      </w:r>
      <w:r w:rsidRPr="00636A46">
        <w:rPr>
          <w:rFonts w:asciiTheme="minorEastAsia" w:eastAsiaTheme="minorEastAsia" w:hAnsiTheme="minorEastAsia"/>
          <w:sz w:val="28"/>
          <w:szCs w:val="28"/>
        </w:rPr>
        <w:t>11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人。该部门的职能职责是：统筹城乡水务，构筑水务一体化的投融资平台，负责全市城乡涉水项目资金筹措和建设，并组织实施；按照国家水务一体化的要求，负责全市水资源管理和城市给水、排水、污水处理和涉水产业经营管理，确保国有资产保值增值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   </w:t>
      </w:r>
    </w:p>
    <w:p w:rsidR="001B299D" w:rsidRDefault="00636A46" w:rsidP="00636A46">
      <w:pPr>
        <w:spacing w:line="360" w:lineRule="auto"/>
        <w:ind w:firstLineChars="150" w:firstLine="420"/>
        <w:rPr>
          <w:rFonts w:eastAsiaTheme="minorEastAsia"/>
          <w:sz w:val="28"/>
          <w:szCs w:val="28"/>
        </w:rPr>
      </w:pPr>
      <w:r w:rsidRPr="00636A46">
        <w:rPr>
          <w:rFonts w:asciiTheme="minorEastAsia"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 xml:space="preserve"> 二、“三公”经费及机关运行经费情况</w:t>
      </w:r>
      <w:r w:rsidRPr="00636A46">
        <w:rPr>
          <w:rFonts w:asciiTheme="minorEastAsia"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   </w:t>
      </w:r>
    </w:p>
    <w:p w:rsidR="00636A46" w:rsidRPr="00636A46" w:rsidRDefault="00636A46" w:rsidP="001B299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6A46">
        <w:rPr>
          <w:rFonts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该管理中心与怀化市水务投资集团有限公司是“两块牌子，一套人马”，为市政府融资平台公司，本年度市本级财政未安排管理中心机关运行经费预算，财政部门也未对该中心下达“三公”经费预算控制数。</w:t>
      </w:r>
      <w:r w:rsidR="00FA6260">
        <w:rPr>
          <w:rFonts w:asciiTheme="minorEastAsia" w:eastAsiaTheme="minorEastAsia" w:hAnsiTheme="minorEastAsia"/>
          <w:sz w:val="28"/>
          <w:szCs w:val="28"/>
        </w:rPr>
        <w:t>201</w:t>
      </w:r>
      <w:r w:rsidR="00FA6260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年度财政安排的一般公共预算</w:t>
      </w:r>
      <w:r w:rsidR="00FA6260">
        <w:rPr>
          <w:rFonts w:asciiTheme="minorEastAsia" w:eastAsiaTheme="minorEastAsia" w:hAnsiTheme="minorEastAsia" w:hint="eastAsia"/>
          <w:sz w:val="28"/>
          <w:szCs w:val="28"/>
        </w:rPr>
        <w:t>110.83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万元，主要用于基本支出，其中工资福利支出</w:t>
      </w:r>
      <w:r w:rsidR="00FA6260">
        <w:rPr>
          <w:rFonts w:asciiTheme="minorEastAsia" w:eastAsiaTheme="minorEastAsia" w:hAnsiTheme="minorEastAsia" w:hint="eastAsia"/>
          <w:sz w:val="28"/>
          <w:szCs w:val="28"/>
        </w:rPr>
        <w:t>107.36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万元，商品和服务支出</w:t>
      </w:r>
      <w:r w:rsidR="00FA6260">
        <w:rPr>
          <w:rFonts w:asciiTheme="minorEastAsia" w:eastAsiaTheme="minorEastAsia" w:hAnsiTheme="minorEastAsia" w:hint="eastAsia"/>
          <w:sz w:val="28"/>
          <w:szCs w:val="28"/>
        </w:rPr>
        <w:t>3.47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万元。</w:t>
      </w:r>
      <w:r w:rsidRPr="00636A46">
        <w:rPr>
          <w:rFonts w:asciiTheme="minorEastAsia"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    </w:t>
      </w:r>
    </w:p>
    <w:p w:rsidR="001B299D" w:rsidRDefault="00636A46" w:rsidP="00636A46">
      <w:pPr>
        <w:spacing w:line="360" w:lineRule="auto"/>
        <w:ind w:firstLineChars="200" w:firstLine="560"/>
        <w:rPr>
          <w:rFonts w:eastAsiaTheme="minorEastAsia"/>
          <w:sz w:val="28"/>
          <w:szCs w:val="28"/>
        </w:rPr>
      </w:pPr>
      <w:r w:rsidRPr="00636A46">
        <w:rPr>
          <w:rFonts w:asciiTheme="minorEastAsia" w:eastAsiaTheme="minorEastAsia" w:hAnsiTheme="minorEastAsia" w:hint="eastAsia"/>
          <w:sz w:val="28"/>
          <w:szCs w:val="28"/>
        </w:rPr>
        <w:t>三、管理中心整体绩效情况</w:t>
      </w:r>
      <w:r w:rsidRPr="00636A46">
        <w:rPr>
          <w:rFonts w:asciiTheme="minorEastAsia"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   </w:t>
      </w:r>
    </w:p>
    <w:p w:rsidR="004358AB" w:rsidRPr="00636A46" w:rsidRDefault="00636A46" w:rsidP="00636A4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6A46">
        <w:rPr>
          <w:rFonts w:eastAsiaTheme="minorEastAsia"/>
          <w:sz w:val="28"/>
          <w:szCs w:val="28"/>
        </w:rPr>
        <w:t> </w:t>
      </w:r>
      <w:r w:rsidR="00FA6260">
        <w:rPr>
          <w:rFonts w:asciiTheme="minorEastAsia" w:eastAsiaTheme="minorEastAsia" w:hAnsiTheme="minorEastAsia"/>
          <w:sz w:val="28"/>
          <w:szCs w:val="28"/>
        </w:rPr>
        <w:t>201</w:t>
      </w:r>
      <w:r w:rsidR="00FA6260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年，在市委、市政府的坚强领导下，紧紧围绕“一极两带”和“一个中心、四个怀化”战略，抢抓发展机遇，凝聚各方力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lastRenderedPageBreak/>
        <w:t>量，</w:t>
      </w:r>
      <w:r w:rsidR="0020299E">
        <w:rPr>
          <w:rFonts w:asciiTheme="minorEastAsia" w:eastAsiaTheme="minorEastAsia" w:hAnsiTheme="minorEastAsia" w:hint="eastAsia"/>
          <w:sz w:val="28"/>
          <w:szCs w:val="28"/>
        </w:rPr>
        <w:t>整合各类资源，奋力攻坚克难，较好地完成了年初确定的各项目标任务，保证了国有资本保值增值</w:t>
      </w:r>
      <w:r w:rsidRPr="00636A46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636A46">
        <w:rPr>
          <w:rFonts w:asciiTheme="minorEastAsia" w:eastAsiaTheme="minorEastAsia"/>
          <w:sz w:val="28"/>
          <w:szCs w:val="28"/>
        </w:rPr>
        <w:t>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           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636A46">
        <w:rPr>
          <w:rFonts w:eastAsiaTheme="minorEastAsia"/>
          <w:sz w:val="28"/>
          <w:szCs w:val="28"/>
        </w:rPr>
        <w:t>                                              </w:t>
      </w:r>
      <w:r w:rsidRPr="00636A4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1B299D">
        <w:rPr>
          <w:rFonts w:asciiTheme="minorEastAsia" w:eastAsiaTheme="minorEastAsia" w:hAnsiTheme="minorEastAsia" w:hint="eastAsia"/>
          <w:sz w:val="28"/>
          <w:szCs w:val="28"/>
        </w:rPr>
        <w:t xml:space="preserve">                 </w:t>
      </w:r>
    </w:p>
    <w:sectPr w:rsidR="004358AB" w:rsidRPr="00636A4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502" w:rsidRDefault="00C01502" w:rsidP="0020299E">
      <w:pPr>
        <w:spacing w:after="0"/>
      </w:pPr>
      <w:r>
        <w:separator/>
      </w:r>
    </w:p>
  </w:endnote>
  <w:endnote w:type="continuationSeparator" w:id="0">
    <w:p w:rsidR="00C01502" w:rsidRDefault="00C01502" w:rsidP="0020299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502" w:rsidRDefault="00C01502" w:rsidP="0020299E">
      <w:pPr>
        <w:spacing w:after="0"/>
      </w:pPr>
      <w:r>
        <w:separator/>
      </w:r>
    </w:p>
  </w:footnote>
  <w:footnote w:type="continuationSeparator" w:id="0">
    <w:p w:rsidR="00C01502" w:rsidRDefault="00C01502" w:rsidP="0020299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58A2"/>
    <w:rsid w:val="001B299D"/>
    <w:rsid w:val="0020299E"/>
    <w:rsid w:val="00323B43"/>
    <w:rsid w:val="003D37D8"/>
    <w:rsid w:val="00426133"/>
    <w:rsid w:val="004358AB"/>
    <w:rsid w:val="005B5115"/>
    <w:rsid w:val="00636A46"/>
    <w:rsid w:val="006473B3"/>
    <w:rsid w:val="006563DB"/>
    <w:rsid w:val="007018F5"/>
    <w:rsid w:val="007D3B85"/>
    <w:rsid w:val="008B7726"/>
    <w:rsid w:val="008E2D85"/>
    <w:rsid w:val="00B73DF3"/>
    <w:rsid w:val="00C01502"/>
    <w:rsid w:val="00D31D50"/>
    <w:rsid w:val="00DD21BD"/>
    <w:rsid w:val="00FA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299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299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299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299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</cp:revision>
  <dcterms:created xsi:type="dcterms:W3CDTF">2008-09-11T17:20:00Z</dcterms:created>
  <dcterms:modified xsi:type="dcterms:W3CDTF">2021-06-09T02:54:00Z</dcterms:modified>
</cp:coreProperties>
</file>