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A05459">
      <w:pPr>
        <w:pStyle w:val="13"/>
        <w:jc w:val="center"/>
        <w:rPr>
          <w:sz w:val="56"/>
          <w:szCs w:val="56"/>
        </w:rPr>
      </w:pPr>
      <w:r>
        <w:rPr>
          <w:sz w:val="56"/>
        </w:rPr>
        <mc:AlternateContent>
          <mc:Choice Requires="wps">
            <w:drawing>
              <wp:anchor distT="0" distB="0" distL="114300" distR="114300" simplePos="0" relativeHeight="251659264"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8344B13">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23.4pt;height:40.75pt;width:119.95pt;z-index:251659264;mso-width-relative:page;mso-height-relative:page;" fillcolor="#FFFFFF [3201]" filled="t" stroked="f" coordsize="21600,21600" o:gfxdata="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vAmUNYAAAAK&#10;AQAADwAAAAAAAAABACAAAAAiAAAAZHJzL2Rvd25yZXYueG1sUEsBAhQAFAAAAAgAh07iQEe/k8dX&#10;AgAAmgQAAA4AAAAAAAAAAQAgAAAAJQEAAGRycy9lMm9Eb2MueG1sUEsFBgAAAAAGAAYAWQEAAO4F&#10;AAAAAA==&#10;">
                <v:fill on="t" focussize="0,0"/>
                <v:stroke on="f" weight="0.5pt"/>
                <v:imagedata o:title=""/>
                <o:lock v:ext="edit" aspectratio="f"/>
                <v:textbox>
                  <w:txbxContent>
                    <w:p w14:paraId="68344B13">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v:textbox>
              </v:shape>
            </w:pict>
          </mc:Fallback>
        </mc:AlternateContent>
      </w:r>
    </w:p>
    <w:p w14:paraId="6ED04C9F">
      <w:pPr>
        <w:pStyle w:val="13"/>
        <w:jc w:val="center"/>
        <w:rPr>
          <w:sz w:val="56"/>
          <w:szCs w:val="56"/>
        </w:rPr>
      </w:pPr>
    </w:p>
    <w:p w14:paraId="54E443F3">
      <w:pPr>
        <w:pStyle w:val="13"/>
        <w:jc w:val="both"/>
        <w:rPr>
          <w:sz w:val="84"/>
          <w:szCs w:val="84"/>
        </w:rPr>
      </w:pPr>
    </w:p>
    <w:p w14:paraId="688E698D">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14:paraId="0F6142F0">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怀化市</w:t>
      </w:r>
      <w:r>
        <w:rPr>
          <w:rFonts w:hint="eastAsia" w:ascii="方正小标宋_GBK" w:hAnsi="方正小标宋_GBK" w:eastAsia="方正小标宋_GBK" w:cs="方正小标宋_GBK"/>
          <w:sz w:val="84"/>
          <w:szCs w:val="84"/>
        </w:rPr>
        <w:t>人民政府国有资产监督管理委员会部门决算</w:t>
      </w:r>
    </w:p>
    <w:p w14:paraId="013DF285">
      <w:pPr>
        <w:pStyle w:val="13"/>
        <w:jc w:val="center"/>
        <w:rPr>
          <w:rFonts w:hint="eastAsia" w:ascii="方正小标宋_GBK" w:hAnsi="方正小标宋_GBK" w:eastAsia="方正小标宋_GBK" w:cs="方正小标宋_GBK"/>
          <w:sz w:val="56"/>
          <w:szCs w:val="56"/>
        </w:rPr>
      </w:pPr>
    </w:p>
    <w:p w14:paraId="1A6DBCE5">
      <w:pPr>
        <w:pStyle w:val="13"/>
        <w:jc w:val="both"/>
        <w:rPr>
          <w:sz w:val="56"/>
          <w:szCs w:val="56"/>
        </w:rPr>
      </w:pPr>
    </w:p>
    <w:p w14:paraId="112CAEF4">
      <w:pPr>
        <w:pStyle w:val="13"/>
        <w:jc w:val="center"/>
        <w:rPr>
          <w:sz w:val="56"/>
          <w:szCs w:val="56"/>
        </w:rPr>
      </w:pPr>
    </w:p>
    <w:p w14:paraId="56C65369">
      <w:pPr>
        <w:pStyle w:val="13"/>
        <w:jc w:val="center"/>
        <w:rPr>
          <w:sz w:val="56"/>
          <w:szCs w:val="56"/>
        </w:rPr>
      </w:pPr>
    </w:p>
    <w:p w14:paraId="6070845F">
      <w:pPr>
        <w:pStyle w:val="13"/>
        <w:jc w:val="center"/>
        <w:rPr>
          <w:sz w:val="32"/>
          <w:szCs w:val="32"/>
        </w:rPr>
      </w:pPr>
    </w:p>
    <w:p w14:paraId="227F934C">
      <w:pPr>
        <w:pStyle w:val="13"/>
        <w:jc w:val="center"/>
        <w:rPr>
          <w:sz w:val="32"/>
          <w:szCs w:val="32"/>
        </w:rPr>
      </w:pPr>
    </w:p>
    <w:p w14:paraId="77678B4F">
      <w:pPr>
        <w:pStyle w:val="13"/>
        <w:jc w:val="center"/>
        <w:rPr>
          <w:sz w:val="32"/>
          <w:szCs w:val="32"/>
        </w:rPr>
      </w:pPr>
    </w:p>
    <w:p w14:paraId="389A13F4">
      <w:pPr>
        <w:pStyle w:val="13"/>
        <w:jc w:val="center"/>
        <w:rPr>
          <w:sz w:val="32"/>
          <w:szCs w:val="32"/>
        </w:rPr>
      </w:pPr>
    </w:p>
    <w:p w14:paraId="6780DC01">
      <w:pPr>
        <w:pStyle w:val="13"/>
        <w:jc w:val="center"/>
        <w:rPr>
          <w:sz w:val="32"/>
          <w:szCs w:val="32"/>
        </w:rPr>
      </w:pPr>
    </w:p>
    <w:p w14:paraId="5F89408D">
      <w:pPr>
        <w:pStyle w:val="13"/>
        <w:spacing w:line="500" w:lineRule="exact"/>
        <w:jc w:val="both"/>
        <w:rPr>
          <w:b/>
          <w:sz w:val="36"/>
          <w:szCs w:val="28"/>
        </w:rPr>
      </w:pPr>
    </w:p>
    <w:p w14:paraId="099A54DE">
      <w:pPr>
        <w:pStyle w:val="13"/>
        <w:spacing w:line="500" w:lineRule="exact"/>
        <w:jc w:val="center"/>
        <w:rPr>
          <w:b/>
          <w:sz w:val="36"/>
          <w:szCs w:val="28"/>
        </w:rPr>
      </w:pPr>
      <w:r>
        <w:rPr>
          <w:rFonts w:hint="eastAsia"/>
          <w:b/>
          <w:sz w:val="36"/>
          <w:szCs w:val="28"/>
        </w:rPr>
        <w:t>目录</w:t>
      </w:r>
    </w:p>
    <w:p w14:paraId="6A628354">
      <w:pPr>
        <w:pStyle w:val="13"/>
        <w:keepNext w:val="0"/>
        <w:keepLines w:val="0"/>
        <w:pageBreakBefore w:val="0"/>
        <w:widowControl w:val="0"/>
        <w:kinsoku/>
        <w:wordWrap/>
        <w:overflowPunct/>
        <w:topLinePunct w:val="0"/>
        <w:bidi w:val="0"/>
        <w:snapToGrid/>
        <w:spacing w:line="48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val="en-US" w:eastAsia="zh-CN"/>
        </w:rPr>
        <w:t>怀化</w:t>
      </w:r>
      <w:r>
        <w:rPr>
          <w:rFonts w:hint="eastAsia" w:ascii="黑体" w:hAnsi="黑体" w:eastAsia="黑体" w:cs="黑体"/>
          <w:b w:val="0"/>
          <w:bCs/>
          <w:sz w:val="28"/>
          <w:szCs w:val="28"/>
        </w:rPr>
        <w:t>市人民政府国有资产监督管理委员会概况</w:t>
      </w:r>
    </w:p>
    <w:p w14:paraId="57AAD3AD">
      <w:pPr>
        <w:pStyle w:val="13"/>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102AD1F9">
      <w:pPr>
        <w:pStyle w:val="13"/>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1794B892">
      <w:pPr>
        <w:pStyle w:val="13"/>
        <w:keepNext w:val="0"/>
        <w:keepLines w:val="0"/>
        <w:pageBreakBefore w:val="0"/>
        <w:widowControl w:val="0"/>
        <w:kinsoku/>
        <w:wordWrap/>
        <w:overflowPunct/>
        <w:topLinePunct w:val="0"/>
        <w:bidi w:val="0"/>
        <w:snapToGrid/>
        <w:spacing w:line="48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15D683CF">
      <w:pPr>
        <w:pStyle w:val="13"/>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30408AF5">
      <w:pPr>
        <w:pStyle w:val="13"/>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6A57E68C">
      <w:pPr>
        <w:pStyle w:val="13"/>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0F6887E1">
      <w:pPr>
        <w:pStyle w:val="13"/>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18B67301">
      <w:pPr>
        <w:pStyle w:val="13"/>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69FB34BC">
      <w:pPr>
        <w:pStyle w:val="13"/>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2728D7FA">
      <w:pPr>
        <w:pStyle w:val="13"/>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09868773">
      <w:pPr>
        <w:pStyle w:val="13"/>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071577A8">
      <w:pPr>
        <w:pStyle w:val="13"/>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19882BFD">
      <w:pPr>
        <w:pStyle w:val="13"/>
        <w:keepNext w:val="0"/>
        <w:keepLines w:val="0"/>
        <w:pageBreakBefore w:val="0"/>
        <w:widowControl w:val="0"/>
        <w:kinsoku/>
        <w:wordWrap/>
        <w:overflowPunct/>
        <w:topLinePunct w:val="0"/>
        <w:bidi w:val="0"/>
        <w:snapToGrid/>
        <w:spacing w:line="48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4F4A1C27">
      <w:pPr>
        <w:pStyle w:val="13"/>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1B45D4E2">
      <w:pPr>
        <w:keepNext w:val="0"/>
        <w:keepLines w:val="0"/>
        <w:pageBreakBefore w:val="0"/>
        <w:widowControl w:val="0"/>
        <w:kinsoku/>
        <w:wordWrap/>
        <w:overflowPunct/>
        <w:topLinePunct w:val="0"/>
        <w:bidi w:val="0"/>
        <w:snapToGrid/>
        <w:spacing w:line="480" w:lineRule="exact"/>
        <w:ind w:firstLine="700" w:firstLineChars="25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62794EA8">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69BCB9E2">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233F1BE4">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0FCFC7D1">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7E9C749D">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50FB3C0D">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4760CE62">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w:t>
      </w:r>
      <w:r>
        <w:rPr>
          <w:rFonts w:hint="eastAsia" w:ascii="仿宋_GB2312" w:hAnsi="仿宋_GB2312" w:eastAsia="仿宋_GB2312" w:cs="仿宋_GB2312"/>
          <w:color w:val="000000"/>
          <w:kern w:val="0"/>
          <w:sz w:val="28"/>
          <w:szCs w:val="28"/>
          <w:lang w:eastAsia="zh-CN"/>
        </w:rPr>
        <w:t>国有资本经营预算收入支出决算情况</w:t>
      </w:r>
    </w:p>
    <w:p w14:paraId="08A34CE4">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十、</w:t>
      </w:r>
      <w:r>
        <w:rPr>
          <w:rFonts w:hint="eastAsia" w:ascii="仿宋_GB2312" w:hAnsi="仿宋_GB2312" w:eastAsia="仿宋_GB2312" w:cs="仿宋_GB2312"/>
          <w:color w:val="000000"/>
          <w:kern w:val="0"/>
          <w:sz w:val="28"/>
          <w:szCs w:val="28"/>
        </w:rPr>
        <w:t>关于机关运行经费支出说明</w:t>
      </w:r>
    </w:p>
    <w:p w14:paraId="7088B37B">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eastAsia="zh-CN"/>
        </w:rPr>
        <w:t>一</w:t>
      </w:r>
      <w:r>
        <w:rPr>
          <w:rFonts w:hint="eastAsia" w:ascii="仿宋_GB2312" w:hAnsi="仿宋_GB2312" w:eastAsia="仿宋_GB2312" w:cs="仿宋_GB2312"/>
          <w:color w:val="000000"/>
          <w:kern w:val="0"/>
          <w:sz w:val="28"/>
          <w:szCs w:val="28"/>
        </w:rPr>
        <w:t>、一般性支出情况说明</w:t>
      </w:r>
    </w:p>
    <w:p w14:paraId="4A521B88">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eastAsia="zh-CN"/>
        </w:rPr>
        <w:t>二</w:t>
      </w:r>
      <w:r>
        <w:rPr>
          <w:rFonts w:hint="eastAsia" w:ascii="仿宋_GB2312" w:hAnsi="仿宋_GB2312" w:eastAsia="仿宋_GB2312" w:cs="仿宋_GB2312"/>
          <w:color w:val="000000"/>
          <w:kern w:val="0"/>
          <w:sz w:val="28"/>
          <w:szCs w:val="28"/>
        </w:rPr>
        <w:t>、关于政府采购支出说明</w:t>
      </w:r>
    </w:p>
    <w:p w14:paraId="1CE0E388">
      <w:pPr>
        <w:pStyle w:val="13"/>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eastAsia="zh-CN"/>
        </w:rPr>
        <w:t>三</w:t>
      </w:r>
      <w:r>
        <w:rPr>
          <w:rFonts w:hint="eastAsia" w:ascii="仿宋_GB2312" w:hAnsi="仿宋_GB2312" w:eastAsia="仿宋_GB2312" w:cs="仿宋_GB2312"/>
          <w:sz w:val="28"/>
          <w:szCs w:val="28"/>
        </w:rPr>
        <w:t>、关于国有资产占用情况说明</w:t>
      </w:r>
    </w:p>
    <w:p w14:paraId="6E0508D0">
      <w:pPr>
        <w:pStyle w:val="13"/>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eastAsia="zh-CN"/>
        </w:rPr>
        <w:t>四</w:t>
      </w:r>
      <w:r>
        <w:rPr>
          <w:rFonts w:hint="eastAsia" w:ascii="仿宋_GB2312" w:hAnsi="仿宋_GB2312" w:eastAsia="仿宋_GB2312" w:cs="仿宋_GB2312"/>
          <w:sz w:val="28"/>
          <w:szCs w:val="28"/>
        </w:rPr>
        <w:t>、关于</w:t>
      </w:r>
      <w:r>
        <w:rPr>
          <w:rFonts w:hint="default" w:ascii="Times New Roman" w:hAnsi="Times New Roman" w:eastAsia="仿宋_GB2312" w:cs="Times New Roman"/>
          <w:sz w:val="28"/>
          <w:szCs w:val="28"/>
        </w:rPr>
        <w:t>202</w:t>
      </w:r>
      <w:r>
        <w:rPr>
          <w:rFonts w:hint="default" w:ascii="Times New Roman" w:hAnsi="Times New Roman" w:eastAsia="仿宋_GB2312" w:cs="Times New Roman"/>
          <w:sz w:val="28"/>
          <w:szCs w:val="28"/>
          <w:lang w:val="en-US" w:eastAsia="zh-CN"/>
        </w:rPr>
        <w:t>3</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14:paraId="4332134D">
      <w:pPr>
        <w:pStyle w:val="13"/>
        <w:keepNext w:val="0"/>
        <w:keepLines w:val="0"/>
        <w:pageBreakBefore w:val="0"/>
        <w:widowControl w:val="0"/>
        <w:kinsoku/>
        <w:wordWrap/>
        <w:overflowPunct/>
        <w:topLinePunct w:val="0"/>
        <w:bidi w:val="0"/>
        <w:snapToGrid/>
        <w:spacing w:line="48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12518F3F">
      <w:pPr>
        <w:pStyle w:val="13"/>
        <w:spacing w:line="500" w:lineRule="exact"/>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4BCFE337">
      <w:pPr>
        <w:pStyle w:val="13"/>
        <w:spacing w:line="500" w:lineRule="exact"/>
        <w:rPr>
          <w:rFonts w:hint="eastAsia" w:ascii="黑体" w:hAnsi="黑体" w:eastAsia="黑体" w:cs="黑体"/>
          <w:b w:val="0"/>
          <w:bCs/>
          <w:sz w:val="28"/>
          <w:szCs w:val="28"/>
        </w:rPr>
      </w:pPr>
    </w:p>
    <w:p w14:paraId="4C3BCA97">
      <w:pPr>
        <w:jc w:val="center"/>
        <w:rPr>
          <w:sz w:val="72"/>
          <w:szCs w:val="72"/>
        </w:rPr>
      </w:pPr>
    </w:p>
    <w:p w14:paraId="2FF95527">
      <w:pPr>
        <w:jc w:val="both"/>
        <w:rPr>
          <w:sz w:val="72"/>
          <w:szCs w:val="72"/>
        </w:rPr>
      </w:pPr>
    </w:p>
    <w:p w14:paraId="2C7B2F98">
      <w:pPr>
        <w:jc w:val="center"/>
        <w:rPr>
          <w:sz w:val="72"/>
          <w:szCs w:val="72"/>
        </w:rPr>
      </w:pPr>
    </w:p>
    <w:p w14:paraId="417BE4E5">
      <w:pPr>
        <w:rPr>
          <w:rFonts w:hint="eastAsia" w:ascii="方正小标宋_GBK" w:hAnsi="方正小标宋_GBK" w:eastAsia="方正小标宋_GBK" w:cs="方正小标宋_GBK"/>
          <w:sz w:val="72"/>
          <w:szCs w:val="72"/>
        </w:rPr>
      </w:pPr>
    </w:p>
    <w:p w14:paraId="19ACB707">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6C042E67">
      <w:pPr>
        <w:pStyle w:val="13"/>
        <w:jc w:val="center"/>
        <w:rPr>
          <w:rFonts w:hint="eastAsia" w:ascii="方正小标宋_GBK" w:hAnsi="方正小标宋_GBK" w:eastAsia="方正小标宋_GBK" w:cs="方正小标宋_GBK"/>
          <w:sz w:val="84"/>
          <w:szCs w:val="84"/>
        </w:rPr>
      </w:pPr>
    </w:p>
    <w:p w14:paraId="70B7C433">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怀化</w:t>
      </w:r>
      <w:r>
        <w:rPr>
          <w:rFonts w:hint="eastAsia" w:ascii="方正小标宋_GBK" w:hAnsi="方正小标宋_GBK" w:eastAsia="方正小标宋_GBK" w:cs="方正小标宋_GBK"/>
          <w:sz w:val="84"/>
          <w:szCs w:val="84"/>
        </w:rPr>
        <w:t>市人民政府国有资产监督管理委员会概况</w:t>
      </w:r>
    </w:p>
    <w:p w14:paraId="0F7C1051">
      <w:pPr>
        <w:jc w:val="center"/>
        <w:rPr>
          <w:rFonts w:hint="eastAsia" w:ascii="方正小标宋_GBK" w:hAnsi="方正小标宋_GBK" w:eastAsia="方正小标宋_GBK" w:cs="方正小标宋_GBK"/>
          <w:sz w:val="72"/>
          <w:szCs w:val="72"/>
        </w:rPr>
      </w:pPr>
    </w:p>
    <w:p w14:paraId="223B1A32">
      <w:pPr>
        <w:jc w:val="center"/>
        <w:rPr>
          <w:rFonts w:hint="eastAsia" w:ascii="方正小标宋_GBK" w:hAnsi="方正小标宋_GBK" w:eastAsia="方正小标宋_GBK" w:cs="方正小标宋_GBK"/>
          <w:sz w:val="72"/>
          <w:szCs w:val="72"/>
        </w:rPr>
      </w:pPr>
    </w:p>
    <w:p w14:paraId="540012E0">
      <w:pPr>
        <w:pStyle w:val="8"/>
        <w:rPr>
          <w:rFonts w:hint="eastAsia" w:ascii="方正小标宋_GBK" w:hAnsi="方正小标宋_GBK" w:eastAsia="方正小标宋_GBK" w:cs="方正小标宋_GBK"/>
          <w:sz w:val="72"/>
          <w:szCs w:val="72"/>
        </w:rPr>
      </w:pPr>
    </w:p>
    <w:p w14:paraId="6A560DDB">
      <w:pPr>
        <w:jc w:val="both"/>
        <w:rPr>
          <w:sz w:val="72"/>
          <w:szCs w:val="72"/>
        </w:rPr>
      </w:pPr>
    </w:p>
    <w:p w14:paraId="246EAF06">
      <w:pPr>
        <w:pStyle w:val="14"/>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1FE73EB9">
      <w:pPr>
        <w:keepNext w:val="0"/>
        <w:keepLines w:val="0"/>
        <w:pageBreakBefore w:val="0"/>
        <w:widowControl w:val="0"/>
        <w:kinsoku/>
        <w:wordWrap w:val="0"/>
        <w:overflowPunct/>
        <w:topLinePunct w:val="0"/>
        <w:autoSpaceDE/>
        <w:autoSpaceDN/>
        <w:bidi w:val="0"/>
        <w:adjustRightInd/>
        <w:snapToGrid/>
        <w:spacing w:line="560" w:lineRule="atLeast"/>
        <w:ind w:firstLine="640" w:firstLineChars="200"/>
        <w:textAlignment w:val="auto"/>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lang w:eastAsia="zh-CN"/>
        </w:rPr>
        <w:t>市国资委成立于2004年底，</w:t>
      </w:r>
      <w:r>
        <w:rPr>
          <w:rFonts w:hint="eastAsia" w:ascii="Times New Roman" w:hAnsi="Times New Roman" w:eastAsia="仿宋_GB2312" w:cs="仿宋_GB2312"/>
          <w:bCs/>
          <w:kern w:val="0"/>
          <w:sz w:val="32"/>
          <w:szCs w:val="32"/>
          <w:lang w:val="en-US" w:eastAsia="zh-CN"/>
        </w:rPr>
        <w:t>2019年调整</w:t>
      </w:r>
      <w:r>
        <w:rPr>
          <w:rFonts w:hint="eastAsia" w:ascii="Times New Roman" w:hAnsi="Times New Roman" w:eastAsia="仿宋_GB2312" w:cs="仿宋_GB2312"/>
          <w:bCs/>
          <w:kern w:val="0"/>
          <w:sz w:val="32"/>
          <w:szCs w:val="32"/>
          <w:lang w:eastAsia="zh-CN"/>
        </w:rPr>
        <w:t>为市人民政府工作部门，设6个职能科室和1个二级机构，202</w:t>
      </w:r>
      <w:r>
        <w:rPr>
          <w:rFonts w:hint="eastAsia" w:ascii="Times New Roman" w:hAnsi="Times New Roman" w:eastAsia="仿宋_GB2312" w:cs="仿宋_GB2312"/>
          <w:bCs/>
          <w:kern w:val="0"/>
          <w:sz w:val="32"/>
          <w:szCs w:val="32"/>
          <w:lang w:val="en-US" w:eastAsia="zh-CN"/>
        </w:rPr>
        <w:t>3</w:t>
      </w:r>
      <w:r>
        <w:rPr>
          <w:rFonts w:hint="eastAsia" w:ascii="Times New Roman" w:hAnsi="Times New Roman" w:eastAsia="仿宋_GB2312" w:cs="仿宋_GB2312"/>
          <w:bCs/>
          <w:kern w:val="0"/>
          <w:sz w:val="32"/>
          <w:szCs w:val="32"/>
          <w:lang w:eastAsia="zh-CN"/>
        </w:rPr>
        <w:t>年末在职人数为3</w:t>
      </w:r>
      <w:r>
        <w:rPr>
          <w:rFonts w:hint="eastAsia" w:ascii="Times New Roman" w:hAnsi="Times New Roman" w:eastAsia="仿宋_GB2312" w:cs="仿宋_GB2312"/>
          <w:bCs/>
          <w:kern w:val="0"/>
          <w:sz w:val="32"/>
          <w:szCs w:val="32"/>
          <w:lang w:val="en-US" w:eastAsia="zh-CN"/>
        </w:rPr>
        <w:t>3</w:t>
      </w:r>
      <w:r>
        <w:rPr>
          <w:rFonts w:hint="eastAsia" w:ascii="Times New Roman" w:hAnsi="Times New Roman" w:eastAsia="仿宋_GB2312" w:cs="仿宋_GB2312"/>
          <w:bCs/>
          <w:kern w:val="0"/>
          <w:sz w:val="32"/>
          <w:szCs w:val="32"/>
          <w:lang w:eastAsia="zh-CN"/>
        </w:rPr>
        <w:t>人，其中：公务员1</w:t>
      </w:r>
      <w:r>
        <w:rPr>
          <w:rFonts w:hint="eastAsia" w:ascii="Times New Roman" w:hAnsi="Times New Roman" w:eastAsia="仿宋_GB2312" w:cs="仿宋_GB2312"/>
          <w:bCs/>
          <w:kern w:val="0"/>
          <w:sz w:val="32"/>
          <w:szCs w:val="32"/>
          <w:lang w:val="en-US" w:eastAsia="zh-CN"/>
        </w:rPr>
        <w:t>8</w:t>
      </w:r>
      <w:r>
        <w:rPr>
          <w:rFonts w:hint="eastAsia" w:ascii="Times New Roman" w:hAnsi="Times New Roman" w:eastAsia="仿宋_GB2312" w:cs="仿宋_GB2312"/>
          <w:bCs/>
          <w:kern w:val="0"/>
          <w:sz w:val="32"/>
          <w:szCs w:val="32"/>
          <w:lang w:eastAsia="zh-CN"/>
        </w:rPr>
        <w:t>人，工勤人员1人，事业人员1</w:t>
      </w:r>
      <w:r>
        <w:rPr>
          <w:rFonts w:hint="eastAsia" w:ascii="Times New Roman" w:hAnsi="Times New Roman" w:eastAsia="仿宋_GB2312" w:cs="仿宋_GB2312"/>
          <w:bCs/>
          <w:kern w:val="0"/>
          <w:sz w:val="32"/>
          <w:szCs w:val="32"/>
          <w:lang w:val="en-US" w:eastAsia="zh-CN"/>
        </w:rPr>
        <w:t>4</w:t>
      </w:r>
      <w:r>
        <w:rPr>
          <w:rFonts w:hint="eastAsia" w:ascii="Times New Roman" w:hAnsi="Times New Roman" w:eastAsia="仿宋_GB2312" w:cs="仿宋_GB2312"/>
          <w:bCs/>
          <w:kern w:val="0"/>
          <w:sz w:val="32"/>
          <w:szCs w:val="32"/>
          <w:lang w:eastAsia="zh-CN"/>
        </w:rPr>
        <w:t>人；202</w:t>
      </w:r>
      <w:r>
        <w:rPr>
          <w:rFonts w:hint="eastAsia" w:ascii="Times New Roman" w:hAnsi="Times New Roman" w:eastAsia="仿宋_GB2312" w:cs="仿宋_GB2312"/>
          <w:bCs/>
          <w:kern w:val="0"/>
          <w:sz w:val="32"/>
          <w:szCs w:val="32"/>
          <w:lang w:val="en-US" w:eastAsia="zh-CN"/>
        </w:rPr>
        <w:t>3</w:t>
      </w:r>
      <w:r>
        <w:rPr>
          <w:rFonts w:hint="eastAsia" w:ascii="Times New Roman" w:hAnsi="Times New Roman" w:eastAsia="仿宋_GB2312" w:cs="仿宋_GB2312"/>
          <w:bCs/>
          <w:kern w:val="0"/>
          <w:sz w:val="32"/>
          <w:szCs w:val="32"/>
          <w:lang w:eastAsia="zh-CN"/>
        </w:rPr>
        <w:t>年末提前退休</w:t>
      </w:r>
      <w:r>
        <w:rPr>
          <w:rFonts w:hint="eastAsia" w:ascii="Times New Roman" w:hAnsi="Times New Roman" w:eastAsia="仿宋_GB2312" w:cs="仿宋_GB2312"/>
          <w:bCs/>
          <w:kern w:val="0"/>
          <w:sz w:val="32"/>
          <w:szCs w:val="32"/>
          <w:lang w:val="en-US" w:eastAsia="zh-CN"/>
        </w:rPr>
        <w:t>2人</w:t>
      </w:r>
      <w:r>
        <w:rPr>
          <w:rFonts w:hint="eastAsia" w:ascii="Times New Roman" w:hAnsi="Times New Roman" w:eastAsia="仿宋_GB2312" w:cs="仿宋_GB2312"/>
          <w:bCs/>
          <w:kern w:val="0"/>
          <w:sz w:val="32"/>
          <w:szCs w:val="32"/>
          <w:lang w:eastAsia="zh-CN"/>
        </w:rPr>
        <w:t>。市国资委主要职能是对市属企业国有资产进行监督管理，指导推进市属国有企业。具体职责如下：</w:t>
      </w:r>
    </w:p>
    <w:p w14:paraId="385A7741">
      <w:pPr>
        <w:wordWrap w:val="0"/>
        <w:spacing w:line="560" w:lineRule="atLeast"/>
        <w:ind w:firstLine="640" w:firstLineChars="200"/>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lang w:eastAsia="zh-CN"/>
        </w:rPr>
        <w:t>1.根据市人民政府授权，依照《中华人民共和国公司法》、《中华人民共和国企业国有资产法》等法律和行政法规履行出资人职责，加强所监管企业国有资产的管理工作。</w:t>
      </w:r>
    </w:p>
    <w:p w14:paraId="26C8695C">
      <w:pPr>
        <w:wordWrap w:val="0"/>
        <w:spacing w:line="560" w:lineRule="atLeast"/>
        <w:ind w:firstLine="640" w:firstLineChars="200"/>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lang w:eastAsia="zh-CN"/>
        </w:rPr>
        <w:t>2.承担监督所监管企业国有资产保值增值的责任。建立和完善国有资产保值增值指标体系，制订考核标准，通过统计、稽核，对所监管企业国有资产的保值增值情况进行监管；根据工资宏观调控政策，会同有关部门做好所监管企业工资分配管理工作，拟定所监管企业负责人收入分配政策并组织实施。</w:t>
      </w:r>
    </w:p>
    <w:p w14:paraId="21E04F9C">
      <w:pPr>
        <w:wordWrap w:val="0"/>
        <w:spacing w:line="560" w:lineRule="atLeast"/>
        <w:ind w:firstLine="640" w:firstLineChars="200"/>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lang w:eastAsia="zh-CN"/>
        </w:rPr>
        <w:t>3.指导推进国有企业改革和重组，推进国有企业的现代企业制度建设，完善公司治理结构，推动国有经济布局和结构的战略性调整;指导所监管企业引进战略投资者与产权(股权)招商引资与资本合作，加强与中央企业、省属企业对接合作，负责归口组织协调全市与中央企业、省属企业对接合作工作。</w:t>
      </w:r>
    </w:p>
    <w:p w14:paraId="386B1C19">
      <w:pPr>
        <w:wordWrap w:val="0"/>
        <w:spacing w:line="560" w:lineRule="atLeast"/>
        <w:ind w:firstLine="640" w:firstLineChars="200"/>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lang w:eastAsia="zh-CN"/>
        </w:rPr>
        <w:t>4.通过法定程序，对所监管企业负责人进行任免、考核并根据其经营业绩进行奖惩，建立符合社会主义市场经济体制和现代企业制度要求的选人、用人机制，完善经营者激励和约束制度。</w:t>
      </w:r>
    </w:p>
    <w:p w14:paraId="20BF81AF">
      <w:pPr>
        <w:wordWrap w:val="0"/>
        <w:spacing w:line="560" w:lineRule="atLeast"/>
        <w:ind w:firstLine="640" w:firstLineChars="200"/>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lang w:eastAsia="zh-CN"/>
        </w:rPr>
        <w:t>5.按照有关规定，代表市人民政府向所监管企业派出监事会，负责监事会的日常管理工作。</w:t>
      </w:r>
    </w:p>
    <w:p w14:paraId="49FDEA36">
      <w:pPr>
        <w:wordWrap w:val="0"/>
        <w:spacing w:line="560" w:lineRule="atLeast"/>
        <w:ind w:firstLine="640" w:firstLineChars="200"/>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lang w:eastAsia="zh-CN"/>
        </w:rPr>
        <w:t>6.负责组织所监管企业上交国有资本收益，参与制定国有资本经营预算有关管理制度和办法，按照有关规定负责国有资本经营预决算编制和执行等工作。</w:t>
      </w:r>
    </w:p>
    <w:p w14:paraId="104ED4FB">
      <w:pPr>
        <w:wordWrap w:val="0"/>
        <w:spacing w:line="560" w:lineRule="atLeast"/>
        <w:ind w:firstLine="640" w:firstLineChars="200"/>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lang w:eastAsia="zh-CN"/>
        </w:rPr>
        <w:t>7.负责企业国有资产基础管理，起草有关国有资产监督管理的办法和规章制度；依法对县(市、区)国有资产监督管理工作进行指导和监督。</w:t>
      </w:r>
    </w:p>
    <w:p w14:paraId="1FDBF981">
      <w:pPr>
        <w:wordWrap w:val="0"/>
        <w:spacing w:line="560" w:lineRule="atLeast"/>
        <w:ind w:firstLine="640" w:firstLineChars="200"/>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lang w:eastAsia="zh-CN"/>
        </w:rPr>
        <w:t>8.按照出资人职责，负责督促检查所监管企业贯彻落实国家安全生产方针政策及有关法律法规、标准等工作。</w:t>
      </w:r>
    </w:p>
    <w:p w14:paraId="146F4311">
      <w:pPr>
        <w:wordWrap w:val="0"/>
        <w:spacing w:line="560" w:lineRule="atLeast"/>
        <w:ind w:firstLine="640" w:firstLineChars="200"/>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lang w:eastAsia="zh-CN"/>
        </w:rPr>
        <w:t>9.指导、监督所监管企业法律顾问管理工作。</w:t>
      </w:r>
    </w:p>
    <w:p w14:paraId="64E59A1E">
      <w:pPr>
        <w:wordWrap w:val="0"/>
        <w:spacing w:line="560" w:lineRule="atLeast"/>
        <w:ind w:firstLine="640" w:firstLineChars="200"/>
        <w:rPr>
          <w:rFonts w:hint="eastAsia" w:ascii="Times New Roman" w:hAnsi="Times New Roman" w:eastAsia="仿宋_GB2312" w:cs="仿宋_GB2312"/>
          <w:sz w:val="32"/>
          <w:szCs w:val="32"/>
        </w:rPr>
      </w:pPr>
      <w:r>
        <w:rPr>
          <w:rFonts w:hint="eastAsia" w:ascii="Times New Roman" w:hAnsi="Times New Roman" w:eastAsia="仿宋_GB2312" w:cs="仿宋_GB2312"/>
          <w:bCs/>
          <w:kern w:val="0"/>
          <w:sz w:val="32"/>
          <w:szCs w:val="32"/>
          <w:lang w:eastAsia="zh-CN"/>
        </w:rPr>
        <w:t>10.承办市人民政府交办的其他事项。</w:t>
      </w:r>
    </w:p>
    <w:p w14:paraId="14FD6351">
      <w:pPr>
        <w:jc w:val="left"/>
        <w:rPr>
          <w:rFonts w:hint="eastAsia" w:ascii="Times New Roman" w:hAnsi="Times New Roman" w:eastAsia="仿宋_GB2312" w:cs="仿宋_GB2312"/>
          <w:sz w:val="32"/>
          <w:szCs w:val="32"/>
        </w:rPr>
      </w:pPr>
    </w:p>
    <w:p w14:paraId="222E70D8">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463BA9C5">
      <w:pPr>
        <w:wordWrap w:val="0"/>
        <w:spacing w:line="560" w:lineRule="atLeast"/>
        <w:ind w:firstLine="640" w:firstLineChars="200"/>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（一）内设机构设置。</w:t>
      </w:r>
      <w:r>
        <w:rPr>
          <w:rFonts w:hint="eastAsia" w:ascii="Times New Roman" w:hAnsi="Times New Roman" w:eastAsia="仿宋_GB2312" w:cs="仿宋_GB2312"/>
          <w:bCs/>
          <w:kern w:val="0"/>
          <w:sz w:val="32"/>
          <w:szCs w:val="32"/>
          <w:lang w:eastAsia="zh-CN"/>
        </w:rPr>
        <w:t>市国资委</w:t>
      </w:r>
      <w:r>
        <w:rPr>
          <w:rFonts w:hint="eastAsia" w:ascii="Times New Roman" w:hAnsi="Times New Roman" w:eastAsia="仿宋_GB2312" w:cs="仿宋_GB2312"/>
          <w:bCs/>
          <w:kern w:val="0"/>
          <w:sz w:val="32"/>
          <w:szCs w:val="32"/>
        </w:rPr>
        <w:t>内设机构包括：办公室（党委办公室、政策法规科）、组织人事科、产权管理科、考评预算科、企业发展科（企业改革指导科、安全维稳科）、企业党建科</w:t>
      </w:r>
      <w:r>
        <w:rPr>
          <w:rFonts w:hint="eastAsia" w:ascii="Times New Roman" w:hAnsi="Times New Roman" w:eastAsia="仿宋_GB2312" w:cs="仿宋_GB2312"/>
          <w:bCs/>
          <w:kern w:val="0"/>
          <w:sz w:val="32"/>
          <w:szCs w:val="32"/>
          <w:lang w:eastAsia="zh-CN"/>
        </w:rPr>
        <w:t>（党委组织部、宣传部）</w:t>
      </w:r>
      <w:r>
        <w:rPr>
          <w:rFonts w:hint="eastAsia" w:ascii="Times New Roman" w:hAnsi="Times New Roman" w:eastAsia="仿宋_GB2312" w:cs="仿宋_GB2312"/>
          <w:bCs/>
          <w:kern w:val="0"/>
          <w:sz w:val="32"/>
          <w:szCs w:val="32"/>
        </w:rPr>
        <w:t>；内设二级机构：市国有资产监督</w:t>
      </w:r>
      <w:r>
        <w:rPr>
          <w:rFonts w:hint="eastAsia" w:ascii="Times New Roman" w:hAnsi="Times New Roman" w:eastAsia="仿宋_GB2312" w:cs="仿宋_GB2312"/>
          <w:bCs/>
          <w:kern w:val="0"/>
          <w:sz w:val="32"/>
          <w:szCs w:val="32"/>
          <w:lang w:eastAsia="zh-CN"/>
        </w:rPr>
        <w:t>服务</w:t>
      </w:r>
      <w:r>
        <w:rPr>
          <w:rFonts w:hint="eastAsia" w:ascii="Times New Roman" w:hAnsi="Times New Roman" w:eastAsia="仿宋_GB2312" w:cs="仿宋_GB2312"/>
          <w:bCs/>
          <w:kern w:val="0"/>
          <w:sz w:val="32"/>
          <w:szCs w:val="32"/>
        </w:rPr>
        <w:t>中心。</w:t>
      </w:r>
    </w:p>
    <w:p w14:paraId="5072C576">
      <w:pPr>
        <w:widowControl/>
        <w:spacing w:line="600" w:lineRule="exact"/>
        <w:ind w:firstLine="640" w:firstLineChars="200"/>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（二）决算单位构成。</w:t>
      </w:r>
      <w:r>
        <w:rPr>
          <w:rFonts w:hint="eastAsia" w:ascii="Times New Roman" w:hAnsi="Times New Roman" w:eastAsia="仿宋_GB2312" w:cs="仿宋_GB2312"/>
          <w:bCs/>
          <w:kern w:val="0"/>
          <w:sz w:val="32"/>
          <w:szCs w:val="32"/>
          <w:lang w:eastAsia="zh-CN"/>
        </w:rPr>
        <w:t>市国资委</w:t>
      </w:r>
      <w:r>
        <w:rPr>
          <w:rFonts w:hint="eastAsia" w:ascii="Times New Roman" w:hAnsi="Times New Roman" w:eastAsia="仿宋_GB2312" w:cs="仿宋_GB2312"/>
          <w:bCs/>
          <w:kern w:val="0"/>
          <w:sz w:val="32"/>
          <w:szCs w:val="32"/>
        </w:rPr>
        <w:t>202</w:t>
      </w:r>
      <w:r>
        <w:rPr>
          <w:rFonts w:hint="eastAsia" w:ascii="Times New Roman" w:hAnsi="Times New Roman" w:eastAsia="仿宋_GB2312" w:cs="仿宋_GB2312"/>
          <w:bCs/>
          <w:kern w:val="0"/>
          <w:sz w:val="32"/>
          <w:szCs w:val="32"/>
          <w:lang w:val="en-US" w:eastAsia="zh-CN"/>
        </w:rPr>
        <w:t>3</w:t>
      </w:r>
      <w:r>
        <w:rPr>
          <w:rFonts w:hint="eastAsia" w:ascii="Times New Roman" w:hAnsi="Times New Roman" w:eastAsia="仿宋_GB2312" w:cs="仿宋_GB2312"/>
          <w:bCs/>
          <w:kern w:val="0"/>
          <w:sz w:val="32"/>
          <w:szCs w:val="32"/>
        </w:rPr>
        <w:t>年部门决算汇总公开单位构成包括：</w:t>
      </w:r>
      <w:r>
        <w:rPr>
          <w:rFonts w:hint="eastAsia" w:ascii="仿宋" w:eastAsia="仿宋"/>
          <w:sz w:val="32"/>
          <w:szCs w:val="32"/>
        </w:rPr>
        <w:t>本级（二级单位</w:t>
      </w:r>
      <w:r>
        <w:rPr>
          <w:rFonts w:ascii="仿宋" w:eastAsia="仿宋"/>
          <w:sz w:val="32"/>
          <w:szCs w:val="32"/>
        </w:rPr>
        <w:t>未</w:t>
      </w:r>
      <w:r>
        <w:rPr>
          <w:rFonts w:hint="eastAsia" w:ascii="仿宋" w:eastAsia="仿宋"/>
          <w:sz w:val="32"/>
          <w:szCs w:val="32"/>
        </w:rPr>
        <w:t>独立核算）</w:t>
      </w:r>
    </w:p>
    <w:p w14:paraId="45B6E372">
      <w:pPr>
        <w:widowControl/>
        <w:spacing w:line="600" w:lineRule="exact"/>
        <w:rPr>
          <w:rFonts w:hint="eastAsia" w:ascii="Times New Roman" w:hAnsi="Times New Roman" w:eastAsia="仿宋_GB2312" w:cs="仿宋_GB2312"/>
          <w:bCs/>
          <w:kern w:val="0"/>
          <w:sz w:val="32"/>
          <w:szCs w:val="32"/>
        </w:rPr>
      </w:pPr>
    </w:p>
    <w:p w14:paraId="13EF59AB">
      <w:pPr>
        <w:jc w:val="left"/>
        <w:rPr>
          <w:rFonts w:ascii="仿宋_GB2312" w:eastAsia="仿宋_GB2312" w:hAnsiTheme="minorEastAsia"/>
          <w:sz w:val="28"/>
          <w:szCs w:val="32"/>
        </w:rPr>
      </w:pPr>
    </w:p>
    <w:p w14:paraId="2C0D1045">
      <w:pPr>
        <w:jc w:val="center"/>
        <w:rPr>
          <w:rFonts w:ascii="黑体" w:hAnsi="黑体" w:eastAsia="黑体"/>
          <w:sz w:val="28"/>
          <w:szCs w:val="28"/>
        </w:rPr>
      </w:pPr>
    </w:p>
    <w:p w14:paraId="4385E2B2">
      <w:pPr>
        <w:jc w:val="center"/>
        <w:rPr>
          <w:rFonts w:ascii="黑体" w:hAnsi="黑体" w:eastAsia="黑体"/>
          <w:sz w:val="28"/>
          <w:szCs w:val="28"/>
        </w:rPr>
      </w:pPr>
    </w:p>
    <w:p w14:paraId="7A19B4C8">
      <w:pPr>
        <w:jc w:val="center"/>
        <w:rPr>
          <w:rFonts w:ascii="黑体" w:hAnsi="黑体" w:eastAsia="黑体"/>
          <w:sz w:val="28"/>
          <w:szCs w:val="28"/>
        </w:rPr>
      </w:pPr>
    </w:p>
    <w:p w14:paraId="1E6057F1">
      <w:pPr>
        <w:jc w:val="center"/>
        <w:rPr>
          <w:rFonts w:ascii="黑体" w:hAnsi="黑体" w:eastAsia="黑体"/>
          <w:sz w:val="28"/>
          <w:szCs w:val="28"/>
        </w:rPr>
      </w:pPr>
    </w:p>
    <w:p w14:paraId="400D704B">
      <w:pPr>
        <w:jc w:val="both"/>
        <w:rPr>
          <w:sz w:val="72"/>
          <w:szCs w:val="72"/>
        </w:rPr>
      </w:pPr>
    </w:p>
    <w:p w14:paraId="75813715">
      <w:pPr>
        <w:jc w:val="center"/>
        <w:rPr>
          <w:sz w:val="72"/>
          <w:szCs w:val="72"/>
        </w:rPr>
      </w:pPr>
    </w:p>
    <w:p w14:paraId="3460294E">
      <w:pPr>
        <w:pStyle w:val="13"/>
        <w:jc w:val="center"/>
        <w:rPr>
          <w:rFonts w:hint="eastAsia" w:ascii="方正小标宋_GBK" w:hAnsi="方正小标宋_GBK" w:eastAsia="方正小标宋_GBK" w:cs="方正小标宋_GBK"/>
          <w:sz w:val="84"/>
          <w:szCs w:val="84"/>
        </w:rPr>
      </w:pPr>
    </w:p>
    <w:p w14:paraId="7EA5EA5D">
      <w:pPr>
        <w:pStyle w:val="13"/>
        <w:jc w:val="center"/>
        <w:rPr>
          <w:rFonts w:hint="eastAsia" w:ascii="方正小标宋_GBK" w:hAnsi="方正小标宋_GBK" w:eastAsia="方正小标宋_GBK" w:cs="方正小标宋_GBK"/>
          <w:sz w:val="84"/>
          <w:szCs w:val="84"/>
        </w:rPr>
      </w:pPr>
    </w:p>
    <w:p w14:paraId="4F6E0BA8">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71F0D64E">
      <w:pPr>
        <w:pStyle w:val="13"/>
        <w:jc w:val="center"/>
        <w:rPr>
          <w:rFonts w:hint="eastAsia" w:ascii="方正小标宋_GBK" w:hAnsi="方正小标宋_GBK" w:eastAsia="方正小标宋_GBK" w:cs="方正小标宋_GBK"/>
          <w:sz w:val="84"/>
          <w:szCs w:val="84"/>
        </w:rPr>
      </w:pPr>
    </w:p>
    <w:p w14:paraId="165180A8">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0CD07379">
      <w:pPr>
        <w:jc w:val="center"/>
        <w:rPr>
          <w:sz w:val="72"/>
          <w:szCs w:val="72"/>
        </w:rPr>
      </w:pPr>
    </w:p>
    <w:p w14:paraId="7CBC3AB5">
      <w:pPr>
        <w:jc w:val="center"/>
        <w:rPr>
          <w:sz w:val="72"/>
          <w:szCs w:val="72"/>
        </w:rPr>
      </w:pPr>
    </w:p>
    <w:p w14:paraId="01B6D2CF">
      <w:pPr>
        <w:jc w:val="center"/>
        <w:rPr>
          <w:sz w:val="72"/>
          <w:szCs w:val="72"/>
        </w:rPr>
      </w:pPr>
    </w:p>
    <w:p w14:paraId="7E8213DA">
      <w:pPr>
        <w:jc w:val="center"/>
        <w:rPr>
          <w:sz w:val="72"/>
          <w:szCs w:val="72"/>
        </w:rPr>
      </w:pPr>
    </w:p>
    <w:p w14:paraId="0AF03CD5">
      <w:pPr>
        <w:jc w:val="center"/>
        <w:rPr>
          <w:sz w:val="72"/>
          <w:szCs w:val="72"/>
        </w:rPr>
      </w:pPr>
    </w:p>
    <w:p w14:paraId="12390346">
      <w:pPr>
        <w:jc w:val="center"/>
        <w:rPr>
          <w:sz w:val="72"/>
          <w:szCs w:val="72"/>
        </w:rPr>
      </w:pPr>
    </w:p>
    <w:p w14:paraId="22BECE76">
      <w:pPr>
        <w:jc w:val="left"/>
        <w:rPr>
          <w:sz w:val="32"/>
          <w:szCs w:val="32"/>
        </w:rPr>
      </w:pPr>
    </w:p>
    <w:p w14:paraId="6C6D9C60">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9"/>
        <w:tblW w:w="15428" w:type="dxa"/>
        <w:tblInd w:w="0" w:type="dxa"/>
        <w:tblLayout w:type="fixed"/>
        <w:tblCellMar>
          <w:top w:w="0" w:type="dxa"/>
          <w:left w:w="0" w:type="dxa"/>
          <w:bottom w:w="0" w:type="dxa"/>
          <w:right w:w="0" w:type="dxa"/>
        </w:tblCellMar>
      </w:tblPr>
      <w:tblGrid>
        <w:gridCol w:w="46"/>
        <w:gridCol w:w="1290"/>
        <w:gridCol w:w="5824"/>
        <w:gridCol w:w="934"/>
        <w:gridCol w:w="1446"/>
        <w:gridCol w:w="934"/>
        <w:gridCol w:w="934"/>
        <w:gridCol w:w="935"/>
        <w:gridCol w:w="935"/>
        <w:gridCol w:w="2150"/>
      </w:tblGrid>
      <w:tr w14:paraId="0F4B30E7">
        <w:tblPrEx>
          <w:tblCellMar>
            <w:top w:w="0" w:type="dxa"/>
            <w:left w:w="0" w:type="dxa"/>
            <w:bottom w:w="0" w:type="dxa"/>
            <w:right w:w="0" w:type="dxa"/>
          </w:tblCellMar>
        </w:tblPrEx>
        <w:trPr>
          <w:trHeight w:val="435" w:hRule="atLeast"/>
        </w:trPr>
        <w:tc>
          <w:tcPr>
            <w:tcW w:w="15428"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Style w:val="9"/>
              <w:tblW w:w="15398"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478"/>
              <w:gridCol w:w="594"/>
              <w:gridCol w:w="1409"/>
              <w:gridCol w:w="5075"/>
              <w:gridCol w:w="1142"/>
              <w:gridCol w:w="447"/>
              <w:gridCol w:w="2196"/>
              <w:gridCol w:w="57"/>
            </w:tblGrid>
            <w:tr w14:paraId="765C4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478" w:type="dxa"/>
                  <w:tcBorders>
                    <w:top w:val="nil"/>
                    <w:left w:val="nil"/>
                    <w:bottom w:val="nil"/>
                    <w:right w:val="nil"/>
                  </w:tcBorders>
                  <w:shd w:val="clear" w:color="auto" w:fill="auto"/>
                  <w:noWrap/>
                  <w:vAlign w:val="center"/>
                </w:tcPr>
                <w:p w14:paraId="67943CE9">
                  <w:pPr>
                    <w:jc w:val="left"/>
                    <w:rPr>
                      <w:rFonts w:hint="eastAsia" w:ascii="黑体" w:hAnsi="宋体" w:eastAsia="黑体" w:cs="黑体"/>
                      <w:i w:val="0"/>
                      <w:color w:val="000000"/>
                      <w:sz w:val="24"/>
                      <w:szCs w:val="24"/>
                      <w:u w:val="none"/>
                    </w:rPr>
                  </w:pPr>
                </w:p>
              </w:tc>
              <w:tc>
                <w:tcPr>
                  <w:tcW w:w="594" w:type="dxa"/>
                  <w:tcBorders>
                    <w:top w:val="nil"/>
                    <w:left w:val="nil"/>
                    <w:bottom w:val="nil"/>
                    <w:right w:val="nil"/>
                  </w:tcBorders>
                  <w:shd w:val="clear" w:color="auto" w:fill="auto"/>
                  <w:noWrap/>
                  <w:vAlign w:val="center"/>
                </w:tcPr>
                <w:p w14:paraId="16F3F928">
                  <w:pPr>
                    <w:jc w:val="right"/>
                    <w:rPr>
                      <w:rFonts w:hint="eastAsia" w:ascii="宋体" w:hAnsi="宋体" w:eastAsia="宋体" w:cs="宋体"/>
                      <w:i w:val="0"/>
                      <w:color w:val="000000"/>
                      <w:sz w:val="24"/>
                      <w:szCs w:val="24"/>
                      <w:u w:val="none"/>
                    </w:rPr>
                  </w:pPr>
                </w:p>
              </w:tc>
              <w:tc>
                <w:tcPr>
                  <w:tcW w:w="1409" w:type="dxa"/>
                  <w:tcBorders>
                    <w:top w:val="nil"/>
                    <w:left w:val="nil"/>
                    <w:bottom w:val="nil"/>
                    <w:right w:val="nil"/>
                  </w:tcBorders>
                  <w:shd w:val="clear" w:color="auto" w:fill="auto"/>
                  <w:noWrap/>
                  <w:vAlign w:val="center"/>
                </w:tcPr>
                <w:p w14:paraId="31F4F515">
                  <w:pPr>
                    <w:jc w:val="right"/>
                    <w:rPr>
                      <w:rFonts w:hint="eastAsia" w:ascii="宋体" w:hAnsi="宋体" w:eastAsia="宋体" w:cs="宋体"/>
                      <w:i w:val="0"/>
                      <w:color w:val="000000"/>
                      <w:sz w:val="24"/>
                      <w:szCs w:val="24"/>
                      <w:u w:val="none"/>
                    </w:rPr>
                  </w:pPr>
                </w:p>
              </w:tc>
              <w:tc>
                <w:tcPr>
                  <w:tcW w:w="5075" w:type="dxa"/>
                  <w:tcBorders>
                    <w:top w:val="nil"/>
                    <w:left w:val="nil"/>
                    <w:bottom w:val="nil"/>
                    <w:right w:val="nil"/>
                  </w:tcBorders>
                  <w:shd w:val="clear" w:color="auto" w:fill="auto"/>
                  <w:noWrap/>
                  <w:vAlign w:val="center"/>
                </w:tcPr>
                <w:p w14:paraId="3C7ECEA2">
                  <w:pPr>
                    <w:jc w:val="right"/>
                    <w:rPr>
                      <w:rFonts w:hint="eastAsia" w:ascii="宋体" w:hAnsi="宋体" w:eastAsia="宋体" w:cs="宋体"/>
                      <w:i w:val="0"/>
                      <w:color w:val="000000"/>
                      <w:sz w:val="24"/>
                      <w:szCs w:val="24"/>
                      <w:u w:val="none"/>
                    </w:rPr>
                  </w:pPr>
                </w:p>
              </w:tc>
              <w:tc>
                <w:tcPr>
                  <w:tcW w:w="1589" w:type="dxa"/>
                  <w:gridSpan w:val="2"/>
                  <w:tcBorders>
                    <w:top w:val="nil"/>
                    <w:left w:val="nil"/>
                    <w:bottom w:val="nil"/>
                    <w:right w:val="nil"/>
                  </w:tcBorders>
                  <w:shd w:val="clear" w:color="auto" w:fill="auto"/>
                  <w:noWrap/>
                  <w:vAlign w:val="center"/>
                </w:tcPr>
                <w:p w14:paraId="257CCE2A">
                  <w:pPr>
                    <w:jc w:val="right"/>
                    <w:rPr>
                      <w:rFonts w:hint="eastAsia" w:ascii="宋体" w:hAnsi="宋体" w:eastAsia="宋体" w:cs="宋体"/>
                      <w:i w:val="0"/>
                      <w:color w:val="000000"/>
                      <w:sz w:val="24"/>
                      <w:szCs w:val="24"/>
                      <w:u w:val="none"/>
                    </w:rPr>
                  </w:pPr>
                </w:p>
              </w:tc>
              <w:tc>
                <w:tcPr>
                  <w:tcW w:w="2253" w:type="dxa"/>
                  <w:gridSpan w:val="2"/>
                  <w:tcBorders>
                    <w:top w:val="nil"/>
                    <w:left w:val="nil"/>
                    <w:bottom w:val="nil"/>
                    <w:right w:val="nil"/>
                  </w:tcBorders>
                  <w:shd w:val="clear" w:color="auto" w:fill="auto"/>
                  <w:noWrap/>
                  <w:vAlign w:val="center"/>
                </w:tcPr>
                <w:p w14:paraId="6F2EB82A">
                  <w:pPr>
                    <w:jc w:val="right"/>
                    <w:rPr>
                      <w:rFonts w:hint="eastAsia" w:ascii="黑体" w:hAnsi="宋体" w:eastAsia="黑体" w:cs="黑体"/>
                      <w:i w:val="0"/>
                      <w:color w:val="000000"/>
                      <w:sz w:val="24"/>
                      <w:szCs w:val="24"/>
                      <w:u w:val="none"/>
                    </w:rPr>
                  </w:pPr>
                </w:p>
              </w:tc>
            </w:tr>
            <w:tr w14:paraId="4010F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5398" w:type="dxa"/>
                  <w:gridSpan w:val="8"/>
                  <w:tcBorders>
                    <w:top w:val="nil"/>
                    <w:left w:val="nil"/>
                    <w:bottom w:val="nil"/>
                    <w:right w:val="nil"/>
                  </w:tcBorders>
                  <w:shd w:val="clear" w:color="auto" w:fill="auto"/>
                  <w:noWrap/>
                  <w:vAlign w:val="center"/>
                </w:tcPr>
                <w:p w14:paraId="2AE721EF">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收入支出决算总表</w:t>
                  </w:r>
                </w:p>
              </w:tc>
            </w:tr>
            <w:tr w14:paraId="4C8F79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478" w:type="dxa"/>
                  <w:tcBorders>
                    <w:top w:val="nil"/>
                    <w:left w:val="nil"/>
                    <w:bottom w:val="nil"/>
                    <w:right w:val="nil"/>
                  </w:tcBorders>
                  <w:shd w:val="clear" w:color="auto" w:fill="FFFFFF"/>
                  <w:noWrap/>
                  <w:vAlign w:val="center"/>
                </w:tcPr>
                <w:p w14:paraId="736674FB">
                  <w:pPr>
                    <w:jc w:val="right"/>
                    <w:rPr>
                      <w:rFonts w:hint="eastAsia" w:ascii="宋体" w:hAnsi="宋体" w:eastAsia="宋体" w:cs="宋体"/>
                      <w:i w:val="0"/>
                      <w:color w:val="000000"/>
                      <w:sz w:val="24"/>
                      <w:szCs w:val="24"/>
                      <w:u w:val="none"/>
                    </w:rPr>
                  </w:pPr>
                </w:p>
              </w:tc>
              <w:tc>
                <w:tcPr>
                  <w:tcW w:w="594" w:type="dxa"/>
                  <w:tcBorders>
                    <w:top w:val="nil"/>
                    <w:left w:val="nil"/>
                    <w:bottom w:val="nil"/>
                    <w:right w:val="nil"/>
                  </w:tcBorders>
                  <w:shd w:val="clear" w:color="auto" w:fill="FFFFFF"/>
                  <w:noWrap/>
                  <w:vAlign w:val="center"/>
                </w:tcPr>
                <w:p w14:paraId="117DCCCC">
                  <w:pPr>
                    <w:jc w:val="right"/>
                    <w:rPr>
                      <w:rFonts w:hint="eastAsia" w:ascii="宋体" w:hAnsi="宋体" w:eastAsia="宋体" w:cs="宋体"/>
                      <w:i w:val="0"/>
                      <w:color w:val="000000"/>
                      <w:sz w:val="24"/>
                      <w:szCs w:val="24"/>
                      <w:u w:val="none"/>
                    </w:rPr>
                  </w:pPr>
                </w:p>
              </w:tc>
              <w:tc>
                <w:tcPr>
                  <w:tcW w:w="1409" w:type="dxa"/>
                  <w:tcBorders>
                    <w:top w:val="nil"/>
                    <w:left w:val="nil"/>
                    <w:bottom w:val="nil"/>
                    <w:right w:val="nil"/>
                  </w:tcBorders>
                  <w:shd w:val="clear" w:color="auto" w:fill="FFFFFF"/>
                  <w:noWrap/>
                  <w:vAlign w:val="center"/>
                </w:tcPr>
                <w:p w14:paraId="6FBDA69F">
                  <w:pPr>
                    <w:jc w:val="right"/>
                    <w:rPr>
                      <w:rFonts w:hint="eastAsia" w:ascii="宋体" w:hAnsi="宋体" w:eastAsia="宋体" w:cs="宋体"/>
                      <w:i w:val="0"/>
                      <w:color w:val="000000"/>
                      <w:sz w:val="24"/>
                      <w:szCs w:val="24"/>
                      <w:u w:val="none"/>
                    </w:rPr>
                  </w:pPr>
                </w:p>
              </w:tc>
              <w:tc>
                <w:tcPr>
                  <w:tcW w:w="5075" w:type="dxa"/>
                  <w:tcBorders>
                    <w:top w:val="nil"/>
                    <w:left w:val="nil"/>
                    <w:bottom w:val="nil"/>
                    <w:right w:val="nil"/>
                  </w:tcBorders>
                  <w:shd w:val="clear" w:color="auto" w:fill="FFFFFF"/>
                  <w:noWrap/>
                  <w:vAlign w:val="center"/>
                </w:tcPr>
                <w:p w14:paraId="789C06A9">
                  <w:pPr>
                    <w:jc w:val="right"/>
                    <w:rPr>
                      <w:rFonts w:hint="eastAsia" w:ascii="宋体" w:hAnsi="宋体" w:eastAsia="宋体" w:cs="宋体"/>
                      <w:i w:val="0"/>
                      <w:color w:val="000000"/>
                      <w:sz w:val="24"/>
                      <w:szCs w:val="24"/>
                      <w:u w:val="none"/>
                    </w:rPr>
                  </w:pPr>
                </w:p>
              </w:tc>
              <w:tc>
                <w:tcPr>
                  <w:tcW w:w="1589" w:type="dxa"/>
                  <w:gridSpan w:val="2"/>
                  <w:tcBorders>
                    <w:top w:val="nil"/>
                    <w:left w:val="nil"/>
                    <w:bottom w:val="nil"/>
                    <w:right w:val="nil"/>
                  </w:tcBorders>
                  <w:shd w:val="clear" w:color="auto" w:fill="FFFFFF"/>
                  <w:noWrap/>
                  <w:vAlign w:val="center"/>
                </w:tcPr>
                <w:p w14:paraId="59F64F52">
                  <w:pPr>
                    <w:jc w:val="right"/>
                    <w:rPr>
                      <w:rFonts w:hint="eastAsia" w:ascii="宋体" w:hAnsi="宋体" w:eastAsia="宋体" w:cs="宋体"/>
                      <w:i w:val="0"/>
                      <w:color w:val="000000"/>
                      <w:sz w:val="24"/>
                      <w:szCs w:val="24"/>
                      <w:u w:val="none"/>
                    </w:rPr>
                  </w:pPr>
                </w:p>
              </w:tc>
              <w:tc>
                <w:tcPr>
                  <w:tcW w:w="2253" w:type="dxa"/>
                  <w:gridSpan w:val="2"/>
                  <w:tcBorders>
                    <w:top w:val="nil"/>
                    <w:left w:val="nil"/>
                    <w:bottom w:val="nil"/>
                    <w:right w:val="nil"/>
                  </w:tcBorders>
                  <w:shd w:val="clear" w:color="auto" w:fill="FFFFFF"/>
                  <w:noWrap/>
                  <w:vAlign w:val="center"/>
                </w:tcPr>
                <w:p w14:paraId="2F315E9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公开01表</w:t>
                  </w:r>
                </w:p>
              </w:tc>
            </w:tr>
            <w:tr w14:paraId="595807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478" w:type="dxa"/>
                  <w:tcBorders>
                    <w:top w:val="nil"/>
                    <w:left w:val="nil"/>
                    <w:bottom w:val="nil"/>
                    <w:right w:val="nil"/>
                  </w:tcBorders>
                  <w:shd w:val="clear" w:color="auto" w:fill="FFFFFF"/>
                  <w:noWrap/>
                  <w:vAlign w:val="center"/>
                </w:tcPr>
                <w:p w14:paraId="4583040D">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部门：怀化市人民政府国有资产监督管理委员会</w:t>
                  </w:r>
                </w:p>
              </w:tc>
              <w:tc>
                <w:tcPr>
                  <w:tcW w:w="594" w:type="dxa"/>
                  <w:tcBorders>
                    <w:top w:val="nil"/>
                    <w:left w:val="nil"/>
                    <w:bottom w:val="nil"/>
                    <w:right w:val="nil"/>
                  </w:tcBorders>
                  <w:shd w:val="clear" w:color="auto" w:fill="FFFFFF"/>
                  <w:noWrap/>
                  <w:vAlign w:val="center"/>
                </w:tcPr>
                <w:p w14:paraId="1BB1EC1F">
                  <w:pPr>
                    <w:jc w:val="right"/>
                    <w:rPr>
                      <w:rFonts w:hint="eastAsia" w:ascii="宋体" w:hAnsi="宋体" w:eastAsia="宋体" w:cs="宋体"/>
                      <w:i w:val="0"/>
                      <w:color w:val="000000"/>
                      <w:sz w:val="24"/>
                      <w:szCs w:val="24"/>
                      <w:u w:val="none"/>
                    </w:rPr>
                  </w:pPr>
                </w:p>
              </w:tc>
              <w:tc>
                <w:tcPr>
                  <w:tcW w:w="1409" w:type="dxa"/>
                  <w:tcBorders>
                    <w:top w:val="nil"/>
                    <w:left w:val="nil"/>
                    <w:bottom w:val="nil"/>
                    <w:right w:val="nil"/>
                  </w:tcBorders>
                  <w:shd w:val="clear" w:color="auto" w:fill="FFFFFF"/>
                  <w:noWrap/>
                  <w:vAlign w:val="center"/>
                </w:tcPr>
                <w:p w14:paraId="7DE8C8DB">
                  <w:pPr>
                    <w:jc w:val="right"/>
                    <w:rPr>
                      <w:rFonts w:hint="eastAsia" w:ascii="宋体" w:hAnsi="宋体" w:eastAsia="宋体" w:cs="宋体"/>
                      <w:i w:val="0"/>
                      <w:color w:val="000000"/>
                      <w:sz w:val="24"/>
                      <w:szCs w:val="24"/>
                      <w:u w:val="none"/>
                    </w:rPr>
                  </w:pPr>
                </w:p>
              </w:tc>
              <w:tc>
                <w:tcPr>
                  <w:tcW w:w="5075" w:type="dxa"/>
                  <w:tcBorders>
                    <w:top w:val="nil"/>
                    <w:left w:val="nil"/>
                    <w:bottom w:val="nil"/>
                    <w:right w:val="nil"/>
                  </w:tcBorders>
                  <w:shd w:val="clear" w:color="auto" w:fill="FFFFFF"/>
                  <w:noWrap/>
                  <w:vAlign w:val="center"/>
                </w:tcPr>
                <w:p w14:paraId="441826CA">
                  <w:pPr>
                    <w:jc w:val="right"/>
                    <w:rPr>
                      <w:rFonts w:hint="eastAsia" w:ascii="宋体" w:hAnsi="宋体" w:eastAsia="宋体" w:cs="宋体"/>
                      <w:i w:val="0"/>
                      <w:color w:val="000000"/>
                      <w:sz w:val="24"/>
                      <w:szCs w:val="24"/>
                      <w:u w:val="none"/>
                    </w:rPr>
                  </w:pPr>
                </w:p>
              </w:tc>
              <w:tc>
                <w:tcPr>
                  <w:tcW w:w="1589" w:type="dxa"/>
                  <w:gridSpan w:val="2"/>
                  <w:tcBorders>
                    <w:top w:val="nil"/>
                    <w:left w:val="nil"/>
                    <w:bottom w:val="nil"/>
                    <w:right w:val="nil"/>
                  </w:tcBorders>
                  <w:shd w:val="clear" w:color="auto" w:fill="FFFFFF"/>
                  <w:noWrap/>
                  <w:vAlign w:val="center"/>
                </w:tcPr>
                <w:p w14:paraId="51F543DF">
                  <w:pPr>
                    <w:jc w:val="right"/>
                    <w:rPr>
                      <w:rFonts w:hint="eastAsia" w:ascii="宋体" w:hAnsi="宋体" w:eastAsia="宋体" w:cs="宋体"/>
                      <w:i w:val="0"/>
                      <w:color w:val="000000"/>
                      <w:sz w:val="24"/>
                      <w:szCs w:val="24"/>
                      <w:u w:val="none"/>
                    </w:rPr>
                  </w:pPr>
                </w:p>
              </w:tc>
              <w:tc>
                <w:tcPr>
                  <w:tcW w:w="2253" w:type="dxa"/>
                  <w:gridSpan w:val="2"/>
                  <w:tcBorders>
                    <w:top w:val="nil"/>
                    <w:left w:val="nil"/>
                    <w:bottom w:val="nil"/>
                    <w:right w:val="nil"/>
                  </w:tcBorders>
                  <w:shd w:val="clear" w:color="auto" w:fill="FFFFFF"/>
                  <w:noWrap/>
                  <w:vAlign w:val="center"/>
                </w:tcPr>
                <w:p w14:paraId="13FFFA8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2BBE3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7" w:type="dxa"/>
                <w:trHeight w:val="448" w:hRule="atLeast"/>
              </w:trPr>
              <w:tc>
                <w:tcPr>
                  <w:tcW w:w="6481"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189C4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收入</w:t>
                  </w:r>
                </w:p>
              </w:tc>
              <w:tc>
                <w:tcPr>
                  <w:tcW w:w="8860"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074B2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w:t>
                  </w:r>
                </w:p>
              </w:tc>
            </w:tr>
            <w:tr w14:paraId="71559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7" w:type="dxa"/>
                <w:trHeight w:val="62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204FB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5C92E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4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F7142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6010E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266F2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2643"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0FDD6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r>
            <w:tr w14:paraId="1ACE89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7"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9B487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E5D06B">
                  <w:pPr>
                    <w:jc w:val="center"/>
                    <w:rPr>
                      <w:rFonts w:hint="eastAsia" w:ascii="宋体" w:hAnsi="宋体" w:eastAsia="宋体" w:cs="宋体"/>
                      <w:i w:val="0"/>
                      <w:color w:val="000000"/>
                      <w:sz w:val="24"/>
                      <w:szCs w:val="24"/>
                      <w:u w:val="none"/>
                    </w:rPr>
                  </w:pPr>
                </w:p>
              </w:tc>
              <w:tc>
                <w:tcPr>
                  <w:tcW w:w="14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BAE9F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D8704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5F871E">
                  <w:pPr>
                    <w:jc w:val="center"/>
                    <w:rPr>
                      <w:rFonts w:hint="eastAsia" w:ascii="宋体" w:hAnsi="宋体" w:eastAsia="宋体" w:cs="宋体"/>
                      <w:i w:val="0"/>
                      <w:color w:val="000000"/>
                      <w:sz w:val="24"/>
                      <w:szCs w:val="24"/>
                      <w:u w:val="none"/>
                    </w:rPr>
                  </w:pPr>
                </w:p>
              </w:tc>
              <w:tc>
                <w:tcPr>
                  <w:tcW w:w="2643"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6C9B1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r>
            <w:tr w14:paraId="226BC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7"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C944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40F55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105BC">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608.36</w:t>
                  </w: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5477F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ED0BE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26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38DE6">
                  <w:pPr>
                    <w:jc w:val="center"/>
                    <w:rPr>
                      <w:rFonts w:hint="eastAsia" w:ascii="宋体" w:hAnsi="宋体" w:eastAsia="宋体" w:cs="宋体"/>
                      <w:i w:val="0"/>
                      <w:color w:val="000000"/>
                      <w:sz w:val="22"/>
                      <w:szCs w:val="22"/>
                      <w:u w:val="none"/>
                    </w:rPr>
                  </w:pPr>
                </w:p>
              </w:tc>
            </w:tr>
            <w:tr w14:paraId="3A8FB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7"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5A6E9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0412A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81C0A">
                  <w:pPr>
                    <w:jc w:val="center"/>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473B4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D1103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26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F6D94">
                  <w:pPr>
                    <w:jc w:val="center"/>
                    <w:rPr>
                      <w:rFonts w:hint="eastAsia" w:ascii="宋体" w:hAnsi="宋体" w:eastAsia="宋体" w:cs="宋体"/>
                      <w:i w:val="0"/>
                      <w:color w:val="000000"/>
                      <w:sz w:val="22"/>
                      <w:szCs w:val="22"/>
                      <w:u w:val="none"/>
                    </w:rPr>
                  </w:pPr>
                </w:p>
              </w:tc>
            </w:tr>
            <w:tr w14:paraId="390AC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7"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6DBF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349D1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E4D5E">
                  <w:pPr>
                    <w:jc w:val="center"/>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8D4EE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3102B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26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3D083">
                  <w:pPr>
                    <w:jc w:val="center"/>
                    <w:rPr>
                      <w:rFonts w:hint="eastAsia" w:ascii="宋体" w:hAnsi="宋体" w:eastAsia="宋体" w:cs="宋体"/>
                      <w:i w:val="0"/>
                      <w:color w:val="000000"/>
                      <w:sz w:val="22"/>
                      <w:szCs w:val="22"/>
                      <w:u w:val="none"/>
                    </w:rPr>
                  </w:pPr>
                </w:p>
              </w:tc>
            </w:tr>
            <w:tr w14:paraId="243769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7"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04927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C469A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2A897">
                  <w:pPr>
                    <w:jc w:val="center"/>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FE7C9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835C7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26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6E93D">
                  <w:pPr>
                    <w:jc w:val="center"/>
                    <w:rPr>
                      <w:rFonts w:hint="eastAsia" w:ascii="宋体" w:hAnsi="宋体" w:eastAsia="宋体" w:cs="宋体"/>
                      <w:i w:val="0"/>
                      <w:color w:val="000000"/>
                      <w:sz w:val="22"/>
                      <w:szCs w:val="22"/>
                      <w:u w:val="none"/>
                    </w:rPr>
                  </w:pPr>
                </w:p>
              </w:tc>
            </w:tr>
            <w:tr w14:paraId="0031AE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7"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4EDD1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30E90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4A6DE">
                  <w:pPr>
                    <w:jc w:val="center"/>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F408C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五、科学技术支出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D924D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26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4BCAB">
                  <w:pPr>
                    <w:jc w:val="center"/>
                    <w:rPr>
                      <w:rFonts w:hint="eastAsia" w:ascii="宋体" w:hAnsi="宋体" w:eastAsia="宋体" w:cs="宋体"/>
                      <w:i w:val="0"/>
                      <w:color w:val="000000"/>
                      <w:sz w:val="22"/>
                      <w:szCs w:val="22"/>
                      <w:u w:val="none"/>
                    </w:rPr>
                  </w:pPr>
                </w:p>
              </w:tc>
            </w:tr>
            <w:tr w14:paraId="550980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7"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D56F0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B456C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CA5E5">
                  <w:pPr>
                    <w:jc w:val="center"/>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7F131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w:t>
                  </w:r>
                  <w:r>
                    <w:rPr>
                      <w:rFonts w:hint="eastAsia" w:ascii="宋体" w:hAnsi="宋体" w:eastAsia="宋体" w:cs="宋体"/>
                      <w:i w:val="0"/>
                      <w:color w:val="000000"/>
                      <w:kern w:val="0"/>
                      <w:sz w:val="24"/>
                      <w:szCs w:val="24"/>
                      <w:u w:val="none"/>
                      <w:lang w:val="en-US" w:eastAsia="zh-CN" w:bidi="ar"/>
                    </w:rPr>
                    <w:t>社会保障和就业支出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A63C4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26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5BA9D">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73.35</w:t>
                  </w:r>
                </w:p>
              </w:tc>
            </w:tr>
            <w:tr w14:paraId="6CCC3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7"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1346B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1079D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3B14C">
                  <w:pPr>
                    <w:jc w:val="center"/>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E347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七、</w:t>
                  </w:r>
                  <w:r>
                    <w:rPr>
                      <w:rFonts w:hint="eastAsia" w:ascii="宋体" w:hAnsi="宋体" w:eastAsia="宋体" w:cs="宋体"/>
                      <w:i w:val="0"/>
                      <w:color w:val="000000"/>
                      <w:sz w:val="22"/>
                      <w:szCs w:val="22"/>
                      <w:u w:val="none"/>
                      <w:lang w:eastAsia="zh-CN"/>
                    </w:rPr>
                    <w:t>卫生健康支出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B7DC5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26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0DA32">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22.56</w:t>
                  </w:r>
                </w:p>
              </w:tc>
            </w:tr>
            <w:tr w14:paraId="581830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7"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0A632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D8969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85DB6">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2.70</w:t>
                  </w: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5E329">
                  <w:pPr>
                    <w:jc w:val="left"/>
                    <w:rPr>
                      <w:rFonts w:hint="eastAsia" w:ascii="宋体" w:hAnsi="宋体" w:eastAsia="宋体" w:cs="宋体"/>
                      <w:i w:val="0"/>
                      <w:color w:val="000000"/>
                      <w:sz w:val="22"/>
                      <w:szCs w:val="22"/>
                      <w:u w:val="none"/>
                      <w:lang w:eastAsia="zh-CN"/>
                    </w:rPr>
                  </w:pPr>
                  <w:r>
                    <w:rPr>
                      <w:rFonts w:hint="eastAsia" w:ascii="宋体" w:hAnsi="宋体" w:eastAsia="宋体" w:cs="宋体"/>
                      <w:i w:val="0"/>
                      <w:color w:val="000000"/>
                      <w:sz w:val="22"/>
                      <w:szCs w:val="22"/>
                      <w:u w:val="none"/>
                      <w:lang w:eastAsia="zh-CN"/>
                    </w:rPr>
                    <w:t>八、</w:t>
                  </w:r>
                  <w:r>
                    <w:rPr>
                      <w:rFonts w:hint="eastAsia" w:ascii="宋体" w:hAnsi="宋体" w:eastAsia="宋体" w:cs="宋体"/>
                      <w:i w:val="0"/>
                      <w:color w:val="000000"/>
                      <w:sz w:val="20"/>
                      <w:szCs w:val="20"/>
                      <w:u w:val="none"/>
                      <w:lang w:eastAsia="zh-CN"/>
                    </w:rPr>
                    <w:t>资源勘探工业信息等支出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8FBE6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26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777FE">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512.44</w:t>
                  </w:r>
                </w:p>
              </w:tc>
            </w:tr>
            <w:tr w14:paraId="28EA0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7"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4F86D">
                  <w:pPr>
                    <w:jc w:val="right"/>
                    <w:rPr>
                      <w:rFonts w:hint="eastAsia" w:ascii="宋体" w:hAnsi="宋体" w:eastAsia="宋体" w:cs="宋体"/>
                      <w:i w:val="0"/>
                      <w:color w:val="000000"/>
                      <w:sz w:val="20"/>
                      <w:szCs w:val="20"/>
                      <w:u w:val="none"/>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4167A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0E390">
                  <w:pPr>
                    <w:jc w:val="center"/>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9220B">
                  <w:pPr>
                    <w:jc w:val="left"/>
                    <w:rPr>
                      <w:rFonts w:hint="eastAsia" w:ascii="宋体" w:hAnsi="宋体" w:eastAsia="宋体" w:cs="宋体"/>
                      <w:i w:val="0"/>
                      <w:color w:val="000000"/>
                      <w:sz w:val="20"/>
                      <w:szCs w:val="20"/>
                      <w:u w:val="none"/>
                      <w:lang w:eastAsia="zh-CN"/>
                    </w:rPr>
                  </w:pPr>
                  <w:r>
                    <w:rPr>
                      <w:rFonts w:hint="eastAsia" w:ascii="宋体" w:hAnsi="宋体" w:eastAsia="宋体" w:cs="宋体"/>
                      <w:i w:val="0"/>
                      <w:color w:val="000000"/>
                      <w:sz w:val="20"/>
                      <w:szCs w:val="20"/>
                      <w:u w:val="none"/>
                      <w:lang w:eastAsia="zh-CN"/>
                    </w:rPr>
                    <w:t>九、其他支出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2204E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w:t>
                  </w:r>
                </w:p>
              </w:tc>
              <w:tc>
                <w:tcPr>
                  <w:tcW w:w="26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EEC81">
                  <w:pPr>
                    <w:jc w:val="center"/>
                    <w:rPr>
                      <w:rFonts w:hint="default" w:ascii="宋体" w:hAnsi="宋体" w:eastAsia="宋体" w:cs="宋体"/>
                      <w:b/>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2.70</w:t>
                  </w:r>
                </w:p>
              </w:tc>
            </w:tr>
            <w:tr w14:paraId="6850E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7"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B734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E84AB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98B9F">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611.06</w:t>
                  </w: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7685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5CB38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26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7EF2C">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611.06</w:t>
                  </w:r>
                </w:p>
              </w:tc>
            </w:tr>
            <w:tr w14:paraId="0EF7EE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7"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3735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使用非财政拨款结余（含专用结余）</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45A7D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43177">
                  <w:pPr>
                    <w:jc w:val="center"/>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F409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结余分配</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80EB6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26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C2F53">
                  <w:pPr>
                    <w:jc w:val="center"/>
                    <w:rPr>
                      <w:rFonts w:hint="eastAsia" w:ascii="宋体" w:hAnsi="宋体" w:eastAsia="宋体" w:cs="宋体"/>
                      <w:i w:val="0"/>
                      <w:color w:val="000000"/>
                      <w:sz w:val="22"/>
                      <w:szCs w:val="22"/>
                      <w:u w:val="none"/>
                    </w:rPr>
                  </w:pPr>
                </w:p>
              </w:tc>
            </w:tr>
            <w:tr w14:paraId="004BE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7" w:type="dxa"/>
                <w:trHeight w:val="62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6255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年初结转和结余</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3E31F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5B487">
                  <w:pPr>
                    <w:jc w:val="center"/>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0A8B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年末结转和结余</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DD5B6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26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CD221">
                  <w:pPr>
                    <w:jc w:val="center"/>
                    <w:rPr>
                      <w:rFonts w:hint="eastAsia" w:ascii="宋体" w:hAnsi="宋体" w:eastAsia="宋体" w:cs="宋体"/>
                      <w:i w:val="0"/>
                      <w:color w:val="000000"/>
                      <w:sz w:val="22"/>
                      <w:szCs w:val="22"/>
                      <w:u w:val="none"/>
                    </w:rPr>
                  </w:pPr>
                </w:p>
              </w:tc>
            </w:tr>
            <w:tr w14:paraId="6292DF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7"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0150C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A2135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F3E8A">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611.06</w:t>
                  </w: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2FA5B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1F1CB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c>
                <w:tcPr>
                  <w:tcW w:w="26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41902">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611.06</w:t>
                  </w:r>
                </w:p>
              </w:tc>
            </w:tr>
            <w:tr w14:paraId="43E1B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5" w:hRule="atLeast"/>
              </w:trPr>
              <w:tc>
                <w:tcPr>
                  <w:tcW w:w="15398" w:type="dxa"/>
                  <w:gridSpan w:val="8"/>
                  <w:tcBorders>
                    <w:top w:val="nil"/>
                    <w:left w:val="nil"/>
                    <w:bottom w:val="nil"/>
                    <w:right w:val="nil"/>
                  </w:tcBorders>
                  <w:shd w:val="clear" w:color="auto" w:fill="auto"/>
                  <w:vAlign w:val="center"/>
                </w:tcPr>
                <w:p w14:paraId="00923AAF">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注：1.本表反映部门本年度的总收支和年末结转结余情况。</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2.本套报表金额单位转换时可能存在尾数误差。</w:t>
                  </w:r>
                </w:p>
              </w:tc>
            </w:tr>
          </w:tbl>
          <w:p w14:paraId="2616F635">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5AA07E11">
        <w:tblPrEx>
          <w:tblCellMar>
            <w:top w:w="0" w:type="dxa"/>
            <w:left w:w="0" w:type="dxa"/>
            <w:bottom w:w="0" w:type="dxa"/>
            <w:right w:w="0" w:type="dxa"/>
          </w:tblCellMar>
        </w:tblPrEx>
        <w:trPr>
          <w:trHeight w:val="285" w:hRule="atLeast"/>
        </w:trPr>
        <w:tc>
          <w:tcPr>
            <w:tcW w:w="46" w:type="dxa"/>
            <w:tcBorders>
              <w:top w:val="nil"/>
              <w:left w:val="nil"/>
              <w:bottom w:val="nil"/>
              <w:right w:val="nil"/>
            </w:tcBorders>
            <w:shd w:val="clear" w:color="000000" w:fill="FFFFFF"/>
            <w:noWrap/>
            <w:tcMar>
              <w:top w:w="15" w:type="dxa"/>
              <w:left w:w="15" w:type="dxa"/>
              <w:bottom w:w="0" w:type="dxa"/>
              <w:right w:w="15" w:type="dxa"/>
            </w:tcMar>
            <w:vAlign w:val="center"/>
          </w:tcPr>
          <w:p w14:paraId="186DCF54">
            <w:pPr>
              <w:jc w:val="right"/>
              <w:rPr>
                <w:rFonts w:ascii="宋体" w:hAnsi="宋体" w:eastAsia="宋体" w:cs="宋体"/>
                <w:sz w:val="24"/>
                <w:szCs w:val="24"/>
              </w:rPr>
            </w:pPr>
            <w:r>
              <w:rPr>
                <w:rFonts w:hint="eastAsia"/>
              </w:rPr>
              <w:t>　</w:t>
            </w:r>
          </w:p>
        </w:tc>
        <w:tc>
          <w:tcPr>
            <w:tcW w:w="1290" w:type="dxa"/>
            <w:tcBorders>
              <w:top w:val="nil"/>
              <w:left w:val="nil"/>
              <w:bottom w:val="nil"/>
              <w:right w:val="nil"/>
            </w:tcBorders>
            <w:shd w:val="clear" w:color="000000" w:fill="FFFFFF"/>
            <w:noWrap/>
            <w:tcMar>
              <w:top w:w="15" w:type="dxa"/>
              <w:left w:w="15" w:type="dxa"/>
              <w:bottom w:w="0" w:type="dxa"/>
              <w:right w:w="15" w:type="dxa"/>
            </w:tcMar>
            <w:vAlign w:val="center"/>
          </w:tcPr>
          <w:p w14:paraId="01D1531E">
            <w:pPr>
              <w:jc w:val="right"/>
              <w:rPr>
                <w:rFonts w:ascii="宋体" w:hAnsi="宋体" w:eastAsia="宋体" w:cs="宋体"/>
                <w:sz w:val="24"/>
                <w:szCs w:val="24"/>
              </w:rPr>
            </w:pPr>
            <w:r>
              <w:rPr>
                <w:rFonts w:hint="eastAsia"/>
              </w:rPr>
              <w:t>　</w:t>
            </w:r>
          </w:p>
        </w:tc>
        <w:tc>
          <w:tcPr>
            <w:tcW w:w="5824" w:type="dxa"/>
            <w:tcBorders>
              <w:top w:val="nil"/>
              <w:left w:val="nil"/>
              <w:bottom w:val="nil"/>
              <w:right w:val="nil"/>
            </w:tcBorders>
            <w:shd w:val="clear" w:color="000000" w:fill="FFFFFF"/>
            <w:noWrap/>
            <w:tcMar>
              <w:top w:w="15" w:type="dxa"/>
              <w:left w:w="15" w:type="dxa"/>
              <w:bottom w:w="0" w:type="dxa"/>
              <w:right w:w="15" w:type="dxa"/>
            </w:tcMar>
            <w:vAlign w:val="center"/>
          </w:tcPr>
          <w:p w14:paraId="12AE7768">
            <w:pPr>
              <w:jc w:val="right"/>
              <w:rPr>
                <w:rFonts w:ascii="宋体" w:hAnsi="宋体" w:eastAsia="宋体" w:cs="宋体"/>
                <w:sz w:val="24"/>
                <w:szCs w:val="24"/>
              </w:rPr>
            </w:pPr>
            <w:r>
              <w:rPr>
                <w:rFonts w:hint="eastAsia"/>
              </w:rPr>
              <w:t>　</w:t>
            </w:r>
          </w:p>
        </w:tc>
        <w:tc>
          <w:tcPr>
            <w:tcW w:w="934" w:type="dxa"/>
            <w:tcBorders>
              <w:top w:val="nil"/>
              <w:left w:val="nil"/>
              <w:bottom w:val="nil"/>
              <w:right w:val="nil"/>
            </w:tcBorders>
            <w:shd w:val="clear" w:color="000000" w:fill="FFFFFF"/>
            <w:noWrap/>
            <w:tcMar>
              <w:top w:w="15" w:type="dxa"/>
              <w:left w:w="15" w:type="dxa"/>
              <w:bottom w:w="0" w:type="dxa"/>
              <w:right w:w="15" w:type="dxa"/>
            </w:tcMar>
            <w:vAlign w:val="center"/>
          </w:tcPr>
          <w:p w14:paraId="00B9785D">
            <w:pPr>
              <w:jc w:val="right"/>
              <w:rPr>
                <w:rFonts w:ascii="宋体" w:hAnsi="宋体" w:eastAsia="宋体" w:cs="宋体"/>
                <w:sz w:val="24"/>
                <w:szCs w:val="24"/>
              </w:rPr>
            </w:pPr>
            <w:r>
              <w:rPr>
                <w:rFonts w:hint="eastAsia"/>
              </w:rPr>
              <w:t>　</w:t>
            </w:r>
          </w:p>
        </w:tc>
        <w:tc>
          <w:tcPr>
            <w:tcW w:w="1446" w:type="dxa"/>
            <w:tcBorders>
              <w:top w:val="nil"/>
              <w:left w:val="nil"/>
              <w:bottom w:val="nil"/>
              <w:right w:val="nil"/>
            </w:tcBorders>
            <w:shd w:val="clear" w:color="000000" w:fill="FFFFFF"/>
            <w:noWrap/>
            <w:tcMar>
              <w:top w:w="15" w:type="dxa"/>
              <w:left w:w="15" w:type="dxa"/>
              <w:bottom w:w="0" w:type="dxa"/>
              <w:right w:w="15" w:type="dxa"/>
            </w:tcMar>
            <w:vAlign w:val="center"/>
          </w:tcPr>
          <w:p w14:paraId="4707C042">
            <w:pPr>
              <w:jc w:val="right"/>
              <w:rPr>
                <w:rFonts w:ascii="宋体" w:hAnsi="宋体" w:eastAsia="宋体" w:cs="宋体"/>
                <w:sz w:val="24"/>
                <w:szCs w:val="24"/>
              </w:rPr>
            </w:pPr>
            <w:r>
              <w:rPr>
                <w:rFonts w:hint="eastAsia"/>
              </w:rPr>
              <w:t>　</w:t>
            </w:r>
          </w:p>
        </w:tc>
        <w:tc>
          <w:tcPr>
            <w:tcW w:w="934" w:type="dxa"/>
            <w:tcBorders>
              <w:top w:val="nil"/>
              <w:left w:val="nil"/>
              <w:bottom w:val="nil"/>
              <w:right w:val="nil"/>
            </w:tcBorders>
            <w:shd w:val="clear" w:color="000000" w:fill="FFFFFF"/>
            <w:noWrap/>
            <w:tcMar>
              <w:top w:w="15" w:type="dxa"/>
              <w:left w:w="15" w:type="dxa"/>
              <w:bottom w:w="0" w:type="dxa"/>
              <w:right w:w="15" w:type="dxa"/>
            </w:tcMar>
            <w:vAlign w:val="center"/>
          </w:tcPr>
          <w:p w14:paraId="795CAED8">
            <w:pPr>
              <w:jc w:val="right"/>
              <w:rPr>
                <w:rFonts w:ascii="宋体" w:hAnsi="宋体" w:eastAsia="宋体" w:cs="宋体"/>
                <w:sz w:val="24"/>
                <w:szCs w:val="24"/>
              </w:rPr>
            </w:pPr>
            <w:r>
              <w:rPr>
                <w:rFonts w:hint="eastAsia"/>
              </w:rPr>
              <w:t>　</w:t>
            </w:r>
          </w:p>
        </w:tc>
        <w:tc>
          <w:tcPr>
            <w:tcW w:w="934" w:type="dxa"/>
            <w:tcBorders>
              <w:top w:val="nil"/>
              <w:left w:val="nil"/>
              <w:bottom w:val="nil"/>
              <w:right w:val="nil"/>
            </w:tcBorders>
            <w:shd w:val="clear" w:color="000000" w:fill="FFFFFF"/>
            <w:noWrap/>
            <w:tcMar>
              <w:top w:w="15" w:type="dxa"/>
              <w:left w:w="15" w:type="dxa"/>
              <w:bottom w:w="0" w:type="dxa"/>
              <w:right w:w="15" w:type="dxa"/>
            </w:tcMar>
            <w:vAlign w:val="center"/>
          </w:tcPr>
          <w:p w14:paraId="426BC9BF">
            <w:pPr>
              <w:jc w:val="right"/>
              <w:rPr>
                <w:rFonts w:ascii="宋体" w:hAnsi="宋体" w:eastAsia="宋体" w:cs="宋体"/>
                <w:sz w:val="24"/>
                <w:szCs w:val="24"/>
              </w:rPr>
            </w:pPr>
            <w:r>
              <w:rPr>
                <w:rFonts w:hint="eastAsia"/>
              </w:rPr>
              <w:t>　</w:t>
            </w:r>
          </w:p>
        </w:tc>
        <w:tc>
          <w:tcPr>
            <w:tcW w:w="935" w:type="dxa"/>
            <w:tcBorders>
              <w:top w:val="nil"/>
              <w:left w:val="nil"/>
              <w:bottom w:val="nil"/>
              <w:right w:val="nil"/>
            </w:tcBorders>
            <w:shd w:val="clear" w:color="000000" w:fill="FFFFFF"/>
            <w:noWrap/>
            <w:tcMar>
              <w:top w:w="15" w:type="dxa"/>
              <w:left w:w="15" w:type="dxa"/>
              <w:bottom w:w="0" w:type="dxa"/>
              <w:right w:w="15" w:type="dxa"/>
            </w:tcMar>
            <w:vAlign w:val="center"/>
          </w:tcPr>
          <w:p w14:paraId="6061E1B3">
            <w:pPr>
              <w:jc w:val="right"/>
              <w:rPr>
                <w:rFonts w:ascii="宋体" w:hAnsi="宋体" w:eastAsia="宋体" w:cs="宋体"/>
                <w:sz w:val="24"/>
                <w:szCs w:val="24"/>
              </w:rPr>
            </w:pPr>
            <w:r>
              <w:rPr>
                <w:rFonts w:hint="eastAsia"/>
              </w:rPr>
              <w:t>　</w:t>
            </w:r>
          </w:p>
        </w:tc>
        <w:tc>
          <w:tcPr>
            <w:tcW w:w="935" w:type="dxa"/>
            <w:tcBorders>
              <w:top w:val="nil"/>
              <w:left w:val="nil"/>
              <w:bottom w:val="nil"/>
              <w:right w:val="nil"/>
            </w:tcBorders>
            <w:shd w:val="clear" w:color="000000" w:fill="FFFFFF"/>
            <w:noWrap/>
            <w:tcMar>
              <w:top w:w="15" w:type="dxa"/>
              <w:left w:w="15" w:type="dxa"/>
              <w:bottom w:w="0" w:type="dxa"/>
              <w:right w:w="15" w:type="dxa"/>
            </w:tcMar>
            <w:vAlign w:val="center"/>
          </w:tcPr>
          <w:p w14:paraId="0205B87F">
            <w:pPr>
              <w:jc w:val="right"/>
              <w:rPr>
                <w:rFonts w:ascii="宋体" w:hAnsi="宋体" w:eastAsia="宋体" w:cs="宋体"/>
                <w:sz w:val="24"/>
                <w:szCs w:val="24"/>
              </w:rPr>
            </w:pPr>
            <w:r>
              <w:rPr>
                <w:rFonts w:hint="eastAsia"/>
              </w:rPr>
              <w:t>　</w:t>
            </w:r>
          </w:p>
        </w:tc>
        <w:tc>
          <w:tcPr>
            <w:tcW w:w="2150" w:type="dxa"/>
            <w:tcBorders>
              <w:top w:val="nil"/>
              <w:left w:val="nil"/>
              <w:bottom w:val="nil"/>
              <w:right w:val="nil"/>
            </w:tcBorders>
            <w:shd w:val="clear" w:color="000000" w:fill="FFFFFF"/>
            <w:noWrap/>
            <w:tcMar>
              <w:top w:w="15" w:type="dxa"/>
              <w:left w:w="15" w:type="dxa"/>
              <w:bottom w:w="0" w:type="dxa"/>
              <w:right w:w="15" w:type="dxa"/>
            </w:tcMar>
            <w:vAlign w:val="center"/>
          </w:tcPr>
          <w:p w14:paraId="52336C0B">
            <w:pPr>
              <w:jc w:val="right"/>
              <w:rPr>
                <w:rFonts w:ascii="宋体" w:hAnsi="宋体" w:eastAsia="宋体" w:cs="宋体"/>
                <w:color w:val="000000"/>
                <w:sz w:val="20"/>
                <w:szCs w:val="20"/>
              </w:rPr>
            </w:pPr>
            <w:r>
              <w:rPr>
                <w:rFonts w:hint="eastAsia"/>
                <w:color w:val="000000"/>
                <w:sz w:val="20"/>
                <w:szCs w:val="20"/>
              </w:rPr>
              <w:t>公开02表</w:t>
            </w:r>
          </w:p>
        </w:tc>
      </w:tr>
      <w:tr w14:paraId="1B937563">
        <w:tblPrEx>
          <w:tblCellMar>
            <w:top w:w="0" w:type="dxa"/>
            <w:left w:w="0" w:type="dxa"/>
            <w:bottom w:w="0" w:type="dxa"/>
            <w:right w:w="0" w:type="dxa"/>
          </w:tblCellMar>
        </w:tblPrEx>
        <w:trPr>
          <w:trHeight w:val="399" w:hRule="atLeast"/>
        </w:trPr>
        <w:tc>
          <w:tcPr>
            <w:tcW w:w="1336"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5E785106">
            <w:pPr>
              <w:rPr>
                <w:rFonts w:ascii="宋体" w:hAnsi="宋体" w:eastAsia="宋体" w:cs="宋体"/>
                <w:color w:val="000000"/>
                <w:sz w:val="20"/>
                <w:szCs w:val="20"/>
              </w:rPr>
            </w:pPr>
            <w:r>
              <w:rPr>
                <w:rFonts w:hint="eastAsia"/>
                <w:color w:val="000000"/>
                <w:sz w:val="20"/>
                <w:szCs w:val="20"/>
              </w:rPr>
              <w:t>部门：</w:t>
            </w:r>
          </w:p>
        </w:tc>
        <w:tc>
          <w:tcPr>
            <w:tcW w:w="5824" w:type="dxa"/>
            <w:tcBorders>
              <w:top w:val="nil"/>
              <w:left w:val="nil"/>
              <w:bottom w:val="nil"/>
              <w:right w:val="nil"/>
            </w:tcBorders>
            <w:shd w:val="clear" w:color="000000" w:fill="FFFFFF"/>
            <w:noWrap/>
            <w:tcMar>
              <w:top w:w="15" w:type="dxa"/>
              <w:left w:w="15" w:type="dxa"/>
              <w:bottom w:w="0" w:type="dxa"/>
              <w:right w:w="15" w:type="dxa"/>
            </w:tcMar>
            <w:vAlign w:val="center"/>
          </w:tcPr>
          <w:p w14:paraId="341CF859">
            <w:pPr>
              <w:jc w:val="both"/>
              <w:rPr>
                <w:rFonts w:ascii="宋体" w:hAnsi="宋体" w:eastAsia="宋体" w:cs="宋体"/>
                <w:sz w:val="24"/>
                <w:szCs w:val="24"/>
              </w:rPr>
            </w:pPr>
            <w:r>
              <w:rPr>
                <w:rFonts w:hint="eastAsia" w:ascii="宋体" w:hAnsi="宋体" w:eastAsia="宋体" w:cs="宋体"/>
                <w:i w:val="0"/>
                <w:color w:val="000000"/>
                <w:kern w:val="0"/>
                <w:sz w:val="20"/>
                <w:szCs w:val="20"/>
                <w:u w:val="none"/>
                <w:lang w:val="en-US" w:eastAsia="zh-CN" w:bidi="ar"/>
              </w:rPr>
              <w:t>怀化市人民政府国有资产监督管理委员会</w:t>
            </w:r>
            <w:r>
              <w:rPr>
                <w:rFonts w:hint="eastAsia"/>
              </w:rPr>
              <w:t>　</w:t>
            </w:r>
          </w:p>
        </w:tc>
        <w:tc>
          <w:tcPr>
            <w:tcW w:w="934" w:type="dxa"/>
            <w:tcBorders>
              <w:top w:val="nil"/>
              <w:left w:val="nil"/>
              <w:bottom w:val="nil"/>
              <w:right w:val="nil"/>
            </w:tcBorders>
            <w:shd w:val="clear" w:color="000000" w:fill="FFFFFF"/>
            <w:noWrap/>
            <w:tcMar>
              <w:top w:w="15" w:type="dxa"/>
              <w:left w:w="15" w:type="dxa"/>
              <w:bottom w:w="0" w:type="dxa"/>
              <w:right w:w="15" w:type="dxa"/>
            </w:tcMar>
            <w:vAlign w:val="center"/>
          </w:tcPr>
          <w:p w14:paraId="3ECB8518">
            <w:pPr>
              <w:jc w:val="right"/>
              <w:rPr>
                <w:rFonts w:ascii="宋体" w:hAnsi="宋体" w:eastAsia="宋体" w:cs="宋体"/>
                <w:sz w:val="24"/>
                <w:szCs w:val="24"/>
              </w:rPr>
            </w:pPr>
            <w:r>
              <w:rPr>
                <w:rFonts w:hint="eastAsia"/>
              </w:rPr>
              <w:t>　</w:t>
            </w:r>
          </w:p>
        </w:tc>
        <w:tc>
          <w:tcPr>
            <w:tcW w:w="1446" w:type="dxa"/>
            <w:tcBorders>
              <w:top w:val="nil"/>
              <w:left w:val="nil"/>
              <w:bottom w:val="nil"/>
              <w:right w:val="nil"/>
            </w:tcBorders>
            <w:shd w:val="clear" w:color="000000" w:fill="FFFFFF"/>
            <w:noWrap/>
            <w:tcMar>
              <w:top w:w="15" w:type="dxa"/>
              <w:left w:w="15" w:type="dxa"/>
              <w:bottom w:w="0" w:type="dxa"/>
              <w:right w:w="15" w:type="dxa"/>
            </w:tcMar>
            <w:vAlign w:val="center"/>
          </w:tcPr>
          <w:p w14:paraId="675960A0">
            <w:pPr>
              <w:jc w:val="right"/>
              <w:rPr>
                <w:rFonts w:ascii="宋体" w:hAnsi="宋体" w:eastAsia="宋体" w:cs="宋体"/>
                <w:sz w:val="24"/>
                <w:szCs w:val="24"/>
              </w:rPr>
            </w:pPr>
            <w:r>
              <w:rPr>
                <w:rFonts w:hint="eastAsia"/>
              </w:rPr>
              <w:t>　</w:t>
            </w:r>
          </w:p>
        </w:tc>
        <w:tc>
          <w:tcPr>
            <w:tcW w:w="934" w:type="dxa"/>
            <w:tcBorders>
              <w:top w:val="nil"/>
              <w:left w:val="nil"/>
              <w:bottom w:val="nil"/>
              <w:right w:val="nil"/>
            </w:tcBorders>
            <w:shd w:val="clear" w:color="000000" w:fill="FFFFFF"/>
            <w:noWrap/>
            <w:tcMar>
              <w:top w:w="15" w:type="dxa"/>
              <w:left w:w="15" w:type="dxa"/>
              <w:bottom w:w="0" w:type="dxa"/>
              <w:right w:w="15" w:type="dxa"/>
            </w:tcMar>
            <w:vAlign w:val="center"/>
          </w:tcPr>
          <w:p w14:paraId="5A0F92F6">
            <w:pPr>
              <w:jc w:val="center"/>
              <w:rPr>
                <w:rFonts w:ascii="宋体" w:hAnsi="宋体" w:eastAsia="宋体" w:cs="宋体"/>
                <w:color w:val="000000"/>
                <w:sz w:val="20"/>
                <w:szCs w:val="20"/>
              </w:rPr>
            </w:pPr>
            <w:r>
              <w:rPr>
                <w:rFonts w:hint="eastAsia"/>
                <w:color w:val="000000"/>
                <w:sz w:val="20"/>
                <w:szCs w:val="20"/>
              </w:rPr>
              <w:t>　</w:t>
            </w:r>
          </w:p>
        </w:tc>
        <w:tc>
          <w:tcPr>
            <w:tcW w:w="934" w:type="dxa"/>
            <w:tcBorders>
              <w:top w:val="nil"/>
              <w:left w:val="nil"/>
              <w:bottom w:val="nil"/>
              <w:right w:val="nil"/>
            </w:tcBorders>
            <w:shd w:val="clear" w:color="000000" w:fill="FFFFFF"/>
            <w:noWrap/>
            <w:tcMar>
              <w:top w:w="15" w:type="dxa"/>
              <w:left w:w="15" w:type="dxa"/>
              <w:bottom w:w="0" w:type="dxa"/>
              <w:right w:w="15" w:type="dxa"/>
            </w:tcMar>
            <w:vAlign w:val="center"/>
          </w:tcPr>
          <w:p w14:paraId="25181526">
            <w:pPr>
              <w:jc w:val="right"/>
              <w:rPr>
                <w:rFonts w:ascii="宋体" w:hAnsi="宋体" w:eastAsia="宋体" w:cs="宋体"/>
                <w:sz w:val="24"/>
                <w:szCs w:val="24"/>
              </w:rPr>
            </w:pPr>
            <w:r>
              <w:rPr>
                <w:rFonts w:hint="eastAsia"/>
              </w:rPr>
              <w:t>　</w:t>
            </w:r>
          </w:p>
        </w:tc>
        <w:tc>
          <w:tcPr>
            <w:tcW w:w="935" w:type="dxa"/>
            <w:tcBorders>
              <w:top w:val="nil"/>
              <w:left w:val="nil"/>
              <w:bottom w:val="nil"/>
              <w:right w:val="nil"/>
            </w:tcBorders>
            <w:shd w:val="clear" w:color="000000" w:fill="FFFFFF"/>
            <w:noWrap/>
            <w:tcMar>
              <w:top w:w="15" w:type="dxa"/>
              <w:left w:w="15" w:type="dxa"/>
              <w:bottom w:w="0" w:type="dxa"/>
              <w:right w:w="15" w:type="dxa"/>
            </w:tcMar>
            <w:vAlign w:val="center"/>
          </w:tcPr>
          <w:p w14:paraId="3AE72015">
            <w:pPr>
              <w:jc w:val="right"/>
              <w:rPr>
                <w:rFonts w:ascii="宋体" w:hAnsi="宋体" w:eastAsia="宋体" w:cs="宋体"/>
                <w:sz w:val="24"/>
                <w:szCs w:val="24"/>
              </w:rPr>
            </w:pPr>
            <w:r>
              <w:rPr>
                <w:rFonts w:hint="eastAsia"/>
              </w:rPr>
              <w:t>　</w:t>
            </w:r>
          </w:p>
        </w:tc>
        <w:tc>
          <w:tcPr>
            <w:tcW w:w="935" w:type="dxa"/>
            <w:tcBorders>
              <w:top w:val="nil"/>
              <w:left w:val="nil"/>
              <w:bottom w:val="nil"/>
              <w:right w:val="nil"/>
            </w:tcBorders>
            <w:shd w:val="clear" w:color="000000" w:fill="FFFFFF"/>
            <w:noWrap/>
            <w:tcMar>
              <w:top w:w="15" w:type="dxa"/>
              <w:left w:w="15" w:type="dxa"/>
              <w:bottom w:w="0" w:type="dxa"/>
              <w:right w:w="15" w:type="dxa"/>
            </w:tcMar>
            <w:vAlign w:val="center"/>
          </w:tcPr>
          <w:p w14:paraId="35C892F8">
            <w:pPr>
              <w:jc w:val="right"/>
              <w:rPr>
                <w:rFonts w:ascii="宋体" w:hAnsi="宋体" w:eastAsia="宋体" w:cs="宋体"/>
                <w:sz w:val="24"/>
                <w:szCs w:val="24"/>
              </w:rPr>
            </w:pPr>
            <w:r>
              <w:rPr>
                <w:rFonts w:hint="eastAsia"/>
              </w:rPr>
              <w:t>　</w:t>
            </w:r>
          </w:p>
        </w:tc>
        <w:tc>
          <w:tcPr>
            <w:tcW w:w="2150" w:type="dxa"/>
            <w:tcBorders>
              <w:top w:val="nil"/>
              <w:left w:val="nil"/>
              <w:bottom w:val="nil"/>
              <w:right w:val="nil"/>
            </w:tcBorders>
            <w:shd w:val="clear" w:color="000000" w:fill="FFFFFF"/>
            <w:noWrap/>
            <w:tcMar>
              <w:top w:w="15" w:type="dxa"/>
              <w:left w:w="15" w:type="dxa"/>
              <w:bottom w:w="0" w:type="dxa"/>
              <w:right w:w="15" w:type="dxa"/>
            </w:tcMar>
            <w:vAlign w:val="center"/>
          </w:tcPr>
          <w:p w14:paraId="0E4B54B7">
            <w:pPr>
              <w:jc w:val="right"/>
              <w:rPr>
                <w:rFonts w:ascii="宋体" w:hAnsi="宋体" w:eastAsia="宋体" w:cs="宋体"/>
                <w:color w:val="000000"/>
                <w:sz w:val="20"/>
                <w:szCs w:val="20"/>
              </w:rPr>
            </w:pPr>
            <w:r>
              <w:rPr>
                <w:rFonts w:hint="eastAsia"/>
                <w:color w:val="000000"/>
                <w:sz w:val="20"/>
                <w:szCs w:val="20"/>
              </w:rPr>
              <w:t>单位：万元</w:t>
            </w:r>
          </w:p>
        </w:tc>
      </w:tr>
      <w:tr w14:paraId="22217A95">
        <w:tblPrEx>
          <w:tblCellMar>
            <w:top w:w="0" w:type="dxa"/>
            <w:left w:w="0" w:type="dxa"/>
            <w:bottom w:w="0" w:type="dxa"/>
            <w:right w:w="0" w:type="dxa"/>
          </w:tblCellMar>
        </w:tblPrEx>
        <w:trPr>
          <w:trHeight w:val="450" w:hRule="atLeast"/>
        </w:trPr>
        <w:tc>
          <w:tcPr>
            <w:tcW w:w="7160"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C261C0F">
            <w:pPr>
              <w:jc w:val="center"/>
              <w:rPr>
                <w:rFonts w:ascii="宋体" w:hAnsi="宋体" w:eastAsia="宋体" w:cs="宋体"/>
                <w:sz w:val="24"/>
                <w:szCs w:val="24"/>
              </w:rPr>
            </w:pPr>
            <w:r>
              <w:rPr>
                <w:rFonts w:hint="eastAsia"/>
              </w:rPr>
              <w:t>项    目</w:t>
            </w:r>
          </w:p>
        </w:tc>
        <w:tc>
          <w:tcPr>
            <w:tcW w:w="934"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9308CC7">
            <w:pPr>
              <w:jc w:val="center"/>
              <w:rPr>
                <w:rFonts w:ascii="宋体" w:hAnsi="宋体" w:eastAsia="宋体" w:cs="宋体"/>
                <w:sz w:val="24"/>
                <w:szCs w:val="24"/>
              </w:rPr>
            </w:pPr>
            <w:r>
              <w:rPr>
                <w:rFonts w:hint="eastAsia"/>
              </w:rPr>
              <w:t>本年收入合计</w:t>
            </w:r>
          </w:p>
        </w:tc>
        <w:tc>
          <w:tcPr>
            <w:tcW w:w="1446"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58C1512A">
            <w:pPr>
              <w:jc w:val="center"/>
              <w:rPr>
                <w:rFonts w:ascii="宋体" w:hAnsi="宋体" w:eastAsia="宋体" w:cs="宋体"/>
                <w:sz w:val="24"/>
                <w:szCs w:val="24"/>
              </w:rPr>
            </w:pPr>
            <w:r>
              <w:rPr>
                <w:rFonts w:hint="eastAsia"/>
              </w:rPr>
              <w:t>财政拨款收入</w:t>
            </w:r>
          </w:p>
        </w:tc>
        <w:tc>
          <w:tcPr>
            <w:tcW w:w="934"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146C2F3">
            <w:pPr>
              <w:jc w:val="center"/>
              <w:rPr>
                <w:rFonts w:ascii="宋体" w:hAnsi="宋体" w:eastAsia="宋体" w:cs="宋体"/>
                <w:sz w:val="24"/>
                <w:szCs w:val="24"/>
              </w:rPr>
            </w:pPr>
            <w:r>
              <w:rPr>
                <w:rFonts w:hint="eastAsia"/>
              </w:rPr>
              <w:t>上级补助收入</w:t>
            </w:r>
          </w:p>
        </w:tc>
        <w:tc>
          <w:tcPr>
            <w:tcW w:w="934"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DD1D24C">
            <w:pPr>
              <w:jc w:val="center"/>
              <w:rPr>
                <w:rFonts w:ascii="宋体" w:hAnsi="宋体" w:eastAsia="宋体" w:cs="宋体"/>
                <w:sz w:val="24"/>
                <w:szCs w:val="24"/>
              </w:rPr>
            </w:pPr>
            <w:r>
              <w:rPr>
                <w:rFonts w:hint="eastAsia"/>
              </w:rPr>
              <w:t>事业收入</w:t>
            </w:r>
          </w:p>
        </w:tc>
        <w:tc>
          <w:tcPr>
            <w:tcW w:w="93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933D410">
            <w:pPr>
              <w:jc w:val="center"/>
              <w:rPr>
                <w:rFonts w:ascii="宋体" w:hAnsi="宋体" w:eastAsia="宋体" w:cs="宋体"/>
                <w:sz w:val="24"/>
                <w:szCs w:val="24"/>
              </w:rPr>
            </w:pPr>
            <w:r>
              <w:rPr>
                <w:rFonts w:hint="eastAsia"/>
              </w:rPr>
              <w:t>经营收入</w:t>
            </w:r>
          </w:p>
        </w:tc>
        <w:tc>
          <w:tcPr>
            <w:tcW w:w="93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5144230">
            <w:pPr>
              <w:jc w:val="center"/>
              <w:rPr>
                <w:rFonts w:ascii="宋体" w:hAnsi="宋体" w:eastAsia="宋体" w:cs="宋体"/>
                <w:sz w:val="24"/>
                <w:szCs w:val="24"/>
              </w:rPr>
            </w:pPr>
            <w:r>
              <w:rPr>
                <w:rFonts w:hint="eastAsia"/>
              </w:rPr>
              <w:t>附属单位上缴收入</w:t>
            </w:r>
          </w:p>
        </w:tc>
        <w:tc>
          <w:tcPr>
            <w:tcW w:w="215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35CE9AA">
            <w:pPr>
              <w:jc w:val="center"/>
              <w:rPr>
                <w:rFonts w:ascii="宋体" w:hAnsi="宋体" w:eastAsia="宋体" w:cs="宋体"/>
                <w:sz w:val="24"/>
                <w:szCs w:val="24"/>
              </w:rPr>
            </w:pPr>
            <w:r>
              <w:rPr>
                <w:rFonts w:hint="eastAsia"/>
              </w:rPr>
              <w:t>其他收入</w:t>
            </w:r>
          </w:p>
        </w:tc>
      </w:tr>
      <w:tr w14:paraId="683142B1">
        <w:tblPrEx>
          <w:tblCellMar>
            <w:top w:w="0" w:type="dxa"/>
            <w:left w:w="0" w:type="dxa"/>
            <w:bottom w:w="0" w:type="dxa"/>
            <w:right w:w="0" w:type="dxa"/>
          </w:tblCellMar>
        </w:tblPrEx>
        <w:trPr>
          <w:trHeight w:val="450" w:hRule="atLeast"/>
        </w:trPr>
        <w:tc>
          <w:tcPr>
            <w:tcW w:w="1336"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B101D8A">
            <w:pPr>
              <w:jc w:val="center"/>
              <w:rPr>
                <w:rFonts w:ascii="宋体" w:hAnsi="宋体" w:eastAsia="宋体" w:cs="宋体"/>
                <w:sz w:val="24"/>
                <w:szCs w:val="24"/>
              </w:rPr>
            </w:pPr>
            <w:r>
              <w:rPr>
                <w:rFonts w:hint="eastAsia"/>
              </w:rPr>
              <w:t>功能分类科目编码</w:t>
            </w:r>
          </w:p>
        </w:tc>
        <w:tc>
          <w:tcPr>
            <w:tcW w:w="5824"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EFE1916">
            <w:pPr>
              <w:jc w:val="center"/>
              <w:rPr>
                <w:rFonts w:ascii="宋体" w:hAnsi="宋体" w:eastAsia="宋体" w:cs="宋体"/>
                <w:sz w:val="24"/>
                <w:szCs w:val="24"/>
              </w:rPr>
            </w:pPr>
            <w:r>
              <w:rPr>
                <w:rFonts w:hint="eastAsia"/>
              </w:rPr>
              <w:t>科目名称</w:t>
            </w:r>
          </w:p>
        </w:tc>
        <w:tc>
          <w:tcPr>
            <w:tcW w:w="934" w:type="dxa"/>
            <w:vMerge w:val="continue"/>
            <w:tcBorders>
              <w:top w:val="single" w:color="auto" w:sz="4" w:space="0"/>
              <w:left w:val="single" w:color="auto" w:sz="4" w:space="0"/>
              <w:bottom w:val="single" w:color="auto" w:sz="4" w:space="0"/>
              <w:right w:val="single" w:color="auto" w:sz="4" w:space="0"/>
            </w:tcBorders>
            <w:vAlign w:val="center"/>
          </w:tcPr>
          <w:p w14:paraId="6689B8BB">
            <w:pPr>
              <w:rPr>
                <w:rFonts w:ascii="宋体" w:hAnsi="宋体" w:eastAsia="宋体" w:cs="宋体"/>
                <w:sz w:val="24"/>
                <w:szCs w:val="24"/>
              </w:rPr>
            </w:pPr>
          </w:p>
        </w:tc>
        <w:tc>
          <w:tcPr>
            <w:tcW w:w="1446" w:type="dxa"/>
            <w:vMerge w:val="continue"/>
            <w:tcBorders>
              <w:top w:val="single" w:color="auto" w:sz="4" w:space="0"/>
              <w:left w:val="single" w:color="auto" w:sz="4" w:space="0"/>
              <w:bottom w:val="single" w:color="auto" w:sz="4" w:space="0"/>
              <w:right w:val="single" w:color="auto" w:sz="4" w:space="0"/>
            </w:tcBorders>
            <w:vAlign w:val="center"/>
          </w:tcPr>
          <w:p w14:paraId="662781F4">
            <w:pPr>
              <w:rPr>
                <w:rFonts w:ascii="宋体" w:hAnsi="宋体" w:eastAsia="宋体" w:cs="宋体"/>
                <w:sz w:val="24"/>
                <w:szCs w:val="24"/>
              </w:rPr>
            </w:pPr>
          </w:p>
        </w:tc>
        <w:tc>
          <w:tcPr>
            <w:tcW w:w="934" w:type="dxa"/>
            <w:vMerge w:val="continue"/>
            <w:tcBorders>
              <w:top w:val="single" w:color="auto" w:sz="4" w:space="0"/>
              <w:left w:val="single" w:color="auto" w:sz="4" w:space="0"/>
              <w:bottom w:val="single" w:color="auto" w:sz="4" w:space="0"/>
              <w:right w:val="single" w:color="auto" w:sz="4" w:space="0"/>
            </w:tcBorders>
            <w:vAlign w:val="center"/>
          </w:tcPr>
          <w:p w14:paraId="201D0CFB">
            <w:pPr>
              <w:rPr>
                <w:rFonts w:ascii="宋体" w:hAnsi="宋体" w:eastAsia="宋体" w:cs="宋体"/>
                <w:sz w:val="24"/>
                <w:szCs w:val="24"/>
              </w:rPr>
            </w:pPr>
          </w:p>
        </w:tc>
        <w:tc>
          <w:tcPr>
            <w:tcW w:w="934" w:type="dxa"/>
            <w:vMerge w:val="continue"/>
            <w:tcBorders>
              <w:top w:val="single" w:color="auto" w:sz="4" w:space="0"/>
              <w:left w:val="single" w:color="auto" w:sz="4" w:space="0"/>
              <w:bottom w:val="single" w:color="auto" w:sz="4" w:space="0"/>
              <w:right w:val="single" w:color="auto" w:sz="4" w:space="0"/>
            </w:tcBorders>
            <w:vAlign w:val="center"/>
          </w:tcPr>
          <w:p w14:paraId="5817B89D">
            <w:pPr>
              <w:rPr>
                <w:rFonts w:ascii="宋体" w:hAnsi="宋体" w:eastAsia="宋体" w:cs="宋体"/>
                <w:sz w:val="24"/>
                <w:szCs w:val="24"/>
              </w:rPr>
            </w:pPr>
          </w:p>
        </w:tc>
        <w:tc>
          <w:tcPr>
            <w:tcW w:w="935" w:type="dxa"/>
            <w:vMerge w:val="continue"/>
            <w:tcBorders>
              <w:top w:val="single" w:color="auto" w:sz="4" w:space="0"/>
              <w:left w:val="single" w:color="auto" w:sz="4" w:space="0"/>
              <w:bottom w:val="single" w:color="auto" w:sz="4" w:space="0"/>
              <w:right w:val="single" w:color="auto" w:sz="4" w:space="0"/>
            </w:tcBorders>
            <w:vAlign w:val="center"/>
          </w:tcPr>
          <w:p w14:paraId="3BD57795">
            <w:pPr>
              <w:rPr>
                <w:rFonts w:ascii="宋体" w:hAnsi="宋体" w:eastAsia="宋体" w:cs="宋体"/>
                <w:sz w:val="24"/>
                <w:szCs w:val="24"/>
              </w:rPr>
            </w:pPr>
          </w:p>
        </w:tc>
        <w:tc>
          <w:tcPr>
            <w:tcW w:w="935" w:type="dxa"/>
            <w:vMerge w:val="continue"/>
            <w:tcBorders>
              <w:top w:val="single" w:color="auto" w:sz="4" w:space="0"/>
              <w:left w:val="single" w:color="auto" w:sz="4" w:space="0"/>
              <w:bottom w:val="single" w:color="auto" w:sz="4" w:space="0"/>
              <w:right w:val="single" w:color="auto" w:sz="4" w:space="0"/>
            </w:tcBorders>
            <w:vAlign w:val="center"/>
          </w:tcPr>
          <w:p w14:paraId="32BB7E58">
            <w:pPr>
              <w:rPr>
                <w:rFonts w:ascii="宋体" w:hAnsi="宋体" w:eastAsia="宋体" w:cs="宋体"/>
                <w:sz w:val="24"/>
                <w:szCs w:val="24"/>
              </w:rPr>
            </w:pPr>
          </w:p>
        </w:tc>
        <w:tc>
          <w:tcPr>
            <w:tcW w:w="2150" w:type="dxa"/>
            <w:vMerge w:val="continue"/>
            <w:tcBorders>
              <w:top w:val="single" w:color="auto" w:sz="4" w:space="0"/>
              <w:left w:val="single" w:color="auto" w:sz="4" w:space="0"/>
              <w:bottom w:val="single" w:color="auto" w:sz="4" w:space="0"/>
              <w:right w:val="single" w:color="auto" w:sz="4" w:space="0"/>
            </w:tcBorders>
            <w:vAlign w:val="center"/>
          </w:tcPr>
          <w:p w14:paraId="35AF289C">
            <w:pPr>
              <w:rPr>
                <w:rFonts w:ascii="宋体" w:hAnsi="宋体" w:eastAsia="宋体" w:cs="宋体"/>
                <w:sz w:val="24"/>
                <w:szCs w:val="24"/>
              </w:rPr>
            </w:pPr>
          </w:p>
        </w:tc>
      </w:tr>
      <w:tr w14:paraId="501A6528">
        <w:tblPrEx>
          <w:tblCellMar>
            <w:top w:w="0" w:type="dxa"/>
            <w:left w:w="0" w:type="dxa"/>
            <w:bottom w:w="0" w:type="dxa"/>
            <w:right w:w="0" w:type="dxa"/>
          </w:tblCellMar>
        </w:tblPrEx>
        <w:trPr>
          <w:trHeight w:val="312" w:hRule="atLeast"/>
        </w:trPr>
        <w:tc>
          <w:tcPr>
            <w:tcW w:w="1336" w:type="dxa"/>
            <w:gridSpan w:val="2"/>
            <w:vMerge w:val="continue"/>
            <w:tcBorders>
              <w:top w:val="single" w:color="auto" w:sz="4" w:space="0"/>
              <w:left w:val="single" w:color="auto" w:sz="4" w:space="0"/>
              <w:bottom w:val="single" w:color="auto" w:sz="4" w:space="0"/>
              <w:right w:val="single" w:color="auto" w:sz="4" w:space="0"/>
            </w:tcBorders>
            <w:vAlign w:val="center"/>
          </w:tcPr>
          <w:p w14:paraId="524655CE">
            <w:pPr>
              <w:rPr>
                <w:rFonts w:ascii="宋体" w:hAnsi="宋体" w:eastAsia="宋体" w:cs="宋体"/>
                <w:sz w:val="24"/>
                <w:szCs w:val="24"/>
              </w:rPr>
            </w:pPr>
          </w:p>
        </w:tc>
        <w:tc>
          <w:tcPr>
            <w:tcW w:w="5824" w:type="dxa"/>
            <w:vMerge w:val="continue"/>
            <w:tcBorders>
              <w:top w:val="nil"/>
              <w:left w:val="single" w:color="auto" w:sz="4" w:space="0"/>
              <w:bottom w:val="single" w:color="auto" w:sz="4" w:space="0"/>
              <w:right w:val="single" w:color="auto" w:sz="4" w:space="0"/>
            </w:tcBorders>
            <w:vAlign w:val="center"/>
          </w:tcPr>
          <w:p w14:paraId="65E777D7">
            <w:pPr>
              <w:rPr>
                <w:rFonts w:ascii="宋体" w:hAnsi="宋体" w:eastAsia="宋体" w:cs="宋体"/>
                <w:sz w:val="24"/>
                <w:szCs w:val="24"/>
              </w:rPr>
            </w:pPr>
          </w:p>
        </w:tc>
        <w:tc>
          <w:tcPr>
            <w:tcW w:w="934" w:type="dxa"/>
            <w:vMerge w:val="continue"/>
            <w:tcBorders>
              <w:top w:val="single" w:color="auto" w:sz="4" w:space="0"/>
              <w:left w:val="single" w:color="auto" w:sz="4" w:space="0"/>
              <w:bottom w:val="single" w:color="auto" w:sz="4" w:space="0"/>
              <w:right w:val="single" w:color="auto" w:sz="4" w:space="0"/>
            </w:tcBorders>
            <w:vAlign w:val="center"/>
          </w:tcPr>
          <w:p w14:paraId="5BD01F74">
            <w:pPr>
              <w:rPr>
                <w:rFonts w:ascii="宋体" w:hAnsi="宋体" w:eastAsia="宋体" w:cs="宋体"/>
                <w:sz w:val="24"/>
                <w:szCs w:val="24"/>
              </w:rPr>
            </w:pPr>
          </w:p>
        </w:tc>
        <w:tc>
          <w:tcPr>
            <w:tcW w:w="1446" w:type="dxa"/>
            <w:vMerge w:val="continue"/>
            <w:tcBorders>
              <w:top w:val="single" w:color="auto" w:sz="4" w:space="0"/>
              <w:left w:val="single" w:color="auto" w:sz="4" w:space="0"/>
              <w:bottom w:val="single" w:color="auto" w:sz="4" w:space="0"/>
              <w:right w:val="single" w:color="auto" w:sz="4" w:space="0"/>
            </w:tcBorders>
            <w:vAlign w:val="center"/>
          </w:tcPr>
          <w:p w14:paraId="7B559D07">
            <w:pPr>
              <w:rPr>
                <w:rFonts w:ascii="宋体" w:hAnsi="宋体" w:eastAsia="宋体" w:cs="宋体"/>
                <w:sz w:val="24"/>
                <w:szCs w:val="24"/>
              </w:rPr>
            </w:pPr>
          </w:p>
        </w:tc>
        <w:tc>
          <w:tcPr>
            <w:tcW w:w="934" w:type="dxa"/>
            <w:vMerge w:val="continue"/>
            <w:tcBorders>
              <w:top w:val="single" w:color="auto" w:sz="4" w:space="0"/>
              <w:left w:val="single" w:color="auto" w:sz="4" w:space="0"/>
              <w:bottom w:val="single" w:color="auto" w:sz="4" w:space="0"/>
              <w:right w:val="single" w:color="auto" w:sz="4" w:space="0"/>
            </w:tcBorders>
            <w:vAlign w:val="center"/>
          </w:tcPr>
          <w:p w14:paraId="2D2EBF62">
            <w:pPr>
              <w:rPr>
                <w:rFonts w:ascii="宋体" w:hAnsi="宋体" w:eastAsia="宋体" w:cs="宋体"/>
                <w:sz w:val="24"/>
                <w:szCs w:val="24"/>
              </w:rPr>
            </w:pPr>
          </w:p>
        </w:tc>
        <w:tc>
          <w:tcPr>
            <w:tcW w:w="934" w:type="dxa"/>
            <w:vMerge w:val="continue"/>
            <w:tcBorders>
              <w:top w:val="single" w:color="auto" w:sz="4" w:space="0"/>
              <w:left w:val="single" w:color="auto" w:sz="4" w:space="0"/>
              <w:bottom w:val="single" w:color="auto" w:sz="4" w:space="0"/>
              <w:right w:val="single" w:color="auto" w:sz="4" w:space="0"/>
            </w:tcBorders>
            <w:vAlign w:val="center"/>
          </w:tcPr>
          <w:p w14:paraId="60CA2E43">
            <w:pPr>
              <w:rPr>
                <w:rFonts w:ascii="宋体" w:hAnsi="宋体" w:eastAsia="宋体" w:cs="宋体"/>
                <w:sz w:val="24"/>
                <w:szCs w:val="24"/>
              </w:rPr>
            </w:pPr>
          </w:p>
        </w:tc>
        <w:tc>
          <w:tcPr>
            <w:tcW w:w="935" w:type="dxa"/>
            <w:vMerge w:val="continue"/>
            <w:tcBorders>
              <w:top w:val="single" w:color="auto" w:sz="4" w:space="0"/>
              <w:left w:val="single" w:color="auto" w:sz="4" w:space="0"/>
              <w:bottom w:val="single" w:color="auto" w:sz="4" w:space="0"/>
              <w:right w:val="single" w:color="auto" w:sz="4" w:space="0"/>
            </w:tcBorders>
            <w:vAlign w:val="center"/>
          </w:tcPr>
          <w:p w14:paraId="22B61E08">
            <w:pPr>
              <w:rPr>
                <w:rFonts w:ascii="宋体" w:hAnsi="宋体" w:eastAsia="宋体" w:cs="宋体"/>
                <w:sz w:val="24"/>
                <w:szCs w:val="24"/>
              </w:rPr>
            </w:pPr>
          </w:p>
        </w:tc>
        <w:tc>
          <w:tcPr>
            <w:tcW w:w="935" w:type="dxa"/>
            <w:vMerge w:val="continue"/>
            <w:tcBorders>
              <w:top w:val="single" w:color="auto" w:sz="4" w:space="0"/>
              <w:left w:val="single" w:color="auto" w:sz="4" w:space="0"/>
              <w:bottom w:val="single" w:color="auto" w:sz="4" w:space="0"/>
              <w:right w:val="single" w:color="auto" w:sz="4" w:space="0"/>
            </w:tcBorders>
            <w:vAlign w:val="center"/>
          </w:tcPr>
          <w:p w14:paraId="6657BE1F">
            <w:pPr>
              <w:rPr>
                <w:rFonts w:ascii="宋体" w:hAnsi="宋体" w:eastAsia="宋体" w:cs="宋体"/>
                <w:sz w:val="24"/>
                <w:szCs w:val="24"/>
              </w:rPr>
            </w:pPr>
          </w:p>
        </w:tc>
        <w:tc>
          <w:tcPr>
            <w:tcW w:w="2150" w:type="dxa"/>
            <w:vMerge w:val="continue"/>
            <w:tcBorders>
              <w:top w:val="single" w:color="auto" w:sz="4" w:space="0"/>
              <w:left w:val="single" w:color="auto" w:sz="4" w:space="0"/>
              <w:bottom w:val="single" w:color="auto" w:sz="4" w:space="0"/>
              <w:right w:val="single" w:color="auto" w:sz="4" w:space="0"/>
            </w:tcBorders>
            <w:vAlign w:val="center"/>
          </w:tcPr>
          <w:p w14:paraId="38BA3E7B">
            <w:pPr>
              <w:rPr>
                <w:rFonts w:ascii="宋体" w:hAnsi="宋体" w:eastAsia="宋体" w:cs="宋体"/>
                <w:sz w:val="24"/>
                <w:szCs w:val="24"/>
              </w:rPr>
            </w:pPr>
          </w:p>
        </w:tc>
      </w:tr>
      <w:tr w14:paraId="16748F31">
        <w:tblPrEx>
          <w:tblCellMar>
            <w:top w:w="0" w:type="dxa"/>
            <w:left w:w="0" w:type="dxa"/>
            <w:bottom w:w="0" w:type="dxa"/>
            <w:right w:w="0" w:type="dxa"/>
          </w:tblCellMar>
        </w:tblPrEx>
        <w:trPr>
          <w:trHeight w:val="362" w:hRule="atLeast"/>
        </w:trPr>
        <w:tc>
          <w:tcPr>
            <w:tcW w:w="716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085C005">
            <w:pPr>
              <w:jc w:val="center"/>
              <w:rPr>
                <w:rFonts w:ascii="宋体" w:hAnsi="宋体" w:eastAsia="宋体" w:cs="宋体"/>
                <w:sz w:val="24"/>
                <w:szCs w:val="24"/>
              </w:rPr>
            </w:pPr>
            <w:r>
              <w:rPr>
                <w:rFonts w:hint="eastAsia"/>
              </w:rPr>
              <w:t>栏次</w:t>
            </w:r>
          </w:p>
        </w:tc>
        <w:tc>
          <w:tcPr>
            <w:tcW w:w="93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BE91387">
            <w:pPr>
              <w:jc w:val="center"/>
              <w:rPr>
                <w:rFonts w:ascii="宋体" w:hAnsi="宋体" w:eastAsia="宋体" w:cs="宋体"/>
                <w:sz w:val="24"/>
                <w:szCs w:val="24"/>
              </w:rPr>
            </w:pPr>
            <w:r>
              <w:rPr>
                <w:rFonts w:hint="eastAsia"/>
              </w:rPr>
              <w:t>1</w:t>
            </w:r>
          </w:p>
        </w:tc>
        <w:tc>
          <w:tcPr>
            <w:tcW w:w="144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C2F7CEE">
            <w:pPr>
              <w:jc w:val="center"/>
              <w:rPr>
                <w:rFonts w:ascii="宋体" w:hAnsi="宋体" w:eastAsia="宋体" w:cs="宋体"/>
                <w:sz w:val="24"/>
                <w:szCs w:val="24"/>
              </w:rPr>
            </w:pPr>
            <w:r>
              <w:rPr>
                <w:rFonts w:hint="eastAsia"/>
              </w:rPr>
              <w:t>2</w:t>
            </w:r>
          </w:p>
        </w:tc>
        <w:tc>
          <w:tcPr>
            <w:tcW w:w="93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19DE94D">
            <w:pPr>
              <w:jc w:val="center"/>
              <w:rPr>
                <w:rFonts w:ascii="宋体" w:hAnsi="宋体" w:eastAsia="宋体" w:cs="宋体"/>
                <w:sz w:val="24"/>
                <w:szCs w:val="24"/>
              </w:rPr>
            </w:pPr>
            <w:r>
              <w:rPr>
                <w:rFonts w:hint="eastAsia"/>
              </w:rPr>
              <w:t>3</w:t>
            </w:r>
          </w:p>
        </w:tc>
        <w:tc>
          <w:tcPr>
            <w:tcW w:w="93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9DBB52B">
            <w:pPr>
              <w:jc w:val="center"/>
              <w:rPr>
                <w:rFonts w:ascii="宋体" w:hAnsi="宋体" w:eastAsia="宋体" w:cs="宋体"/>
                <w:sz w:val="24"/>
                <w:szCs w:val="24"/>
              </w:rPr>
            </w:pPr>
            <w:r>
              <w:rPr>
                <w:rFonts w:hint="eastAsia"/>
              </w:rPr>
              <w:t>4</w:t>
            </w:r>
          </w:p>
        </w:tc>
        <w:tc>
          <w:tcPr>
            <w:tcW w:w="9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FD9D394">
            <w:pPr>
              <w:jc w:val="center"/>
              <w:rPr>
                <w:rFonts w:ascii="宋体" w:hAnsi="宋体" w:eastAsia="宋体" w:cs="宋体"/>
                <w:sz w:val="24"/>
                <w:szCs w:val="24"/>
              </w:rPr>
            </w:pPr>
            <w:r>
              <w:rPr>
                <w:rFonts w:hint="eastAsia"/>
              </w:rPr>
              <w:t>5</w:t>
            </w:r>
          </w:p>
        </w:tc>
        <w:tc>
          <w:tcPr>
            <w:tcW w:w="9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62EC86A">
            <w:pPr>
              <w:jc w:val="center"/>
              <w:rPr>
                <w:rFonts w:ascii="宋体" w:hAnsi="宋体" w:eastAsia="宋体" w:cs="宋体"/>
                <w:sz w:val="24"/>
                <w:szCs w:val="24"/>
              </w:rPr>
            </w:pPr>
            <w:r>
              <w:rPr>
                <w:rFonts w:hint="eastAsia"/>
              </w:rPr>
              <w:t>6</w:t>
            </w:r>
          </w:p>
        </w:tc>
        <w:tc>
          <w:tcPr>
            <w:tcW w:w="2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8BADD21">
            <w:pPr>
              <w:jc w:val="center"/>
              <w:rPr>
                <w:rFonts w:ascii="宋体" w:hAnsi="宋体" w:eastAsia="宋体" w:cs="宋体"/>
                <w:sz w:val="24"/>
                <w:szCs w:val="24"/>
              </w:rPr>
            </w:pPr>
            <w:r>
              <w:rPr>
                <w:rFonts w:hint="eastAsia"/>
              </w:rPr>
              <w:t>7</w:t>
            </w:r>
          </w:p>
        </w:tc>
      </w:tr>
      <w:tr w14:paraId="59C62797">
        <w:tblPrEx>
          <w:tblCellMar>
            <w:top w:w="0" w:type="dxa"/>
            <w:left w:w="0" w:type="dxa"/>
            <w:bottom w:w="0" w:type="dxa"/>
            <w:right w:w="0" w:type="dxa"/>
          </w:tblCellMar>
        </w:tblPrEx>
        <w:trPr>
          <w:trHeight w:val="293" w:hRule="atLeast"/>
        </w:trPr>
        <w:tc>
          <w:tcPr>
            <w:tcW w:w="716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C7534F2">
            <w:pPr>
              <w:jc w:val="center"/>
              <w:rPr>
                <w:rFonts w:ascii="宋体" w:hAnsi="宋体" w:eastAsia="宋体" w:cs="宋体"/>
                <w:sz w:val="24"/>
                <w:szCs w:val="24"/>
              </w:rPr>
            </w:pPr>
            <w:r>
              <w:rPr>
                <w:rFonts w:hint="eastAsia"/>
              </w:rPr>
              <w:t>合计</w:t>
            </w: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DED4D5">
            <w:pPr>
              <w:jc w:val="center"/>
              <w:rPr>
                <w:rFonts w:ascii="宋体" w:hAnsi="宋体" w:eastAsia="宋体" w:cs="宋体"/>
                <w:sz w:val="24"/>
                <w:szCs w:val="24"/>
              </w:rPr>
            </w:pPr>
            <w:r>
              <w:rPr>
                <w:rFonts w:hint="eastAsia"/>
                <w:lang w:val="en-US" w:eastAsia="zh-CN"/>
              </w:rPr>
              <w:t>611.06</w:t>
            </w:r>
          </w:p>
        </w:tc>
        <w:tc>
          <w:tcPr>
            <w:tcW w:w="14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5E5EDF">
            <w:pPr>
              <w:jc w:val="center"/>
              <w:rPr>
                <w:rFonts w:ascii="宋体" w:hAnsi="宋体" w:eastAsia="宋体" w:cs="宋体"/>
                <w:sz w:val="24"/>
                <w:szCs w:val="24"/>
              </w:rPr>
            </w:pPr>
            <w:r>
              <w:rPr>
                <w:rFonts w:hint="eastAsia"/>
                <w:lang w:val="en-US" w:eastAsia="zh-CN"/>
              </w:rPr>
              <w:t>608.36</w:t>
            </w: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1E741D">
            <w:pPr>
              <w:jc w:val="center"/>
              <w:rPr>
                <w:rFonts w:ascii="宋体" w:hAnsi="宋体" w:eastAsia="宋体" w:cs="宋体"/>
                <w:sz w:val="24"/>
                <w:szCs w:val="24"/>
              </w:rPr>
            </w:pP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A87EB9">
            <w:pPr>
              <w:jc w:val="center"/>
              <w:rPr>
                <w:rFonts w:ascii="宋体" w:hAnsi="宋体" w:eastAsia="宋体" w:cs="宋体"/>
                <w:sz w:val="24"/>
                <w:szCs w:val="24"/>
              </w:rPr>
            </w:pPr>
          </w:p>
        </w:tc>
        <w:tc>
          <w:tcPr>
            <w:tcW w:w="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D66F76">
            <w:pPr>
              <w:jc w:val="center"/>
              <w:rPr>
                <w:rFonts w:ascii="宋体" w:hAnsi="宋体" w:eastAsia="宋体" w:cs="宋体"/>
                <w:sz w:val="24"/>
                <w:szCs w:val="24"/>
              </w:rPr>
            </w:pPr>
          </w:p>
        </w:tc>
        <w:tc>
          <w:tcPr>
            <w:tcW w:w="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D8D420">
            <w:pPr>
              <w:jc w:val="center"/>
              <w:rPr>
                <w:rFonts w:ascii="宋体" w:hAnsi="宋体" w:eastAsia="宋体" w:cs="宋体"/>
                <w:sz w:val="24"/>
                <w:szCs w:val="24"/>
              </w:rPr>
            </w:pPr>
          </w:p>
        </w:tc>
        <w:tc>
          <w:tcPr>
            <w:tcW w:w="21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DD1780">
            <w:pPr>
              <w:jc w:val="center"/>
              <w:rPr>
                <w:rFonts w:hint="default" w:ascii="宋体" w:hAnsi="宋体" w:eastAsia="宋体" w:cs="宋体"/>
                <w:sz w:val="24"/>
                <w:szCs w:val="24"/>
                <w:lang w:val="en-US" w:eastAsia="zh-CN"/>
              </w:rPr>
            </w:pPr>
            <w:r>
              <w:rPr>
                <w:rFonts w:hint="eastAsia"/>
                <w:lang w:val="en-US" w:eastAsia="zh-CN"/>
              </w:rPr>
              <w:t>2.70</w:t>
            </w:r>
          </w:p>
        </w:tc>
      </w:tr>
      <w:tr w14:paraId="60B5BE55">
        <w:tblPrEx>
          <w:tblCellMar>
            <w:top w:w="0" w:type="dxa"/>
            <w:left w:w="0" w:type="dxa"/>
            <w:bottom w:w="0" w:type="dxa"/>
            <w:right w:w="0" w:type="dxa"/>
          </w:tblCellMar>
        </w:tblPrEx>
        <w:trPr>
          <w:trHeight w:val="379" w:hRule="atLeast"/>
        </w:trPr>
        <w:tc>
          <w:tcPr>
            <w:tcW w:w="133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90D8ECF">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ascii="宋体" w:hAnsi="宋体" w:cs="宋体" w:eastAsiaTheme="minorEastAsia"/>
                <w:kern w:val="2"/>
                <w:sz w:val="24"/>
                <w:szCs w:val="24"/>
                <w:lang w:val="en-US" w:eastAsia="zh-CN" w:bidi="ar-SA"/>
              </w:rPr>
            </w:pPr>
            <w:r>
              <w:rPr>
                <w:rFonts w:hint="eastAsia"/>
                <w:lang w:val="en-US" w:eastAsia="zh-CN"/>
              </w:rPr>
              <w:t>208</w:t>
            </w:r>
          </w:p>
        </w:tc>
        <w:tc>
          <w:tcPr>
            <w:tcW w:w="582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C58AD51">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Theme="minorHAnsi" w:hAnsiTheme="minorHAnsi" w:eastAsiaTheme="minorEastAsia" w:cstheme="minorBidi"/>
                <w:kern w:val="2"/>
                <w:sz w:val="21"/>
                <w:szCs w:val="21"/>
                <w:lang w:val="en-US" w:eastAsia="zh-CN" w:bidi="ar-SA"/>
              </w:rPr>
            </w:pPr>
            <w:r>
              <w:rPr>
                <w:rFonts w:hint="eastAsia"/>
                <w:sz w:val="21"/>
                <w:szCs w:val="21"/>
                <w:lang w:eastAsia="zh-CN"/>
              </w:rPr>
              <w:t>社会保障和就业支出</w:t>
            </w: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95E524">
            <w:pPr>
              <w:jc w:val="center"/>
              <w:rPr>
                <w:rFonts w:ascii="宋体" w:hAnsi="宋体" w:eastAsia="宋体" w:cs="宋体"/>
                <w:sz w:val="24"/>
                <w:szCs w:val="24"/>
              </w:rPr>
            </w:pPr>
            <w:r>
              <w:rPr>
                <w:rFonts w:hint="eastAsia"/>
                <w:lang w:val="en-US" w:eastAsia="zh-CN"/>
              </w:rPr>
              <w:t>73.35</w:t>
            </w:r>
          </w:p>
        </w:tc>
        <w:tc>
          <w:tcPr>
            <w:tcW w:w="14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2A0E34">
            <w:pPr>
              <w:jc w:val="center"/>
              <w:rPr>
                <w:rFonts w:ascii="宋体" w:hAnsi="宋体" w:eastAsia="宋体" w:cs="宋体"/>
                <w:sz w:val="24"/>
                <w:szCs w:val="24"/>
              </w:rPr>
            </w:pPr>
            <w:r>
              <w:rPr>
                <w:rFonts w:hint="eastAsia"/>
                <w:lang w:val="en-US" w:eastAsia="zh-CN"/>
              </w:rPr>
              <w:t>73.35</w:t>
            </w: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4D449C">
            <w:pPr>
              <w:jc w:val="center"/>
              <w:rPr>
                <w:rFonts w:ascii="宋体" w:hAnsi="宋体" w:eastAsia="宋体" w:cs="宋体"/>
                <w:sz w:val="24"/>
                <w:szCs w:val="24"/>
              </w:rPr>
            </w:pP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800CAE">
            <w:pPr>
              <w:jc w:val="center"/>
              <w:rPr>
                <w:rFonts w:ascii="宋体" w:hAnsi="宋体" w:eastAsia="宋体" w:cs="宋体"/>
                <w:sz w:val="24"/>
                <w:szCs w:val="24"/>
              </w:rPr>
            </w:pPr>
          </w:p>
        </w:tc>
        <w:tc>
          <w:tcPr>
            <w:tcW w:w="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708891">
            <w:pPr>
              <w:jc w:val="center"/>
              <w:rPr>
                <w:rFonts w:ascii="宋体" w:hAnsi="宋体" w:eastAsia="宋体" w:cs="宋体"/>
                <w:sz w:val="24"/>
                <w:szCs w:val="24"/>
              </w:rPr>
            </w:pPr>
          </w:p>
        </w:tc>
        <w:tc>
          <w:tcPr>
            <w:tcW w:w="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9BE2FF">
            <w:pPr>
              <w:jc w:val="center"/>
              <w:rPr>
                <w:rFonts w:ascii="宋体" w:hAnsi="宋体" w:eastAsia="宋体" w:cs="宋体"/>
                <w:sz w:val="24"/>
                <w:szCs w:val="24"/>
              </w:rPr>
            </w:pPr>
          </w:p>
        </w:tc>
        <w:tc>
          <w:tcPr>
            <w:tcW w:w="21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F1D67A">
            <w:pPr>
              <w:jc w:val="center"/>
              <w:rPr>
                <w:rFonts w:ascii="宋体" w:hAnsi="宋体" w:eastAsia="宋体" w:cs="宋体"/>
                <w:sz w:val="24"/>
                <w:szCs w:val="24"/>
              </w:rPr>
            </w:pPr>
          </w:p>
        </w:tc>
      </w:tr>
      <w:tr w14:paraId="0EAD2F12">
        <w:tblPrEx>
          <w:tblCellMar>
            <w:top w:w="0" w:type="dxa"/>
            <w:left w:w="0" w:type="dxa"/>
            <w:bottom w:w="0" w:type="dxa"/>
            <w:right w:w="0" w:type="dxa"/>
          </w:tblCellMar>
        </w:tblPrEx>
        <w:trPr>
          <w:trHeight w:val="328" w:hRule="atLeast"/>
        </w:trPr>
        <w:tc>
          <w:tcPr>
            <w:tcW w:w="133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CD6C356">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asciiTheme="minorHAnsi" w:hAnsiTheme="minorHAnsi" w:eastAsiaTheme="minorEastAsia" w:cstheme="minorBidi"/>
                <w:kern w:val="2"/>
                <w:sz w:val="21"/>
                <w:szCs w:val="22"/>
                <w:lang w:val="en-US" w:eastAsia="zh-CN" w:bidi="ar-SA"/>
              </w:rPr>
            </w:pPr>
            <w:r>
              <w:rPr>
                <w:rFonts w:hint="eastAsia"/>
                <w:lang w:val="en-US" w:eastAsia="zh-CN"/>
              </w:rPr>
              <w:t>20805</w:t>
            </w:r>
          </w:p>
        </w:tc>
        <w:tc>
          <w:tcPr>
            <w:tcW w:w="582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5F462D1">
            <w:pPr>
              <w:pStyle w:val="8"/>
              <w:ind w:firstLine="210" w:firstLineChars="100"/>
              <w:rPr>
                <w:rFonts w:hint="eastAsia"/>
                <w:lang w:val="en-US" w:eastAsia="zh-CN"/>
              </w:rPr>
            </w:pPr>
            <w:r>
              <w:rPr>
                <w:rFonts w:hint="eastAsia"/>
                <w:sz w:val="21"/>
                <w:szCs w:val="21"/>
                <w:lang w:eastAsia="zh-CN"/>
              </w:rPr>
              <w:t>行政事业单位养老支出</w:t>
            </w: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CE5105">
            <w:pPr>
              <w:jc w:val="center"/>
              <w:rPr>
                <w:rFonts w:ascii="华文中宋" w:hAnsi="华文中宋" w:eastAsia="华文中宋" w:cs="宋体"/>
                <w:sz w:val="24"/>
                <w:szCs w:val="24"/>
              </w:rPr>
            </w:pPr>
            <w:r>
              <w:rPr>
                <w:rFonts w:hint="eastAsia"/>
                <w:lang w:val="en-US" w:eastAsia="zh-CN"/>
              </w:rPr>
              <w:t>73.35</w:t>
            </w:r>
          </w:p>
        </w:tc>
        <w:tc>
          <w:tcPr>
            <w:tcW w:w="14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577F1B">
            <w:pPr>
              <w:jc w:val="center"/>
              <w:rPr>
                <w:rFonts w:ascii="宋体" w:hAnsi="宋体" w:eastAsia="宋体" w:cs="宋体"/>
                <w:sz w:val="24"/>
                <w:szCs w:val="24"/>
              </w:rPr>
            </w:pPr>
            <w:r>
              <w:rPr>
                <w:rFonts w:hint="eastAsia"/>
                <w:lang w:val="en-US" w:eastAsia="zh-CN"/>
              </w:rPr>
              <w:t>73.35</w:t>
            </w: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8F6A93">
            <w:pPr>
              <w:jc w:val="center"/>
              <w:rPr>
                <w:rFonts w:ascii="宋体" w:hAnsi="宋体" w:eastAsia="宋体" w:cs="宋体"/>
                <w:sz w:val="24"/>
                <w:szCs w:val="24"/>
              </w:rPr>
            </w:pP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5EE4EF">
            <w:pPr>
              <w:jc w:val="center"/>
              <w:rPr>
                <w:rFonts w:ascii="宋体" w:hAnsi="宋体" w:eastAsia="宋体" w:cs="宋体"/>
                <w:sz w:val="24"/>
                <w:szCs w:val="24"/>
              </w:rPr>
            </w:pPr>
          </w:p>
        </w:tc>
        <w:tc>
          <w:tcPr>
            <w:tcW w:w="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0353ED">
            <w:pPr>
              <w:jc w:val="center"/>
              <w:rPr>
                <w:rFonts w:ascii="宋体" w:hAnsi="宋体" w:eastAsia="宋体" w:cs="宋体"/>
                <w:sz w:val="24"/>
                <w:szCs w:val="24"/>
              </w:rPr>
            </w:pPr>
          </w:p>
        </w:tc>
        <w:tc>
          <w:tcPr>
            <w:tcW w:w="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6B277E">
            <w:pPr>
              <w:jc w:val="center"/>
              <w:rPr>
                <w:rFonts w:ascii="宋体" w:hAnsi="宋体" w:eastAsia="宋体" w:cs="宋体"/>
                <w:sz w:val="24"/>
                <w:szCs w:val="24"/>
              </w:rPr>
            </w:pPr>
          </w:p>
        </w:tc>
        <w:tc>
          <w:tcPr>
            <w:tcW w:w="21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73B0FC">
            <w:pPr>
              <w:jc w:val="center"/>
              <w:rPr>
                <w:rFonts w:ascii="宋体" w:hAnsi="宋体" w:eastAsia="宋体" w:cs="宋体"/>
                <w:sz w:val="24"/>
                <w:szCs w:val="24"/>
              </w:rPr>
            </w:pPr>
          </w:p>
        </w:tc>
      </w:tr>
      <w:tr w14:paraId="7D01C761">
        <w:tblPrEx>
          <w:tblCellMar>
            <w:top w:w="0" w:type="dxa"/>
            <w:left w:w="0" w:type="dxa"/>
            <w:bottom w:w="0" w:type="dxa"/>
            <w:right w:w="0" w:type="dxa"/>
          </w:tblCellMar>
        </w:tblPrEx>
        <w:trPr>
          <w:trHeight w:val="450" w:hRule="atLeast"/>
        </w:trPr>
        <w:tc>
          <w:tcPr>
            <w:tcW w:w="133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F2BE6C1">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ascii="宋体" w:hAnsi="宋体" w:cs="宋体" w:eastAsiaTheme="minorEastAsia"/>
                <w:kern w:val="2"/>
                <w:sz w:val="24"/>
                <w:szCs w:val="24"/>
                <w:lang w:val="en-US" w:eastAsia="zh-CN" w:bidi="ar-SA"/>
              </w:rPr>
            </w:pPr>
            <w:r>
              <w:rPr>
                <w:rFonts w:hint="eastAsia"/>
                <w:lang w:val="en-US" w:eastAsia="zh-CN"/>
              </w:rPr>
              <w:t>2080501</w:t>
            </w:r>
          </w:p>
        </w:tc>
        <w:tc>
          <w:tcPr>
            <w:tcW w:w="582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4B66652">
            <w:pPr>
              <w:keepNext w:val="0"/>
              <w:keepLines w:val="0"/>
              <w:pageBreakBefore w:val="0"/>
              <w:widowControl w:val="0"/>
              <w:kinsoku/>
              <w:wordWrap/>
              <w:overflowPunct/>
              <w:topLinePunct w:val="0"/>
              <w:autoSpaceDE/>
              <w:autoSpaceDN/>
              <w:bidi w:val="0"/>
              <w:adjustRightInd/>
              <w:snapToGrid/>
              <w:spacing w:line="20" w:lineRule="atLeast"/>
              <w:ind w:firstLine="210" w:firstLineChars="100"/>
              <w:textAlignment w:val="auto"/>
              <w:rPr>
                <w:rFonts w:hint="eastAsia" w:ascii="宋体" w:hAnsi="宋体" w:cs="宋体" w:eastAsiaTheme="minorEastAsia"/>
                <w:kern w:val="2"/>
                <w:sz w:val="21"/>
                <w:szCs w:val="21"/>
                <w:lang w:val="en-US" w:eastAsia="zh-CN" w:bidi="ar-SA"/>
              </w:rPr>
            </w:pPr>
            <w:r>
              <w:rPr>
                <w:rFonts w:hint="eastAsia"/>
                <w:sz w:val="21"/>
                <w:szCs w:val="21"/>
                <w:lang w:eastAsia="zh-CN"/>
              </w:rPr>
              <w:t>行政单位离退休</w:t>
            </w: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DBB2A2">
            <w:pPr>
              <w:jc w:val="center"/>
              <w:rPr>
                <w:rFonts w:ascii="宋体" w:hAnsi="宋体" w:eastAsia="宋体" w:cs="宋体"/>
                <w:sz w:val="24"/>
                <w:szCs w:val="24"/>
              </w:rPr>
            </w:pPr>
            <w:r>
              <w:rPr>
                <w:rFonts w:hint="eastAsia"/>
                <w:lang w:val="en-US" w:eastAsia="zh-CN"/>
              </w:rPr>
              <w:t>2.60</w:t>
            </w:r>
          </w:p>
        </w:tc>
        <w:tc>
          <w:tcPr>
            <w:tcW w:w="14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F7729A">
            <w:pPr>
              <w:jc w:val="center"/>
              <w:rPr>
                <w:rFonts w:ascii="宋体" w:hAnsi="宋体" w:eastAsia="宋体" w:cs="宋体"/>
                <w:sz w:val="24"/>
                <w:szCs w:val="24"/>
              </w:rPr>
            </w:pPr>
            <w:r>
              <w:rPr>
                <w:rFonts w:hint="eastAsia"/>
                <w:lang w:val="en-US" w:eastAsia="zh-CN"/>
              </w:rPr>
              <w:t>2.60</w:t>
            </w: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5ADE0B">
            <w:pPr>
              <w:jc w:val="center"/>
              <w:rPr>
                <w:rFonts w:ascii="宋体" w:hAnsi="宋体" w:eastAsia="宋体" w:cs="宋体"/>
                <w:sz w:val="24"/>
                <w:szCs w:val="24"/>
              </w:rPr>
            </w:pP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3EBD1F">
            <w:pPr>
              <w:jc w:val="center"/>
              <w:rPr>
                <w:rFonts w:ascii="宋体" w:hAnsi="宋体" w:eastAsia="宋体" w:cs="宋体"/>
                <w:sz w:val="24"/>
                <w:szCs w:val="24"/>
              </w:rPr>
            </w:pPr>
          </w:p>
        </w:tc>
        <w:tc>
          <w:tcPr>
            <w:tcW w:w="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C7DF86">
            <w:pPr>
              <w:jc w:val="center"/>
              <w:rPr>
                <w:rFonts w:ascii="宋体" w:hAnsi="宋体" w:eastAsia="宋体" w:cs="宋体"/>
                <w:sz w:val="24"/>
                <w:szCs w:val="24"/>
              </w:rPr>
            </w:pPr>
          </w:p>
        </w:tc>
        <w:tc>
          <w:tcPr>
            <w:tcW w:w="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594325">
            <w:pPr>
              <w:jc w:val="center"/>
              <w:rPr>
                <w:rFonts w:ascii="宋体" w:hAnsi="宋体" w:eastAsia="宋体" w:cs="宋体"/>
                <w:sz w:val="24"/>
                <w:szCs w:val="24"/>
              </w:rPr>
            </w:pPr>
          </w:p>
        </w:tc>
        <w:tc>
          <w:tcPr>
            <w:tcW w:w="21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DC0D45">
            <w:pPr>
              <w:jc w:val="center"/>
              <w:rPr>
                <w:rFonts w:ascii="宋体" w:hAnsi="宋体" w:eastAsia="宋体" w:cs="宋体"/>
                <w:sz w:val="24"/>
                <w:szCs w:val="24"/>
              </w:rPr>
            </w:pPr>
          </w:p>
        </w:tc>
      </w:tr>
      <w:tr w14:paraId="4C292F6C">
        <w:tblPrEx>
          <w:tblCellMar>
            <w:top w:w="0" w:type="dxa"/>
            <w:left w:w="0" w:type="dxa"/>
            <w:bottom w:w="0" w:type="dxa"/>
            <w:right w:w="0" w:type="dxa"/>
          </w:tblCellMar>
        </w:tblPrEx>
        <w:trPr>
          <w:trHeight w:val="328" w:hRule="atLeast"/>
        </w:trPr>
        <w:tc>
          <w:tcPr>
            <w:tcW w:w="133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7449E64">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ascii="宋体" w:hAnsi="宋体" w:cs="宋体" w:eastAsiaTheme="minorEastAsia"/>
                <w:kern w:val="2"/>
                <w:sz w:val="24"/>
                <w:szCs w:val="24"/>
                <w:lang w:val="en-US" w:eastAsia="zh-CN" w:bidi="ar-SA"/>
              </w:rPr>
            </w:pPr>
            <w:r>
              <w:rPr>
                <w:rFonts w:hint="eastAsia"/>
                <w:lang w:val="en-US" w:eastAsia="zh-CN"/>
              </w:rPr>
              <w:t>2080505</w:t>
            </w:r>
          </w:p>
        </w:tc>
        <w:tc>
          <w:tcPr>
            <w:tcW w:w="582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71DC16B">
            <w:pPr>
              <w:keepNext w:val="0"/>
              <w:keepLines w:val="0"/>
              <w:pageBreakBefore w:val="0"/>
              <w:widowControl w:val="0"/>
              <w:kinsoku/>
              <w:wordWrap/>
              <w:overflowPunct/>
              <w:topLinePunct w:val="0"/>
              <w:autoSpaceDE/>
              <w:autoSpaceDN/>
              <w:bidi w:val="0"/>
              <w:adjustRightInd/>
              <w:snapToGrid/>
              <w:spacing w:line="20" w:lineRule="atLeast"/>
              <w:ind w:firstLine="210" w:firstLineChars="100"/>
              <w:textAlignment w:val="auto"/>
              <w:rPr>
                <w:rFonts w:hint="eastAsia" w:ascii="宋体" w:hAnsi="宋体" w:cs="宋体" w:eastAsiaTheme="minorEastAsia"/>
                <w:kern w:val="2"/>
                <w:sz w:val="21"/>
                <w:szCs w:val="21"/>
                <w:lang w:val="en-US" w:eastAsia="zh-CN" w:bidi="ar-SA"/>
              </w:rPr>
            </w:pPr>
            <w:r>
              <w:rPr>
                <w:rFonts w:hint="eastAsia"/>
                <w:sz w:val="21"/>
                <w:szCs w:val="21"/>
                <w:lang w:eastAsia="zh-CN"/>
              </w:rPr>
              <w:t>机关事业单位基本养老保险缴费支出</w:t>
            </w: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2BEE6C">
            <w:pPr>
              <w:jc w:val="center"/>
              <w:rPr>
                <w:rFonts w:ascii="宋体" w:hAnsi="宋体" w:eastAsia="宋体" w:cs="宋体"/>
                <w:sz w:val="24"/>
                <w:szCs w:val="24"/>
              </w:rPr>
            </w:pPr>
            <w:r>
              <w:rPr>
                <w:rFonts w:hint="eastAsia"/>
                <w:lang w:val="en-US" w:eastAsia="zh-CN"/>
              </w:rPr>
              <w:t>56.99</w:t>
            </w:r>
          </w:p>
        </w:tc>
        <w:tc>
          <w:tcPr>
            <w:tcW w:w="14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66207F">
            <w:pPr>
              <w:jc w:val="center"/>
              <w:rPr>
                <w:rFonts w:ascii="宋体" w:hAnsi="宋体" w:eastAsia="宋体" w:cs="宋体"/>
                <w:sz w:val="24"/>
                <w:szCs w:val="24"/>
              </w:rPr>
            </w:pPr>
            <w:r>
              <w:rPr>
                <w:rFonts w:hint="eastAsia"/>
                <w:lang w:val="en-US" w:eastAsia="zh-CN"/>
              </w:rPr>
              <w:t>56.99</w:t>
            </w: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B887E2">
            <w:pPr>
              <w:jc w:val="center"/>
              <w:rPr>
                <w:rFonts w:ascii="宋体" w:hAnsi="宋体" w:eastAsia="宋体" w:cs="宋体"/>
                <w:sz w:val="24"/>
                <w:szCs w:val="24"/>
              </w:rPr>
            </w:pP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AF83FD">
            <w:pPr>
              <w:jc w:val="center"/>
              <w:rPr>
                <w:rFonts w:ascii="宋体" w:hAnsi="宋体" w:eastAsia="宋体" w:cs="宋体"/>
                <w:sz w:val="24"/>
                <w:szCs w:val="24"/>
              </w:rPr>
            </w:pPr>
          </w:p>
        </w:tc>
        <w:tc>
          <w:tcPr>
            <w:tcW w:w="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DA4241">
            <w:pPr>
              <w:jc w:val="center"/>
              <w:rPr>
                <w:rFonts w:ascii="宋体" w:hAnsi="宋体" w:eastAsia="宋体" w:cs="宋体"/>
                <w:sz w:val="24"/>
                <w:szCs w:val="24"/>
              </w:rPr>
            </w:pPr>
          </w:p>
        </w:tc>
        <w:tc>
          <w:tcPr>
            <w:tcW w:w="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26CBDC">
            <w:pPr>
              <w:jc w:val="center"/>
              <w:rPr>
                <w:rFonts w:ascii="宋体" w:hAnsi="宋体" w:eastAsia="宋体" w:cs="宋体"/>
                <w:sz w:val="24"/>
                <w:szCs w:val="24"/>
              </w:rPr>
            </w:pPr>
          </w:p>
        </w:tc>
        <w:tc>
          <w:tcPr>
            <w:tcW w:w="21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C67C8F">
            <w:pPr>
              <w:jc w:val="center"/>
              <w:rPr>
                <w:rFonts w:ascii="宋体" w:hAnsi="宋体" w:eastAsia="宋体" w:cs="宋体"/>
                <w:sz w:val="24"/>
                <w:szCs w:val="24"/>
              </w:rPr>
            </w:pPr>
          </w:p>
        </w:tc>
      </w:tr>
      <w:tr w14:paraId="42035745">
        <w:tblPrEx>
          <w:tblCellMar>
            <w:top w:w="0" w:type="dxa"/>
            <w:left w:w="0" w:type="dxa"/>
            <w:bottom w:w="0" w:type="dxa"/>
            <w:right w:w="0" w:type="dxa"/>
          </w:tblCellMar>
        </w:tblPrEx>
        <w:trPr>
          <w:trHeight w:val="379" w:hRule="atLeast"/>
        </w:trPr>
        <w:tc>
          <w:tcPr>
            <w:tcW w:w="133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BC3DC7F">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eastAsia" w:asciiTheme="minorHAnsi" w:hAnsiTheme="minorHAnsi" w:eastAsiaTheme="minorEastAsia" w:cstheme="minorBidi"/>
                <w:kern w:val="2"/>
                <w:sz w:val="21"/>
                <w:szCs w:val="22"/>
                <w:lang w:val="en-US" w:eastAsia="zh-CN" w:bidi="ar-SA"/>
              </w:rPr>
            </w:pPr>
            <w:r>
              <w:rPr>
                <w:rFonts w:hint="eastAsia"/>
                <w:lang w:val="en-US" w:eastAsia="zh-CN"/>
              </w:rPr>
              <w:t>2080599</w:t>
            </w:r>
          </w:p>
        </w:tc>
        <w:tc>
          <w:tcPr>
            <w:tcW w:w="582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10A1936">
            <w:pPr>
              <w:keepNext w:val="0"/>
              <w:keepLines w:val="0"/>
              <w:pageBreakBefore w:val="0"/>
              <w:widowControl w:val="0"/>
              <w:kinsoku/>
              <w:wordWrap/>
              <w:overflowPunct/>
              <w:topLinePunct w:val="0"/>
              <w:autoSpaceDE/>
              <w:autoSpaceDN/>
              <w:bidi w:val="0"/>
              <w:adjustRightInd/>
              <w:snapToGrid/>
              <w:spacing w:line="20" w:lineRule="atLeast"/>
              <w:ind w:firstLine="210" w:firstLineChars="100"/>
              <w:textAlignment w:val="auto"/>
              <w:rPr>
                <w:rFonts w:hint="eastAsia" w:asciiTheme="minorHAnsi" w:hAnsiTheme="minorHAnsi" w:eastAsiaTheme="minorEastAsia" w:cstheme="minorBidi"/>
                <w:kern w:val="2"/>
                <w:sz w:val="21"/>
                <w:szCs w:val="21"/>
                <w:lang w:val="en-US" w:eastAsia="zh-CN" w:bidi="ar-SA"/>
              </w:rPr>
            </w:pPr>
            <w:r>
              <w:rPr>
                <w:rFonts w:hint="eastAsia"/>
                <w:sz w:val="21"/>
                <w:szCs w:val="21"/>
                <w:lang w:eastAsia="zh-CN"/>
              </w:rPr>
              <w:t>其他行政事业单位基本养老保险缴费支出</w:t>
            </w: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FD69E3">
            <w:pPr>
              <w:jc w:val="center"/>
              <w:rPr>
                <w:rFonts w:hint="eastAsia"/>
              </w:rPr>
            </w:pPr>
            <w:r>
              <w:rPr>
                <w:rFonts w:hint="eastAsia"/>
                <w:lang w:val="en-US" w:eastAsia="zh-CN"/>
              </w:rPr>
              <w:t>13.77</w:t>
            </w:r>
          </w:p>
        </w:tc>
        <w:tc>
          <w:tcPr>
            <w:tcW w:w="14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59D16D">
            <w:pPr>
              <w:jc w:val="center"/>
              <w:rPr>
                <w:rFonts w:hint="default" w:eastAsiaTheme="minorEastAsia"/>
                <w:lang w:val="en-US" w:eastAsia="zh-CN"/>
              </w:rPr>
            </w:pPr>
            <w:r>
              <w:rPr>
                <w:rFonts w:hint="eastAsia"/>
                <w:lang w:val="en-US" w:eastAsia="zh-CN"/>
              </w:rPr>
              <w:t>13.77</w:t>
            </w: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96EB0D">
            <w:pPr>
              <w:jc w:val="center"/>
              <w:rPr>
                <w:rFonts w:hint="eastAsia"/>
              </w:rPr>
            </w:pP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F71A47">
            <w:pPr>
              <w:jc w:val="center"/>
              <w:rPr>
                <w:rFonts w:hint="eastAsia"/>
              </w:rPr>
            </w:pPr>
          </w:p>
        </w:tc>
        <w:tc>
          <w:tcPr>
            <w:tcW w:w="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9ABBE0">
            <w:pPr>
              <w:jc w:val="center"/>
              <w:rPr>
                <w:rFonts w:hint="eastAsia"/>
              </w:rPr>
            </w:pPr>
          </w:p>
        </w:tc>
        <w:tc>
          <w:tcPr>
            <w:tcW w:w="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DA286B">
            <w:pPr>
              <w:jc w:val="center"/>
              <w:rPr>
                <w:rFonts w:hint="eastAsia"/>
              </w:rPr>
            </w:pPr>
          </w:p>
        </w:tc>
        <w:tc>
          <w:tcPr>
            <w:tcW w:w="21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083A86">
            <w:pPr>
              <w:jc w:val="center"/>
              <w:rPr>
                <w:rFonts w:hint="eastAsia"/>
              </w:rPr>
            </w:pPr>
          </w:p>
        </w:tc>
      </w:tr>
      <w:tr w14:paraId="0A7B5469">
        <w:tblPrEx>
          <w:tblCellMar>
            <w:top w:w="0" w:type="dxa"/>
            <w:left w:w="0" w:type="dxa"/>
            <w:bottom w:w="0" w:type="dxa"/>
            <w:right w:w="0" w:type="dxa"/>
          </w:tblCellMar>
        </w:tblPrEx>
        <w:trPr>
          <w:trHeight w:val="450" w:hRule="atLeast"/>
        </w:trPr>
        <w:tc>
          <w:tcPr>
            <w:tcW w:w="133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6B15003">
            <w:pPr>
              <w:rPr>
                <w:rFonts w:hint="default" w:eastAsiaTheme="minorEastAsia"/>
                <w:lang w:val="en-US" w:eastAsia="zh-CN"/>
              </w:rPr>
            </w:pPr>
            <w:r>
              <w:rPr>
                <w:rFonts w:hint="eastAsia"/>
                <w:lang w:val="en-US" w:eastAsia="zh-CN"/>
              </w:rPr>
              <w:t>210</w:t>
            </w:r>
          </w:p>
        </w:tc>
        <w:tc>
          <w:tcPr>
            <w:tcW w:w="582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BE77E0E">
            <w:pPr>
              <w:rPr>
                <w:rFonts w:hint="eastAsia" w:eastAsiaTheme="minorEastAsia"/>
                <w:lang w:eastAsia="zh-CN"/>
              </w:rPr>
            </w:pPr>
            <w:r>
              <w:rPr>
                <w:rFonts w:hint="eastAsia"/>
                <w:lang w:eastAsia="zh-CN"/>
              </w:rPr>
              <w:t>卫生健康支出</w:t>
            </w: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27D711">
            <w:pPr>
              <w:jc w:val="center"/>
              <w:rPr>
                <w:rFonts w:hint="eastAsia"/>
              </w:rPr>
            </w:pPr>
            <w:r>
              <w:rPr>
                <w:rFonts w:hint="eastAsia"/>
                <w:lang w:val="en-US" w:eastAsia="zh-CN"/>
              </w:rPr>
              <w:t>22.56</w:t>
            </w:r>
          </w:p>
        </w:tc>
        <w:tc>
          <w:tcPr>
            <w:tcW w:w="14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D7B6A7">
            <w:pPr>
              <w:jc w:val="center"/>
              <w:rPr>
                <w:rFonts w:hint="default" w:eastAsiaTheme="minorEastAsia"/>
                <w:lang w:val="en-US" w:eastAsia="zh-CN"/>
              </w:rPr>
            </w:pPr>
            <w:r>
              <w:rPr>
                <w:rFonts w:hint="eastAsia"/>
                <w:lang w:val="en-US" w:eastAsia="zh-CN"/>
              </w:rPr>
              <w:t>22.56</w:t>
            </w: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26BB14">
            <w:pPr>
              <w:jc w:val="center"/>
              <w:rPr>
                <w:rFonts w:hint="eastAsia"/>
              </w:rPr>
            </w:pP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CB9926">
            <w:pPr>
              <w:jc w:val="center"/>
              <w:rPr>
                <w:rFonts w:hint="eastAsia"/>
              </w:rPr>
            </w:pPr>
          </w:p>
        </w:tc>
        <w:tc>
          <w:tcPr>
            <w:tcW w:w="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DBCE12">
            <w:pPr>
              <w:jc w:val="center"/>
              <w:rPr>
                <w:rFonts w:hint="eastAsia"/>
              </w:rPr>
            </w:pPr>
          </w:p>
        </w:tc>
        <w:tc>
          <w:tcPr>
            <w:tcW w:w="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E0C43E">
            <w:pPr>
              <w:jc w:val="center"/>
              <w:rPr>
                <w:rFonts w:hint="eastAsia"/>
              </w:rPr>
            </w:pPr>
          </w:p>
        </w:tc>
        <w:tc>
          <w:tcPr>
            <w:tcW w:w="21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B4C97E">
            <w:pPr>
              <w:jc w:val="center"/>
              <w:rPr>
                <w:rFonts w:hint="eastAsia"/>
              </w:rPr>
            </w:pPr>
          </w:p>
        </w:tc>
      </w:tr>
      <w:tr w14:paraId="7CE34374">
        <w:tblPrEx>
          <w:tblCellMar>
            <w:top w:w="0" w:type="dxa"/>
            <w:left w:w="0" w:type="dxa"/>
            <w:bottom w:w="0" w:type="dxa"/>
            <w:right w:w="0" w:type="dxa"/>
          </w:tblCellMar>
        </w:tblPrEx>
        <w:trPr>
          <w:trHeight w:val="450" w:hRule="atLeast"/>
        </w:trPr>
        <w:tc>
          <w:tcPr>
            <w:tcW w:w="133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C9BB368">
            <w:pPr>
              <w:rPr>
                <w:rFonts w:hint="default" w:eastAsiaTheme="minorEastAsia"/>
                <w:lang w:val="en-US" w:eastAsia="zh-CN"/>
              </w:rPr>
            </w:pPr>
            <w:r>
              <w:rPr>
                <w:rFonts w:hint="eastAsia"/>
                <w:lang w:val="en-US" w:eastAsia="zh-CN"/>
              </w:rPr>
              <w:t>21011</w:t>
            </w:r>
          </w:p>
        </w:tc>
        <w:tc>
          <w:tcPr>
            <w:tcW w:w="582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5D92289">
            <w:pPr>
              <w:rPr>
                <w:rFonts w:hint="eastAsia" w:eastAsiaTheme="minorEastAsia"/>
                <w:lang w:eastAsia="zh-CN"/>
              </w:rPr>
            </w:pPr>
            <w:r>
              <w:rPr>
                <w:rFonts w:hint="eastAsia"/>
                <w:lang w:eastAsia="zh-CN"/>
              </w:rPr>
              <w:t>行政事业单位医疗</w:t>
            </w: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2E6B0E">
            <w:pPr>
              <w:jc w:val="center"/>
              <w:rPr>
                <w:rFonts w:hint="eastAsia"/>
              </w:rPr>
            </w:pPr>
            <w:r>
              <w:rPr>
                <w:rFonts w:hint="eastAsia"/>
                <w:lang w:val="en-US" w:eastAsia="zh-CN"/>
              </w:rPr>
              <w:t>22.56</w:t>
            </w:r>
          </w:p>
        </w:tc>
        <w:tc>
          <w:tcPr>
            <w:tcW w:w="14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386094">
            <w:pPr>
              <w:jc w:val="center"/>
              <w:rPr>
                <w:rFonts w:hint="default" w:eastAsiaTheme="minorEastAsia"/>
                <w:lang w:val="en-US" w:eastAsia="zh-CN"/>
              </w:rPr>
            </w:pPr>
            <w:r>
              <w:rPr>
                <w:rFonts w:hint="eastAsia"/>
                <w:lang w:val="en-US" w:eastAsia="zh-CN"/>
              </w:rPr>
              <w:t>22.56</w:t>
            </w: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3594E8">
            <w:pPr>
              <w:jc w:val="center"/>
              <w:rPr>
                <w:rFonts w:hint="eastAsia"/>
              </w:rPr>
            </w:pP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AC4838">
            <w:pPr>
              <w:jc w:val="center"/>
              <w:rPr>
                <w:rFonts w:hint="eastAsia"/>
              </w:rPr>
            </w:pPr>
          </w:p>
        </w:tc>
        <w:tc>
          <w:tcPr>
            <w:tcW w:w="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381E80">
            <w:pPr>
              <w:jc w:val="center"/>
              <w:rPr>
                <w:rFonts w:hint="eastAsia"/>
              </w:rPr>
            </w:pPr>
          </w:p>
        </w:tc>
        <w:tc>
          <w:tcPr>
            <w:tcW w:w="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29F434">
            <w:pPr>
              <w:jc w:val="center"/>
              <w:rPr>
                <w:rFonts w:hint="eastAsia"/>
              </w:rPr>
            </w:pPr>
          </w:p>
        </w:tc>
        <w:tc>
          <w:tcPr>
            <w:tcW w:w="21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26C57D">
            <w:pPr>
              <w:jc w:val="center"/>
              <w:rPr>
                <w:rFonts w:hint="eastAsia"/>
              </w:rPr>
            </w:pPr>
          </w:p>
        </w:tc>
      </w:tr>
      <w:tr w14:paraId="35B1D189">
        <w:tblPrEx>
          <w:tblCellMar>
            <w:top w:w="0" w:type="dxa"/>
            <w:left w:w="0" w:type="dxa"/>
            <w:bottom w:w="0" w:type="dxa"/>
            <w:right w:w="0" w:type="dxa"/>
          </w:tblCellMar>
        </w:tblPrEx>
        <w:trPr>
          <w:trHeight w:val="362" w:hRule="atLeast"/>
        </w:trPr>
        <w:tc>
          <w:tcPr>
            <w:tcW w:w="133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E4DB00D">
            <w:pPr>
              <w:rPr>
                <w:rFonts w:hint="default" w:eastAsiaTheme="minorEastAsia"/>
                <w:lang w:val="en-US" w:eastAsia="zh-CN"/>
              </w:rPr>
            </w:pPr>
            <w:r>
              <w:rPr>
                <w:rFonts w:hint="eastAsia"/>
                <w:lang w:val="en-US" w:eastAsia="zh-CN"/>
              </w:rPr>
              <w:t>2101101</w:t>
            </w:r>
          </w:p>
        </w:tc>
        <w:tc>
          <w:tcPr>
            <w:tcW w:w="582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1A56D57">
            <w:pPr>
              <w:rPr>
                <w:rFonts w:hint="eastAsia" w:eastAsiaTheme="minorEastAsia"/>
                <w:lang w:eastAsia="zh-CN"/>
              </w:rPr>
            </w:pPr>
            <w:r>
              <w:rPr>
                <w:rFonts w:hint="eastAsia"/>
                <w:lang w:eastAsia="zh-CN"/>
              </w:rPr>
              <w:t>资源勘探工业信息等支出</w:t>
            </w: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26A86C">
            <w:pPr>
              <w:jc w:val="center"/>
              <w:rPr>
                <w:rFonts w:hint="eastAsia"/>
              </w:rPr>
            </w:pPr>
            <w:r>
              <w:rPr>
                <w:rFonts w:hint="eastAsia"/>
                <w:lang w:val="en-US" w:eastAsia="zh-CN"/>
              </w:rPr>
              <w:t>512.44</w:t>
            </w:r>
          </w:p>
        </w:tc>
        <w:tc>
          <w:tcPr>
            <w:tcW w:w="14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B7C921">
            <w:pPr>
              <w:jc w:val="center"/>
              <w:rPr>
                <w:rFonts w:hint="default" w:eastAsiaTheme="minorEastAsia"/>
                <w:lang w:val="en-US" w:eastAsia="zh-CN"/>
              </w:rPr>
            </w:pPr>
            <w:r>
              <w:rPr>
                <w:rFonts w:hint="eastAsia"/>
                <w:lang w:val="en-US" w:eastAsia="zh-CN"/>
              </w:rPr>
              <w:t>512.44</w:t>
            </w: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B4BE6B">
            <w:pPr>
              <w:jc w:val="center"/>
              <w:rPr>
                <w:rFonts w:hint="eastAsia"/>
              </w:rPr>
            </w:pP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819D90">
            <w:pPr>
              <w:jc w:val="center"/>
              <w:rPr>
                <w:rFonts w:hint="eastAsia"/>
              </w:rPr>
            </w:pPr>
          </w:p>
        </w:tc>
        <w:tc>
          <w:tcPr>
            <w:tcW w:w="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ACBD92">
            <w:pPr>
              <w:jc w:val="center"/>
              <w:rPr>
                <w:rFonts w:hint="eastAsia"/>
              </w:rPr>
            </w:pPr>
          </w:p>
        </w:tc>
        <w:tc>
          <w:tcPr>
            <w:tcW w:w="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61BDAE">
            <w:pPr>
              <w:jc w:val="center"/>
              <w:rPr>
                <w:rFonts w:hint="eastAsia"/>
              </w:rPr>
            </w:pPr>
          </w:p>
        </w:tc>
        <w:tc>
          <w:tcPr>
            <w:tcW w:w="21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6C19DA">
            <w:pPr>
              <w:jc w:val="center"/>
              <w:rPr>
                <w:rFonts w:hint="eastAsia"/>
              </w:rPr>
            </w:pPr>
          </w:p>
        </w:tc>
      </w:tr>
      <w:tr w14:paraId="69444C1B">
        <w:tblPrEx>
          <w:tblCellMar>
            <w:top w:w="0" w:type="dxa"/>
            <w:left w:w="0" w:type="dxa"/>
            <w:bottom w:w="0" w:type="dxa"/>
            <w:right w:w="0" w:type="dxa"/>
          </w:tblCellMar>
        </w:tblPrEx>
        <w:trPr>
          <w:trHeight w:val="450" w:hRule="atLeast"/>
        </w:trPr>
        <w:tc>
          <w:tcPr>
            <w:tcW w:w="133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417B193">
            <w:pPr>
              <w:rPr>
                <w:rFonts w:hint="default" w:ascii="宋体" w:hAnsi="宋体" w:eastAsia="宋体" w:cs="宋体"/>
                <w:sz w:val="24"/>
                <w:szCs w:val="24"/>
                <w:lang w:val="en-US" w:eastAsia="zh-CN"/>
              </w:rPr>
            </w:pPr>
            <w:r>
              <w:rPr>
                <w:rFonts w:hint="eastAsia" w:eastAsia="宋体"/>
                <w:lang w:val="en-US" w:eastAsia="zh-CN"/>
              </w:rPr>
              <w:t>21507</w:t>
            </w:r>
          </w:p>
        </w:tc>
        <w:tc>
          <w:tcPr>
            <w:tcW w:w="582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DC3BF23">
            <w:pPr>
              <w:rPr>
                <w:rFonts w:hint="eastAsia" w:ascii="宋体" w:hAnsi="宋体" w:eastAsia="宋体" w:cs="宋体"/>
                <w:sz w:val="24"/>
                <w:szCs w:val="24"/>
                <w:lang w:eastAsia="zh-CN"/>
              </w:rPr>
            </w:pPr>
            <w:r>
              <w:rPr>
                <w:rFonts w:hint="eastAsia" w:ascii="宋体" w:hAnsi="宋体" w:eastAsia="宋体" w:cs="宋体"/>
                <w:sz w:val="24"/>
                <w:szCs w:val="24"/>
                <w:lang w:eastAsia="zh-CN"/>
              </w:rPr>
              <w:t>国有资产监管</w:t>
            </w: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5D4370">
            <w:pPr>
              <w:jc w:val="center"/>
              <w:rPr>
                <w:rFonts w:ascii="宋体" w:hAnsi="宋体" w:eastAsia="宋体" w:cs="宋体"/>
                <w:sz w:val="24"/>
                <w:szCs w:val="24"/>
              </w:rPr>
            </w:pPr>
            <w:r>
              <w:rPr>
                <w:rFonts w:hint="eastAsia"/>
                <w:lang w:val="en-US" w:eastAsia="zh-CN"/>
              </w:rPr>
              <w:t>512.44</w:t>
            </w:r>
          </w:p>
        </w:tc>
        <w:tc>
          <w:tcPr>
            <w:tcW w:w="14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B283C2">
            <w:pPr>
              <w:jc w:val="center"/>
              <w:rPr>
                <w:rFonts w:ascii="宋体" w:hAnsi="宋体" w:eastAsia="宋体" w:cs="宋体"/>
                <w:sz w:val="24"/>
                <w:szCs w:val="24"/>
              </w:rPr>
            </w:pPr>
            <w:r>
              <w:rPr>
                <w:rFonts w:hint="eastAsia"/>
                <w:lang w:val="en-US" w:eastAsia="zh-CN"/>
              </w:rPr>
              <w:t>512.44</w:t>
            </w: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047291">
            <w:pPr>
              <w:jc w:val="center"/>
              <w:rPr>
                <w:rFonts w:ascii="宋体" w:hAnsi="宋体" w:eastAsia="宋体" w:cs="宋体"/>
                <w:sz w:val="24"/>
                <w:szCs w:val="24"/>
              </w:rPr>
            </w:pP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D8D935">
            <w:pPr>
              <w:jc w:val="center"/>
              <w:rPr>
                <w:rFonts w:ascii="宋体" w:hAnsi="宋体" w:eastAsia="宋体" w:cs="宋体"/>
                <w:sz w:val="24"/>
                <w:szCs w:val="24"/>
              </w:rPr>
            </w:pPr>
          </w:p>
        </w:tc>
        <w:tc>
          <w:tcPr>
            <w:tcW w:w="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CB529A">
            <w:pPr>
              <w:jc w:val="center"/>
              <w:rPr>
                <w:rFonts w:ascii="宋体" w:hAnsi="宋体" w:eastAsia="宋体" w:cs="宋体"/>
                <w:sz w:val="24"/>
                <w:szCs w:val="24"/>
              </w:rPr>
            </w:pPr>
          </w:p>
        </w:tc>
        <w:tc>
          <w:tcPr>
            <w:tcW w:w="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C5E94E">
            <w:pPr>
              <w:jc w:val="center"/>
              <w:rPr>
                <w:rFonts w:ascii="宋体" w:hAnsi="宋体" w:eastAsia="宋体" w:cs="宋体"/>
                <w:sz w:val="24"/>
                <w:szCs w:val="24"/>
              </w:rPr>
            </w:pPr>
          </w:p>
        </w:tc>
        <w:tc>
          <w:tcPr>
            <w:tcW w:w="21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4551EE">
            <w:pPr>
              <w:jc w:val="center"/>
              <w:rPr>
                <w:rFonts w:ascii="宋体" w:hAnsi="宋体" w:eastAsia="宋体" w:cs="宋体"/>
                <w:sz w:val="24"/>
                <w:szCs w:val="24"/>
              </w:rPr>
            </w:pPr>
          </w:p>
        </w:tc>
      </w:tr>
      <w:tr w14:paraId="21EF52A8">
        <w:tblPrEx>
          <w:tblCellMar>
            <w:top w:w="0" w:type="dxa"/>
            <w:left w:w="0" w:type="dxa"/>
            <w:bottom w:w="0" w:type="dxa"/>
            <w:right w:w="0" w:type="dxa"/>
          </w:tblCellMar>
        </w:tblPrEx>
        <w:trPr>
          <w:trHeight w:val="450" w:hRule="atLeast"/>
        </w:trPr>
        <w:tc>
          <w:tcPr>
            <w:tcW w:w="133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8FD82D8">
            <w:pP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2150701</w:t>
            </w:r>
          </w:p>
        </w:tc>
        <w:tc>
          <w:tcPr>
            <w:tcW w:w="582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2853994">
            <w:pPr>
              <w:rPr>
                <w:rFonts w:hint="eastAsia" w:ascii="宋体" w:hAnsi="宋体" w:eastAsia="宋体" w:cs="宋体"/>
                <w:sz w:val="24"/>
                <w:szCs w:val="24"/>
                <w:lang w:eastAsia="zh-CN"/>
              </w:rPr>
            </w:pPr>
            <w:r>
              <w:rPr>
                <w:rFonts w:hint="eastAsia" w:ascii="宋体" w:hAnsi="宋体" w:eastAsia="宋体" w:cs="宋体"/>
                <w:sz w:val="24"/>
                <w:szCs w:val="24"/>
                <w:lang w:eastAsia="zh-CN"/>
              </w:rPr>
              <w:t>行政运行</w:t>
            </w: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F8FF05">
            <w:pPr>
              <w:jc w:val="center"/>
              <w:rPr>
                <w:rFonts w:ascii="宋体" w:hAnsi="宋体" w:eastAsia="宋体" w:cs="宋体"/>
                <w:sz w:val="24"/>
                <w:szCs w:val="24"/>
              </w:rPr>
            </w:pPr>
            <w:r>
              <w:rPr>
                <w:rFonts w:hint="eastAsia"/>
                <w:lang w:val="en-US" w:eastAsia="zh-CN"/>
              </w:rPr>
              <w:t>483.24</w:t>
            </w:r>
          </w:p>
        </w:tc>
        <w:tc>
          <w:tcPr>
            <w:tcW w:w="14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2310BC">
            <w:pPr>
              <w:jc w:val="center"/>
              <w:rPr>
                <w:rFonts w:ascii="宋体" w:hAnsi="宋体" w:eastAsia="宋体" w:cs="宋体"/>
                <w:sz w:val="24"/>
                <w:szCs w:val="24"/>
              </w:rPr>
            </w:pPr>
            <w:r>
              <w:rPr>
                <w:rFonts w:hint="eastAsia"/>
                <w:lang w:val="en-US" w:eastAsia="zh-CN"/>
              </w:rPr>
              <w:t>483.24</w:t>
            </w: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A3E5D1">
            <w:pPr>
              <w:jc w:val="center"/>
              <w:rPr>
                <w:rFonts w:ascii="宋体" w:hAnsi="宋体" w:eastAsia="宋体" w:cs="宋体"/>
                <w:sz w:val="24"/>
                <w:szCs w:val="24"/>
              </w:rPr>
            </w:pP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134B84">
            <w:pPr>
              <w:jc w:val="center"/>
              <w:rPr>
                <w:rFonts w:ascii="宋体" w:hAnsi="宋体" w:eastAsia="宋体" w:cs="宋体"/>
                <w:sz w:val="24"/>
                <w:szCs w:val="24"/>
              </w:rPr>
            </w:pPr>
          </w:p>
        </w:tc>
        <w:tc>
          <w:tcPr>
            <w:tcW w:w="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D1553F">
            <w:pPr>
              <w:jc w:val="center"/>
              <w:rPr>
                <w:rFonts w:ascii="宋体" w:hAnsi="宋体" w:eastAsia="宋体" w:cs="宋体"/>
                <w:sz w:val="24"/>
                <w:szCs w:val="24"/>
              </w:rPr>
            </w:pPr>
          </w:p>
        </w:tc>
        <w:tc>
          <w:tcPr>
            <w:tcW w:w="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A2FEAF">
            <w:pPr>
              <w:jc w:val="center"/>
              <w:rPr>
                <w:rFonts w:ascii="宋体" w:hAnsi="宋体" w:eastAsia="宋体" w:cs="宋体"/>
                <w:sz w:val="24"/>
                <w:szCs w:val="24"/>
              </w:rPr>
            </w:pPr>
          </w:p>
        </w:tc>
        <w:tc>
          <w:tcPr>
            <w:tcW w:w="21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89348A">
            <w:pPr>
              <w:jc w:val="center"/>
              <w:rPr>
                <w:rFonts w:ascii="宋体" w:hAnsi="宋体" w:eastAsia="宋体" w:cs="宋体"/>
                <w:sz w:val="24"/>
                <w:szCs w:val="24"/>
              </w:rPr>
            </w:pPr>
          </w:p>
        </w:tc>
      </w:tr>
      <w:tr w14:paraId="733F3AEF">
        <w:tblPrEx>
          <w:tblCellMar>
            <w:top w:w="0" w:type="dxa"/>
            <w:left w:w="0" w:type="dxa"/>
            <w:bottom w:w="0" w:type="dxa"/>
            <w:right w:w="0" w:type="dxa"/>
          </w:tblCellMar>
        </w:tblPrEx>
        <w:trPr>
          <w:trHeight w:val="450" w:hRule="atLeast"/>
        </w:trPr>
        <w:tc>
          <w:tcPr>
            <w:tcW w:w="133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9031144">
            <w:pP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2150799</w:t>
            </w:r>
          </w:p>
        </w:tc>
        <w:tc>
          <w:tcPr>
            <w:tcW w:w="582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E35C513">
            <w:pPr>
              <w:rPr>
                <w:rFonts w:hint="eastAsia" w:ascii="宋体" w:hAnsi="宋体" w:eastAsia="宋体" w:cs="宋体"/>
                <w:sz w:val="24"/>
                <w:szCs w:val="24"/>
                <w:lang w:eastAsia="zh-CN"/>
              </w:rPr>
            </w:pPr>
            <w:r>
              <w:rPr>
                <w:rFonts w:hint="eastAsia" w:ascii="宋体" w:hAnsi="宋体" w:eastAsia="宋体" w:cs="宋体"/>
                <w:sz w:val="24"/>
                <w:szCs w:val="24"/>
                <w:lang w:eastAsia="zh-CN"/>
              </w:rPr>
              <w:t>其他国有资产监管支出</w:t>
            </w: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CB6FFC">
            <w:pPr>
              <w:jc w:val="center"/>
              <w:rPr>
                <w:rFonts w:hint="eastAsia"/>
              </w:rPr>
            </w:pPr>
            <w:r>
              <w:rPr>
                <w:rFonts w:hint="eastAsia"/>
                <w:lang w:val="en-US" w:eastAsia="zh-CN"/>
              </w:rPr>
              <w:t>29.20</w:t>
            </w:r>
          </w:p>
        </w:tc>
        <w:tc>
          <w:tcPr>
            <w:tcW w:w="14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A587D2">
            <w:pPr>
              <w:jc w:val="center"/>
              <w:rPr>
                <w:rFonts w:hint="default"/>
                <w:lang w:val="en-US" w:eastAsia="zh-CN"/>
              </w:rPr>
            </w:pPr>
            <w:r>
              <w:rPr>
                <w:rFonts w:hint="eastAsia"/>
                <w:lang w:val="en-US" w:eastAsia="zh-CN"/>
              </w:rPr>
              <w:t>29.20</w:t>
            </w: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0418F7">
            <w:pPr>
              <w:jc w:val="center"/>
              <w:rPr>
                <w:rFonts w:hint="eastAsia"/>
              </w:rPr>
            </w:pP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0F1ECA">
            <w:pPr>
              <w:jc w:val="center"/>
              <w:rPr>
                <w:rFonts w:hint="eastAsia"/>
              </w:rPr>
            </w:pPr>
          </w:p>
        </w:tc>
        <w:tc>
          <w:tcPr>
            <w:tcW w:w="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C6A073">
            <w:pPr>
              <w:jc w:val="center"/>
              <w:rPr>
                <w:rFonts w:hint="eastAsia"/>
              </w:rPr>
            </w:pPr>
          </w:p>
        </w:tc>
        <w:tc>
          <w:tcPr>
            <w:tcW w:w="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50696D">
            <w:pPr>
              <w:jc w:val="center"/>
              <w:rPr>
                <w:rFonts w:hint="eastAsia"/>
              </w:rPr>
            </w:pPr>
          </w:p>
        </w:tc>
        <w:tc>
          <w:tcPr>
            <w:tcW w:w="21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A4387F">
            <w:pPr>
              <w:jc w:val="center"/>
              <w:rPr>
                <w:rFonts w:hint="eastAsia"/>
              </w:rPr>
            </w:pPr>
          </w:p>
        </w:tc>
      </w:tr>
      <w:tr w14:paraId="2E9DD0D9">
        <w:tblPrEx>
          <w:tblCellMar>
            <w:top w:w="0" w:type="dxa"/>
            <w:left w:w="0" w:type="dxa"/>
            <w:bottom w:w="0" w:type="dxa"/>
            <w:right w:w="0" w:type="dxa"/>
          </w:tblCellMar>
        </w:tblPrEx>
        <w:trPr>
          <w:trHeight w:val="361" w:hRule="atLeast"/>
        </w:trPr>
        <w:tc>
          <w:tcPr>
            <w:tcW w:w="133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150778B">
            <w:pP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229</w:t>
            </w:r>
          </w:p>
        </w:tc>
        <w:tc>
          <w:tcPr>
            <w:tcW w:w="582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DC2A76B">
            <w:pPr>
              <w:rPr>
                <w:rFonts w:hint="eastAsia" w:ascii="宋体" w:hAnsi="宋体" w:eastAsia="宋体" w:cs="宋体"/>
                <w:sz w:val="24"/>
                <w:szCs w:val="24"/>
                <w:lang w:eastAsia="zh-CN"/>
              </w:rPr>
            </w:pPr>
            <w:r>
              <w:rPr>
                <w:rFonts w:hint="eastAsia" w:ascii="宋体" w:hAnsi="宋体" w:eastAsia="宋体" w:cs="宋体"/>
                <w:sz w:val="24"/>
                <w:szCs w:val="24"/>
                <w:lang w:eastAsia="zh-CN"/>
              </w:rPr>
              <w:t>其他支出</w:t>
            </w: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78099E">
            <w:pPr>
              <w:jc w:val="center"/>
              <w:rPr>
                <w:rFonts w:hint="eastAsia"/>
              </w:rPr>
            </w:pPr>
            <w:r>
              <w:rPr>
                <w:rFonts w:hint="eastAsia"/>
                <w:lang w:val="en-US" w:eastAsia="zh-CN"/>
              </w:rPr>
              <w:t>2.70</w:t>
            </w:r>
          </w:p>
        </w:tc>
        <w:tc>
          <w:tcPr>
            <w:tcW w:w="14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1ECBC1">
            <w:pPr>
              <w:jc w:val="center"/>
              <w:rPr>
                <w:rFonts w:hint="default"/>
                <w:lang w:val="en-US" w:eastAsia="zh-CN"/>
              </w:rPr>
            </w:pP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C052DF">
            <w:pPr>
              <w:jc w:val="center"/>
              <w:rPr>
                <w:rFonts w:hint="eastAsia"/>
              </w:rPr>
            </w:pP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D0D057">
            <w:pPr>
              <w:jc w:val="center"/>
              <w:rPr>
                <w:rFonts w:hint="eastAsia"/>
              </w:rPr>
            </w:pPr>
          </w:p>
        </w:tc>
        <w:tc>
          <w:tcPr>
            <w:tcW w:w="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C24AEF">
            <w:pPr>
              <w:jc w:val="center"/>
              <w:rPr>
                <w:rFonts w:hint="eastAsia"/>
              </w:rPr>
            </w:pPr>
          </w:p>
        </w:tc>
        <w:tc>
          <w:tcPr>
            <w:tcW w:w="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95813C">
            <w:pPr>
              <w:jc w:val="center"/>
              <w:rPr>
                <w:rFonts w:hint="eastAsia"/>
              </w:rPr>
            </w:pPr>
          </w:p>
        </w:tc>
        <w:tc>
          <w:tcPr>
            <w:tcW w:w="21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D8CAE6">
            <w:pPr>
              <w:jc w:val="center"/>
              <w:rPr>
                <w:rFonts w:hint="eastAsia"/>
              </w:rPr>
            </w:pPr>
            <w:r>
              <w:rPr>
                <w:rFonts w:hint="eastAsia"/>
                <w:lang w:val="en-US" w:eastAsia="zh-CN"/>
              </w:rPr>
              <w:t>2.70</w:t>
            </w:r>
          </w:p>
        </w:tc>
      </w:tr>
      <w:tr w14:paraId="7CE8F2E3">
        <w:tblPrEx>
          <w:tblCellMar>
            <w:top w:w="0" w:type="dxa"/>
            <w:left w:w="0" w:type="dxa"/>
            <w:bottom w:w="0" w:type="dxa"/>
            <w:right w:w="0" w:type="dxa"/>
          </w:tblCellMar>
        </w:tblPrEx>
        <w:trPr>
          <w:trHeight w:val="345" w:hRule="atLeast"/>
        </w:trPr>
        <w:tc>
          <w:tcPr>
            <w:tcW w:w="133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68AD0BB">
            <w:pP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22999</w:t>
            </w:r>
          </w:p>
        </w:tc>
        <w:tc>
          <w:tcPr>
            <w:tcW w:w="582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7203BFC">
            <w:pPr>
              <w:rPr>
                <w:rFonts w:hint="eastAsia" w:ascii="宋体" w:hAnsi="宋体" w:eastAsia="宋体" w:cs="宋体"/>
                <w:sz w:val="24"/>
                <w:szCs w:val="24"/>
                <w:lang w:eastAsia="zh-CN"/>
              </w:rPr>
            </w:pPr>
            <w:r>
              <w:rPr>
                <w:rFonts w:hint="eastAsia" w:ascii="宋体" w:hAnsi="宋体" w:eastAsia="宋体" w:cs="宋体"/>
                <w:sz w:val="24"/>
                <w:szCs w:val="24"/>
                <w:lang w:eastAsia="zh-CN"/>
              </w:rPr>
              <w:t>其他支出</w:t>
            </w: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085F15">
            <w:pPr>
              <w:jc w:val="center"/>
              <w:rPr>
                <w:rFonts w:hint="eastAsia"/>
              </w:rPr>
            </w:pPr>
            <w:r>
              <w:rPr>
                <w:rFonts w:hint="eastAsia"/>
                <w:lang w:val="en-US" w:eastAsia="zh-CN"/>
              </w:rPr>
              <w:t>2.70</w:t>
            </w:r>
          </w:p>
        </w:tc>
        <w:tc>
          <w:tcPr>
            <w:tcW w:w="14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E06675">
            <w:pPr>
              <w:jc w:val="center"/>
              <w:rPr>
                <w:rFonts w:hint="default"/>
                <w:lang w:val="en-US" w:eastAsia="zh-CN"/>
              </w:rPr>
            </w:pP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9139C3">
            <w:pPr>
              <w:jc w:val="center"/>
              <w:rPr>
                <w:rFonts w:hint="eastAsia"/>
              </w:rPr>
            </w:pP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C80D7C">
            <w:pPr>
              <w:jc w:val="center"/>
              <w:rPr>
                <w:rFonts w:hint="eastAsia"/>
              </w:rPr>
            </w:pPr>
          </w:p>
        </w:tc>
        <w:tc>
          <w:tcPr>
            <w:tcW w:w="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A3C3FB">
            <w:pPr>
              <w:jc w:val="center"/>
              <w:rPr>
                <w:rFonts w:hint="eastAsia"/>
              </w:rPr>
            </w:pPr>
          </w:p>
        </w:tc>
        <w:tc>
          <w:tcPr>
            <w:tcW w:w="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A6216D">
            <w:pPr>
              <w:jc w:val="center"/>
              <w:rPr>
                <w:rFonts w:hint="eastAsia"/>
              </w:rPr>
            </w:pPr>
          </w:p>
        </w:tc>
        <w:tc>
          <w:tcPr>
            <w:tcW w:w="21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FC2A26">
            <w:pPr>
              <w:jc w:val="center"/>
              <w:rPr>
                <w:rFonts w:hint="eastAsia"/>
              </w:rPr>
            </w:pPr>
            <w:r>
              <w:rPr>
                <w:rFonts w:hint="eastAsia"/>
                <w:lang w:val="en-US" w:eastAsia="zh-CN"/>
              </w:rPr>
              <w:t>2.70</w:t>
            </w:r>
          </w:p>
        </w:tc>
      </w:tr>
      <w:tr w14:paraId="073D1572">
        <w:tblPrEx>
          <w:tblCellMar>
            <w:top w:w="0" w:type="dxa"/>
            <w:left w:w="0" w:type="dxa"/>
            <w:bottom w:w="0" w:type="dxa"/>
            <w:right w:w="0" w:type="dxa"/>
          </w:tblCellMar>
        </w:tblPrEx>
        <w:trPr>
          <w:trHeight w:val="362" w:hRule="atLeast"/>
        </w:trPr>
        <w:tc>
          <w:tcPr>
            <w:tcW w:w="133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FC5797F">
            <w:pP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2299999</w:t>
            </w:r>
          </w:p>
        </w:tc>
        <w:tc>
          <w:tcPr>
            <w:tcW w:w="582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B47452E">
            <w:pPr>
              <w:rPr>
                <w:rFonts w:hint="eastAsia" w:ascii="宋体" w:hAnsi="宋体" w:eastAsia="宋体" w:cs="宋体"/>
                <w:sz w:val="24"/>
                <w:szCs w:val="24"/>
                <w:lang w:eastAsia="zh-CN"/>
              </w:rPr>
            </w:pPr>
            <w:r>
              <w:rPr>
                <w:rFonts w:hint="eastAsia" w:ascii="宋体" w:hAnsi="宋体" w:eastAsia="宋体" w:cs="宋体"/>
                <w:sz w:val="24"/>
                <w:szCs w:val="24"/>
                <w:lang w:eastAsia="zh-CN"/>
              </w:rPr>
              <w:t>其他支出</w:t>
            </w: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792AB2">
            <w:pPr>
              <w:jc w:val="center"/>
              <w:rPr>
                <w:rFonts w:hint="eastAsia"/>
              </w:rPr>
            </w:pPr>
            <w:r>
              <w:rPr>
                <w:rFonts w:hint="eastAsia"/>
                <w:lang w:val="en-US" w:eastAsia="zh-CN"/>
              </w:rPr>
              <w:t>2.70</w:t>
            </w:r>
          </w:p>
        </w:tc>
        <w:tc>
          <w:tcPr>
            <w:tcW w:w="14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FDCC5E">
            <w:pPr>
              <w:jc w:val="center"/>
              <w:rPr>
                <w:rFonts w:hint="default"/>
                <w:lang w:val="en-US" w:eastAsia="zh-CN"/>
              </w:rPr>
            </w:pP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0FD836">
            <w:pPr>
              <w:jc w:val="center"/>
              <w:rPr>
                <w:rFonts w:hint="eastAsia"/>
              </w:rPr>
            </w:pP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44C7BF">
            <w:pPr>
              <w:jc w:val="center"/>
              <w:rPr>
                <w:rFonts w:hint="eastAsia"/>
              </w:rPr>
            </w:pPr>
          </w:p>
        </w:tc>
        <w:tc>
          <w:tcPr>
            <w:tcW w:w="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045A1F">
            <w:pPr>
              <w:jc w:val="center"/>
              <w:rPr>
                <w:rFonts w:hint="eastAsia"/>
              </w:rPr>
            </w:pPr>
          </w:p>
        </w:tc>
        <w:tc>
          <w:tcPr>
            <w:tcW w:w="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5553AD">
            <w:pPr>
              <w:jc w:val="center"/>
              <w:rPr>
                <w:rFonts w:hint="eastAsia"/>
              </w:rPr>
            </w:pPr>
          </w:p>
        </w:tc>
        <w:tc>
          <w:tcPr>
            <w:tcW w:w="21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8BEAD9">
            <w:pPr>
              <w:jc w:val="center"/>
              <w:rPr>
                <w:rFonts w:hint="eastAsia"/>
              </w:rPr>
            </w:pPr>
            <w:r>
              <w:rPr>
                <w:rFonts w:hint="eastAsia"/>
                <w:lang w:val="en-US" w:eastAsia="zh-CN"/>
              </w:rPr>
              <w:t>2.70</w:t>
            </w:r>
          </w:p>
        </w:tc>
      </w:tr>
      <w:tr w14:paraId="56727C10">
        <w:tblPrEx>
          <w:tblCellMar>
            <w:top w:w="0" w:type="dxa"/>
            <w:left w:w="0" w:type="dxa"/>
            <w:bottom w:w="0" w:type="dxa"/>
            <w:right w:w="0" w:type="dxa"/>
          </w:tblCellMar>
        </w:tblPrEx>
        <w:trPr>
          <w:trHeight w:val="615" w:hRule="atLeast"/>
        </w:trPr>
        <w:tc>
          <w:tcPr>
            <w:tcW w:w="15428" w:type="dxa"/>
            <w:gridSpan w:val="10"/>
            <w:tcBorders>
              <w:top w:val="nil"/>
              <w:left w:val="nil"/>
              <w:bottom w:val="nil"/>
              <w:right w:val="nil"/>
            </w:tcBorders>
            <w:shd w:val="clear" w:color="auto" w:fill="auto"/>
            <w:tcMar>
              <w:top w:w="15" w:type="dxa"/>
              <w:left w:w="15" w:type="dxa"/>
              <w:bottom w:w="0" w:type="dxa"/>
              <w:right w:w="15" w:type="dxa"/>
            </w:tcMar>
            <w:vAlign w:val="center"/>
          </w:tcPr>
          <w:p w14:paraId="138081BF">
            <w:pPr>
              <w:rPr>
                <w:rFonts w:ascii="宋体" w:hAnsi="宋体" w:eastAsia="宋体" w:cs="宋体"/>
                <w:sz w:val="24"/>
                <w:szCs w:val="24"/>
              </w:rPr>
            </w:pPr>
            <w:r>
              <w:rPr>
                <w:rFonts w:hint="eastAsia"/>
              </w:rPr>
              <w:t>注：本表反映部门本年度取得的各项收入情况。</w:t>
            </w:r>
          </w:p>
        </w:tc>
      </w:tr>
    </w:tbl>
    <w:p w14:paraId="47F5A911">
      <w:pPr>
        <w:widowControl/>
        <w:jc w:val="left"/>
        <w:rPr>
          <w:rFonts w:ascii="Times New Roman" w:hAnsi="Times New Roman" w:eastAsia="方正小标宋_GBK" w:cs="Times New Roman"/>
          <w:color w:val="000000"/>
          <w:kern w:val="0"/>
          <w:sz w:val="36"/>
          <w:szCs w:val="36"/>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tbl>
      <w:tblPr>
        <w:tblStyle w:val="9"/>
        <w:tblW w:w="15640" w:type="dxa"/>
        <w:tblInd w:w="91" w:type="dxa"/>
        <w:tblLayout w:type="fixed"/>
        <w:tblCellMar>
          <w:top w:w="0" w:type="dxa"/>
          <w:left w:w="108" w:type="dxa"/>
          <w:bottom w:w="0" w:type="dxa"/>
          <w:right w:w="108" w:type="dxa"/>
        </w:tblCellMar>
      </w:tblPr>
      <w:tblGrid>
        <w:gridCol w:w="1236"/>
        <w:gridCol w:w="263"/>
        <w:gridCol w:w="3517"/>
        <w:gridCol w:w="1457"/>
        <w:gridCol w:w="1937"/>
        <w:gridCol w:w="1851"/>
        <w:gridCol w:w="1852"/>
        <w:gridCol w:w="1834"/>
        <w:gridCol w:w="1693"/>
      </w:tblGrid>
      <w:tr w14:paraId="5DA384AC">
        <w:tblPrEx>
          <w:tblCellMar>
            <w:top w:w="0" w:type="dxa"/>
            <w:left w:w="108" w:type="dxa"/>
            <w:bottom w:w="0" w:type="dxa"/>
            <w:right w:w="108" w:type="dxa"/>
          </w:tblCellMar>
        </w:tblPrEx>
        <w:trPr>
          <w:trHeight w:val="807" w:hRule="atLeast"/>
        </w:trPr>
        <w:tc>
          <w:tcPr>
            <w:tcW w:w="15640" w:type="dxa"/>
            <w:gridSpan w:val="9"/>
            <w:tcBorders>
              <w:top w:val="nil"/>
              <w:left w:val="nil"/>
              <w:bottom w:val="nil"/>
              <w:right w:val="nil"/>
            </w:tcBorders>
            <w:shd w:val="clear" w:color="auto" w:fill="auto"/>
            <w:noWrap/>
            <w:vAlign w:val="center"/>
          </w:tcPr>
          <w:p w14:paraId="067A8590">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7CDC1071">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14:paraId="2D6C54A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63" w:type="dxa"/>
            <w:tcBorders>
              <w:top w:val="nil"/>
              <w:left w:val="nil"/>
              <w:bottom w:val="nil"/>
              <w:right w:val="nil"/>
            </w:tcBorders>
            <w:shd w:val="clear" w:color="000000" w:fill="FFFFFF"/>
            <w:noWrap/>
            <w:vAlign w:val="center"/>
          </w:tcPr>
          <w:p w14:paraId="476070B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517" w:type="dxa"/>
            <w:tcBorders>
              <w:top w:val="nil"/>
              <w:left w:val="nil"/>
              <w:bottom w:val="nil"/>
              <w:right w:val="nil"/>
            </w:tcBorders>
            <w:shd w:val="clear" w:color="000000" w:fill="FFFFFF"/>
            <w:noWrap/>
            <w:vAlign w:val="center"/>
          </w:tcPr>
          <w:p w14:paraId="28405A8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57" w:type="dxa"/>
            <w:tcBorders>
              <w:top w:val="nil"/>
              <w:left w:val="nil"/>
              <w:bottom w:val="nil"/>
              <w:right w:val="nil"/>
            </w:tcBorders>
            <w:shd w:val="clear" w:color="000000" w:fill="FFFFFF"/>
            <w:noWrap/>
            <w:vAlign w:val="center"/>
          </w:tcPr>
          <w:p w14:paraId="6D8C352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37" w:type="dxa"/>
            <w:tcBorders>
              <w:top w:val="nil"/>
              <w:left w:val="nil"/>
              <w:bottom w:val="nil"/>
              <w:right w:val="nil"/>
            </w:tcBorders>
            <w:shd w:val="clear" w:color="000000" w:fill="FFFFFF"/>
            <w:noWrap/>
            <w:vAlign w:val="center"/>
          </w:tcPr>
          <w:p w14:paraId="12803D5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51" w:type="dxa"/>
            <w:tcBorders>
              <w:top w:val="nil"/>
              <w:left w:val="nil"/>
              <w:bottom w:val="nil"/>
              <w:right w:val="nil"/>
            </w:tcBorders>
            <w:shd w:val="clear" w:color="000000" w:fill="FFFFFF"/>
            <w:noWrap/>
            <w:vAlign w:val="center"/>
          </w:tcPr>
          <w:p w14:paraId="1593978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52" w:type="dxa"/>
            <w:tcBorders>
              <w:top w:val="nil"/>
              <w:left w:val="nil"/>
              <w:bottom w:val="nil"/>
              <w:right w:val="nil"/>
            </w:tcBorders>
            <w:shd w:val="clear" w:color="000000" w:fill="FFFFFF"/>
            <w:noWrap/>
            <w:vAlign w:val="center"/>
          </w:tcPr>
          <w:p w14:paraId="30B8A41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34" w:type="dxa"/>
            <w:tcBorders>
              <w:top w:val="nil"/>
              <w:left w:val="nil"/>
              <w:bottom w:val="nil"/>
              <w:right w:val="nil"/>
            </w:tcBorders>
            <w:shd w:val="clear" w:color="000000" w:fill="FFFFFF"/>
            <w:noWrap/>
            <w:vAlign w:val="center"/>
          </w:tcPr>
          <w:p w14:paraId="0A421AF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93" w:type="dxa"/>
            <w:tcBorders>
              <w:top w:val="nil"/>
              <w:left w:val="nil"/>
              <w:bottom w:val="nil"/>
              <w:right w:val="nil"/>
            </w:tcBorders>
            <w:shd w:val="clear" w:color="000000" w:fill="FFFFFF"/>
            <w:noWrap/>
            <w:vAlign w:val="center"/>
          </w:tcPr>
          <w:p w14:paraId="303B48E6">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15066857">
        <w:tblPrEx>
          <w:tblCellMar>
            <w:top w:w="0" w:type="dxa"/>
            <w:left w:w="108" w:type="dxa"/>
            <w:bottom w:w="0" w:type="dxa"/>
            <w:right w:w="108" w:type="dxa"/>
          </w:tblCellMar>
        </w:tblPrEx>
        <w:trPr>
          <w:trHeight w:val="476" w:hRule="atLeast"/>
        </w:trPr>
        <w:tc>
          <w:tcPr>
            <w:tcW w:w="1236" w:type="dxa"/>
            <w:tcBorders>
              <w:top w:val="nil"/>
              <w:left w:val="nil"/>
              <w:bottom w:val="nil"/>
              <w:right w:val="nil"/>
            </w:tcBorders>
            <w:shd w:val="clear" w:color="000000" w:fill="FFFFFF"/>
            <w:noWrap/>
            <w:vAlign w:val="center"/>
          </w:tcPr>
          <w:p w14:paraId="14CD0662">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12711" w:type="dxa"/>
            <w:gridSpan w:val="7"/>
            <w:tcBorders>
              <w:top w:val="nil"/>
              <w:left w:val="nil"/>
              <w:bottom w:val="nil"/>
              <w:right w:val="nil"/>
            </w:tcBorders>
            <w:shd w:val="clear" w:color="000000" w:fill="FFFFFF"/>
            <w:noWrap/>
            <w:vAlign w:val="center"/>
          </w:tcPr>
          <w:p w14:paraId="3A354D91">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怀化市人民政府国有资产监督管理委员会</w:t>
            </w:r>
          </w:p>
        </w:tc>
        <w:tc>
          <w:tcPr>
            <w:tcW w:w="1693" w:type="dxa"/>
            <w:tcBorders>
              <w:top w:val="nil"/>
              <w:left w:val="nil"/>
              <w:bottom w:val="nil"/>
              <w:right w:val="nil"/>
            </w:tcBorders>
            <w:shd w:val="clear" w:color="000000" w:fill="FFFFFF"/>
            <w:noWrap/>
            <w:vAlign w:val="center"/>
          </w:tcPr>
          <w:p w14:paraId="397951AB">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137C90FC">
        <w:tblPrEx>
          <w:tblCellMar>
            <w:top w:w="0" w:type="dxa"/>
            <w:left w:w="108" w:type="dxa"/>
            <w:bottom w:w="0" w:type="dxa"/>
            <w:right w:w="108" w:type="dxa"/>
          </w:tblCellMar>
        </w:tblPrEx>
        <w:trPr>
          <w:trHeight w:val="595" w:hRule="atLeast"/>
        </w:trPr>
        <w:tc>
          <w:tcPr>
            <w:tcW w:w="5016"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776163B7">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457"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F23CBE0">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937"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A27ED9B">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85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B39F2AB">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85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88F63CC">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83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FA7AEB2">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1693"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04F6AA1">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544D0DDE">
        <w:tblPrEx>
          <w:tblCellMar>
            <w:top w:w="0" w:type="dxa"/>
            <w:left w:w="108" w:type="dxa"/>
            <w:bottom w:w="0" w:type="dxa"/>
            <w:right w:w="108" w:type="dxa"/>
          </w:tblCellMar>
        </w:tblPrEx>
        <w:trPr>
          <w:trHeight w:val="595" w:hRule="atLeast"/>
        </w:trPr>
        <w:tc>
          <w:tcPr>
            <w:tcW w:w="1499"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3F35624">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3517" w:type="dxa"/>
            <w:vMerge w:val="restart"/>
            <w:tcBorders>
              <w:top w:val="nil"/>
              <w:left w:val="single" w:color="auto" w:sz="4" w:space="0"/>
              <w:bottom w:val="single" w:color="auto" w:sz="4" w:space="0"/>
              <w:right w:val="single" w:color="auto" w:sz="4" w:space="0"/>
            </w:tcBorders>
            <w:shd w:val="clear" w:color="000000" w:fill="FFFFFF"/>
            <w:vAlign w:val="center"/>
          </w:tcPr>
          <w:p w14:paraId="7D01FD7D">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457" w:type="dxa"/>
            <w:vMerge w:val="continue"/>
            <w:tcBorders>
              <w:top w:val="single" w:color="auto" w:sz="4" w:space="0"/>
              <w:left w:val="single" w:color="auto" w:sz="4" w:space="0"/>
              <w:bottom w:val="single" w:color="auto" w:sz="4" w:space="0"/>
              <w:right w:val="single" w:color="auto" w:sz="4" w:space="0"/>
            </w:tcBorders>
            <w:vAlign w:val="center"/>
          </w:tcPr>
          <w:p w14:paraId="0E902F66">
            <w:pPr>
              <w:widowControl/>
              <w:jc w:val="left"/>
              <w:rPr>
                <w:rFonts w:ascii="宋体" w:hAnsi="宋体" w:eastAsia="宋体" w:cs="宋体"/>
                <w:kern w:val="0"/>
                <w:sz w:val="24"/>
                <w:szCs w:val="24"/>
              </w:rPr>
            </w:pPr>
          </w:p>
        </w:tc>
        <w:tc>
          <w:tcPr>
            <w:tcW w:w="1937" w:type="dxa"/>
            <w:vMerge w:val="continue"/>
            <w:tcBorders>
              <w:top w:val="single" w:color="auto" w:sz="4" w:space="0"/>
              <w:left w:val="single" w:color="auto" w:sz="4" w:space="0"/>
              <w:bottom w:val="single" w:color="auto" w:sz="4" w:space="0"/>
              <w:right w:val="single" w:color="auto" w:sz="4" w:space="0"/>
            </w:tcBorders>
            <w:vAlign w:val="center"/>
          </w:tcPr>
          <w:p w14:paraId="5ECB0821">
            <w:pPr>
              <w:widowControl/>
              <w:jc w:val="left"/>
              <w:rPr>
                <w:rFonts w:ascii="宋体" w:hAnsi="宋体" w:eastAsia="宋体" w:cs="宋体"/>
                <w:kern w:val="0"/>
                <w:sz w:val="24"/>
                <w:szCs w:val="24"/>
              </w:rPr>
            </w:pPr>
          </w:p>
        </w:tc>
        <w:tc>
          <w:tcPr>
            <w:tcW w:w="1851" w:type="dxa"/>
            <w:vMerge w:val="continue"/>
            <w:tcBorders>
              <w:top w:val="single" w:color="auto" w:sz="4" w:space="0"/>
              <w:left w:val="single" w:color="auto" w:sz="4" w:space="0"/>
              <w:bottom w:val="single" w:color="auto" w:sz="4" w:space="0"/>
              <w:right w:val="single" w:color="auto" w:sz="4" w:space="0"/>
            </w:tcBorders>
            <w:vAlign w:val="center"/>
          </w:tcPr>
          <w:p w14:paraId="612B1E8F">
            <w:pPr>
              <w:widowControl/>
              <w:jc w:val="left"/>
              <w:rPr>
                <w:rFonts w:ascii="宋体" w:hAnsi="宋体" w:eastAsia="宋体" w:cs="宋体"/>
                <w:kern w:val="0"/>
                <w:sz w:val="24"/>
                <w:szCs w:val="24"/>
              </w:rPr>
            </w:pPr>
          </w:p>
        </w:tc>
        <w:tc>
          <w:tcPr>
            <w:tcW w:w="1852" w:type="dxa"/>
            <w:vMerge w:val="continue"/>
            <w:tcBorders>
              <w:top w:val="single" w:color="auto" w:sz="4" w:space="0"/>
              <w:left w:val="single" w:color="auto" w:sz="4" w:space="0"/>
              <w:bottom w:val="single" w:color="auto" w:sz="4" w:space="0"/>
              <w:right w:val="single" w:color="auto" w:sz="4" w:space="0"/>
            </w:tcBorders>
            <w:vAlign w:val="center"/>
          </w:tcPr>
          <w:p w14:paraId="2A3853A4">
            <w:pPr>
              <w:widowControl/>
              <w:jc w:val="left"/>
              <w:rPr>
                <w:rFonts w:ascii="宋体" w:hAnsi="宋体" w:eastAsia="宋体" w:cs="宋体"/>
                <w:kern w:val="0"/>
                <w:sz w:val="24"/>
                <w:szCs w:val="24"/>
              </w:rPr>
            </w:pPr>
          </w:p>
        </w:tc>
        <w:tc>
          <w:tcPr>
            <w:tcW w:w="1834" w:type="dxa"/>
            <w:vMerge w:val="continue"/>
            <w:tcBorders>
              <w:top w:val="single" w:color="auto" w:sz="4" w:space="0"/>
              <w:left w:val="single" w:color="auto" w:sz="4" w:space="0"/>
              <w:bottom w:val="single" w:color="auto" w:sz="4" w:space="0"/>
              <w:right w:val="single" w:color="auto" w:sz="4" w:space="0"/>
            </w:tcBorders>
            <w:vAlign w:val="center"/>
          </w:tcPr>
          <w:p w14:paraId="5AB99FB4">
            <w:pPr>
              <w:widowControl/>
              <w:jc w:val="left"/>
              <w:rPr>
                <w:rFonts w:ascii="宋体" w:hAnsi="宋体" w:eastAsia="宋体" w:cs="宋体"/>
                <w:kern w:val="0"/>
                <w:sz w:val="24"/>
                <w:szCs w:val="24"/>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0F0F954D">
            <w:pPr>
              <w:widowControl/>
              <w:jc w:val="left"/>
              <w:rPr>
                <w:rFonts w:ascii="宋体" w:hAnsi="宋体" w:eastAsia="宋体" w:cs="宋体"/>
                <w:kern w:val="0"/>
                <w:sz w:val="24"/>
                <w:szCs w:val="24"/>
              </w:rPr>
            </w:pPr>
          </w:p>
        </w:tc>
      </w:tr>
      <w:tr w14:paraId="693C10BB">
        <w:tblPrEx>
          <w:tblCellMar>
            <w:top w:w="0" w:type="dxa"/>
            <w:left w:w="108" w:type="dxa"/>
            <w:bottom w:w="0" w:type="dxa"/>
            <w:right w:w="108" w:type="dxa"/>
          </w:tblCellMar>
        </w:tblPrEx>
        <w:trPr>
          <w:trHeight w:val="312" w:hRule="atLeast"/>
        </w:trPr>
        <w:tc>
          <w:tcPr>
            <w:tcW w:w="1499" w:type="dxa"/>
            <w:gridSpan w:val="2"/>
            <w:vMerge w:val="continue"/>
            <w:tcBorders>
              <w:top w:val="single" w:color="auto" w:sz="4" w:space="0"/>
              <w:left w:val="single" w:color="auto" w:sz="4" w:space="0"/>
              <w:bottom w:val="single" w:color="auto" w:sz="4" w:space="0"/>
              <w:right w:val="single" w:color="auto" w:sz="4" w:space="0"/>
            </w:tcBorders>
            <w:vAlign w:val="center"/>
          </w:tcPr>
          <w:p w14:paraId="0AEA7A72">
            <w:pPr>
              <w:widowControl/>
              <w:jc w:val="left"/>
              <w:rPr>
                <w:rFonts w:ascii="宋体" w:hAnsi="宋体" w:eastAsia="宋体" w:cs="宋体"/>
                <w:kern w:val="0"/>
                <w:sz w:val="24"/>
                <w:szCs w:val="24"/>
              </w:rPr>
            </w:pPr>
          </w:p>
        </w:tc>
        <w:tc>
          <w:tcPr>
            <w:tcW w:w="3517" w:type="dxa"/>
            <w:vMerge w:val="continue"/>
            <w:tcBorders>
              <w:top w:val="nil"/>
              <w:left w:val="single" w:color="auto" w:sz="4" w:space="0"/>
              <w:bottom w:val="single" w:color="auto" w:sz="4" w:space="0"/>
              <w:right w:val="single" w:color="auto" w:sz="4" w:space="0"/>
            </w:tcBorders>
            <w:vAlign w:val="center"/>
          </w:tcPr>
          <w:p w14:paraId="59DFD162">
            <w:pPr>
              <w:widowControl/>
              <w:jc w:val="left"/>
              <w:rPr>
                <w:rFonts w:ascii="宋体" w:hAnsi="宋体" w:eastAsia="宋体" w:cs="宋体"/>
                <w:kern w:val="0"/>
                <w:sz w:val="24"/>
                <w:szCs w:val="24"/>
              </w:rPr>
            </w:pPr>
          </w:p>
        </w:tc>
        <w:tc>
          <w:tcPr>
            <w:tcW w:w="1457" w:type="dxa"/>
            <w:vMerge w:val="continue"/>
            <w:tcBorders>
              <w:top w:val="single" w:color="auto" w:sz="4" w:space="0"/>
              <w:left w:val="single" w:color="auto" w:sz="4" w:space="0"/>
              <w:bottom w:val="single" w:color="auto" w:sz="4" w:space="0"/>
              <w:right w:val="single" w:color="auto" w:sz="4" w:space="0"/>
            </w:tcBorders>
            <w:vAlign w:val="center"/>
          </w:tcPr>
          <w:p w14:paraId="0B9AF32F">
            <w:pPr>
              <w:widowControl/>
              <w:jc w:val="left"/>
              <w:rPr>
                <w:rFonts w:ascii="宋体" w:hAnsi="宋体" w:eastAsia="宋体" w:cs="宋体"/>
                <w:kern w:val="0"/>
                <w:sz w:val="24"/>
                <w:szCs w:val="24"/>
              </w:rPr>
            </w:pPr>
          </w:p>
        </w:tc>
        <w:tc>
          <w:tcPr>
            <w:tcW w:w="1937" w:type="dxa"/>
            <w:vMerge w:val="continue"/>
            <w:tcBorders>
              <w:top w:val="single" w:color="auto" w:sz="4" w:space="0"/>
              <w:left w:val="single" w:color="auto" w:sz="4" w:space="0"/>
              <w:bottom w:val="single" w:color="auto" w:sz="4" w:space="0"/>
              <w:right w:val="single" w:color="auto" w:sz="4" w:space="0"/>
            </w:tcBorders>
            <w:vAlign w:val="center"/>
          </w:tcPr>
          <w:p w14:paraId="2B7A7C58">
            <w:pPr>
              <w:widowControl/>
              <w:jc w:val="left"/>
              <w:rPr>
                <w:rFonts w:ascii="宋体" w:hAnsi="宋体" w:eastAsia="宋体" w:cs="宋体"/>
                <w:kern w:val="0"/>
                <w:sz w:val="24"/>
                <w:szCs w:val="24"/>
              </w:rPr>
            </w:pPr>
          </w:p>
        </w:tc>
        <w:tc>
          <w:tcPr>
            <w:tcW w:w="1851" w:type="dxa"/>
            <w:vMerge w:val="continue"/>
            <w:tcBorders>
              <w:top w:val="single" w:color="auto" w:sz="4" w:space="0"/>
              <w:left w:val="single" w:color="auto" w:sz="4" w:space="0"/>
              <w:bottom w:val="single" w:color="auto" w:sz="4" w:space="0"/>
              <w:right w:val="single" w:color="auto" w:sz="4" w:space="0"/>
            </w:tcBorders>
            <w:vAlign w:val="center"/>
          </w:tcPr>
          <w:p w14:paraId="637ABD01">
            <w:pPr>
              <w:widowControl/>
              <w:jc w:val="left"/>
              <w:rPr>
                <w:rFonts w:ascii="宋体" w:hAnsi="宋体" w:eastAsia="宋体" w:cs="宋体"/>
                <w:kern w:val="0"/>
                <w:sz w:val="24"/>
                <w:szCs w:val="24"/>
              </w:rPr>
            </w:pPr>
          </w:p>
        </w:tc>
        <w:tc>
          <w:tcPr>
            <w:tcW w:w="1852" w:type="dxa"/>
            <w:vMerge w:val="continue"/>
            <w:tcBorders>
              <w:top w:val="single" w:color="auto" w:sz="4" w:space="0"/>
              <w:left w:val="single" w:color="auto" w:sz="4" w:space="0"/>
              <w:bottom w:val="single" w:color="auto" w:sz="4" w:space="0"/>
              <w:right w:val="single" w:color="auto" w:sz="4" w:space="0"/>
            </w:tcBorders>
            <w:vAlign w:val="center"/>
          </w:tcPr>
          <w:p w14:paraId="4BC0EE01">
            <w:pPr>
              <w:widowControl/>
              <w:jc w:val="left"/>
              <w:rPr>
                <w:rFonts w:ascii="宋体" w:hAnsi="宋体" w:eastAsia="宋体" w:cs="宋体"/>
                <w:kern w:val="0"/>
                <w:sz w:val="24"/>
                <w:szCs w:val="24"/>
              </w:rPr>
            </w:pPr>
          </w:p>
        </w:tc>
        <w:tc>
          <w:tcPr>
            <w:tcW w:w="1834" w:type="dxa"/>
            <w:vMerge w:val="continue"/>
            <w:tcBorders>
              <w:top w:val="single" w:color="auto" w:sz="4" w:space="0"/>
              <w:left w:val="single" w:color="auto" w:sz="4" w:space="0"/>
              <w:bottom w:val="single" w:color="auto" w:sz="4" w:space="0"/>
              <w:right w:val="single" w:color="auto" w:sz="4" w:space="0"/>
            </w:tcBorders>
            <w:vAlign w:val="center"/>
          </w:tcPr>
          <w:p w14:paraId="52FD01AF">
            <w:pPr>
              <w:widowControl/>
              <w:jc w:val="left"/>
              <w:rPr>
                <w:rFonts w:ascii="宋体" w:hAnsi="宋体" w:eastAsia="宋体" w:cs="宋体"/>
                <w:kern w:val="0"/>
                <w:sz w:val="24"/>
                <w:szCs w:val="24"/>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79FF3F3C">
            <w:pPr>
              <w:widowControl/>
              <w:jc w:val="left"/>
              <w:rPr>
                <w:rFonts w:ascii="宋体" w:hAnsi="宋体" w:eastAsia="宋体" w:cs="宋体"/>
                <w:kern w:val="0"/>
                <w:sz w:val="24"/>
                <w:szCs w:val="24"/>
              </w:rPr>
            </w:pPr>
          </w:p>
        </w:tc>
      </w:tr>
      <w:tr w14:paraId="28608D26">
        <w:tblPrEx>
          <w:tblCellMar>
            <w:top w:w="0" w:type="dxa"/>
            <w:left w:w="108" w:type="dxa"/>
            <w:bottom w:w="0" w:type="dxa"/>
            <w:right w:w="108" w:type="dxa"/>
          </w:tblCellMar>
        </w:tblPrEx>
        <w:trPr>
          <w:trHeight w:val="340" w:hRule="atLeast"/>
        </w:trPr>
        <w:tc>
          <w:tcPr>
            <w:tcW w:w="5016"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0B53477E">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457" w:type="dxa"/>
            <w:tcBorders>
              <w:top w:val="nil"/>
              <w:left w:val="nil"/>
              <w:bottom w:val="single" w:color="auto" w:sz="4" w:space="0"/>
              <w:right w:val="single" w:color="auto" w:sz="4" w:space="0"/>
            </w:tcBorders>
            <w:shd w:val="clear" w:color="000000" w:fill="FFFFFF"/>
            <w:noWrap/>
            <w:vAlign w:val="center"/>
          </w:tcPr>
          <w:p w14:paraId="52EBCD11">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937" w:type="dxa"/>
            <w:tcBorders>
              <w:top w:val="nil"/>
              <w:left w:val="nil"/>
              <w:bottom w:val="single" w:color="auto" w:sz="4" w:space="0"/>
              <w:right w:val="single" w:color="auto" w:sz="4" w:space="0"/>
            </w:tcBorders>
            <w:shd w:val="clear" w:color="000000" w:fill="FFFFFF"/>
            <w:noWrap/>
            <w:vAlign w:val="center"/>
          </w:tcPr>
          <w:p w14:paraId="3EDCEAFB">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851" w:type="dxa"/>
            <w:tcBorders>
              <w:top w:val="nil"/>
              <w:left w:val="nil"/>
              <w:bottom w:val="single" w:color="auto" w:sz="4" w:space="0"/>
              <w:right w:val="single" w:color="auto" w:sz="4" w:space="0"/>
            </w:tcBorders>
            <w:shd w:val="clear" w:color="000000" w:fill="FFFFFF"/>
            <w:noWrap/>
            <w:vAlign w:val="center"/>
          </w:tcPr>
          <w:p w14:paraId="2934B50D">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852" w:type="dxa"/>
            <w:tcBorders>
              <w:top w:val="nil"/>
              <w:left w:val="nil"/>
              <w:bottom w:val="single" w:color="auto" w:sz="4" w:space="0"/>
              <w:right w:val="single" w:color="auto" w:sz="4" w:space="0"/>
            </w:tcBorders>
            <w:shd w:val="clear" w:color="000000" w:fill="FFFFFF"/>
            <w:noWrap/>
            <w:vAlign w:val="center"/>
          </w:tcPr>
          <w:p w14:paraId="3586B7A8">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834" w:type="dxa"/>
            <w:tcBorders>
              <w:top w:val="nil"/>
              <w:left w:val="nil"/>
              <w:bottom w:val="single" w:color="auto" w:sz="4" w:space="0"/>
              <w:right w:val="single" w:color="auto" w:sz="4" w:space="0"/>
            </w:tcBorders>
            <w:shd w:val="clear" w:color="000000" w:fill="FFFFFF"/>
            <w:noWrap/>
            <w:vAlign w:val="center"/>
          </w:tcPr>
          <w:p w14:paraId="7246034B">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1693" w:type="dxa"/>
            <w:tcBorders>
              <w:top w:val="nil"/>
              <w:left w:val="nil"/>
              <w:bottom w:val="single" w:color="auto" w:sz="4" w:space="0"/>
              <w:right w:val="single" w:color="auto" w:sz="4" w:space="0"/>
            </w:tcBorders>
            <w:shd w:val="clear" w:color="000000" w:fill="FFFFFF"/>
            <w:noWrap/>
            <w:vAlign w:val="center"/>
          </w:tcPr>
          <w:p w14:paraId="592A1533">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69548118">
        <w:tblPrEx>
          <w:tblCellMar>
            <w:top w:w="0" w:type="dxa"/>
            <w:left w:w="108" w:type="dxa"/>
            <w:bottom w:w="0" w:type="dxa"/>
            <w:right w:w="108" w:type="dxa"/>
          </w:tblCellMar>
        </w:tblPrEx>
        <w:trPr>
          <w:trHeight w:val="340" w:hRule="atLeast"/>
        </w:trPr>
        <w:tc>
          <w:tcPr>
            <w:tcW w:w="5016"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BCF0ABA">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457" w:type="dxa"/>
            <w:tcBorders>
              <w:top w:val="nil"/>
              <w:left w:val="nil"/>
              <w:bottom w:val="single" w:color="auto" w:sz="4" w:space="0"/>
              <w:right w:val="single" w:color="auto" w:sz="4" w:space="0"/>
            </w:tcBorders>
            <w:shd w:val="clear" w:color="auto" w:fill="auto"/>
            <w:noWrap/>
            <w:vAlign w:val="center"/>
          </w:tcPr>
          <w:p w14:paraId="79530A88">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611.06</w:t>
            </w:r>
          </w:p>
        </w:tc>
        <w:tc>
          <w:tcPr>
            <w:tcW w:w="1937" w:type="dxa"/>
            <w:tcBorders>
              <w:top w:val="nil"/>
              <w:left w:val="nil"/>
              <w:bottom w:val="single" w:color="auto" w:sz="4" w:space="0"/>
              <w:right w:val="single" w:color="auto" w:sz="4" w:space="0"/>
            </w:tcBorders>
            <w:shd w:val="clear" w:color="auto" w:fill="auto"/>
            <w:noWrap/>
            <w:vAlign w:val="center"/>
          </w:tcPr>
          <w:p w14:paraId="25A50309">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558.97</w:t>
            </w:r>
          </w:p>
        </w:tc>
        <w:tc>
          <w:tcPr>
            <w:tcW w:w="1851" w:type="dxa"/>
            <w:tcBorders>
              <w:top w:val="nil"/>
              <w:left w:val="nil"/>
              <w:bottom w:val="single" w:color="auto" w:sz="4" w:space="0"/>
              <w:right w:val="single" w:color="auto" w:sz="4" w:space="0"/>
            </w:tcBorders>
            <w:shd w:val="clear" w:color="auto" w:fill="auto"/>
            <w:noWrap/>
            <w:vAlign w:val="center"/>
          </w:tcPr>
          <w:p w14:paraId="5C154301">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52.09</w:t>
            </w:r>
          </w:p>
        </w:tc>
        <w:tc>
          <w:tcPr>
            <w:tcW w:w="1852" w:type="dxa"/>
            <w:tcBorders>
              <w:top w:val="nil"/>
              <w:left w:val="nil"/>
              <w:bottom w:val="single" w:color="auto" w:sz="4" w:space="0"/>
              <w:right w:val="single" w:color="auto" w:sz="4" w:space="0"/>
            </w:tcBorders>
            <w:shd w:val="clear" w:color="auto" w:fill="auto"/>
            <w:noWrap/>
            <w:vAlign w:val="center"/>
          </w:tcPr>
          <w:p w14:paraId="224C22E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34" w:type="dxa"/>
            <w:tcBorders>
              <w:top w:val="nil"/>
              <w:left w:val="nil"/>
              <w:bottom w:val="single" w:color="auto" w:sz="4" w:space="0"/>
              <w:right w:val="single" w:color="auto" w:sz="4" w:space="0"/>
            </w:tcBorders>
            <w:shd w:val="clear" w:color="auto" w:fill="auto"/>
            <w:noWrap/>
            <w:vAlign w:val="center"/>
          </w:tcPr>
          <w:p w14:paraId="460D8E3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93" w:type="dxa"/>
            <w:tcBorders>
              <w:top w:val="nil"/>
              <w:left w:val="nil"/>
              <w:bottom w:val="single" w:color="auto" w:sz="4" w:space="0"/>
              <w:right w:val="single" w:color="auto" w:sz="4" w:space="0"/>
            </w:tcBorders>
            <w:shd w:val="clear" w:color="auto" w:fill="auto"/>
            <w:noWrap/>
            <w:vAlign w:val="center"/>
          </w:tcPr>
          <w:p w14:paraId="2CB0456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4F17F5E6">
        <w:tblPrEx>
          <w:tblCellMar>
            <w:top w:w="0" w:type="dxa"/>
            <w:left w:w="108" w:type="dxa"/>
            <w:bottom w:w="0" w:type="dxa"/>
            <w:right w:w="108" w:type="dxa"/>
          </w:tblCellMar>
        </w:tblPrEx>
        <w:trPr>
          <w:trHeight w:val="340"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C809223">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208</w:t>
            </w:r>
          </w:p>
        </w:tc>
        <w:tc>
          <w:tcPr>
            <w:tcW w:w="3517" w:type="dxa"/>
            <w:tcBorders>
              <w:top w:val="nil"/>
              <w:left w:val="nil"/>
              <w:bottom w:val="single" w:color="auto" w:sz="4" w:space="0"/>
              <w:right w:val="single" w:color="auto" w:sz="4" w:space="0"/>
            </w:tcBorders>
            <w:shd w:val="clear" w:color="000000" w:fill="FFFFFF"/>
            <w:noWrap/>
            <w:vAlign w:val="center"/>
          </w:tcPr>
          <w:p w14:paraId="1B17178B">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457" w:type="dxa"/>
            <w:tcBorders>
              <w:top w:val="nil"/>
              <w:left w:val="nil"/>
              <w:bottom w:val="single" w:color="auto" w:sz="4" w:space="0"/>
              <w:right w:val="single" w:color="auto" w:sz="4" w:space="0"/>
            </w:tcBorders>
            <w:shd w:val="clear" w:color="auto" w:fill="auto"/>
            <w:noWrap/>
            <w:vAlign w:val="center"/>
          </w:tcPr>
          <w:p w14:paraId="1DB18FBA">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73.35</w:t>
            </w:r>
          </w:p>
        </w:tc>
        <w:tc>
          <w:tcPr>
            <w:tcW w:w="1937" w:type="dxa"/>
            <w:tcBorders>
              <w:top w:val="nil"/>
              <w:left w:val="nil"/>
              <w:bottom w:val="single" w:color="auto" w:sz="4" w:space="0"/>
              <w:right w:val="single" w:color="auto" w:sz="4" w:space="0"/>
            </w:tcBorders>
            <w:shd w:val="clear" w:color="auto" w:fill="auto"/>
            <w:noWrap/>
            <w:vAlign w:val="center"/>
          </w:tcPr>
          <w:p w14:paraId="038477A3">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73.35</w:t>
            </w:r>
          </w:p>
        </w:tc>
        <w:tc>
          <w:tcPr>
            <w:tcW w:w="1851" w:type="dxa"/>
            <w:tcBorders>
              <w:top w:val="nil"/>
              <w:left w:val="nil"/>
              <w:bottom w:val="single" w:color="auto" w:sz="4" w:space="0"/>
              <w:right w:val="single" w:color="auto" w:sz="4" w:space="0"/>
            </w:tcBorders>
            <w:shd w:val="clear" w:color="auto" w:fill="auto"/>
            <w:noWrap/>
            <w:vAlign w:val="center"/>
          </w:tcPr>
          <w:p w14:paraId="00EB2C4D">
            <w:pPr>
              <w:jc w:val="center"/>
              <w:rPr>
                <w:rFonts w:ascii="宋体" w:hAnsi="宋体" w:eastAsia="宋体" w:cs="宋体"/>
                <w:kern w:val="0"/>
                <w:sz w:val="24"/>
                <w:szCs w:val="24"/>
              </w:rPr>
            </w:pPr>
          </w:p>
        </w:tc>
        <w:tc>
          <w:tcPr>
            <w:tcW w:w="1852" w:type="dxa"/>
            <w:tcBorders>
              <w:top w:val="nil"/>
              <w:left w:val="nil"/>
              <w:bottom w:val="single" w:color="auto" w:sz="4" w:space="0"/>
              <w:right w:val="single" w:color="auto" w:sz="4" w:space="0"/>
            </w:tcBorders>
            <w:shd w:val="clear" w:color="auto" w:fill="auto"/>
            <w:noWrap/>
            <w:vAlign w:val="center"/>
          </w:tcPr>
          <w:p w14:paraId="7474121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34" w:type="dxa"/>
            <w:tcBorders>
              <w:top w:val="nil"/>
              <w:left w:val="nil"/>
              <w:bottom w:val="single" w:color="auto" w:sz="4" w:space="0"/>
              <w:right w:val="single" w:color="auto" w:sz="4" w:space="0"/>
            </w:tcBorders>
            <w:shd w:val="clear" w:color="auto" w:fill="auto"/>
            <w:noWrap/>
            <w:vAlign w:val="center"/>
          </w:tcPr>
          <w:p w14:paraId="2614042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93" w:type="dxa"/>
            <w:tcBorders>
              <w:top w:val="nil"/>
              <w:left w:val="nil"/>
              <w:bottom w:val="single" w:color="auto" w:sz="4" w:space="0"/>
              <w:right w:val="single" w:color="auto" w:sz="4" w:space="0"/>
            </w:tcBorders>
            <w:shd w:val="clear" w:color="auto" w:fill="auto"/>
            <w:noWrap/>
            <w:vAlign w:val="center"/>
          </w:tcPr>
          <w:p w14:paraId="53053A5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04A76749">
        <w:tblPrEx>
          <w:tblCellMar>
            <w:top w:w="0" w:type="dxa"/>
            <w:left w:w="108" w:type="dxa"/>
            <w:bottom w:w="0" w:type="dxa"/>
            <w:right w:w="108" w:type="dxa"/>
          </w:tblCellMar>
        </w:tblPrEx>
        <w:trPr>
          <w:trHeight w:val="340"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F550819">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20805</w:t>
            </w:r>
          </w:p>
        </w:tc>
        <w:tc>
          <w:tcPr>
            <w:tcW w:w="3517" w:type="dxa"/>
            <w:tcBorders>
              <w:top w:val="nil"/>
              <w:left w:val="nil"/>
              <w:bottom w:val="single" w:color="auto" w:sz="4" w:space="0"/>
              <w:right w:val="single" w:color="auto" w:sz="4" w:space="0"/>
            </w:tcBorders>
            <w:shd w:val="clear" w:color="000000" w:fill="FFFFFF"/>
            <w:noWrap/>
            <w:vAlign w:val="center"/>
          </w:tcPr>
          <w:p w14:paraId="009B7661">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457" w:type="dxa"/>
            <w:tcBorders>
              <w:top w:val="nil"/>
              <w:left w:val="nil"/>
              <w:bottom w:val="single" w:color="auto" w:sz="4" w:space="0"/>
              <w:right w:val="single" w:color="auto" w:sz="4" w:space="0"/>
            </w:tcBorders>
            <w:shd w:val="clear" w:color="auto" w:fill="auto"/>
            <w:noWrap/>
            <w:vAlign w:val="center"/>
          </w:tcPr>
          <w:p w14:paraId="7684CD9B">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73.35</w:t>
            </w:r>
          </w:p>
        </w:tc>
        <w:tc>
          <w:tcPr>
            <w:tcW w:w="1937" w:type="dxa"/>
            <w:tcBorders>
              <w:top w:val="nil"/>
              <w:left w:val="nil"/>
              <w:bottom w:val="single" w:color="auto" w:sz="4" w:space="0"/>
              <w:right w:val="single" w:color="auto" w:sz="4" w:space="0"/>
            </w:tcBorders>
            <w:shd w:val="clear" w:color="auto" w:fill="auto"/>
            <w:noWrap/>
            <w:vAlign w:val="center"/>
          </w:tcPr>
          <w:p w14:paraId="6B7E6DAB">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73.35</w:t>
            </w:r>
          </w:p>
        </w:tc>
        <w:tc>
          <w:tcPr>
            <w:tcW w:w="1851" w:type="dxa"/>
            <w:tcBorders>
              <w:top w:val="nil"/>
              <w:left w:val="nil"/>
              <w:bottom w:val="single" w:color="auto" w:sz="4" w:space="0"/>
              <w:right w:val="single" w:color="auto" w:sz="4" w:space="0"/>
            </w:tcBorders>
            <w:shd w:val="clear" w:color="auto" w:fill="auto"/>
            <w:noWrap/>
            <w:vAlign w:val="center"/>
          </w:tcPr>
          <w:p w14:paraId="3DA3FFB3">
            <w:pPr>
              <w:jc w:val="center"/>
              <w:rPr>
                <w:rFonts w:ascii="宋体" w:hAnsi="宋体" w:eastAsia="宋体" w:cs="宋体"/>
                <w:kern w:val="0"/>
                <w:sz w:val="24"/>
                <w:szCs w:val="24"/>
              </w:rPr>
            </w:pPr>
          </w:p>
        </w:tc>
        <w:tc>
          <w:tcPr>
            <w:tcW w:w="1852" w:type="dxa"/>
            <w:tcBorders>
              <w:top w:val="nil"/>
              <w:left w:val="nil"/>
              <w:bottom w:val="single" w:color="auto" w:sz="4" w:space="0"/>
              <w:right w:val="single" w:color="auto" w:sz="4" w:space="0"/>
            </w:tcBorders>
            <w:shd w:val="clear" w:color="auto" w:fill="auto"/>
            <w:noWrap/>
            <w:vAlign w:val="center"/>
          </w:tcPr>
          <w:p w14:paraId="1B74615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34" w:type="dxa"/>
            <w:tcBorders>
              <w:top w:val="nil"/>
              <w:left w:val="nil"/>
              <w:bottom w:val="single" w:color="auto" w:sz="4" w:space="0"/>
              <w:right w:val="single" w:color="auto" w:sz="4" w:space="0"/>
            </w:tcBorders>
            <w:shd w:val="clear" w:color="auto" w:fill="auto"/>
            <w:noWrap/>
            <w:vAlign w:val="center"/>
          </w:tcPr>
          <w:p w14:paraId="4522AC2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93" w:type="dxa"/>
            <w:tcBorders>
              <w:top w:val="nil"/>
              <w:left w:val="nil"/>
              <w:bottom w:val="single" w:color="auto" w:sz="4" w:space="0"/>
              <w:right w:val="single" w:color="auto" w:sz="4" w:space="0"/>
            </w:tcBorders>
            <w:shd w:val="clear" w:color="auto" w:fill="auto"/>
            <w:noWrap/>
            <w:vAlign w:val="center"/>
          </w:tcPr>
          <w:p w14:paraId="018F5AB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41E8258C">
        <w:tblPrEx>
          <w:tblCellMar>
            <w:top w:w="0" w:type="dxa"/>
            <w:left w:w="108" w:type="dxa"/>
            <w:bottom w:w="0" w:type="dxa"/>
            <w:right w:w="108" w:type="dxa"/>
          </w:tblCellMar>
        </w:tblPrEx>
        <w:trPr>
          <w:trHeight w:val="340"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BA06955">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2080501</w:t>
            </w:r>
          </w:p>
        </w:tc>
        <w:tc>
          <w:tcPr>
            <w:tcW w:w="3517" w:type="dxa"/>
            <w:tcBorders>
              <w:top w:val="nil"/>
              <w:left w:val="nil"/>
              <w:bottom w:val="single" w:color="auto" w:sz="4" w:space="0"/>
              <w:right w:val="single" w:color="auto" w:sz="4" w:space="0"/>
            </w:tcBorders>
            <w:shd w:val="clear" w:color="000000" w:fill="FFFFFF"/>
            <w:noWrap/>
            <w:vAlign w:val="center"/>
          </w:tcPr>
          <w:p w14:paraId="64099BF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行政单位离退休</w:t>
            </w:r>
          </w:p>
        </w:tc>
        <w:tc>
          <w:tcPr>
            <w:tcW w:w="1457" w:type="dxa"/>
            <w:tcBorders>
              <w:top w:val="nil"/>
              <w:left w:val="nil"/>
              <w:bottom w:val="single" w:color="auto" w:sz="4" w:space="0"/>
              <w:right w:val="single" w:color="auto" w:sz="4" w:space="0"/>
            </w:tcBorders>
            <w:shd w:val="clear" w:color="auto" w:fill="auto"/>
            <w:noWrap/>
            <w:vAlign w:val="center"/>
          </w:tcPr>
          <w:p w14:paraId="09A63496">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2.60</w:t>
            </w:r>
          </w:p>
        </w:tc>
        <w:tc>
          <w:tcPr>
            <w:tcW w:w="1937" w:type="dxa"/>
            <w:tcBorders>
              <w:top w:val="nil"/>
              <w:left w:val="nil"/>
              <w:bottom w:val="single" w:color="auto" w:sz="4" w:space="0"/>
              <w:right w:val="single" w:color="auto" w:sz="4" w:space="0"/>
            </w:tcBorders>
            <w:shd w:val="clear" w:color="auto" w:fill="auto"/>
            <w:noWrap/>
            <w:vAlign w:val="center"/>
          </w:tcPr>
          <w:p w14:paraId="72716644">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2.60</w:t>
            </w:r>
          </w:p>
        </w:tc>
        <w:tc>
          <w:tcPr>
            <w:tcW w:w="1851" w:type="dxa"/>
            <w:tcBorders>
              <w:top w:val="nil"/>
              <w:left w:val="nil"/>
              <w:bottom w:val="single" w:color="auto" w:sz="4" w:space="0"/>
              <w:right w:val="single" w:color="auto" w:sz="4" w:space="0"/>
            </w:tcBorders>
            <w:shd w:val="clear" w:color="auto" w:fill="auto"/>
            <w:noWrap/>
            <w:vAlign w:val="center"/>
          </w:tcPr>
          <w:p w14:paraId="7250DA2F">
            <w:pPr>
              <w:jc w:val="center"/>
              <w:rPr>
                <w:rFonts w:hint="eastAsia" w:ascii="宋体" w:hAnsi="宋体" w:eastAsia="宋体" w:cs="宋体"/>
                <w:kern w:val="0"/>
                <w:sz w:val="24"/>
                <w:szCs w:val="24"/>
              </w:rPr>
            </w:pPr>
          </w:p>
        </w:tc>
        <w:tc>
          <w:tcPr>
            <w:tcW w:w="1852" w:type="dxa"/>
            <w:tcBorders>
              <w:top w:val="nil"/>
              <w:left w:val="nil"/>
              <w:bottom w:val="single" w:color="auto" w:sz="4" w:space="0"/>
              <w:right w:val="single" w:color="auto" w:sz="4" w:space="0"/>
            </w:tcBorders>
            <w:shd w:val="clear" w:color="auto" w:fill="auto"/>
            <w:noWrap/>
            <w:vAlign w:val="center"/>
          </w:tcPr>
          <w:p w14:paraId="71D7DFF8">
            <w:pPr>
              <w:widowControl/>
              <w:jc w:val="right"/>
              <w:rPr>
                <w:rFonts w:hint="eastAsia" w:ascii="宋体" w:hAnsi="宋体" w:eastAsia="宋体" w:cs="宋体"/>
                <w:kern w:val="0"/>
                <w:sz w:val="24"/>
                <w:szCs w:val="24"/>
              </w:rPr>
            </w:pPr>
          </w:p>
        </w:tc>
        <w:tc>
          <w:tcPr>
            <w:tcW w:w="1834" w:type="dxa"/>
            <w:tcBorders>
              <w:top w:val="nil"/>
              <w:left w:val="nil"/>
              <w:bottom w:val="single" w:color="auto" w:sz="4" w:space="0"/>
              <w:right w:val="single" w:color="auto" w:sz="4" w:space="0"/>
            </w:tcBorders>
            <w:shd w:val="clear" w:color="auto" w:fill="auto"/>
            <w:noWrap/>
            <w:vAlign w:val="center"/>
          </w:tcPr>
          <w:p w14:paraId="38AC177C">
            <w:pPr>
              <w:widowControl/>
              <w:jc w:val="right"/>
              <w:rPr>
                <w:rFonts w:hint="eastAsia" w:ascii="宋体" w:hAnsi="宋体" w:eastAsia="宋体" w:cs="宋体"/>
                <w:kern w:val="0"/>
                <w:sz w:val="24"/>
                <w:szCs w:val="24"/>
              </w:rPr>
            </w:pPr>
          </w:p>
        </w:tc>
        <w:tc>
          <w:tcPr>
            <w:tcW w:w="1693" w:type="dxa"/>
            <w:tcBorders>
              <w:top w:val="nil"/>
              <w:left w:val="nil"/>
              <w:bottom w:val="single" w:color="auto" w:sz="4" w:space="0"/>
              <w:right w:val="single" w:color="auto" w:sz="4" w:space="0"/>
            </w:tcBorders>
            <w:shd w:val="clear" w:color="auto" w:fill="auto"/>
            <w:noWrap/>
            <w:vAlign w:val="center"/>
          </w:tcPr>
          <w:p w14:paraId="6B5FBB54">
            <w:pPr>
              <w:widowControl/>
              <w:jc w:val="right"/>
              <w:rPr>
                <w:rFonts w:hint="eastAsia" w:ascii="宋体" w:hAnsi="宋体" w:eastAsia="宋体" w:cs="宋体"/>
                <w:kern w:val="0"/>
                <w:sz w:val="24"/>
                <w:szCs w:val="24"/>
              </w:rPr>
            </w:pPr>
          </w:p>
        </w:tc>
      </w:tr>
      <w:tr w14:paraId="6B478296">
        <w:tblPrEx>
          <w:tblCellMar>
            <w:top w:w="0" w:type="dxa"/>
            <w:left w:w="108" w:type="dxa"/>
            <w:bottom w:w="0" w:type="dxa"/>
            <w:right w:w="108" w:type="dxa"/>
          </w:tblCellMar>
        </w:tblPrEx>
        <w:trPr>
          <w:trHeight w:val="340"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ED2ACC5">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2080505</w:t>
            </w:r>
          </w:p>
        </w:tc>
        <w:tc>
          <w:tcPr>
            <w:tcW w:w="3517" w:type="dxa"/>
            <w:tcBorders>
              <w:top w:val="nil"/>
              <w:left w:val="nil"/>
              <w:bottom w:val="single" w:color="auto" w:sz="4" w:space="0"/>
              <w:right w:val="single" w:color="auto" w:sz="4" w:space="0"/>
            </w:tcBorders>
            <w:shd w:val="clear" w:color="000000" w:fill="FFFFFF"/>
            <w:noWrap/>
            <w:vAlign w:val="center"/>
          </w:tcPr>
          <w:p w14:paraId="0E26636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1457" w:type="dxa"/>
            <w:tcBorders>
              <w:top w:val="nil"/>
              <w:left w:val="nil"/>
              <w:bottom w:val="single" w:color="auto" w:sz="4" w:space="0"/>
              <w:right w:val="single" w:color="auto" w:sz="4" w:space="0"/>
            </w:tcBorders>
            <w:shd w:val="clear" w:color="auto" w:fill="auto"/>
            <w:noWrap/>
            <w:vAlign w:val="center"/>
          </w:tcPr>
          <w:p w14:paraId="1C705F5D">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56.99</w:t>
            </w:r>
          </w:p>
        </w:tc>
        <w:tc>
          <w:tcPr>
            <w:tcW w:w="1937" w:type="dxa"/>
            <w:tcBorders>
              <w:top w:val="nil"/>
              <w:left w:val="nil"/>
              <w:bottom w:val="single" w:color="auto" w:sz="4" w:space="0"/>
              <w:right w:val="single" w:color="auto" w:sz="4" w:space="0"/>
            </w:tcBorders>
            <w:shd w:val="clear" w:color="auto" w:fill="auto"/>
            <w:noWrap/>
            <w:vAlign w:val="center"/>
          </w:tcPr>
          <w:p w14:paraId="7AE3F28B">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56.99</w:t>
            </w:r>
          </w:p>
        </w:tc>
        <w:tc>
          <w:tcPr>
            <w:tcW w:w="1851" w:type="dxa"/>
            <w:tcBorders>
              <w:top w:val="nil"/>
              <w:left w:val="nil"/>
              <w:bottom w:val="single" w:color="auto" w:sz="4" w:space="0"/>
              <w:right w:val="single" w:color="auto" w:sz="4" w:space="0"/>
            </w:tcBorders>
            <w:shd w:val="clear" w:color="auto" w:fill="auto"/>
            <w:noWrap/>
            <w:vAlign w:val="center"/>
          </w:tcPr>
          <w:p w14:paraId="3FFFDD54">
            <w:pPr>
              <w:jc w:val="center"/>
              <w:rPr>
                <w:rFonts w:hint="eastAsia" w:ascii="宋体" w:hAnsi="宋体" w:eastAsia="宋体" w:cs="宋体"/>
                <w:kern w:val="0"/>
                <w:sz w:val="24"/>
                <w:szCs w:val="24"/>
              </w:rPr>
            </w:pPr>
          </w:p>
        </w:tc>
        <w:tc>
          <w:tcPr>
            <w:tcW w:w="1852" w:type="dxa"/>
            <w:tcBorders>
              <w:top w:val="nil"/>
              <w:left w:val="nil"/>
              <w:bottom w:val="single" w:color="auto" w:sz="4" w:space="0"/>
              <w:right w:val="single" w:color="auto" w:sz="4" w:space="0"/>
            </w:tcBorders>
            <w:shd w:val="clear" w:color="auto" w:fill="auto"/>
            <w:noWrap/>
            <w:vAlign w:val="center"/>
          </w:tcPr>
          <w:p w14:paraId="5ACFC145">
            <w:pPr>
              <w:widowControl/>
              <w:jc w:val="right"/>
              <w:rPr>
                <w:rFonts w:hint="eastAsia" w:ascii="宋体" w:hAnsi="宋体" w:eastAsia="宋体" w:cs="宋体"/>
                <w:kern w:val="0"/>
                <w:sz w:val="24"/>
                <w:szCs w:val="24"/>
              </w:rPr>
            </w:pPr>
          </w:p>
        </w:tc>
        <w:tc>
          <w:tcPr>
            <w:tcW w:w="1834" w:type="dxa"/>
            <w:tcBorders>
              <w:top w:val="nil"/>
              <w:left w:val="nil"/>
              <w:bottom w:val="single" w:color="auto" w:sz="4" w:space="0"/>
              <w:right w:val="single" w:color="auto" w:sz="4" w:space="0"/>
            </w:tcBorders>
            <w:shd w:val="clear" w:color="auto" w:fill="auto"/>
            <w:noWrap/>
            <w:vAlign w:val="center"/>
          </w:tcPr>
          <w:p w14:paraId="0E665E5C">
            <w:pPr>
              <w:widowControl/>
              <w:jc w:val="right"/>
              <w:rPr>
                <w:rFonts w:hint="eastAsia" w:ascii="宋体" w:hAnsi="宋体" w:eastAsia="宋体" w:cs="宋体"/>
                <w:kern w:val="0"/>
                <w:sz w:val="24"/>
                <w:szCs w:val="24"/>
              </w:rPr>
            </w:pPr>
          </w:p>
        </w:tc>
        <w:tc>
          <w:tcPr>
            <w:tcW w:w="1693" w:type="dxa"/>
            <w:tcBorders>
              <w:top w:val="nil"/>
              <w:left w:val="nil"/>
              <w:bottom w:val="single" w:color="auto" w:sz="4" w:space="0"/>
              <w:right w:val="single" w:color="auto" w:sz="4" w:space="0"/>
            </w:tcBorders>
            <w:shd w:val="clear" w:color="auto" w:fill="auto"/>
            <w:noWrap/>
            <w:vAlign w:val="center"/>
          </w:tcPr>
          <w:p w14:paraId="2896A091">
            <w:pPr>
              <w:widowControl/>
              <w:jc w:val="right"/>
              <w:rPr>
                <w:rFonts w:hint="eastAsia" w:ascii="宋体" w:hAnsi="宋体" w:eastAsia="宋体" w:cs="宋体"/>
                <w:kern w:val="0"/>
                <w:sz w:val="24"/>
                <w:szCs w:val="24"/>
              </w:rPr>
            </w:pPr>
          </w:p>
        </w:tc>
      </w:tr>
      <w:tr w14:paraId="1805159A">
        <w:tblPrEx>
          <w:tblCellMar>
            <w:top w:w="0" w:type="dxa"/>
            <w:left w:w="108" w:type="dxa"/>
            <w:bottom w:w="0" w:type="dxa"/>
            <w:right w:w="108" w:type="dxa"/>
          </w:tblCellMar>
        </w:tblPrEx>
        <w:trPr>
          <w:trHeight w:val="340"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D9A6617">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2080599</w:t>
            </w:r>
          </w:p>
        </w:tc>
        <w:tc>
          <w:tcPr>
            <w:tcW w:w="3517" w:type="dxa"/>
            <w:tcBorders>
              <w:top w:val="nil"/>
              <w:left w:val="nil"/>
              <w:bottom w:val="single" w:color="auto" w:sz="4" w:space="0"/>
              <w:right w:val="single" w:color="auto" w:sz="4" w:space="0"/>
            </w:tcBorders>
            <w:shd w:val="clear" w:color="000000" w:fill="FFFFFF"/>
            <w:noWrap/>
            <w:vAlign w:val="center"/>
          </w:tcPr>
          <w:p w14:paraId="3EDC06BE">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其他行政事业单位养老支出</w:t>
            </w:r>
          </w:p>
        </w:tc>
        <w:tc>
          <w:tcPr>
            <w:tcW w:w="1457" w:type="dxa"/>
            <w:tcBorders>
              <w:top w:val="nil"/>
              <w:left w:val="nil"/>
              <w:bottom w:val="single" w:color="auto" w:sz="4" w:space="0"/>
              <w:right w:val="single" w:color="auto" w:sz="4" w:space="0"/>
            </w:tcBorders>
            <w:shd w:val="clear" w:color="auto" w:fill="auto"/>
            <w:noWrap/>
            <w:vAlign w:val="center"/>
          </w:tcPr>
          <w:p w14:paraId="6EB33AFD">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13.77</w:t>
            </w:r>
          </w:p>
        </w:tc>
        <w:tc>
          <w:tcPr>
            <w:tcW w:w="1937" w:type="dxa"/>
            <w:tcBorders>
              <w:top w:val="nil"/>
              <w:left w:val="nil"/>
              <w:bottom w:val="single" w:color="auto" w:sz="4" w:space="0"/>
              <w:right w:val="single" w:color="auto" w:sz="4" w:space="0"/>
            </w:tcBorders>
            <w:shd w:val="clear" w:color="auto" w:fill="auto"/>
            <w:noWrap/>
            <w:vAlign w:val="center"/>
          </w:tcPr>
          <w:p w14:paraId="7671459C">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13.77</w:t>
            </w:r>
          </w:p>
        </w:tc>
        <w:tc>
          <w:tcPr>
            <w:tcW w:w="1851" w:type="dxa"/>
            <w:tcBorders>
              <w:top w:val="nil"/>
              <w:left w:val="nil"/>
              <w:bottom w:val="single" w:color="auto" w:sz="4" w:space="0"/>
              <w:right w:val="single" w:color="auto" w:sz="4" w:space="0"/>
            </w:tcBorders>
            <w:shd w:val="clear" w:color="auto" w:fill="auto"/>
            <w:noWrap/>
            <w:vAlign w:val="center"/>
          </w:tcPr>
          <w:p w14:paraId="342A99ED">
            <w:pPr>
              <w:jc w:val="center"/>
              <w:rPr>
                <w:rFonts w:ascii="宋体" w:hAnsi="宋体" w:eastAsia="宋体" w:cs="宋体"/>
                <w:kern w:val="0"/>
                <w:sz w:val="24"/>
                <w:szCs w:val="24"/>
              </w:rPr>
            </w:pPr>
          </w:p>
        </w:tc>
        <w:tc>
          <w:tcPr>
            <w:tcW w:w="1852" w:type="dxa"/>
            <w:tcBorders>
              <w:top w:val="nil"/>
              <w:left w:val="nil"/>
              <w:bottom w:val="single" w:color="auto" w:sz="4" w:space="0"/>
              <w:right w:val="single" w:color="auto" w:sz="4" w:space="0"/>
            </w:tcBorders>
            <w:shd w:val="clear" w:color="auto" w:fill="auto"/>
            <w:noWrap/>
            <w:vAlign w:val="center"/>
          </w:tcPr>
          <w:p w14:paraId="6DE577A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34" w:type="dxa"/>
            <w:tcBorders>
              <w:top w:val="nil"/>
              <w:left w:val="nil"/>
              <w:bottom w:val="single" w:color="auto" w:sz="4" w:space="0"/>
              <w:right w:val="single" w:color="auto" w:sz="4" w:space="0"/>
            </w:tcBorders>
            <w:shd w:val="clear" w:color="auto" w:fill="auto"/>
            <w:noWrap/>
            <w:vAlign w:val="center"/>
          </w:tcPr>
          <w:p w14:paraId="4D92E73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93" w:type="dxa"/>
            <w:tcBorders>
              <w:top w:val="nil"/>
              <w:left w:val="nil"/>
              <w:bottom w:val="single" w:color="auto" w:sz="4" w:space="0"/>
              <w:right w:val="single" w:color="auto" w:sz="4" w:space="0"/>
            </w:tcBorders>
            <w:shd w:val="clear" w:color="auto" w:fill="auto"/>
            <w:noWrap/>
            <w:vAlign w:val="center"/>
          </w:tcPr>
          <w:p w14:paraId="17FC6D2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76F9AF50">
        <w:tblPrEx>
          <w:tblCellMar>
            <w:top w:w="0" w:type="dxa"/>
            <w:left w:w="108" w:type="dxa"/>
            <w:bottom w:w="0" w:type="dxa"/>
            <w:right w:w="108" w:type="dxa"/>
          </w:tblCellMar>
        </w:tblPrEx>
        <w:trPr>
          <w:trHeight w:val="340"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03F792C">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210</w:t>
            </w:r>
          </w:p>
        </w:tc>
        <w:tc>
          <w:tcPr>
            <w:tcW w:w="3517" w:type="dxa"/>
            <w:tcBorders>
              <w:top w:val="nil"/>
              <w:left w:val="nil"/>
              <w:bottom w:val="single" w:color="auto" w:sz="4" w:space="0"/>
              <w:right w:val="single" w:color="auto" w:sz="4" w:space="0"/>
            </w:tcBorders>
            <w:shd w:val="clear" w:color="000000" w:fill="FFFFFF"/>
            <w:noWrap/>
            <w:vAlign w:val="center"/>
          </w:tcPr>
          <w:p w14:paraId="659BF14C">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卫生健康支出</w:t>
            </w:r>
          </w:p>
        </w:tc>
        <w:tc>
          <w:tcPr>
            <w:tcW w:w="1457" w:type="dxa"/>
            <w:tcBorders>
              <w:top w:val="nil"/>
              <w:left w:val="nil"/>
              <w:bottom w:val="single" w:color="auto" w:sz="4" w:space="0"/>
              <w:right w:val="single" w:color="auto" w:sz="4" w:space="0"/>
            </w:tcBorders>
            <w:shd w:val="clear" w:color="auto" w:fill="auto"/>
            <w:noWrap/>
            <w:vAlign w:val="center"/>
          </w:tcPr>
          <w:p w14:paraId="227EB968">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22.56</w:t>
            </w:r>
          </w:p>
        </w:tc>
        <w:tc>
          <w:tcPr>
            <w:tcW w:w="1937" w:type="dxa"/>
            <w:tcBorders>
              <w:top w:val="nil"/>
              <w:left w:val="nil"/>
              <w:bottom w:val="single" w:color="auto" w:sz="4" w:space="0"/>
              <w:right w:val="single" w:color="auto" w:sz="4" w:space="0"/>
            </w:tcBorders>
            <w:shd w:val="clear" w:color="auto" w:fill="auto"/>
            <w:noWrap/>
            <w:vAlign w:val="center"/>
          </w:tcPr>
          <w:p w14:paraId="7482A8F4">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22.56</w:t>
            </w:r>
          </w:p>
        </w:tc>
        <w:tc>
          <w:tcPr>
            <w:tcW w:w="1851" w:type="dxa"/>
            <w:tcBorders>
              <w:top w:val="nil"/>
              <w:left w:val="nil"/>
              <w:bottom w:val="single" w:color="auto" w:sz="4" w:space="0"/>
              <w:right w:val="single" w:color="auto" w:sz="4" w:space="0"/>
            </w:tcBorders>
            <w:shd w:val="clear" w:color="auto" w:fill="auto"/>
            <w:noWrap/>
            <w:vAlign w:val="center"/>
          </w:tcPr>
          <w:p w14:paraId="45117EC3">
            <w:pPr>
              <w:jc w:val="center"/>
              <w:rPr>
                <w:rFonts w:ascii="宋体" w:hAnsi="宋体" w:eastAsia="宋体" w:cs="宋体"/>
                <w:kern w:val="0"/>
                <w:sz w:val="24"/>
                <w:szCs w:val="24"/>
              </w:rPr>
            </w:pPr>
          </w:p>
        </w:tc>
        <w:tc>
          <w:tcPr>
            <w:tcW w:w="1852" w:type="dxa"/>
            <w:tcBorders>
              <w:top w:val="nil"/>
              <w:left w:val="nil"/>
              <w:bottom w:val="single" w:color="auto" w:sz="4" w:space="0"/>
              <w:right w:val="single" w:color="auto" w:sz="4" w:space="0"/>
            </w:tcBorders>
            <w:shd w:val="clear" w:color="auto" w:fill="auto"/>
            <w:noWrap/>
            <w:vAlign w:val="center"/>
          </w:tcPr>
          <w:p w14:paraId="747CF76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34" w:type="dxa"/>
            <w:tcBorders>
              <w:top w:val="nil"/>
              <w:left w:val="nil"/>
              <w:bottom w:val="single" w:color="auto" w:sz="4" w:space="0"/>
              <w:right w:val="single" w:color="auto" w:sz="4" w:space="0"/>
            </w:tcBorders>
            <w:shd w:val="clear" w:color="auto" w:fill="auto"/>
            <w:noWrap/>
            <w:vAlign w:val="center"/>
          </w:tcPr>
          <w:p w14:paraId="0EE92A2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93" w:type="dxa"/>
            <w:tcBorders>
              <w:top w:val="nil"/>
              <w:left w:val="nil"/>
              <w:bottom w:val="single" w:color="auto" w:sz="4" w:space="0"/>
              <w:right w:val="single" w:color="auto" w:sz="4" w:space="0"/>
            </w:tcBorders>
            <w:shd w:val="clear" w:color="auto" w:fill="auto"/>
            <w:noWrap/>
            <w:vAlign w:val="center"/>
          </w:tcPr>
          <w:p w14:paraId="43685F0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58B75AB3">
        <w:tblPrEx>
          <w:tblCellMar>
            <w:top w:w="0" w:type="dxa"/>
            <w:left w:w="108" w:type="dxa"/>
            <w:bottom w:w="0" w:type="dxa"/>
            <w:right w:w="108" w:type="dxa"/>
          </w:tblCellMar>
        </w:tblPrEx>
        <w:trPr>
          <w:trHeight w:val="340"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AAA3E67">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21011</w:t>
            </w:r>
          </w:p>
        </w:tc>
        <w:tc>
          <w:tcPr>
            <w:tcW w:w="3517" w:type="dxa"/>
            <w:tcBorders>
              <w:top w:val="nil"/>
              <w:left w:val="nil"/>
              <w:bottom w:val="single" w:color="auto" w:sz="4" w:space="0"/>
              <w:right w:val="single" w:color="auto" w:sz="4" w:space="0"/>
            </w:tcBorders>
            <w:shd w:val="clear" w:color="000000" w:fill="FFFFFF"/>
            <w:noWrap/>
            <w:vAlign w:val="center"/>
          </w:tcPr>
          <w:p w14:paraId="3B60A10E">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行政事业单位医疗</w:t>
            </w:r>
          </w:p>
        </w:tc>
        <w:tc>
          <w:tcPr>
            <w:tcW w:w="1457" w:type="dxa"/>
            <w:tcBorders>
              <w:top w:val="nil"/>
              <w:left w:val="nil"/>
              <w:bottom w:val="single" w:color="auto" w:sz="4" w:space="0"/>
              <w:right w:val="single" w:color="auto" w:sz="4" w:space="0"/>
            </w:tcBorders>
            <w:shd w:val="clear" w:color="auto" w:fill="auto"/>
            <w:noWrap/>
            <w:vAlign w:val="center"/>
          </w:tcPr>
          <w:p w14:paraId="46FCB74E">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22.56</w:t>
            </w:r>
          </w:p>
        </w:tc>
        <w:tc>
          <w:tcPr>
            <w:tcW w:w="1937" w:type="dxa"/>
            <w:tcBorders>
              <w:top w:val="nil"/>
              <w:left w:val="nil"/>
              <w:bottom w:val="single" w:color="auto" w:sz="4" w:space="0"/>
              <w:right w:val="single" w:color="auto" w:sz="4" w:space="0"/>
            </w:tcBorders>
            <w:shd w:val="clear" w:color="auto" w:fill="auto"/>
            <w:noWrap/>
            <w:vAlign w:val="center"/>
          </w:tcPr>
          <w:p w14:paraId="6361AB5B">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22.56</w:t>
            </w:r>
          </w:p>
        </w:tc>
        <w:tc>
          <w:tcPr>
            <w:tcW w:w="1851" w:type="dxa"/>
            <w:tcBorders>
              <w:top w:val="nil"/>
              <w:left w:val="nil"/>
              <w:bottom w:val="single" w:color="auto" w:sz="4" w:space="0"/>
              <w:right w:val="single" w:color="auto" w:sz="4" w:space="0"/>
            </w:tcBorders>
            <w:shd w:val="clear" w:color="auto" w:fill="auto"/>
            <w:noWrap/>
            <w:vAlign w:val="center"/>
          </w:tcPr>
          <w:p w14:paraId="4259E9E7">
            <w:pPr>
              <w:jc w:val="center"/>
              <w:rPr>
                <w:rFonts w:ascii="宋体" w:hAnsi="宋体" w:eastAsia="宋体" w:cs="宋体"/>
                <w:kern w:val="0"/>
                <w:sz w:val="24"/>
                <w:szCs w:val="24"/>
              </w:rPr>
            </w:pPr>
          </w:p>
        </w:tc>
        <w:tc>
          <w:tcPr>
            <w:tcW w:w="1852" w:type="dxa"/>
            <w:tcBorders>
              <w:top w:val="nil"/>
              <w:left w:val="nil"/>
              <w:bottom w:val="single" w:color="auto" w:sz="4" w:space="0"/>
              <w:right w:val="single" w:color="auto" w:sz="4" w:space="0"/>
            </w:tcBorders>
            <w:shd w:val="clear" w:color="auto" w:fill="auto"/>
            <w:noWrap/>
            <w:vAlign w:val="center"/>
          </w:tcPr>
          <w:p w14:paraId="4C269AA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34" w:type="dxa"/>
            <w:tcBorders>
              <w:top w:val="nil"/>
              <w:left w:val="nil"/>
              <w:bottom w:val="single" w:color="auto" w:sz="4" w:space="0"/>
              <w:right w:val="single" w:color="auto" w:sz="4" w:space="0"/>
            </w:tcBorders>
            <w:shd w:val="clear" w:color="auto" w:fill="auto"/>
            <w:noWrap/>
            <w:vAlign w:val="center"/>
          </w:tcPr>
          <w:p w14:paraId="5B555BF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93" w:type="dxa"/>
            <w:tcBorders>
              <w:top w:val="nil"/>
              <w:left w:val="nil"/>
              <w:bottom w:val="single" w:color="auto" w:sz="4" w:space="0"/>
              <w:right w:val="single" w:color="auto" w:sz="4" w:space="0"/>
            </w:tcBorders>
            <w:shd w:val="clear" w:color="auto" w:fill="auto"/>
            <w:noWrap/>
            <w:vAlign w:val="center"/>
          </w:tcPr>
          <w:p w14:paraId="14F82CE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42A36032">
        <w:tblPrEx>
          <w:tblCellMar>
            <w:top w:w="0" w:type="dxa"/>
            <w:left w:w="108" w:type="dxa"/>
            <w:bottom w:w="0" w:type="dxa"/>
            <w:right w:w="108" w:type="dxa"/>
          </w:tblCellMar>
        </w:tblPrEx>
        <w:trPr>
          <w:trHeight w:val="340"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F57758D">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2101101</w:t>
            </w:r>
          </w:p>
        </w:tc>
        <w:tc>
          <w:tcPr>
            <w:tcW w:w="3517" w:type="dxa"/>
            <w:tcBorders>
              <w:top w:val="nil"/>
              <w:left w:val="nil"/>
              <w:bottom w:val="single" w:color="auto" w:sz="4" w:space="0"/>
              <w:right w:val="single" w:color="auto" w:sz="4" w:space="0"/>
            </w:tcBorders>
            <w:shd w:val="clear" w:color="000000" w:fill="FFFFFF"/>
            <w:noWrap/>
            <w:vAlign w:val="center"/>
          </w:tcPr>
          <w:p w14:paraId="5C6D23CA">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1457" w:type="dxa"/>
            <w:tcBorders>
              <w:top w:val="nil"/>
              <w:left w:val="nil"/>
              <w:bottom w:val="single" w:color="auto" w:sz="4" w:space="0"/>
              <w:right w:val="single" w:color="auto" w:sz="4" w:space="0"/>
            </w:tcBorders>
            <w:shd w:val="clear" w:color="auto" w:fill="auto"/>
            <w:noWrap/>
            <w:vAlign w:val="center"/>
          </w:tcPr>
          <w:p w14:paraId="2EBA5B28">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22.56</w:t>
            </w:r>
          </w:p>
        </w:tc>
        <w:tc>
          <w:tcPr>
            <w:tcW w:w="1937" w:type="dxa"/>
            <w:tcBorders>
              <w:top w:val="nil"/>
              <w:left w:val="nil"/>
              <w:bottom w:val="single" w:color="auto" w:sz="4" w:space="0"/>
              <w:right w:val="single" w:color="auto" w:sz="4" w:space="0"/>
            </w:tcBorders>
            <w:shd w:val="clear" w:color="auto" w:fill="auto"/>
            <w:noWrap/>
            <w:vAlign w:val="center"/>
          </w:tcPr>
          <w:p w14:paraId="6921C0DD">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22.56</w:t>
            </w:r>
          </w:p>
        </w:tc>
        <w:tc>
          <w:tcPr>
            <w:tcW w:w="1851" w:type="dxa"/>
            <w:tcBorders>
              <w:top w:val="nil"/>
              <w:left w:val="nil"/>
              <w:bottom w:val="single" w:color="auto" w:sz="4" w:space="0"/>
              <w:right w:val="single" w:color="auto" w:sz="4" w:space="0"/>
            </w:tcBorders>
            <w:shd w:val="clear" w:color="auto" w:fill="auto"/>
            <w:noWrap/>
            <w:vAlign w:val="center"/>
          </w:tcPr>
          <w:p w14:paraId="0922C5D8">
            <w:pPr>
              <w:jc w:val="center"/>
              <w:rPr>
                <w:rFonts w:ascii="宋体" w:hAnsi="宋体" w:eastAsia="宋体" w:cs="宋体"/>
                <w:kern w:val="0"/>
                <w:sz w:val="24"/>
                <w:szCs w:val="24"/>
              </w:rPr>
            </w:pPr>
          </w:p>
        </w:tc>
        <w:tc>
          <w:tcPr>
            <w:tcW w:w="1852" w:type="dxa"/>
            <w:tcBorders>
              <w:top w:val="nil"/>
              <w:left w:val="nil"/>
              <w:bottom w:val="single" w:color="auto" w:sz="4" w:space="0"/>
              <w:right w:val="single" w:color="auto" w:sz="4" w:space="0"/>
            </w:tcBorders>
            <w:shd w:val="clear" w:color="auto" w:fill="auto"/>
            <w:noWrap/>
            <w:vAlign w:val="center"/>
          </w:tcPr>
          <w:p w14:paraId="479A31A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34" w:type="dxa"/>
            <w:tcBorders>
              <w:top w:val="nil"/>
              <w:left w:val="nil"/>
              <w:bottom w:val="single" w:color="auto" w:sz="4" w:space="0"/>
              <w:right w:val="single" w:color="auto" w:sz="4" w:space="0"/>
            </w:tcBorders>
            <w:shd w:val="clear" w:color="auto" w:fill="auto"/>
            <w:noWrap/>
            <w:vAlign w:val="center"/>
          </w:tcPr>
          <w:p w14:paraId="3845DD2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93" w:type="dxa"/>
            <w:tcBorders>
              <w:top w:val="nil"/>
              <w:left w:val="nil"/>
              <w:bottom w:val="single" w:color="auto" w:sz="4" w:space="0"/>
              <w:right w:val="single" w:color="auto" w:sz="4" w:space="0"/>
            </w:tcBorders>
            <w:shd w:val="clear" w:color="auto" w:fill="auto"/>
            <w:noWrap/>
            <w:vAlign w:val="center"/>
          </w:tcPr>
          <w:p w14:paraId="431C8D4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5F494385">
        <w:tblPrEx>
          <w:tblCellMar>
            <w:top w:w="0" w:type="dxa"/>
            <w:left w:w="108" w:type="dxa"/>
            <w:bottom w:w="0" w:type="dxa"/>
            <w:right w:w="108" w:type="dxa"/>
          </w:tblCellMar>
        </w:tblPrEx>
        <w:trPr>
          <w:trHeight w:val="340"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692E3D7">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215</w:t>
            </w:r>
          </w:p>
        </w:tc>
        <w:tc>
          <w:tcPr>
            <w:tcW w:w="3517" w:type="dxa"/>
            <w:tcBorders>
              <w:top w:val="nil"/>
              <w:left w:val="nil"/>
              <w:bottom w:val="single" w:color="auto" w:sz="4" w:space="0"/>
              <w:right w:val="single" w:color="auto" w:sz="4" w:space="0"/>
            </w:tcBorders>
            <w:shd w:val="clear" w:color="000000" w:fill="FFFFFF"/>
            <w:noWrap/>
            <w:vAlign w:val="center"/>
          </w:tcPr>
          <w:p w14:paraId="6B95367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资源勘探工业信息等支出</w:t>
            </w:r>
          </w:p>
        </w:tc>
        <w:tc>
          <w:tcPr>
            <w:tcW w:w="1457" w:type="dxa"/>
            <w:tcBorders>
              <w:top w:val="nil"/>
              <w:left w:val="nil"/>
              <w:bottom w:val="single" w:color="auto" w:sz="4" w:space="0"/>
              <w:right w:val="single" w:color="auto" w:sz="4" w:space="0"/>
            </w:tcBorders>
            <w:shd w:val="clear" w:color="auto" w:fill="auto"/>
            <w:noWrap/>
            <w:vAlign w:val="center"/>
          </w:tcPr>
          <w:p w14:paraId="137621DC">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512.44</w:t>
            </w:r>
          </w:p>
        </w:tc>
        <w:tc>
          <w:tcPr>
            <w:tcW w:w="1937" w:type="dxa"/>
            <w:tcBorders>
              <w:top w:val="nil"/>
              <w:left w:val="nil"/>
              <w:bottom w:val="single" w:color="auto" w:sz="4" w:space="0"/>
              <w:right w:val="single" w:color="auto" w:sz="4" w:space="0"/>
            </w:tcBorders>
            <w:shd w:val="clear" w:color="auto" w:fill="auto"/>
            <w:noWrap/>
            <w:vAlign w:val="center"/>
          </w:tcPr>
          <w:p w14:paraId="67EFD232">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460.36</w:t>
            </w:r>
          </w:p>
        </w:tc>
        <w:tc>
          <w:tcPr>
            <w:tcW w:w="1851" w:type="dxa"/>
            <w:tcBorders>
              <w:top w:val="nil"/>
              <w:left w:val="nil"/>
              <w:bottom w:val="single" w:color="auto" w:sz="4" w:space="0"/>
              <w:right w:val="single" w:color="auto" w:sz="4" w:space="0"/>
            </w:tcBorders>
            <w:shd w:val="clear" w:color="auto" w:fill="auto"/>
            <w:noWrap/>
            <w:vAlign w:val="center"/>
          </w:tcPr>
          <w:p w14:paraId="1719849B">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52.09</w:t>
            </w:r>
          </w:p>
        </w:tc>
        <w:tc>
          <w:tcPr>
            <w:tcW w:w="1852" w:type="dxa"/>
            <w:tcBorders>
              <w:top w:val="nil"/>
              <w:left w:val="nil"/>
              <w:bottom w:val="single" w:color="auto" w:sz="4" w:space="0"/>
              <w:right w:val="single" w:color="auto" w:sz="4" w:space="0"/>
            </w:tcBorders>
            <w:shd w:val="clear" w:color="auto" w:fill="auto"/>
            <w:noWrap/>
            <w:vAlign w:val="center"/>
          </w:tcPr>
          <w:p w14:paraId="56430862">
            <w:pPr>
              <w:widowControl/>
              <w:jc w:val="right"/>
              <w:rPr>
                <w:rFonts w:hint="eastAsia" w:ascii="宋体" w:hAnsi="宋体" w:eastAsia="宋体" w:cs="宋体"/>
                <w:kern w:val="0"/>
                <w:sz w:val="24"/>
                <w:szCs w:val="24"/>
              </w:rPr>
            </w:pPr>
          </w:p>
        </w:tc>
        <w:tc>
          <w:tcPr>
            <w:tcW w:w="1834" w:type="dxa"/>
            <w:tcBorders>
              <w:top w:val="nil"/>
              <w:left w:val="nil"/>
              <w:bottom w:val="single" w:color="auto" w:sz="4" w:space="0"/>
              <w:right w:val="single" w:color="auto" w:sz="4" w:space="0"/>
            </w:tcBorders>
            <w:shd w:val="clear" w:color="auto" w:fill="auto"/>
            <w:noWrap/>
            <w:vAlign w:val="center"/>
          </w:tcPr>
          <w:p w14:paraId="548A4497">
            <w:pPr>
              <w:widowControl/>
              <w:jc w:val="right"/>
              <w:rPr>
                <w:rFonts w:hint="eastAsia" w:ascii="宋体" w:hAnsi="宋体" w:eastAsia="宋体" w:cs="宋体"/>
                <w:kern w:val="0"/>
                <w:sz w:val="24"/>
                <w:szCs w:val="24"/>
              </w:rPr>
            </w:pPr>
          </w:p>
        </w:tc>
        <w:tc>
          <w:tcPr>
            <w:tcW w:w="1693" w:type="dxa"/>
            <w:tcBorders>
              <w:top w:val="nil"/>
              <w:left w:val="nil"/>
              <w:bottom w:val="single" w:color="auto" w:sz="4" w:space="0"/>
              <w:right w:val="single" w:color="auto" w:sz="4" w:space="0"/>
            </w:tcBorders>
            <w:shd w:val="clear" w:color="auto" w:fill="auto"/>
            <w:noWrap/>
            <w:vAlign w:val="center"/>
          </w:tcPr>
          <w:p w14:paraId="7E63A831">
            <w:pPr>
              <w:widowControl/>
              <w:jc w:val="right"/>
              <w:rPr>
                <w:rFonts w:hint="eastAsia" w:ascii="宋体" w:hAnsi="宋体" w:eastAsia="宋体" w:cs="宋体"/>
                <w:kern w:val="0"/>
                <w:sz w:val="24"/>
                <w:szCs w:val="24"/>
              </w:rPr>
            </w:pPr>
          </w:p>
        </w:tc>
      </w:tr>
      <w:tr w14:paraId="50D1991E">
        <w:tblPrEx>
          <w:tblCellMar>
            <w:top w:w="0" w:type="dxa"/>
            <w:left w:w="108" w:type="dxa"/>
            <w:bottom w:w="0" w:type="dxa"/>
            <w:right w:w="108" w:type="dxa"/>
          </w:tblCellMar>
        </w:tblPrEx>
        <w:trPr>
          <w:trHeight w:val="340"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EA1235C">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21507</w:t>
            </w:r>
          </w:p>
        </w:tc>
        <w:tc>
          <w:tcPr>
            <w:tcW w:w="3517" w:type="dxa"/>
            <w:tcBorders>
              <w:top w:val="nil"/>
              <w:left w:val="nil"/>
              <w:bottom w:val="single" w:color="auto" w:sz="4" w:space="0"/>
              <w:right w:val="single" w:color="auto" w:sz="4" w:space="0"/>
            </w:tcBorders>
            <w:shd w:val="clear" w:color="000000" w:fill="FFFFFF"/>
            <w:noWrap/>
            <w:vAlign w:val="center"/>
          </w:tcPr>
          <w:p w14:paraId="6E3A8C2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国有资产监管</w:t>
            </w:r>
          </w:p>
        </w:tc>
        <w:tc>
          <w:tcPr>
            <w:tcW w:w="1457" w:type="dxa"/>
            <w:tcBorders>
              <w:top w:val="nil"/>
              <w:left w:val="nil"/>
              <w:bottom w:val="single" w:color="auto" w:sz="4" w:space="0"/>
              <w:right w:val="single" w:color="auto" w:sz="4" w:space="0"/>
            </w:tcBorders>
            <w:shd w:val="clear" w:color="auto" w:fill="auto"/>
            <w:noWrap/>
            <w:vAlign w:val="center"/>
          </w:tcPr>
          <w:p w14:paraId="016C02FE">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512.44</w:t>
            </w:r>
          </w:p>
        </w:tc>
        <w:tc>
          <w:tcPr>
            <w:tcW w:w="1937" w:type="dxa"/>
            <w:tcBorders>
              <w:top w:val="nil"/>
              <w:left w:val="nil"/>
              <w:bottom w:val="single" w:color="auto" w:sz="4" w:space="0"/>
              <w:right w:val="single" w:color="auto" w:sz="4" w:space="0"/>
            </w:tcBorders>
            <w:shd w:val="clear" w:color="auto" w:fill="auto"/>
            <w:noWrap/>
            <w:vAlign w:val="center"/>
          </w:tcPr>
          <w:p w14:paraId="2840F36B">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460.36</w:t>
            </w:r>
          </w:p>
        </w:tc>
        <w:tc>
          <w:tcPr>
            <w:tcW w:w="1851" w:type="dxa"/>
            <w:tcBorders>
              <w:top w:val="nil"/>
              <w:left w:val="nil"/>
              <w:bottom w:val="single" w:color="auto" w:sz="4" w:space="0"/>
              <w:right w:val="single" w:color="auto" w:sz="4" w:space="0"/>
            </w:tcBorders>
            <w:shd w:val="clear" w:color="auto" w:fill="auto"/>
            <w:noWrap/>
            <w:vAlign w:val="center"/>
          </w:tcPr>
          <w:p w14:paraId="63BC932F">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52.09</w:t>
            </w:r>
          </w:p>
        </w:tc>
        <w:tc>
          <w:tcPr>
            <w:tcW w:w="1852" w:type="dxa"/>
            <w:tcBorders>
              <w:top w:val="nil"/>
              <w:left w:val="nil"/>
              <w:bottom w:val="single" w:color="auto" w:sz="4" w:space="0"/>
              <w:right w:val="single" w:color="auto" w:sz="4" w:space="0"/>
            </w:tcBorders>
            <w:shd w:val="clear" w:color="auto" w:fill="auto"/>
            <w:noWrap/>
            <w:vAlign w:val="center"/>
          </w:tcPr>
          <w:p w14:paraId="26E5EC4A">
            <w:pPr>
              <w:widowControl/>
              <w:jc w:val="right"/>
              <w:rPr>
                <w:rFonts w:hint="eastAsia" w:ascii="宋体" w:hAnsi="宋体" w:eastAsia="宋体" w:cs="宋体"/>
                <w:kern w:val="0"/>
                <w:sz w:val="24"/>
                <w:szCs w:val="24"/>
              </w:rPr>
            </w:pPr>
          </w:p>
        </w:tc>
        <w:tc>
          <w:tcPr>
            <w:tcW w:w="1834" w:type="dxa"/>
            <w:tcBorders>
              <w:top w:val="nil"/>
              <w:left w:val="nil"/>
              <w:bottom w:val="single" w:color="auto" w:sz="4" w:space="0"/>
              <w:right w:val="single" w:color="auto" w:sz="4" w:space="0"/>
            </w:tcBorders>
            <w:shd w:val="clear" w:color="auto" w:fill="auto"/>
            <w:noWrap/>
            <w:vAlign w:val="center"/>
          </w:tcPr>
          <w:p w14:paraId="4899DBF8">
            <w:pPr>
              <w:widowControl/>
              <w:jc w:val="right"/>
              <w:rPr>
                <w:rFonts w:hint="eastAsia" w:ascii="宋体" w:hAnsi="宋体" w:eastAsia="宋体" w:cs="宋体"/>
                <w:kern w:val="0"/>
                <w:sz w:val="24"/>
                <w:szCs w:val="24"/>
              </w:rPr>
            </w:pPr>
          </w:p>
        </w:tc>
        <w:tc>
          <w:tcPr>
            <w:tcW w:w="1693" w:type="dxa"/>
            <w:tcBorders>
              <w:top w:val="nil"/>
              <w:left w:val="nil"/>
              <w:bottom w:val="single" w:color="auto" w:sz="4" w:space="0"/>
              <w:right w:val="single" w:color="auto" w:sz="4" w:space="0"/>
            </w:tcBorders>
            <w:shd w:val="clear" w:color="auto" w:fill="auto"/>
            <w:noWrap/>
            <w:vAlign w:val="center"/>
          </w:tcPr>
          <w:p w14:paraId="199E2FCC">
            <w:pPr>
              <w:widowControl/>
              <w:jc w:val="right"/>
              <w:rPr>
                <w:rFonts w:hint="eastAsia" w:ascii="宋体" w:hAnsi="宋体" w:eastAsia="宋体" w:cs="宋体"/>
                <w:kern w:val="0"/>
                <w:sz w:val="24"/>
                <w:szCs w:val="24"/>
              </w:rPr>
            </w:pPr>
          </w:p>
        </w:tc>
      </w:tr>
      <w:tr w14:paraId="067369F3">
        <w:tblPrEx>
          <w:tblCellMar>
            <w:top w:w="0" w:type="dxa"/>
            <w:left w:w="108" w:type="dxa"/>
            <w:bottom w:w="0" w:type="dxa"/>
            <w:right w:w="108" w:type="dxa"/>
          </w:tblCellMar>
        </w:tblPrEx>
        <w:trPr>
          <w:trHeight w:val="340"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593EB8B">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2150701</w:t>
            </w:r>
          </w:p>
        </w:tc>
        <w:tc>
          <w:tcPr>
            <w:tcW w:w="3517" w:type="dxa"/>
            <w:tcBorders>
              <w:top w:val="nil"/>
              <w:left w:val="nil"/>
              <w:bottom w:val="single" w:color="auto" w:sz="4" w:space="0"/>
              <w:right w:val="single" w:color="auto" w:sz="4" w:space="0"/>
            </w:tcBorders>
            <w:shd w:val="clear" w:color="000000" w:fill="FFFFFF"/>
            <w:noWrap/>
            <w:vAlign w:val="center"/>
          </w:tcPr>
          <w:p w14:paraId="58F4AAE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457" w:type="dxa"/>
            <w:tcBorders>
              <w:top w:val="nil"/>
              <w:left w:val="nil"/>
              <w:bottom w:val="single" w:color="auto" w:sz="4" w:space="0"/>
              <w:right w:val="single" w:color="auto" w:sz="4" w:space="0"/>
            </w:tcBorders>
            <w:shd w:val="clear" w:color="auto" w:fill="auto"/>
            <w:noWrap/>
            <w:vAlign w:val="center"/>
          </w:tcPr>
          <w:p w14:paraId="09602323">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483.24</w:t>
            </w:r>
          </w:p>
        </w:tc>
        <w:tc>
          <w:tcPr>
            <w:tcW w:w="1937" w:type="dxa"/>
            <w:tcBorders>
              <w:top w:val="nil"/>
              <w:left w:val="nil"/>
              <w:bottom w:val="single" w:color="auto" w:sz="4" w:space="0"/>
              <w:right w:val="single" w:color="auto" w:sz="4" w:space="0"/>
            </w:tcBorders>
            <w:shd w:val="clear" w:color="auto" w:fill="auto"/>
            <w:noWrap/>
            <w:vAlign w:val="center"/>
          </w:tcPr>
          <w:p w14:paraId="1E195D29">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431.16</w:t>
            </w:r>
          </w:p>
        </w:tc>
        <w:tc>
          <w:tcPr>
            <w:tcW w:w="1851" w:type="dxa"/>
            <w:tcBorders>
              <w:top w:val="nil"/>
              <w:left w:val="nil"/>
              <w:bottom w:val="single" w:color="auto" w:sz="4" w:space="0"/>
              <w:right w:val="single" w:color="auto" w:sz="4" w:space="0"/>
            </w:tcBorders>
            <w:shd w:val="clear" w:color="auto" w:fill="auto"/>
            <w:noWrap/>
            <w:vAlign w:val="center"/>
          </w:tcPr>
          <w:p w14:paraId="0340CF8C">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52.09</w:t>
            </w:r>
          </w:p>
        </w:tc>
        <w:tc>
          <w:tcPr>
            <w:tcW w:w="1852" w:type="dxa"/>
            <w:tcBorders>
              <w:top w:val="nil"/>
              <w:left w:val="nil"/>
              <w:bottom w:val="single" w:color="auto" w:sz="4" w:space="0"/>
              <w:right w:val="single" w:color="auto" w:sz="4" w:space="0"/>
            </w:tcBorders>
            <w:shd w:val="clear" w:color="auto" w:fill="auto"/>
            <w:noWrap/>
            <w:vAlign w:val="center"/>
          </w:tcPr>
          <w:p w14:paraId="1F1C0FAF">
            <w:pPr>
              <w:widowControl/>
              <w:jc w:val="right"/>
              <w:rPr>
                <w:rFonts w:hint="eastAsia" w:ascii="宋体" w:hAnsi="宋体" w:eastAsia="宋体" w:cs="宋体"/>
                <w:kern w:val="0"/>
                <w:sz w:val="24"/>
                <w:szCs w:val="24"/>
              </w:rPr>
            </w:pPr>
          </w:p>
        </w:tc>
        <w:tc>
          <w:tcPr>
            <w:tcW w:w="1834" w:type="dxa"/>
            <w:tcBorders>
              <w:top w:val="nil"/>
              <w:left w:val="nil"/>
              <w:bottom w:val="single" w:color="auto" w:sz="4" w:space="0"/>
              <w:right w:val="single" w:color="auto" w:sz="4" w:space="0"/>
            </w:tcBorders>
            <w:shd w:val="clear" w:color="auto" w:fill="auto"/>
            <w:noWrap/>
            <w:vAlign w:val="center"/>
          </w:tcPr>
          <w:p w14:paraId="33442786">
            <w:pPr>
              <w:widowControl/>
              <w:jc w:val="right"/>
              <w:rPr>
                <w:rFonts w:hint="eastAsia" w:ascii="宋体" w:hAnsi="宋体" w:eastAsia="宋体" w:cs="宋体"/>
                <w:kern w:val="0"/>
                <w:sz w:val="24"/>
                <w:szCs w:val="24"/>
              </w:rPr>
            </w:pPr>
          </w:p>
        </w:tc>
        <w:tc>
          <w:tcPr>
            <w:tcW w:w="1693" w:type="dxa"/>
            <w:tcBorders>
              <w:top w:val="nil"/>
              <w:left w:val="nil"/>
              <w:bottom w:val="single" w:color="auto" w:sz="4" w:space="0"/>
              <w:right w:val="single" w:color="auto" w:sz="4" w:space="0"/>
            </w:tcBorders>
            <w:shd w:val="clear" w:color="auto" w:fill="auto"/>
            <w:noWrap/>
            <w:vAlign w:val="center"/>
          </w:tcPr>
          <w:p w14:paraId="37F09EC5">
            <w:pPr>
              <w:widowControl/>
              <w:jc w:val="right"/>
              <w:rPr>
                <w:rFonts w:hint="eastAsia" w:ascii="宋体" w:hAnsi="宋体" w:eastAsia="宋体" w:cs="宋体"/>
                <w:kern w:val="0"/>
                <w:sz w:val="24"/>
                <w:szCs w:val="24"/>
              </w:rPr>
            </w:pPr>
          </w:p>
        </w:tc>
      </w:tr>
      <w:tr w14:paraId="1DC49402">
        <w:tblPrEx>
          <w:tblCellMar>
            <w:top w:w="0" w:type="dxa"/>
            <w:left w:w="108" w:type="dxa"/>
            <w:bottom w:w="0" w:type="dxa"/>
            <w:right w:w="108" w:type="dxa"/>
          </w:tblCellMar>
        </w:tblPrEx>
        <w:trPr>
          <w:trHeight w:val="340"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BA83350">
            <w:pPr>
              <w:widowControl/>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2150799</w:t>
            </w:r>
          </w:p>
        </w:tc>
        <w:tc>
          <w:tcPr>
            <w:tcW w:w="3517" w:type="dxa"/>
            <w:tcBorders>
              <w:top w:val="nil"/>
              <w:left w:val="nil"/>
              <w:bottom w:val="single" w:color="auto" w:sz="4" w:space="0"/>
              <w:right w:val="single" w:color="auto" w:sz="4" w:space="0"/>
            </w:tcBorders>
            <w:shd w:val="clear" w:color="000000" w:fill="FFFFFF"/>
            <w:noWrap/>
            <w:vAlign w:val="center"/>
          </w:tcPr>
          <w:p w14:paraId="6DEB92D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其他国有资产监管支出</w:t>
            </w:r>
          </w:p>
        </w:tc>
        <w:tc>
          <w:tcPr>
            <w:tcW w:w="1457" w:type="dxa"/>
            <w:tcBorders>
              <w:top w:val="nil"/>
              <w:left w:val="nil"/>
              <w:bottom w:val="single" w:color="auto" w:sz="4" w:space="0"/>
              <w:right w:val="single" w:color="auto" w:sz="4" w:space="0"/>
            </w:tcBorders>
            <w:shd w:val="clear" w:color="auto" w:fill="auto"/>
            <w:noWrap/>
            <w:vAlign w:val="center"/>
          </w:tcPr>
          <w:p w14:paraId="2F76A59F">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29.20</w:t>
            </w:r>
          </w:p>
        </w:tc>
        <w:tc>
          <w:tcPr>
            <w:tcW w:w="1937" w:type="dxa"/>
            <w:tcBorders>
              <w:top w:val="nil"/>
              <w:left w:val="nil"/>
              <w:bottom w:val="single" w:color="auto" w:sz="4" w:space="0"/>
              <w:right w:val="single" w:color="auto" w:sz="4" w:space="0"/>
            </w:tcBorders>
            <w:shd w:val="clear" w:color="auto" w:fill="auto"/>
            <w:noWrap/>
            <w:vAlign w:val="center"/>
          </w:tcPr>
          <w:p w14:paraId="696E7262">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29.20</w:t>
            </w:r>
          </w:p>
        </w:tc>
        <w:tc>
          <w:tcPr>
            <w:tcW w:w="1851" w:type="dxa"/>
            <w:tcBorders>
              <w:top w:val="nil"/>
              <w:left w:val="nil"/>
              <w:bottom w:val="single" w:color="auto" w:sz="4" w:space="0"/>
              <w:right w:val="single" w:color="auto" w:sz="4" w:space="0"/>
            </w:tcBorders>
            <w:shd w:val="clear" w:color="auto" w:fill="auto"/>
            <w:noWrap/>
            <w:vAlign w:val="center"/>
          </w:tcPr>
          <w:p w14:paraId="1E0CBAFF">
            <w:pPr>
              <w:jc w:val="center"/>
              <w:rPr>
                <w:rFonts w:hint="eastAsia" w:ascii="宋体" w:hAnsi="宋体" w:eastAsia="宋体" w:cs="宋体"/>
                <w:kern w:val="0"/>
                <w:sz w:val="24"/>
                <w:szCs w:val="24"/>
              </w:rPr>
            </w:pPr>
          </w:p>
        </w:tc>
        <w:tc>
          <w:tcPr>
            <w:tcW w:w="1852" w:type="dxa"/>
            <w:tcBorders>
              <w:top w:val="nil"/>
              <w:left w:val="nil"/>
              <w:bottom w:val="single" w:color="auto" w:sz="4" w:space="0"/>
              <w:right w:val="single" w:color="auto" w:sz="4" w:space="0"/>
            </w:tcBorders>
            <w:shd w:val="clear" w:color="auto" w:fill="auto"/>
            <w:noWrap/>
            <w:vAlign w:val="center"/>
          </w:tcPr>
          <w:p w14:paraId="5D3FEE96">
            <w:pPr>
              <w:widowControl/>
              <w:jc w:val="right"/>
              <w:rPr>
                <w:rFonts w:hint="eastAsia" w:ascii="宋体" w:hAnsi="宋体" w:eastAsia="宋体" w:cs="宋体"/>
                <w:kern w:val="0"/>
                <w:sz w:val="24"/>
                <w:szCs w:val="24"/>
              </w:rPr>
            </w:pPr>
          </w:p>
        </w:tc>
        <w:tc>
          <w:tcPr>
            <w:tcW w:w="1834" w:type="dxa"/>
            <w:tcBorders>
              <w:top w:val="nil"/>
              <w:left w:val="nil"/>
              <w:bottom w:val="single" w:color="auto" w:sz="4" w:space="0"/>
              <w:right w:val="single" w:color="auto" w:sz="4" w:space="0"/>
            </w:tcBorders>
            <w:shd w:val="clear" w:color="auto" w:fill="auto"/>
            <w:noWrap/>
            <w:vAlign w:val="center"/>
          </w:tcPr>
          <w:p w14:paraId="7B894856">
            <w:pPr>
              <w:widowControl/>
              <w:jc w:val="right"/>
              <w:rPr>
                <w:rFonts w:hint="eastAsia" w:ascii="宋体" w:hAnsi="宋体" w:eastAsia="宋体" w:cs="宋体"/>
                <w:kern w:val="0"/>
                <w:sz w:val="24"/>
                <w:szCs w:val="24"/>
              </w:rPr>
            </w:pPr>
          </w:p>
        </w:tc>
        <w:tc>
          <w:tcPr>
            <w:tcW w:w="1693" w:type="dxa"/>
            <w:tcBorders>
              <w:top w:val="nil"/>
              <w:left w:val="nil"/>
              <w:bottom w:val="single" w:color="auto" w:sz="4" w:space="0"/>
              <w:right w:val="single" w:color="auto" w:sz="4" w:space="0"/>
            </w:tcBorders>
            <w:shd w:val="clear" w:color="auto" w:fill="auto"/>
            <w:noWrap/>
            <w:vAlign w:val="center"/>
          </w:tcPr>
          <w:p w14:paraId="4DC0D4A4">
            <w:pPr>
              <w:widowControl/>
              <w:jc w:val="right"/>
              <w:rPr>
                <w:rFonts w:hint="eastAsia" w:ascii="宋体" w:hAnsi="宋体" w:eastAsia="宋体" w:cs="宋体"/>
                <w:kern w:val="0"/>
                <w:sz w:val="24"/>
                <w:szCs w:val="24"/>
              </w:rPr>
            </w:pPr>
          </w:p>
        </w:tc>
      </w:tr>
      <w:tr w14:paraId="7579515A">
        <w:tblPrEx>
          <w:tblCellMar>
            <w:top w:w="0" w:type="dxa"/>
            <w:left w:w="108" w:type="dxa"/>
            <w:bottom w:w="0" w:type="dxa"/>
            <w:right w:w="108" w:type="dxa"/>
          </w:tblCellMar>
        </w:tblPrEx>
        <w:trPr>
          <w:trHeight w:val="340"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ACD105D">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229</w:t>
            </w:r>
          </w:p>
        </w:tc>
        <w:tc>
          <w:tcPr>
            <w:tcW w:w="3517" w:type="dxa"/>
            <w:tcBorders>
              <w:top w:val="nil"/>
              <w:left w:val="nil"/>
              <w:bottom w:val="single" w:color="auto" w:sz="4" w:space="0"/>
              <w:right w:val="single" w:color="auto" w:sz="4" w:space="0"/>
            </w:tcBorders>
            <w:shd w:val="clear" w:color="000000" w:fill="FFFFFF"/>
            <w:noWrap/>
            <w:vAlign w:val="center"/>
          </w:tcPr>
          <w:p w14:paraId="38F485B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其他支出</w:t>
            </w:r>
          </w:p>
        </w:tc>
        <w:tc>
          <w:tcPr>
            <w:tcW w:w="1457" w:type="dxa"/>
            <w:tcBorders>
              <w:top w:val="nil"/>
              <w:left w:val="nil"/>
              <w:bottom w:val="single" w:color="auto" w:sz="4" w:space="0"/>
              <w:right w:val="single" w:color="auto" w:sz="4" w:space="0"/>
            </w:tcBorders>
            <w:shd w:val="clear" w:color="auto" w:fill="auto"/>
            <w:noWrap/>
            <w:vAlign w:val="center"/>
          </w:tcPr>
          <w:p w14:paraId="2EB4CA80">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2.70</w:t>
            </w:r>
          </w:p>
        </w:tc>
        <w:tc>
          <w:tcPr>
            <w:tcW w:w="1937" w:type="dxa"/>
            <w:tcBorders>
              <w:top w:val="nil"/>
              <w:left w:val="nil"/>
              <w:bottom w:val="single" w:color="auto" w:sz="4" w:space="0"/>
              <w:right w:val="single" w:color="auto" w:sz="4" w:space="0"/>
            </w:tcBorders>
            <w:shd w:val="clear" w:color="auto" w:fill="auto"/>
            <w:noWrap/>
            <w:vAlign w:val="center"/>
          </w:tcPr>
          <w:p w14:paraId="1177CD83">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2.70</w:t>
            </w:r>
          </w:p>
        </w:tc>
        <w:tc>
          <w:tcPr>
            <w:tcW w:w="1851" w:type="dxa"/>
            <w:tcBorders>
              <w:top w:val="nil"/>
              <w:left w:val="nil"/>
              <w:bottom w:val="single" w:color="auto" w:sz="4" w:space="0"/>
              <w:right w:val="single" w:color="auto" w:sz="4" w:space="0"/>
            </w:tcBorders>
            <w:shd w:val="clear" w:color="auto" w:fill="auto"/>
            <w:noWrap/>
            <w:vAlign w:val="center"/>
          </w:tcPr>
          <w:p w14:paraId="24DADA57">
            <w:pPr>
              <w:jc w:val="center"/>
              <w:rPr>
                <w:rFonts w:hint="eastAsia" w:ascii="宋体" w:hAnsi="宋体" w:eastAsia="宋体" w:cs="宋体"/>
                <w:kern w:val="0"/>
                <w:sz w:val="24"/>
                <w:szCs w:val="24"/>
              </w:rPr>
            </w:pPr>
          </w:p>
        </w:tc>
        <w:tc>
          <w:tcPr>
            <w:tcW w:w="1852" w:type="dxa"/>
            <w:tcBorders>
              <w:top w:val="nil"/>
              <w:left w:val="nil"/>
              <w:bottom w:val="single" w:color="auto" w:sz="4" w:space="0"/>
              <w:right w:val="single" w:color="auto" w:sz="4" w:space="0"/>
            </w:tcBorders>
            <w:shd w:val="clear" w:color="auto" w:fill="auto"/>
            <w:noWrap/>
            <w:vAlign w:val="center"/>
          </w:tcPr>
          <w:p w14:paraId="55599ECD">
            <w:pPr>
              <w:widowControl/>
              <w:jc w:val="right"/>
              <w:rPr>
                <w:rFonts w:hint="eastAsia" w:ascii="宋体" w:hAnsi="宋体" w:eastAsia="宋体" w:cs="宋体"/>
                <w:kern w:val="0"/>
                <w:sz w:val="24"/>
                <w:szCs w:val="24"/>
              </w:rPr>
            </w:pPr>
          </w:p>
        </w:tc>
        <w:tc>
          <w:tcPr>
            <w:tcW w:w="1834" w:type="dxa"/>
            <w:tcBorders>
              <w:top w:val="nil"/>
              <w:left w:val="nil"/>
              <w:bottom w:val="single" w:color="auto" w:sz="4" w:space="0"/>
              <w:right w:val="single" w:color="auto" w:sz="4" w:space="0"/>
            </w:tcBorders>
            <w:shd w:val="clear" w:color="auto" w:fill="auto"/>
            <w:noWrap/>
            <w:vAlign w:val="center"/>
          </w:tcPr>
          <w:p w14:paraId="0C8A4B0A">
            <w:pPr>
              <w:widowControl/>
              <w:jc w:val="right"/>
              <w:rPr>
                <w:rFonts w:hint="eastAsia" w:ascii="宋体" w:hAnsi="宋体" w:eastAsia="宋体" w:cs="宋体"/>
                <w:kern w:val="0"/>
                <w:sz w:val="24"/>
                <w:szCs w:val="24"/>
              </w:rPr>
            </w:pPr>
          </w:p>
        </w:tc>
        <w:tc>
          <w:tcPr>
            <w:tcW w:w="1693" w:type="dxa"/>
            <w:tcBorders>
              <w:top w:val="nil"/>
              <w:left w:val="nil"/>
              <w:bottom w:val="single" w:color="auto" w:sz="4" w:space="0"/>
              <w:right w:val="single" w:color="auto" w:sz="4" w:space="0"/>
            </w:tcBorders>
            <w:shd w:val="clear" w:color="auto" w:fill="auto"/>
            <w:noWrap/>
            <w:vAlign w:val="center"/>
          </w:tcPr>
          <w:p w14:paraId="6A994798">
            <w:pPr>
              <w:widowControl/>
              <w:jc w:val="right"/>
              <w:rPr>
                <w:rFonts w:hint="eastAsia" w:ascii="宋体" w:hAnsi="宋体" w:eastAsia="宋体" w:cs="宋体"/>
                <w:kern w:val="0"/>
                <w:sz w:val="24"/>
                <w:szCs w:val="24"/>
              </w:rPr>
            </w:pPr>
          </w:p>
        </w:tc>
      </w:tr>
      <w:tr w14:paraId="40A2EFA3">
        <w:tblPrEx>
          <w:tblCellMar>
            <w:top w:w="0" w:type="dxa"/>
            <w:left w:w="108" w:type="dxa"/>
            <w:bottom w:w="0" w:type="dxa"/>
            <w:right w:w="108" w:type="dxa"/>
          </w:tblCellMar>
        </w:tblPrEx>
        <w:trPr>
          <w:trHeight w:val="340"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02A49F3">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22999</w:t>
            </w:r>
          </w:p>
        </w:tc>
        <w:tc>
          <w:tcPr>
            <w:tcW w:w="3517" w:type="dxa"/>
            <w:tcBorders>
              <w:top w:val="nil"/>
              <w:left w:val="nil"/>
              <w:bottom w:val="single" w:color="auto" w:sz="4" w:space="0"/>
              <w:right w:val="single" w:color="auto" w:sz="4" w:space="0"/>
            </w:tcBorders>
            <w:shd w:val="clear" w:color="000000" w:fill="FFFFFF"/>
            <w:noWrap/>
            <w:vAlign w:val="center"/>
          </w:tcPr>
          <w:p w14:paraId="3BF913A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其他支出</w:t>
            </w:r>
          </w:p>
        </w:tc>
        <w:tc>
          <w:tcPr>
            <w:tcW w:w="1457" w:type="dxa"/>
            <w:tcBorders>
              <w:top w:val="nil"/>
              <w:left w:val="nil"/>
              <w:bottom w:val="single" w:color="auto" w:sz="4" w:space="0"/>
              <w:right w:val="single" w:color="auto" w:sz="4" w:space="0"/>
            </w:tcBorders>
            <w:shd w:val="clear" w:color="auto" w:fill="auto"/>
            <w:noWrap/>
            <w:vAlign w:val="center"/>
          </w:tcPr>
          <w:p w14:paraId="31F554CB">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2.70</w:t>
            </w:r>
          </w:p>
        </w:tc>
        <w:tc>
          <w:tcPr>
            <w:tcW w:w="1937" w:type="dxa"/>
            <w:tcBorders>
              <w:top w:val="nil"/>
              <w:left w:val="nil"/>
              <w:bottom w:val="single" w:color="auto" w:sz="4" w:space="0"/>
              <w:right w:val="single" w:color="auto" w:sz="4" w:space="0"/>
            </w:tcBorders>
            <w:shd w:val="clear" w:color="auto" w:fill="auto"/>
            <w:noWrap/>
            <w:vAlign w:val="center"/>
          </w:tcPr>
          <w:p w14:paraId="39D7AA4E">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2.70</w:t>
            </w:r>
          </w:p>
        </w:tc>
        <w:tc>
          <w:tcPr>
            <w:tcW w:w="1851" w:type="dxa"/>
            <w:tcBorders>
              <w:top w:val="nil"/>
              <w:left w:val="nil"/>
              <w:bottom w:val="single" w:color="auto" w:sz="4" w:space="0"/>
              <w:right w:val="single" w:color="auto" w:sz="4" w:space="0"/>
            </w:tcBorders>
            <w:shd w:val="clear" w:color="auto" w:fill="auto"/>
            <w:noWrap/>
            <w:vAlign w:val="center"/>
          </w:tcPr>
          <w:p w14:paraId="34838482">
            <w:pPr>
              <w:jc w:val="center"/>
              <w:rPr>
                <w:rFonts w:hint="eastAsia" w:ascii="宋体" w:hAnsi="宋体" w:eastAsia="宋体" w:cs="宋体"/>
                <w:kern w:val="0"/>
                <w:sz w:val="24"/>
                <w:szCs w:val="24"/>
              </w:rPr>
            </w:pPr>
          </w:p>
        </w:tc>
        <w:tc>
          <w:tcPr>
            <w:tcW w:w="1852" w:type="dxa"/>
            <w:tcBorders>
              <w:top w:val="nil"/>
              <w:left w:val="nil"/>
              <w:bottom w:val="single" w:color="auto" w:sz="4" w:space="0"/>
              <w:right w:val="single" w:color="auto" w:sz="4" w:space="0"/>
            </w:tcBorders>
            <w:shd w:val="clear" w:color="auto" w:fill="auto"/>
            <w:noWrap/>
            <w:vAlign w:val="center"/>
          </w:tcPr>
          <w:p w14:paraId="560F25A0">
            <w:pPr>
              <w:widowControl/>
              <w:jc w:val="right"/>
              <w:rPr>
                <w:rFonts w:hint="eastAsia" w:ascii="宋体" w:hAnsi="宋体" w:eastAsia="宋体" w:cs="宋体"/>
                <w:kern w:val="0"/>
                <w:sz w:val="24"/>
                <w:szCs w:val="24"/>
              </w:rPr>
            </w:pPr>
          </w:p>
        </w:tc>
        <w:tc>
          <w:tcPr>
            <w:tcW w:w="1834" w:type="dxa"/>
            <w:tcBorders>
              <w:top w:val="nil"/>
              <w:left w:val="nil"/>
              <w:bottom w:val="single" w:color="auto" w:sz="4" w:space="0"/>
              <w:right w:val="single" w:color="auto" w:sz="4" w:space="0"/>
            </w:tcBorders>
            <w:shd w:val="clear" w:color="auto" w:fill="auto"/>
            <w:noWrap/>
            <w:vAlign w:val="center"/>
          </w:tcPr>
          <w:p w14:paraId="769D77AB">
            <w:pPr>
              <w:widowControl/>
              <w:jc w:val="right"/>
              <w:rPr>
                <w:rFonts w:hint="eastAsia" w:ascii="宋体" w:hAnsi="宋体" w:eastAsia="宋体" w:cs="宋体"/>
                <w:kern w:val="0"/>
                <w:sz w:val="24"/>
                <w:szCs w:val="24"/>
              </w:rPr>
            </w:pPr>
          </w:p>
        </w:tc>
        <w:tc>
          <w:tcPr>
            <w:tcW w:w="1693" w:type="dxa"/>
            <w:tcBorders>
              <w:top w:val="nil"/>
              <w:left w:val="nil"/>
              <w:bottom w:val="single" w:color="auto" w:sz="4" w:space="0"/>
              <w:right w:val="single" w:color="auto" w:sz="4" w:space="0"/>
            </w:tcBorders>
            <w:shd w:val="clear" w:color="auto" w:fill="auto"/>
            <w:noWrap/>
            <w:vAlign w:val="center"/>
          </w:tcPr>
          <w:p w14:paraId="1249A2D6">
            <w:pPr>
              <w:widowControl/>
              <w:jc w:val="right"/>
              <w:rPr>
                <w:rFonts w:hint="eastAsia" w:ascii="宋体" w:hAnsi="宋体" w:eastAsia="宋体" w:cs="宋体"/>
                <w:kern w:val="0"/>
                <w:sz w:val="24"/>
                <w:szCs w:val="24"/>
              </w:rPr>
            </w:pPr>
          </w:p>
        </w:tc>
      </w:tr>
      <w:tr w14:paraId="3346DF2A">
        <w:tblPrEx>
          <w:tblCellMar>
            <w:top w:w="0" w:type="dxa"/>
            <w:left w:w="108" w:type="dxa"/>
            <w:bottom w:w="0" w:type="dxa"/>
            <w:right w:w="108" w:type="dxa"/>
          </w:tblCellMar>
        </w:tblPrEx>
        <w:trPr>
          <w:trHeight w:val="340"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FF63777">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229999</w:t>
            </w:r>
          </w:p>
        </w:tc>
        <w:tc>
          <w:tcPr>
            <w:tcW w:w="3517" w:type="dxa"/>
            <w:tcBorders>
              <w:top w:val="nil"/>
              <w:left w:val="nil"/>
              <w:bottom w:val="single" w:color="auto" w:sz="4" w:space="0"/>
              <w:right w:val="single" w:color="auto" w:sz="4" w:space="0"/>
            </w:tcBorders>
            <w:shd w:val="clear" w:color="000000" w:fill="FFFFFF"/>
            <w:noWrap/>
            <w:vAlign w:val="center"/>
          </w:tcPr>
          <w:p w14:paraId="43FC290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其他支出</w:t>
            </w:r>
          </w:p>
        </w:tc>
        <w:tc>
          <w:tcPr>
            <w:tcW w:w="1457" w:type="dxa"/>
            <w:tcBorders>
              <w:top w:val="nil"/>
              <w:left w:val="nil"/>
              <w:bottom w:val="single" w:color="auto" w:sz="4" w:space="0"/>
              <w:right w:val="single" w:color="auto" w:sz="4" w:space="0"/>
            </w:tcBorders>
            <w:shd w:val="clear" w:color="auto" w:fill="auto"/>
            <w:noWrap/>
            <w:vAlign w:val="center"/>
          </w:tcPr>
          <w:p w14:paraId="45E884FD">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2.70</w:t>
            </w:r>
          </w:p>
        </w:tc>
        <w:tc>
          <w:tcPr>
            <w:tcW w:w="1937" w:type="dxa"/>
            <w:tcBorders>
              <w:top w:val="nil"/>
              <w:left w:val="nil"/>
              <w:bottom w:val="single" w:color="auto" w:sz="4" w:space="0"/>
              <w:right w:val="single" w:color="auto" w:sz="4" w:space="0"/>
            </w:tcBorders>
            <w:shd w:val="clear" w:color="auto" w:fill="auto"/>
            <w:noWrap/>
            <w:vAlign w:val="center"/>
          </w:tcPr>
          <w:p w14:paraId="5E0F1348">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2.70</w:t>
            </w:r>
          </w:p>
        </w:tc>
        <w:tc>
          <w:tcPr>
            <w:tcW w:w="1851" w:type="dxa"/>
            <w:tcBorders>
              <w:top w:val="nil"/>
              <w:left w:val="nil"/>
              <w:bottom w:val="single" w:color="auto" w:sz="4" w:space="0"/>
              <w:right w:val="single" w:color="auto" w:sz="4" w:space="0"/>
            </w:tcBorders>
            <w:shd w:val="clear" w:color="auto" w:fill="auto"/>
            <w:noWrap/>
            <w:vAlign w:val="center"/>
          </w:tcPr>
          <w:p w14:paraId="6C277691">
            <w:pPr>
              <w:jc w:val="center"/>
              <w:rPr>
                <w:rFonts w:hint="eastAsia" w:ascii="宋体" w:hAnsi="宋体" w:eastAsia="宋体" w:cs="宋体"/>
                <w:kern w:val="0"/>
                <w:sz w:val="24"/>
                <w:szCs w:val="24"/>
              </w:rPr>
            </w:pPr>
          </w:p>
        </w:tc>
        <w:tc>
          <w:tcPr>
            <w:tcW w:w="1852" w:type="dxa"/>
            <w:tcBorders>
              <w:top w:val="nil"/>
              <w:left w:val="nil"/>
              <w:bottom w:val="single" w:color="auto" w:sz="4" w:space="0"/>
              <w:right w:val="single" w:color="auto" w:sz="4" w:space="0"/>
            </w:tcBorders>
            <w:shd w:val="clear" w:color="auto" w:fill="auto"/>
            <w:noWrap/>
            <w:vAlign w:val="center"/>
          </w:tcPr>
          <w:p w14:paraId="7DE51C43">
            <w:pPr>
              <w:widowControl/>
              <w:jc w:val="right"/>
              <w:rPr>
                <w:rFonts w:hint="eastAsia" w:ascii="宋体" w:hAnsi="宋体" w:eastAsia="宋体" w:cs="宋体"/>
                <w:kern w:val="0"/>
                <w:sz w:val="24"/>
                <w:szCs w:val="24"/>
              </w:rPr>
            </w:pPr>
          </w:p>
        </w:tc>
        <w:tc>
          <w:tcPr>
            <w:tcW w:w="1834" w:type="dxa"/>
            <w:tcBorders>
              <w:top w:val="nil"/>
              <w:left w:val="nil"/>
              <w:bottom w:val="single" w:color="auto" w:sz="4" w:space="0"/>
              <w:right w:val="single" w:color="auto" w:sz="4" w:space="0"/>
            </w:tcBorders>
            <w:shd w:val="clear" w:color="auto" w:fill="auto"/>
            <w:noWrap/>
            <w:vAlign w:val="center"/>
          </w:tcPr>
          <w:p w14:paraId="717556EB">
            <w:pPr>
              <w:widowControl/>
              <w:jc w:val="right"/>
              <w:rPr>
                <w:rFonts w:hint="eastAsia" w:ascii="宋体" w:hAnsi="宋体" w:eastAsia="宋体" w:cs="宋体"/>
                <w:kern w:val="0"/>
                <w:sz w:val="24"/>
                <w:szCs w:val="24"/>
              </w:rPr>
            </w:pPr>
          </w:p>
        </w:tc>
        <w:tc>
          <w:tcPr>
            <w:tcW w:w="1693" w:type="dxa"/>
            <w:tcBorders>
              <w:top w:val="nil"/>
              <w:left w:val="nil"/>
              <w:bottom w:val="single" w:color="auto" w:sz="4" w:space="0"/>
              <w:right w:val="single" w:color="auto" w:sz="4" w:space="0"/>
            </w:tcBorders>
            <w:shd w:val="clear" w:color="auto" w:fill="auto"/>
            <w:noWrap/>
            <w:vAlign w:val="center"/>
          </w:tcPr>
          <w:p w14:paraId="18DB1FED">
            <w:pPr>
              <w:widowControl/>
              <w:jc w:val="right"/>
              <w:rPr>
                <w:rFonts w:hint="eastAsia" w:ascii="宋体" w:hAnsi="宋体" w:eastAsia="宋体" w:cs="宋体"/>
                <w:kern w:val="0"/>
                <w:sz w:val="24"/>
                <w:szCs w:val="24"/>
              </w:rPr>
            </w:pPr>
          </w:p>
        </w:tc>
      </w:tr>
      <w:tr w14:paraId="551A4BA6">
        <w:tblPrEx>
          <w:tblCellMar>
            <w:top w:w="0" w:type="dxa"/>
            <w:left w:w="108" w:type="dxa"/>
            <w:bottom w:w="0" w:type="dxa"/>
            <w:right w:w="108" w:type="dxa"/>
          </w:tblCellMar>
        </w:tblPrEx>
        <w:trPr>
          <w:trHeight w:val="828" w:hRule="atLeast"/>
        </w:trPr>
        <w:tc>
          <w:tcPr>
            <w:tcW w:w="15640" w:type="dxa"/>
            <w:gridSpan w:val="9"/>
            <w:tcBorders>
              <w:top w:val="nil"/>
              <w:left w:val="nil"/>
              <w:bottom w:val="nil"/>
              <w:right w:val="nil"/>
            </w:tcBorders>
            <w:shd w:val="clear" w:color="auto" w:fill="auto"/>
            <w:vAlign w:val="center"/>
          </w:tcPr>
          <w:p w14:paraId="0AF465E7">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14:paraId="6C637F2B">
      <w:pPr>
        <w:widowControl/>
        <w:jc w:val="both"/>
        <w:rPr>
          <w:rFonts w:ascii="Times New Roman" w:hAnsi="Times New Roman" w:eastAsia="方正小标宋_GBK" w:cs="Times New Roman"/>
          <w:color w:val="000000"/>
          <w:kern w:val="0"/>
          <w:sz w:val="36"/>
          <w:szCs w:val="21"/>
        </w:rPr>
      </w:pPr>
    </w:p>
    <w:tbl>
      <w:tblPr>
        <w:tblStyle w:val="9"/>
        <w:tblW w:w="15521" w:type="dxa"/>
        <w:tblInd w:w="93" w:type="dxa"/>
        <w:tblLayout w:type="autofit"/>
        <w:tblCellMar>
          <w:top w:w="0" w:type="dxa"/>
          <w:left w:w="108" w:type="dxa"/>
          <w:bottom w:w="0" w:type="dxa"/>
          <w:right w:w="108" w:type="dxa"/>
        </w:tblCellMar>
      </w:tblPr>
      <w:tblGrid>
        <w:gridCol w:w="3595"/>
        <w:gridCol w:w="436"/>
        <w:gridCol w:w="1078"/>
        <w:gridCol w:w="496"/>
        <w:gridCol w:w="2915"/>
        <w:gridCol w:w="632"/>
        <w:gridCol w:w="435"/>
        <w:gridCol w:w="1573"/>
        <w:gridCol w:w="1394"/>
        <w:gridCol w:w="1394"/>
        <w:gridCol w:w="1573"/>
      </w:tblGrid>
      <w:tr w14:paraId="58D8D90A">
        <w:tblPrEx>
          <w:tblCellMar>
            <w:top w:w="0" w:type="dxa"/>
            <w:left w:w="108" w:type="dxa"/>
            <w:bottom w:w="0" w:type="dxa"/>
            <w:right w:w="108" w:type="dxa"/>
          </w:tblCellMar>
        </w:tblPrEx>
        <w:trPr>
          <w:trHeight w:val="285" w:hRule="atLeast"/>
        </w:trPr>
        <w:tc>
          <w:tcPr>
            <w:tcW w:w="3595" w:type="dxa"/>
            <w:tcBorders>
              <w:top w:val="nil"/>
              <w:left w:val="nil"/>
              <w:bottom w:val="nil"/>
              <w:right w:val="nil"/>
            </w:tcBorders>
            <w:shd w:val="clear" w:color="auto" w:fill="auto"/>
            <w:noWrap/>
            <w:vAlign w:val="center"/>
          </w:tcPr>
          <w:p w14:paraId="2A3DCB13">
            <w:pPr>
              <w:widowControl/>
              <w:jc w:val="left"/>
              <w:rPr>
                <w:rFonts w:ascii="黑体" w:hAnsi="黑体" w:eastAsia="黑体" w:cs="宋体"/>
                <w:kern w:val="0"/>
                <w:sz w:val="24"/>
                <w:szCs w:val="24"/>
              </w:rPr>
            </w:pPr>
            <w:bookmarkStart w:id="0" w:name="RANGE!A1:I22"/>
            <w:bookmarkEnd w:id="0"/>
            <w:bookmarkStart w:id="1" w:name="RANGE!A1:F16"/>
          </w:p>
        </w:tc>
        <w:tc>
          <w:tcPr>
            <w:tcW w:w="436" w:type="dxa"/>
            <w:tcBorders>
              <w:top w:val="nil"/>
              <w:left w:val="nil"/>
              <w:bottom w:val="nil"/>
              <w:right w:val="nil"/>
            </w:tcBorders>
            <w:shd w:val="clear" w:color="auto" w:fill="auto"/>
            <w:noWrap/>
            <w:vAlign w:val="center"/>
          </w:tcPr>
          <w:p w14:paraId="37E10204">
            <w:pPr>
              <w:widowControl/>
              <w:jc w:val="right"/>
              <w:rPr>
                <w:rFonts w:ascii="宋体" w:hAnsi="宋体" w:eastAsia="宋体" w:cs="宋体"/>
                <w:kern w:val="0"/>
                <w:sz w:val="24"/>
                <w:szCs w:val="24"/>
              </w:rPr>
            </w:pPr>
          </w:p>
        </w:tc>
        <w:tc>
          <w:tcPr>
            <w:tcW w:w="1574" w:type="dxa"/>
            <w:gridSpan w:val="2"/>
            <w:tcBorders>
              <w:top w:val="nil"/>
              <w:left w:val="nil"/>
              <w:bottom w:val="nil"/>
              <w:right w:val="nil"/>
            </w:tcBorders>
            <w:shd w:val="clear" w:color="auto" w:fill="auto"/>
            <w:noWrap/>
            <w:vAlign w:val="center"/>
          </w:tcPr>
          <w:p w14:paraId="621746F9">
            <w:pPr>
              <w:widowControl/>
              <w:jc w:val="right"/>
              <w:rPr>
                <w:rFonts w:ascii="宋体" w:hAnsi="宋体" w:eastAsia="宋体" w:cs="宋体"/>
                <w:kern w:val="0"/>
                <w:sz w:val="24"/>
                <w:szCs w:val="24"/>
              </w:rPr>
            </w:pPr>
          </w:p>
        </w:tc>
        <w:tc>
          <w:tcPr>
            <w:tcW w:w="3547" w:type="dxa"/>
            <w:gridSpan w:val="2"/>
            <w:tcBorders>
              <w:top w:val="nil"/>
              <w:left w:val="nil"/>
              <w:bottom w:val="nil"/>
              <w:right w:val="nil"/>
            </w:tcBorders>
            <w:shd w:val="clear" w:color="auto" w:fill="auto"/>
            <w:noWrap/>
            <w:vAlign w:val="center"/>
          </w:tcPr>
          <w:p w14:paraId="15D24363">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14:paraId="6E01A09F">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0123ED2E">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69F171C4">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05C93118">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3B54056E">
            <w:pPr>
              <w:widowControl/>
              <w:jc w:val="right"/>
              <w:rPr>
                <w:rFonts w:ascii="宋体" w:hAnsi="宋体" w:eastAsia="宋体" w:cs="宋体"/>
                <w:kern w:val="0"/>
                <w:sz w:val="24"/>
                <w:szCs w:val="24"/>
              </w:rPr>
            </w:pPr>
          </w:p>
        </w:tc>
      </w:tr>
      <w:tr w14:paraId="53117325">
        <w:tblPrEx>
          <w:tblCellMar>
            <w:top w:w="0" w:type="dxa"/>
            <w:left w:w="108" w:type="dxa"/>
            <w:bottom w:w="0" w:type="dxa"/>
            <w:right w:w="108" w:type="dxa"/>
          </w:tblCellMar>
        </w:tblPrEx>
        <w:trPr>
          <w:trHeight w:val="360" w:hRule="atLeast"/>
        </w:trPr>
        <w:tc>
          <w:tcPr>
            <w:tcW w:w="15521" w:type="dxa"/>
            <w:gridSpan w:val="11"/>
            <w:tcBorders>
              <w:top w:val="nil"/>
              <w:left w:val="nil"/>
              <w:bottom w:val="nil"/>
              <w:right w:val="nil"/>
            </w:tcBorders>
            <w:shd w:val="clear" w:color="auto" w:fill="auto"/>
            <w:noWrap/>
            <w:vAlign w:val="center"/>
          </w:tcPr>
          <w:p w14:paraId="42650741">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14:paraId="418E530D">
        <w:tblPrEx>
          <w:tblCellMar>
            <w:top w:w="0" w:type="dxa"/>
            <w:left w:w="108" w:type="dxa"/>
            <w:bottom w:w="0" w:type="dxa"/>
            <w:right w:w="108" w:type="dxa"/>
          </w:tblCellMar>
        </w:tblPrEx>
        <w:trPr>
          <w:trHeight w:val="199" w:hRule="atLeast"/>
        </w:trPr>
        <w:tc>
          <w:tcPr>
            <w:tcW w:w="3595" w:type="dxa"/>
            <w:tcBorders>
              <w:top w:val="nil"/>
              <w:left w:val="nil"/>
              <w:bottom w:val="nil"/>
              <w:right w:val="nil"/>
            </w:tcBorders>
            <w:shd w:val="clear" w:color="000000" w:fill="FFFFFF"/>
            <w:noWrap/>
            <w:vAlign w:val="center"/>
          </w:tcPr>
          <w:p w14:paraId="46C7FE8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6" w:type="dxa"/>
            <w:tcBorders>
              <w:top w:val="nil"/>
              <w:left w:val="nil"/>
              <w:bottom w:val="nil"/>
              <w:right w:val="nil"/>
            </w:tcBorders>
            <w:shd w:val="clear" w:color="000000" w:fill="FFFFFF"/>
            <w:noWrap/>
            <w:vAlign w:val="center"/>
          </w:tcPr>
          <w:p w14:paraId="4D3DA17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15FDC42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76619C9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1B7ADBE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68B92CE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2A321E0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6C7A0C3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377C6B2E">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2F898048">
        <w:tblPrEx>
          <w:tblCellMar>
            <w:top w:w="0" w:type="dxa"/>
            <w:left w:w="108" w:type="dxa"/>
            <w:bottom w:w="0" w:type="dxa"/>
            <w:right w:w="108" w:type="dxa"/>
          </w:tblCellMar>
        </w:tblPrEx>
        <w:trPr>
          <w:trHeight w:val="300" w:hRule="atLeast"/>
        </w:trPr>
        <w:tc>
          <w:tcPr>
            <w:tcW w:w="3595" w:type="dxa"/>
            <w:tcBorders>
              <w:top w:val="nil"/>
              <w:left w:val="nil"/>
              <w:bottom w:val="nil"/>
              <w:right w:val="nil"/>
            </w:tcBorders>
            <w:shd w:val="clear" w:color="000000" w:fill="FFFFFF"/>
            <w:noWrap/>
            <w:vAlign w:val="center"/>
          </w:tcPr>
          <w:p w14:paraId="2BB0F581">
            <w:pPr>
              <w:widowControl/>
              <w:jc w:val="left"/>
              <w:rPr>
                <w:rFonts w:hint="eastAsia" w:ascii="宋体" w:hAnsi="宋体" w:eastAsia="宋体" w:cs="宋体"/>
                <w:color w:val="000000"/>
                <w:kern w:val="0"/>
                <w:sz w:val="20"/>
                <w:szCs w:val="20"/>
                <w:lang w:eastAsia="zh-CN"/>
              </w:rPr>
            </w:pPr>
            <w:r>
              <w:rPr>
                <w:rFonts w:hint="eastAsia" w:ascii="宋体" w:hAnsi="宋体" w:eastAsia="宋体" w:cs="宋体"/>
                <w:color w:val="000000"/>
                <w:kern w:val="0"/>
                <w:sz w:val="16"/>
                <w:szCs w:val="16"/>
                <w:lang w:eastAsia="zh-CN"/>
              </w:rPr>
              <w:t>部门：怀化市人民政府国有资产监督管理委员会</w:t>
            </w:r>
          </w:p>
        </w:tc>
        <w:tc>
          <w:tcPr>
            <w:tcW w:w="436" w:type="dxa"/>
            <w:tcBorders>
              <w:top w:val="nil"/>
              <w:left w:val="nil"/>
              <w:bottom w:val="nil"/>
              <w:right w:val="nil"/>
            </w:tcBorders>
            <w:shd w:val="clear" w:color="000000" w:fill="FFFFFF"/>
            <w:noWrap/>
            <w:vAlign w:val="center"/>
          </w:tcPr>
          <w:p w14:paraId="64C76397">
            <w:pPr>
              <w:widowControl/>
              <w:jc w:val="right"/>
              <w:rPr>
                <w:rFonts w:ascii="宋体" w:hAnsi="宋体" w:eastAsia="宋体" w:cs="宋体"/>
                <w:kern w:val="0"/>
                <w:sz w:val="24"/>
                <w:szCs w:val="24"/>
              </w:rPr>
            </w:pPr>
          </w:p>
        </w:tc>
        <w:tc>
          <w:tcPr>
            <w:tcW w:w="1078" w:type="dxa"/>
            <w:tcBorders>
              <w:top w:val="nil"/>
              <w:left w:val="nil"/>
              <w:bottom w:val="nil"/>
              <w:right w:val="nil"/>
            </w:tcBorders>
            <w:shd w:val="clear" w:color="000000" w:fill="FFFFFF"/>
            <w:noWrap/>
            <w:vAlign w:val="center"/>
          </w:tcPr>
          <w:p w14:paraId="4EEAB44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20702CA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17FC38A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14B8913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452D4B8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5F44BD8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3A850ABE">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607CBE96">
        <w:tblPrEx>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08FC908E">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412" w:type="dxa"/>
            <w:gridSpan w:val="8"/>
            <w:tcBorders>
              <w:top w:val="single" w:color="auto" w:sz="4" w:space="0"/>
              <w:left w:val="nil"/>
              <w:bottom w:val="single" w:color="auto" w:sz="4" w:space="0"/>
              <w:right w:val="single" w:color="auto" w:sz="4" w:space="0"/>
            </w:tcBorders>
            <w:shd w:val="clear" w:color="000000" w:fill="FFFFFF"/>
            <w:noWrap/>
            <w:vAlign w:val="center"/>
          </w:tcPr>
          <w:p w14:paraId="4D5DA524">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6C949887">
        <w:tblPrEx>
          <w:tblCellMar>
            <w:top w:w="0" w:type="dxa"/>
            <w:left w:w="108" w:type="dxa"/>
            <w:bottom w:w="0" w:type="dxa"/>
            <w:right w:w="108" w:type="dxa"/>
          </w:tblCellMar>
        </w:tblPrEx>
        <w:trPr>
          <w:trHeight w:val="63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FCAFFC5">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6" w:type="dxa"/>
            <w:tcBorders>
              <w:top w:val="nil"/>
              <w:left w:val="nil"/>
              <w:bottom w:val="single" w:color="auto" w:sz="4" w:space="0"/>
              <w:right w:val="single" w:color="auto" w:sz="4" w:space="0"/>
            </w:tcBorders>
            <w:shd w:val="clear" w:color="auto" w:fill="auto"/>
            <w:noWrap/>
            <w:vAlign w:val="center"/>
          </w:tcPr>
          <w:p w14:paraId="38F79E53">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078" w:type="dxa"/>
            <w:tcBorders>
              <w:top w:val="nil"/>
              <w:left w:val="nil"/>
              <w:bottom w:val="single" w:color="auto" w:sz="4" w:space="0"/>
              <w:right w:val="single" w:color="auto" w:sz="4" w:space="0"/>
            </w:tcBorders>
            <w:shd w:val="clear" w:color="auto" w:fill="auto"/>
            <w:noWrap/>
            <w:vAlign w:val="center"/>
          </w:tcPr>
          <w:p w14:paraId="340A9558">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411" w:type="dxa"/>
            <w:gridSpan w:val="2"/>
            <w:tcBorders>
              <w:top w:val="nil"/>
              <w:left w:val="nil"/>
              <w:bottom w:val="single" w:color="auto" w:sz="4" w:space="0"/>
              <w:right w:val="single" w:color="auto" w:sz="4" w:space="0"/>
            </w:tcBorders>
            <w:shd w:val="clear" w:color="auto" w:fill="auto"/>
            <w:noWrap/>
            <w:vAlign w:val="center"/>
          </w:tcPr>
          <w:p w14:paraId="78649DDA">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14:paraId="67E146CA">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3" w:type="dxa"/>
            <w:tcBorders>
              <w:top w:val="nil"/>
              <w:left w:val="nil"/>
              <w:bottom w:val="single" w:color="auto" w:sz="4" w:space="0"/>
              <w:right w:val="single" w:color="auto" w:sz="4" w:space="0"/>
            </w:tcBorders>
            <w:shd w:val="clear" w:color="auto" w:fill="auto"/>
            <w:noWrap/>
            <w:vAlign w:val="center"/>
          </w:tcPr>
          <w:p w14:paraId="1CF8F76D">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14:paraId="7DA938B5">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14:paraId="5C0BEBF5">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14:paraId="28822B89">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14:paraId="7E5A6B3E">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D347BC0">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6" w:type="dxa"/>
            <w:tcBorders>
              <w:top w:val="nil"/>
              <w:left w:val="nil"/>
              <w:bottom w:val="single" w:color="auto" w:sz="4" w:space="0"/>
              <w:right w:val="single" w:color="auto" w:sz="4" w:space="0"/>
            </w:tcBorders>
            <w:shd w:val="clear" w:color="auto" w:fill="auto"/>
            <w:noWrap/>
            <w:vAlign w:val="center"/>
          </w:tcPr>
          <w:p w14:paraId="490CDEBC">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single" w:color="auto" w:sz="4" w:space="0"/>
              <w:right w:val="single" w:color="auto" w:sz="4" w:space="0"/>
            </w:tcBorders>
            <w:shd w:val="clear" w:color="auto" w:fill="auto"/>
            <w:noWrap/>
            <w:vAlign w:val="center"/>
          </w:tcPr>
          <w:p w14:paraId="5BEC76B4">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411" w:type="dxa"/>
            <w:gridSpan w:val="2"/>
            <w:tcBorders>
              <w:top w:val="nil"/>
              <w:left w:val="nil"/>
              <w:bottom w:val="single" w:color="auto" w:sz="4" w:space="0"/>
              <w:right w:val="single" w:color="auto" w:sz="4" w:space="0"/>
            </w:tcBorders>
            <w:shd w:val="clear" w:color="auto" w:fill="auto"/>
            <w:noWrap/>
            <w:vAlign w:val="center"/>
          </w:tcPr>
          <w:p w14:paraId="641D3A40">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14:paraId="2672FD7F">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single" w:color="auto" w:sz="4" w:space="0"/>
              <w:right w:val="single" w:color="auto" w:sz="4" w:space="0"/>
            </w:tcBorders>
            <w:shd w:val="clear" w:color="auto" w:fill="auto"/>
            <w:noWrap/>
            <w:vAlign w:val="center"/>
          </w:tcPr>
          <w:p w14:paraId="3F736218">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14:paraId="078978B1">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14:paraId="009FE751">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14:paraId="609EE343">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14:paraId="565EF8E6">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F6482D2">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58AF0945">
            <w:pPr>
              <w:widowControl/>
              <w:jc w:val="center"/>
              <w:rPr>
                <w:rFonts w:ascii="宋体" w:hAnsi="宋体" w:eastAsia="宋体" w:cs="宋体"/>
                <w:kern w:val="0"/>
                <w:sz w:val="22"/>
              </w:rPr>
            </w:pPr>
            <w:r>
              <w:rPr>
                <w:rFonts w:hint="eastAsia" w:ascii="宋体" w:hAnsi="宋体" w:eastAsia="宋体" w:cs="宋体"/>
                <w:kern w:val="0"/>
                <w:sz w:val="22"/>
              </w:rPr>
              <w:t>1</w:t>
            </w:r>
          </w:p>
        </w:tc>
        <w:tc>
          <w:tcPr>
            <w:tcW w:w="1078" w:type="dxa"/>
            <w:tcBorders>
              <w:top w:val="nil"/>
              <w:left w:val="nil"/>
              <w:bottom w:val="single" w:color="auto" w:sz="4" w:space="0"/>
              <w:right w:val="single" w:color="auto" w:sz="4" w:space="0"/>
            </w:tcBorders>
            <w:shd w:val="clear" w:color="auto" w:fill="auto"/>
            <w:noWrap/>
            <w:vAlign w:val="center"/>
          </w:tcPr>
          <w:p w14:paraId="3A4EFF13">
            <w:pPr>
              <w:widowControl/>
              <w:jc w:val="right"/>
              <w:rPr>
                <w:rFonts w:ascii="宋体" w:hAnsi="宋体" w:eastAsia="宋体" w:cs="宋体"/>
                <w:kern w:val="0"/>
                <w:sz w:val="22"/>
              </w:rPr>
            </w:pPr>
            <w:r>
              <w:rPr>
                <w:rFonts w:hint="eastAsia" w:ascii="宋体" w:hAnsi="宋体" w:eastAsia="宋体" w:cs="宋体"/>
                <w:kern w:val="0"/>
                <w:sz w:val="22"/>
                <w:lang w:val="en-US" w:eastAsia="zh-CN"/>
              </w:rPr>
              <w:t>608.36</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518451D5">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909F758">
            <w:pPr>
              <w:widowControl/>
              <w:jc w:val="center"/>
              <w:rPr>
                <w:rFonts w:ascii="宋体" w:hAnsi="宋体" w:eastAsia="宋体" w:cs="宋体"/>
                <w:kern w:val="0"/>
                <w:sz w:val="22"/>
              </w:rPr>
            </w:pPr>
            <w:r>
              <w:rPr>
                <w:rFonts w:hint="eastAsia" w:ascii="宋体" w:hAnsi="宋体" w:eastAsia="宋体" w:cs="宋体"/>
                <w:kern w:val="0"/>
                <w:sz w:val="22"/>
              </w:rPr>
              <w:t>15</w:t>
            </w:r>
          </w:p>
        </w:tc>
        <w:tc>
          <w:tcPr>
            <w:tcW w:w="1573" w:type="dxa"/>
            <w:tcBorders>
              <w:top w:val="nil"/>
              <w:left w:val="nil"/>
              <w:bottom w:val="single" w:color="auto" w:sz="4" w:space="0"/>
              <w:right w:val="single" w:color="auto" w:sz="4" w:space="0"/>
            </w:tcBorders>
            <w:shd w:val="clear" w:color="auto" w:fill="auto"/>
            <w:noWrap/>
            <w:vAlign w:val="center"/>
          </w:tcPr>
          <w:p w14:paraId="78904890">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D193EAC">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CF54152">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4D9F275B">
            <w:pPr>
              <w:widowControl/>
              <w:jc w:val="right"/>
              <w:rPr>
                <w:rFonts w:ascii="宋体" w:hAnsi="宋体" w:eastAsia="宋体" w:cs="宋体"/>
                <w:kern w:val="0"/>
                <w:sz w:val="22"/>
              </w:rPr>
            </w:pPr>
            <w:r>
              <w:rPr>
                <w:rFonts w:hint="eastAsia" w:ascii="宋体" w:hAnsi="宋体" w:eastAsia="宋体" w:cs="宋体"/>
                <w:kern w:val="0"/>
                <w:sz w:val="22"/>
              </w:rPr>
              <w:t>　</w:t>
            </w:r>
          </w:p>
        </w:tc>
      </w:tr>
      <w:tr w14:paraId="05672D27">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3B23879">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3A526C35">
            <w:pPr>
              <w:widowControl/>
              <w:jc w:val="center"/>
              <w:rPr>
                <w:rFonts w:ascii="宋体" w:hAnsi="宋体" w:eastAsia="宋体" w:cs="宋体"/>
                <w:kern w:val="0"/>
                <w:sz w:val="22"/>
              </w:rPr>
            </w:pPr>
            <w:r>
              <w:rPr>
                <w:rFonts w:hint="eastAsia" w:ascii="宋体" w:hAnsi="宋体" w:eastAsia="宋体" w:cs="宋体"/>
                <w:kern w:val="0"/>
                <w:sz w:val="22"/>
              </w:rPr>
              <w:t>2</w:t>
            </w:r>
          </w:p>
        </w:tc>
        <w:tc>
          <w:tcPr>
            <w:tcW w:w="1078" w:type="dxa"/>
            <w:tcBorders>
              <w:top w:val="nil"/>
              <w:left w:val="nil"/>
              <w:bottom w:val="single" w:color="auto" w:sz="4" w:space="0"/>
              <w:right w:val="single" w:color="auto" w:sz="4" w:space="0"/>
            </w:tcBorders>
            <w:shd w:val="clear" w:color="auto" w:fill="auto"/>
            <w:noWrap/>
            <w:vAlign w:val="center"/>
          </w:tcPr>
          <w:p w14:paraId="3F6239D1">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BE4D875">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87B4AF8">
            <w:pPr>
              <w:widowControl/>
              <w:jc w:val="center"/>
              <w:rPr>
                <w:rFonts w:ascii="宋体" w:hAnsi="宋体" w:eastAsia="宋体" w:cs="宋体"/>
                <w:kern w:val="0"/>
                <w:sz w:val="22"/>
              </w:rPr>
            </w:pPr>
            <w:r>
              <w:rPr>
                <w:rFonts w:hint="eastAsia" w:ascii="宋体" w:hAnsi="宋体" w:eastAsia="宋体" w:cs="宋体"/>
                <w:kern w:val="0"/>
                <w:sz w:val="22"/>
              </w:rPr>
              <w:t>16</w:t>
            </w:r>
          </w:p>
        </w:tc>
        <w:tc>
          <w:tcPr>
            <w:tcW w:w="1573" w:type="dxa"/>
            <w:tcBorders>
              <w:top w:val="nil"/>
              <w:left w:val="nil"/>
              <w:bottom w:val="single" w:color="auto" w:sz="4" w:space="0"/>
              <w:right w:val="single" w:color="auto" w:sz="4" w:space="0"/>
            </w:tcBorders>
            <w:shd w:val="clear" w:color="auto" w:fill="auto"/>
            <w:noWrap/>
            <w:vAlign w:val="center"/>
          </w:tcPr>
          <w:p w14:paraId="66E910C4">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93F3BDA">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5BCCA10">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4600F0EA">
            <w:pPr>
              <w:widowControl/>
              <w:jc w:val="right"/>
              <w:rPr>
                <w:rFonts w:ascii="宋体" w:hAnsi="宋体" w:eastAsia="宋体" w:cs="宋体"/>
                <w:kern w:val="0"/>
                <w:sz w:val="22"/>
              </w:rPr>
            </w:pPr>
            <w:r>
              <w:rPr>
                <w:rFonts w:hint="eastAsia" w:ascii="宋体" w:hAnsi="宋体" w:eastAsia="宋体" w:cs="宋体"/>
                <w:kern w:val="0"/>
                <w:sz w:val="22"/>
              </w:rPr>
              <w:t>　</w:t>
            </w:r>
          </w:p>
        </w:tc>
      </w:tr>
      <w:tr w14:paraId="1B61FE3F">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D10C69A">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184D655E">
            <w:pPr>
              <w:widowControl/>
              <w:jc w:val="center"/>
              <w:rPr>
                <w:rFonts w:ascii="宋体" w:hAnsi="宋体" w:eastAsia="宋体" w:cs="宋体"/>
                <w:kern w:val="0"/>
                <w:sz w:val="22"/>
              </w:rPr>
            </w:pPr>
            <w:r>
              <w:rPr>
                <w:rFonts w:hint="eastAsia" w:ascii="宋体" w:hAnsi="宋体" w:eastAsia="宋体" w:cs="宋体"/>
                <w:kern w:val="0"/>
                <w:sz w:val="22"/>
              </w:rPr>
              <w:t>3</w:t>
            </w:r>
          </w:p>
        </w:tc>
        <w:tc>
          <w:tcPr>
            <w:tcW w:w="1078" w:type="dxa"/>
            <w:tcBorders>
              <w:top w:val="nil"/>
              <w:left w:val="nil"/>
              <w:bottom w:val="single" w:color="auto" w:sz="4" w:space="0"/>
              <w:right w:val="single" w:color="auto" w:sz="4" w:space="0"/>
            </w:tcBorders>
            <w:shd w:val="clear" w:color="auto" w:fill="auto"/>
            <w:noWrap/>
            <w:vAlign w:val="center"/>
          </w:tcPr>
          <w:p w14:paraId="1539E516">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64A7BEB5">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50DED0D">
            <w:pPr>
              <w:widowControl/>
              <w:jc w:val="center"/>
              <w:rPr>
                <w:rFonts w:ascii="宋体" w:hAnsi="宋体" w:eastAsia="宋体" w:cs="宋体"/>
                <w:kern w:val="0"/>
                <w:sz w:val="22"/>
              </w:rPr>
            </w:pPr>
            <w:r>
              <w:rPr>
                <w:rFonts w:hint="eastAsia" w:ascii="宋体" w:hAnsi="宋体" w:eastAsia="宋体" w:cs="宋体"/>
                <w:kern w:val="0"/>
                <w:sz w:val="22"/>
              </w:rPr>
              <w:t>17</w:t>
            </w:r>
          </w:p>
        </w:tc>
        <w:tc>
          <w:tcPr>
            <w:tcW w:w="1573" w:type="dxa"/>
            <w:tcBorders>
              <w:top w:val="nil"/>
              <w:left w:val="nil"/>
              <w:bottom w:val="single" w:color="auto" w:sz="4" w:space="0"/>
              <w:right w:val="single" w:color="auto" w:sz="4" w:space="0"/>
            </w:tcBorders>
            <w:shd w:val="clear" w:color="auto" w:fill="auto"/>
            <w:noWrap/>
            <w:vAlign w:val="center"/>
          </w:tcPr>
          <w:p w14:paraId="4285E5B6">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AEECA97">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7D7C64CB">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FADDC4B">
            <w:pPr>
              <w:widowControl/>
              <w:jc w:val="right"/>
              <w:rPr>
                <w:rFonts w:ascii="宋体" w:hAnsi="宋体" w:eastAsia="宋体" w:cs="宋体"/>
                <w:kern w:val="0"/>
                <w:sz w:val="22"/>
              </w:rPr>
            </w:pPr>
            <w:r>
              <w:rPr>
                <w:rFonts w:hint="eastAsia" w:ascii="宋体" w:hAnsi="宋体" w:eastAsia="宋体" w:cs="宋体"/>
                <w:kern w:val="0"/>
                <w:sz w:val="22"/>
              </w:rPr>
              <w:t>　</w:t>
            </w:r>
          </w:p>
        </w:tc>
      </w:tr>
      <w:tr w14:paraId="4ABD9371">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B73D1A7">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50965686">
            <w:pPr>
              <w:widowControl/>
              <w:jc w:val="center"/>
              <w:rPr>
                <w:rFonts w:ascii="宋体" w:hAnsi="宋体" w:eastAsia="宋体" w:cs="宋体"/>
                <w:kern w:val="0"/>
                <w:sz w:val="22"/>
              </w:rPr>
            </w:pPr>
            <w:r>
              <w:rPr>
                <w:rFonts w:hint="eastAsia" w:ascii="宋体" w:hAnsi="宋体" w:eastAsia="宋体" w:cs="宋体"/>
                <w:kern w:val="0"/>
                <w:sz w:val="22"/>
              </w:rPr>
              <w:t>4</w:t>
            </w:r>
          </w:p>
        </w:tc>
        <w:tc>
          <w:tcPr>
            <w:tcW w:w="1078" w:type="dxa"/>
            <w:tcBorders>
              <w:top w:val="nil"/>
              <w:left w:val="nil"/>
              <w:bottom w:val="single" w:color="auto" w:sz="4" w:space="0"/>
              <w:right w:val="single" w:color="auto" w:sz="4" w:space="0"/>
            </w:tcBorders>
            <w:shd w:val="clear" w:color="auto" w:fill="auto"/>
            <w:noWrap/>
            <w:vAlign w:val="center"/>
          </w:tcPr>
          <w:p w14:paraId="59458884">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7157986A">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2043265">
            <w:pPr>
              <w:widowControl/>
              <w:jc w:val="center"/>
              <w:rPr>
                <w:rFonts w:ascii="宋体" w:hAnsi="宋体" w:eastAsia="宋体" w:cs="宋体"/>
                <w:kern w:val="0"/>
                <w:sz w:val="22"/>
              </w:rPr>
            </w:pPr>
            <w:r>
              <w:rPr>
                <w:rFonts w:hint="eastAsia" w:ascii="宋体" w:hAnsi="宋体" w:eastAsia="宋体" w:cs="宋体"/>
                <w:kern w:val="0"/>
                <w:sz w:val="22"/>
              </w:rPr>
              <w:t>18</w:t>
            </w:r>
          </w:p>
        </w:tc>
        <w:tc>
          <w:tcPr>
            <w:tcW w:w="1573" w:type="dxa"/>
            <w:tcBorders>
              <w:top w:val="nil"/>
              <w:left w:val="nil"/>
              <w:bottom w:val="single" w:color="auto" w:sz="4" w:space="0"/>
              <w:right w:val="single" w:color="auto" w:sz="4" w:space="0"/>
            </w:tcBorders>
            <w:shd w:val="clear" w:color="auto" w:fill="auto"/>
            <w:noWrap/>
            <w:vAlign w:val="center"/>
          </w:tcPr>
          <w:p w14:paraId="2F052E07">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FC3DB27">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0981C00">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6319CE21">
            <w:pPr>
              <w:widowControl/>
              <w:jc w:val="right"/>
              <w:rPr>
                <w:rFonts w:ascii="宋体" w:hAnsi="宋体" w:eastAsia="宋体" w:cs="宋体"/>
                <w:kern w:val="0"/>
                <w:sz w:val="22"/>
              </w:rPr>
            </w:pPr>
            <w:r>
              <w:rPr>
                <w:rFonts w:hint="eastAsia" w:ascii="宋体" w:hAnsi="宋体" w:eastAsia="宋体" w:cs="宋体"/>
                <w:kern w:val="0"/>
                <w:sz w:val="22"/>
              </w:rPr>
              <w:t>　</w:t>
            </w:r>
          </w:p>
        </w:tc>
      </w:tr>
      <w:tr w14:paraId="60234B01">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0E1C42C">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4AB8933D">
            <w:pPr>
              <w:widowControl/>
              <w:jc w:val="center"/>
              <w:rPr>
                <w:rFonts w:ascii="宋体" w:hAnsi="宋体" w:eastAsia="宋体" w:cs="宋体"/>
                <w:kern w:val="0"/>
                <w:sz w:val="22"/>
              </w:rPr>
            </w:pPr>
            <w:r>
              <w:rPr>
                <w:rFonts w:hint="eastAsia" w:ascii="宋体" w:hAnsi="宋体" w:eastAsia="宋体" w:cs="宋体"/>
                <w:kern w:val="0"/>
                <w:sz w:val="22"/>
              </w:rPr>
              <w:t>5</w:t>
            </w:r>
          </w:p>
        </w:tc>
        <w:tc>
          <w:tcPr>
            <w:tcW w:w="1078" w:type="dxa"/>
            <w:tcBorders>
              <w:top w:val="nil"/>
              <w:left w:val="nil"/>
              <w:bottom w:val="single" w:color="auto" w:sz="4" w:space="0"/>
              <w:right w:val="single" w:color="auto" w:sz="4" w:space="0"/>
            </w:tcBorders>
            <w:shd w:val="clear" w:color="auto" w:fill="auto"/>
            <w:noWrap/>
            <w:vAlign w:val="center"/>
          </w:tcPr>
          <w:p w14:paraId="5BF3CD06">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41BDF8B2">
            <w:pPr>
              <w:widowControl/>
              <w:jc w:val="left"/>
              <w:rPr>
                <w:rFonts w:ascii="宋体" w:hAnsi="宋体" w:eastAsia="宋体" w:cs="宋体"/>
                <w:kern w:val="0"/>
                <w:sz w:val="22"/>
              </w:rPr>
            </w:pPr>
            <w:r>
              <w:rPr>
                <w:rFonts w:hint="eastAsia" w:ascii="宋体" w:hAnsi="宋体" w:eastAsia="宋体" w:cs="宋体"/>
                <w:kern w:val="0"/>
                <w:sz w:val="22"/>
              </w:rPr>
              <w:t>五、教育支出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1150167A">
            <w:pPr>
              <w:widowControl/>
              <w:jc w:val="center"/>
              <w:rPr>
                <w:rFonts w:ascii="宋体" w:hAnsi="宋体" w:eastAsia="宋体" w:cs="宋体"/>
                <w:kern w:val="0"/>
                <w:sz w:val="22"/>
              </w:rPr>
            </w:pPr>
            <w:r>
              <w:rPr>
                <w:rFonts w:hint="eastAsia" w:ascii="宋体" w:hAnsi="宋体" w:eastAsia="宋体" w:cs="宋体"/>
                <w:kern w:val="0"/>
                <w:sz w:val="22"/>
              </w:rPr>
              <w:t>19</w:t>
            </w:r>
          </w:p>
        </w:tc>
        <w:tc>
          <w:tcPr>
            <w:tcW w:w="1573" w:type="dxa"/>
            <w:tcBorders>
              <w:top w:val="nil"/>
              <w:left w:val="nil"/>
              <w:bottom w:val="single" w:color="auto" w:sz="4" w:space="0"/>
              <w:right w:val="single" w:color="auto" w:sz="4" w:space="0"/>
            </w:tcBorders>
            <w:shd w:val="clear" w:color="auto" w:fill="auto"/>
            <w:noWrap/>
            <w:vAlign w:val="center"/>
          </w:tcPr>
          <w:p w14:paraId="391A2BA1">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794BCF6D">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860AF0E">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2250A132">
            <w:pPr>
              <w:widowControl/>
              <w:jc w:val="right"/>
              <w:rPr>
                <w:rFonts w:ascii="宋体" w:hAnsi="宋体" w:eastAsia="宋体" w:cs="宋体"/>
                <w:kern w:val="0"/>
                <w:sz w:val="22"/>
              </w:rPr>
            </w:pPr>
            <w:r>
              <w:rPr>
                <w:rFonts w:hint="eastAsia" w:ascii="宋体" w:hAnsi="宋体" w:eastAsia="宋体" w:cs="宋体"/>
                <w:kern w:val="0"/>
                <w:sz w:val="22"/>
              </w:rPr>
              <w:t>　</w:t>
            </w:r>
          </w:p>
        </w:tc>
      </w:tr>
      <w:tr w14:paraId="20D212F5">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D518B72">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7B806551">
            <w:pPr>
              <w:widowControl/>
              <w:jc w:val="center"/>
              <w:rPr>
                <w:rFonts w:ascii="宋体" w:hAnsi="宋体" w:eastAsia="宋体" w:cs="宋体"/>
                <w:kern w:val="0"/>
                <w:sz w:val="22"/>
              </w:rPr>
            </w:pPr>
            <w:r>
              <w:rPr>
                <w:rFonts w:hint="eastAsia" w:ascii="宋体" w:hAnsi="宋体" w:eastAsia="宋体" w:cs="宋体"/>
                <w:kern w:val="0"/>
                <w:sz w:val="22"/>
              </w:rPr>
              <w:t>6</w:t>
            </w:r>
          </w:p>
        </w:tc>
        <w:tc>
          <w:tcPr>
            <w:tcW w:w="1078" w:type="dxa"/>
            <w:tcBorders>
              <w:top w:val="nil"/>
              <w:left w:val="nil"/>
              <w:bottom w:val="single" w:color="auto" w:sz="4" w:space="0"/>
              <w:right w:val="single" w:color="auto" w:sz="4" w:space="0"/>
            </w:tcBorders>
            <w:shd w:val="clear" w:color="auto" w:fill="auto"/>
            <w:noWrap/>
            <w:vAlign w:val="center"/>
          </w:tcPr>
          <w:p w14:paraId="6CCD2846">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669CD7DD">
            <w:pPr>
              <w:widowControl/>
              <w:jc w:val="left"/>
              <w:rPr>
                <w:rFonts w:hint="eastAsia" w:ascii="宋体" w:hAnsi="宋体" w:eastAsia="宋体" w:cs="宋体"/>
                <w:kern w:val="0"/>
                <w:sz w:val="22"/>
                <w:lang w:eastAsia="zh-CN"/>
              </w:rPr>
            </w:pPr>
            <w:r>
              <w:rPr>
                <w:rFonts w:hint="eastAsia" w:ascii="宋体" w:hAnsi="宋体" w:eastAsia="宋体" w:cs="宋体"/>
                <w:kern w:val="0"/>
                <w:sz w:val="22"/>
              </w:rPr>
              <w:t>六、</w:t>
            </w:r>
            <w:r>
              <w:rPr>
                <w:rFonts w:hint="eastAsia" w:ascii="宋体" w:hAnsi="宋体" w:eastAsia="宋体" w:cs="宋体"/>
                <w:kern w:val="0"/>
                <w:sz w:val="22"/>
                <w:lang w:eastAsia="zh-CN"/>
              </w:rPr>
              <w:t>社会保障和就业支出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B856CD1">
            <w:pPr>
              <w:widowControl/>
              <w:jc w:val="center"/>
              <w:rPr>
                <w:rFonts w:ascii="宋体" w:hAnsi="宋体" w:eastAsia="宋体" w:cs="宋体"/>
                <w:kern w:val="0"/>
                <w:sz w:val="22"/>
              </w:rPr>
            </w:pPr>
            <w:r>
              <w:rPr>
                <w:rFonts w:hint="eastAsia" w:ascii="宋体" w:hAnsi="宋体" w:eastAsia="宋体" w:cs="宋体"/>
                <w:kern w:val="0"/>
                <w:sz w:val="22"/>
              </w:rPr>
              <w:t>20</w:t>
            </w:r>
          </w:p>
        </w:tc>
        <w:tc>
          <w:tcPr>
            <w:tcW w:w="1573" w:type="dxa"/>
            <w:tcBorders>
              <w:top w:val="nil"/>
              <w:left w:val="nil"/>
              <w:bottom w:val="single" w:color="auto" w:sz="4" w:space="0"/>
              <w:right w:val="single" w:color="auto" w:sz="4" w:space="0"/>
            </w:tcBorders>
            <w:shd w:val="clear" w:color="auto" w:fill="auto"/>
            <w:noWrap/>
            <w:vAlign w:val="center"/>
          </w:tcPr>
          <w:p w14:paraId="5325CE7A">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73.35</w:t>
            </w:r>
          </w:p>
        </w:tc>
        <w:tc>
          <w:tcPr>
            <w:tcW w:w="1394" w:type="dxa"/>
            <w:tcBorders>
              <w:top w:val="nil"/>
              <w:left w:val="nil"/>
              <w:bottom w:val="single" w:color="auto" w:sz="4" w:space="0"/>
              <w:right w:val="single" w:color="auto" w:sz="4" w:space="0"/>
            </w:tcBorders>
            <w:shd w:val="clear" w:color="auto" w:fill="auto"/>
            <w:noWrap/>
            <w:vAlign w:val="center"/>
          </w:tcPr>
          <w:p w14:paraId="4A65D131">
            <w:pPr>
              <w:widowControl/>
              <w:jc w:val="center"/>
              <w:rPr>
                <w:rFonts w:ascii="宋体" w:hAnsi="宋体" w:eastAsia="宋体" w:cs="宋体"/>
                <w:kern w:val="0"/>
                <w:sz w:val="22"/>
              </w:rPr>
            </w:pPr>
            <w:r>
              <w:rPr>
                <w:rFonts w:hint="eastAsia" w:ascii="宋体" w:hAnsi="宋体" w:eastAsia="宋体" w:cs="宋体"/>
                <w:kern w:val="0"/>
                <w:sz w:val="22"/>
                <w:lang w:val="en-US" w:eastAsia="zh-CN"/>
              </w:rPr>
              <w:t>73.35</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6C816FB">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7688470F">
            <w:pPr>
              <w:widowControl/>
              <w:jc w:val="right"/>
              <w:rPr>
                <w:rFonts w:ascii="宋体" w:hAnsi="宋体" w:eastAsia="宋体" w:cs="宋体"/>
                <w:kern w:val="0"/>
                <w:sz w:val="22"/>
              </w:rPr>
            </w:pPr>
            <w:r>
              <w:rPr>
                <w:rFonts w:hint="eastAsia" w:ascii="宋体" w:hAnsi="宋体" w:eastAsia="宋体" w:cs="宋体"/>
                <w:kern w:val="0"/>
                <w:sz w:val="22"/>
              </w:rPr>
              <w:t>　</w:t>
            </w:r>
          </w:p>
        </w:tc>
      </w:tr>
      <w:tr w14:paraId="4524EDEF">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8290D96">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4DF6315D">
            <w:pPr>
              <w:widowControl/>
              <w:jc w:val="center"/>
              <w:rPr>
                <w:rFonts w:ascii="宋体" w:hAnsi="宋体" w:eastAsia="宋体" w:cs="宋体"/>
                <w:kern w:val="0"/>
                <w:sz w:val="22"/>
              </w:rPr>
            </w:pPr>
            <w:r>
              <w:rPr>
                <w:rFonts w:hint="eastAsia" w:ascii="宋体" w:hAnsi="宋体" w:eastAsia="宋体" w:cs="宋体"/>
                <w:kern w:val="0"/>
                <w:sz w:val="22"/>
              </w:rPr>
              <w:t>7</w:t>
            </w:r>
          </w:p>
        </w:tc>
        <w:tc>
          <w:tcPr>
            <w:tcW w:w="1078" w:type="dxa"/>
            <w:tcBorders>
              <w:top w:val="nil"/>
              <w:left w:val="nil"/>
              <w:bottom w:val="single" w:color="auto" w:sz="4" w:space="0"/>
              <w:right w:val="single" w:color="auto" w:sz="4" w:space="0"/>
            </w:tcBorders>
            <w:shd w:val="clear" w:color="auto" w:fill="auto"/>
            <w:noWrap/>
            <w:vAlign w:val="center"/>
          </w:tcPr>
          <w:p w14:paraId="4DF5CFE4">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33802216">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七、卫生健康支出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8A6442A">
            <w:pPr>
              <w:widowControl/>
              <w:jc w:val="center"/>
              <w:rPr>
                <w:rFonts w:ascii="宋体" w:hAnsi="宋体" w:eastAsia="宋体" w:cs="宋体"/>
                <w:kern w:val="0"/>
                <w:sz w:val="22"/>
              </w:rPr>
            </w:pPr>
            <w:r>
              <w:rPr>
                <w:rFonts w:hint="eastAsia" w:ascii="宋体" w:hAnsi="宋体" w:eastAsia="宋体" w:cs="宋体"/>
                <w:kern w:val="0"/>
                <w:sz w:val="22"/>
              </w:rPr>
              <w:t>21</w:t>
            </w:r>
          </w:p>
        </w:tc>
        <w:tc>
          <w:tcPr>
            <w:tcW w:w="1573" w:type="dxa"/>
            <w:tcBorders>
              <w:top w:val="nil"/>
              <w:left w:val="nil"/>
              <w:bottom w:val="single" w:color="auto" w:sz="4" w:space="0"/>
              <w:right w:val="single" w:color="auto" w:sz="4" w:space="0"/>
            </w:tcBorders>
            <w:shd w:val="clear" w:color="auto" w:fill="auto"/>
            <w:noWrap/>
            <w:vAlign w:val="center"/>
          </w:tcPr>
          <w:p w14:paraId="7E7AEA41">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22.56</w:t>
            </w:r>
          </w:p>
        </w:tc>
        <w:tc>
          <w:tcPr>
            <w:tcW w:w="1394" w:type="dxa"/>
            <w:tcBorders>
              <w:top w:val="nil"/>
              <w:left w:val="nil"/>
              <w:bottom w:val="single" w:color="auto" w:sz="4" w:space="0"/>
              <w:right w:val="single" w:color="auto" w:sz="4" w:space="0"/>
            </w:tcBorders>
            <w:shd w:val="clear" w:color="auto" w:fill="auto"/>
            <w:noWrap/>
            <w:vAlign w:val="center"/>
          </w:tcPr>
          <w:p w14:paraId="7DA1B055">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22.56</w:t>
            </w:r>
          </w:p>
        </w:tc>
        <w:tc>
          <w:tcPr>
            <w:tcW w:w="1394" w:type="dxa"/>
            <w:tcBorders>
              <w:top w:val="nil"/>
              <w:left w:val="nil"/>
              <w:bottom w:val="single" w:color="auto" w:sz="4" w:space="0"/>
              <w:right w:val="single" w:color="auto" w:sz="4" w:space="0"/>
            </w:tcBorders>
            <w:shd w:val="clear" w:color="auto" w:fill="auto"/>
            <w:noWrap/>
            <w:vAlign w:val="center"/>
          </w:tcPr>
          <w:p w14:paraId="5ACAF36B">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3B050546">
            <w:pPr>
              <w:widowControl/>
              <w:jc w:val="right"/>
              <w:rPr>
                <w:rFonts w:ascii="宋体" w:hAnsi="宋体" w:eastAsia="宋体" w:cs="宋体"/>
                <w:kern w:val="0"/>
                <w:sz w:val="22"/>
              </w:rPr>
            </w:pPr>
            <w:r>
              <w:rPr>
                <w:rFonts w:hint="eastAsia" w:ascii="宋体" w:hAnsi="宋体" w:eastAsia="宋体" w:cs="宋体"/>
                <w:kern w:val="0"/>
                <w:sz w:val="22"/>
              </w:rPr>
              <w:t>　</w:t>
            </w:r>
          </w:p>
        </w:tc>
      </w:tr>
      <w:tr w14:paraId="1869F7A6">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ABB3009">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03E89A23">
            <w:pPr>
              <w:widowControl/>
              <w:jc w:val="center"/>
              <w:rPr>
                <w:rFonts w:ascii="宋体" w:hAnsi="宋体" w:eastAsia="宋体" w:cs="宋体"/>
                <w:kern w:val="0"/>
                <w:sz w:val="22"/>
              </w:rPr>
            </w:pPr>
            <w:r>
              <w:rPr>
                <w:rFonts w:hint="eastAsia" w:ascii="宋体" w:hAnsi="宋体" w:eastAsia="宋体" w:cs="宋体"/>
                <w:kern w:val="0"/>
                <w:sz w:val="22"/>
              </w:rPr>
              <w:t>8</w:t>
            </w:r>
          </w:p>
        </w:tc>
        <w:tc>
          <w:tcPr>
            <w:tcW w:w="1078" w:type="dxa"/>
            <w:tcBorders>
              <w:top w:val="nil"/>
              <w:left w:val="nil"/>
              <w:bottom w:val="single" w:color="auto" w:sz="4" w:space="0"/>
              <w:right w:val="single" w:color="auto" w:sz="4" w:space="0"/>
            </w:tcBorders>
            <w:shd w:val="clear" w:color="auto" w:fill="auto"/>
            <w:noWrap/>
            <w:vAlign w:val="center"/>
          </w:tcPr>
          <w:p w14:paraId="5AEF4867">
            <w:pPr>
              <w:widowControl/>
              <w:jc w:val="lef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7DB1C2E3">
            <w:pPr>
              <w:widowControl/>
              <w:jc w:val="left"/>
              <w:rPr>
                <w:rFonts w:hint="eastAsia" w:ascii="宋体" w:hAnsi="宋体" w:eastAsia="宋体" w:cs="宋体"/>
                <w:kern w:val="0"/>
                <w:sz w:val="22"/>
                <w:lang w:eastAsia="zh-CN"/>
              </w:rPr>
            </w:pPr>
            <w:r>
              <w:rPr>
                <w:rFonts w:hint="eastAsia" w:ascii="宋体" w:hAnsi="宋体" w:eastAsia="宋体" w:cs="宋体"/>
                <w:kern w:val="0"/>
                <w:sz w:val="22"/>
                <w:lang w:eastAsia="zh-CN"/>
              </w:rPr>
              <w:t>八、资源勘探工业信息等支出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21437D7">
            <w:pPr>
              <w:widowControl/>
              <w:jc w:val="center"/>
              <w:rPr>
                <w:rFonts w:ascii="宋体" w:hAnsi="宋体" w:eastAsia="宋体" w:cs="宋体"/>
                <w:kern w:val="0"/>
                <w:sz w:val="22"/>
              </w:rPr>
            </w:pPr>
            <w:r>
              <w:rPr>
                <w:rFonts w:hint="eastAsia" w:ascii="宋体" w:hAnsi="宋体" w:eastAsia="宋体" w:cs="宋体"/>
                <w:kern w:val="0"/>
                <w:sz w:val="22"/>
              </w:rPr>
              <w:t>22</w:t>
            </w:r>
          </w:p>
        </w:tc>
        <w:tc>
          <w:tcPr>
            <w:tcW w:w="1573" w:type="dxa"/>
            <w:tcBorders>
              <w:top w:val="nil"/>
              <w:left w:val="nil"/>
              <w:bottom w:val="single" w:color="auto" w:sz="4" w:space="0"/>
              <w:right w:val="single" w:color="auto" w:sz="4" w:space="0"/>
            </w:tcBorders>
            <w:shd w:val="clear" w:color="auto" w:fill="auto"/>
            <w:noWrap/>
            <w:vAlign w:val="center"/>
          </w:tcPr>
          <w:p w14:paraId="79A53B0E">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512.44</w:t>
            </w:r>
          </w:p>
        </w:tc>
        <w:tc>
          <w:tcPr>
            <w:tcW w:w="1394" w:type="dxa"/>
            <w:tcBorders>
              <w:top w:val="nil"/>
              <w:left w:val="nil"/>
              <w:bottom w:val="single" w:color="auto" w:sz="4" w:space="0"/>
              <w:right w:val="single" w:color="auto" w:sz="4" w:space="0"/>
            </w:tcBorders>
            <w:shd w:val="clear" w:color="auto" w:fill="auto"/>
            <w:noWrap/>
            <w:vAlign w:val="center"/>
          </w:tcPr>
          <w:p w14:paraId="5F2E87B5">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512.44</w:t>
            </w:r>
          </w:p>
        </w:tc>
        <w:tc>
          <w:tcPr>
            <w:tcW w:w="1394" w:type="dxa"/>
            <w:tcBorders>
              <w:top w:val="nil"/>
              <w:left w:val="nil"/>
              <w:bottom w:val="single" w:color="auto" w:sz="4" w:space="0"/>
              <w:right w:val="single" w:color="auto" w:sz="4" w:space="0"/>
            </w:tcBorders>
            <w:shd w:val="clear" w:color="auto" w:fill="auto"/>
            <w:noWrap/>
            <w:vAlign w:val="center"/>
          </w:tcPr>
          <w:p w14:paraId="2CF5873C">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44E6906">
            <w:pPr>
              <w:widowControl/>
              <w:jc w:val="center"/>
              <w:rPr>
                <w:rFonts w:ascii="宋体" w:hAnsi="宋体" w:eastAsia="宋体" w:cs="宋体"/>
                <w:kern w:val="0"/>
                <w:sz w:val="22"/>
              </w:rPr>
            </w:pPr>
            <w:r>
              <w:rPr>
                <w:rFonts w:hint="eastAsia" w:ascii="宋体" w:hAnsi="宋体" w:eastAsia="宋体" w:cs="宋体"/>
                <w:kern w:val="0"/>
                <w:sz w:val="22"/>
              </w:rPr>
              <w:t>　</w:t>
            </w:r>
          </w:p>
        </w:tc>
      </w:tr>
      <w:tr w14:paraId="190CFB27">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B0E5275">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36" w:type="dxa"/>
            <w:tcBorders>
              <w:top w:val="nil"/>
              <w:left w:val="nil"/>
              <w:bottom w:val="single" w:color="auto" w:sz="4" w:space="0"/>
              <w:right w:val="single" w:color="auto" w:sz="4" w:space="0"/>
            </w:tcBorders>
            <w:shd w:val="clear" w:color="auto" w:fill="auto"/>
            <w:noWrap/>
            <w:vAlign w:val="center"/>
          </w:tcPr>
          <w:p w14:paraId="53078A58">
            <w:pPr>
              <w:widowControl/>
              <w:jc w:val="center"/>
              <w:rPr>
                <w:rFonts w:ascii="宋体" w:hAnsi="宋体" w:eastAsia="宋体" w:cs="宋体"/>
                <w:kern w:val="0"/>
                <w:sz w:val="22"/>
              </w:rPr>
            </w:pPr>
            <w:r>
              <w:rPr>
                <w:rFonts w:hint="eastAsia" w:ascii="宋体" w:hAnsi="宋体" w:eastAsia="宋体" w:cs="宋体"/>
                <w:kern w:val="0"/>
                <w:sz w:val="22"/>
              </w:rPr>
              <w:t>9</w:t>
            </w:r>
          </w:p>
        </w:tc>
        <w:tc>
          <w:tcPr>
            <w:tcW w:w="1078" w:type="dxa"/>
            <w:tcBorders>
              <w:top w:val="nil"/>
              <w:left w:val="nil"/>
              <w:bottom w:val="single" w:color="auto" w:sz="4" w:space="0"/>
              <w:right w:val="single" w:color="auto" w:sz="4" w:space="0"/>
            </w:tcBorders>
            <w:shd w:val="clear" w:color="auto" w:fill="auto"/>
            <w:noWrap/>
            <w:vAlign w:val="center"/>
          </w:tcPr>
          <w:p w14:paraId="42F41EB4">
            <w:pPr>
              <w:widowControl/>
              <w:jc w:val="right"/>
              <w:rPr>
                <w:rFonts w:ascii="宋体" w:hAnsi="宋体" w:eastAsia="宋体" w:cs="宋体"/>
                <w:kern w:val="0"/>
                <w:sz w:val="22"/>
              </w:rPr>
            </w:pPr>
            <w:r>
              <w:rPr>
                <w:rFonts w:hint="eastAsia" w:ascii="宋体" w:hAnsi="宋体" w:eastAsia="宋体" w:cs="宋体"/>
                <w:kern w:val="0"/>
                <w:sz w:val="22"/>
                <w:lang w:val="en-US" w:eastAsia="zh-CN"/>
              </w:rPr>
              <w:t>608.36</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7EB99319">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14:paraId="0AF9AFFC">
            <w:pPr>
              <w:widowControl/>
              <w:jc w:val="center"/>
              <w:rPr>
                <w:rFonts w:ascii="宋体" w:hAnsi="宋体" w:eastAsia="宋体" w:cs="宋体"/>
                <w:kern w:val="0"/>
                <w:sz w:val="22"/>
              </w:rPr>
            </w:pPr>
            <w:r>
              <w:rPr>
                <w:rFonts w:hint="eastAsia" w:ascii="宋体" w:hAnsi="宋体" w:eastAsia="宋体" w:cs="宋体"/>
                <w:kern w:val="0"/>
                <w:sz w:val="22"/>
              </w:rPr>
              <w:t>23</w:t>
            </w:r>
          </w:p>
        </w:tc>
        <w:tc>
          <w:tcPr>
            <w:tcW w:w="1573" w:type="dxa"/>
            <w:tcBorders>
              <w:top w:val="nil"/>
              <w:left w:val="nil"/>
              <w:bottom w:val="single" w:color="auto" w:sz="4" w:space="0"/>
              <w:right w:val="single" w:color="auto" w:sz="4" w:space="0"/>
            </w:tcBorders>
            <w:shd w:val="clear" w:color="auto" w:fill="auto"/>
            <w:noWrap/>
            <w:vAlign w:val="center"/>
          </w:tcPr>
          <w:p w14:paraId="7FF81C18">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608.36</w:t>
            </w:r>
          </w:p>
        </w:tc>
        <w:tc>
          <w:tcPr>
            <w:tcW w:w="1394" w:type="dxa"/>
            <w:tcBorders>
              <w:top w:val="nil"/>
              <w:left w:val="nil"/>
              <w:bottom w:val="single" w:color="auto" w:sz="4" w:space="0"/>
              <w:right w:val="single" w:color="auto" w:sz="4" w:space="0"/>
            </w:tcBorders>
            <w:shd w:val="clear" w:color="auto" w:fill="auto"/>
            <w:noWrap/>
            <w:vAlign w:val="center"/>
          </w:tcPr>
          <w:p w14:paraId="53A61894">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608.36</w:t>
            </w:r>
          </w:p>
        </w:tc>
        <w:tc>
          <w:tcPr>
            <w:tcW w:w="1394" w:type="dxa"/>
            <w:tcBorders>
              <w:top w:val="nil"/>
              <w:left w:val="nil"/>
              <w:bottom w:val="single" w:color="auto" w:sz="4" w:space="0"/>
              <w:right w:val="single" w:color="auto" w:sz="4" w:space="0"/>
            </w:tcBorders>
            <w:shd w:val="clear" w:color="auto" w:fill="auto"/>
            <w:noWrap/>
            <w:vAlign w:val="center"/>
          </w:tcPr>
          <w:p w14:paraId="1EEF50AE">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6B74531">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043F2C9F">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DE38A6D">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6" w:type="dxa"/>
            <w:tcBorders>
              <w:top w:val="nil"/>
              <w:left w:val="nil"/>
              <w:bottom w:val="single" w:color="auto" w:sz="4" w:space="0"/>
              <w:right w:val="single" w:color="auto" w:sz="4" w:space="0"/>
            </w:tcBorders>
            <w:shd w:val="clear" w:color="auto" w:fill="auto"/>
            <w:noWrap/>
            <w:vAlign w:val="center"/>
          </w:tcPr>
          <w:p w14:paraId="29707574">
            <w:pPr>
              <w:widowControl/>
              <w:jc w:val="center"/>
              <w:rPr>
                <w:rFonts w:ascii="宋体" w:hAnsi="宋体" w:eastAsia="宋体" w:cs="宋体"/>
                <w:kern w:val="0"/>
                <w:sz w:val="22"/>
              </w:rPr>
            </w:pPr>
            <w:r>
              <w:rPr>
                <w:rFonts w:hint="eastAsia" w:ascii="宋体" w:hAnsi="宋体" w:eastAsia="宋体" w:cs="宋体"/>
                <w:kern w:val="0"/>
                <w:sz w:val="22"/>
              </w:rPr>
              <w:t>10</w:t>
            </w:r>
          </w:p>
        </w:tc>
        <w:tc>
          <w:tcPr>
            <w:tcW w:w="1078" w:type="dxa"/>
            <w:tcBorders>
              <w:top w:val="nil"/>
              <w:left w:val="nil"/>
              <w:bottom w:val="single" w:color="auto" w:sz="4" w:space="0"/>
              <w:right w:val="single" w:color="auto" w:sz="4" w:space="0"/>
            </w:tcBorders>
            <w:shd w:val="clear" w:color="auto" w:fill="auto"/>
            <w:noWrap/>
            <w:vAlign w:val="center"/>
          </w:tcPr>
          <w:p w14:paraId="374A8B41">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60E1E999">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14:paraId="02A2B68B">
            <w:pPr>
              <w:widowControl/>
              <w:jc w:val="center"/>
              <w:rPr>
                <w:rFonts w:ascii="宋体" w:hAnsi="宋体" w:eastAsia="宋体" w:cs="宋体"/>
                <w:kern w:val="0"/>
                <w:sz w:val="22"/>
              </w:rPr>
            </w:pPr>
            <w:r>
              <w:rPr>
                <w:rFonts w:hint="eastAsia" w:ascii="宋体" w:hAnsi="宋体" w:eastAsia="宋体" w:cs="宋体"/>
                <w:kern w:val="0"/>
                <w:sz w:val="22"/>
              </w:rPr>
              <w:t>24</w:t>
            </w:r>
          </w:p>
        </w:tc>
        <w:tc>
          <w:tcPr>
            <w:tcW w:w="1573" w:type="dxa"/>
            <w:tcBorders>
              <w:top w:val="nil"/>
              <w:left w:val="nil"/>
              <w:bottom w:val="single" w:color="auto" w:sz="4" w:space="0"/>
              <w:right w:val="single" w:color="auto" w:sz="4" w:space="0"/>
            </w:tcBorders>
            <w:shd w:val="clear" w:color="auto" w:fill="auto"/>
            <w:noWrap/>
            <w:vAlign w:val="center"/>
          </w:tcPr>
          <w:p w14:paraId="30EABC77">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CAD29F8">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E7FA5CD">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BD03AD3">
            <w:pPr>
              <w:widowControl/>
              <w:jc w:val="left"/>
              <w:rPr>
                <w:rFonts w:ascii="宋体" w:hAnsi="宋体" w:eastAsia="宋体" w:cs="宋体"/>
                <w:kern w:val="0"/>
                <w:sz w:val="22"/>
              </w:rPr>
            </w:pPr>
            <w:r>
              <w:rPr>
                <w:rFonts w:hint="eastAsia" w:ascii="宋体" w:hAnsi="宋体" w:eastAsia="宋体" w:cs="宋体"/>
                <w:kern w:val="0"/>
                <w:sz w:val="22"/>
              </w:rPr>
              <w:t>　</w:t>
            </w:r>
          </w:p>
        </w:tc>
      </w:tr>
      <w:tr w14:paraId="008D0132">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703C852">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66D9BFF6">
            <w:pPr>
              <w:widowControl/>
              <w:jc w:val="center"/>
              <w:rPr>
                <w:rFonts w:ascii="宋体" w:hAnsi="宋体" w:eastAsia="宋体" w:cs="宋体"/>
                <w:kern w:val="0"/>
                <w:sz w:val="22"/>
              </w:rPr>
            </w:pPr>
            <w:r>
              <w:rPr>
                <w:rFonts w:hint="eastAsia" w:ascii="宋体" w:hAnsi="宋体" w:eastAsia="宋体" w:cs="宋体"/>
                <w:kern w:val="0"/>
                <w:sz w:val="22"/>
              </w:rPr>
              <w:t>11</w:t>
            </w:r>
          </w:p>
        </w:tc>
        <w:tc>
          <w:tcPr>
            <w:tcW w:w="1078" w:type="dxa"/>
            <w:tcBorders>
              <w:top w:val="nil"/>
              <w:left w:val="nil"/>
              <w:bottom w:val="single" w:color="auto" w:sz="4" w:space="0"/>
              <w:right w:val="single" w:color="auto" w:sz="4" w:space="0"/>
            </w:tcBorders>
            <w:shd w:val="clear" w:color="auto" w:fill="auto"/>
            <w:noWrap/>
            <w:vAlign w:val="center"/>
          </w:tcPr>
          <w:p w14:paraId="17B7193C">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358B767D">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749C2085">
            <w:pPr>
              <w:widowControl/>
              <w:jc w:val="center"/>
              <w:rPr>
                <w:rFonts w:ascii="宋体" w:hAnsi="宋体" w:eastAsia="宋体" w:cs="宋体"/>
                <w:kern w:val="0"/>
                <w:sz w:val="22"/>
              </w:rPr>
            </w:pPr>
            <w:r>
              <w:rPr>
                <w:rFonts w:hint="eastAsia" w:ascii="宋体" w:hAnsi="宋体" w:eastAsia="宋体" w:cs="宋体"/>
                <w:kern w:val="0"/>
                <w:sz w:val="22"/>
              </w:rPr>
              <w:t>25</w:t>
            </w:r>
          </w:p>
        </w:tc>
        <w:tc>
          <w:tcPr>
            <w:tcW w:w="1573" w:type="dxa"/>
            <w:tcBorders>
              <w:top w:val="nil"/>
              <w:left w:val="nil"/>
              <w:bottom w:val="single" w:color="auto" w:sz="4" w:space="0"/>
              <w:right w:val="single" w:color="auto" w:sz="4" w:space="0"/>
            </w:tcBorders>
            <w:shd w:val="clear" w:color="auto" w:fill="auto"/>
            <w:noWrap/>
            <w:vAlign w:val="center"/>
          </w:tcPr>
          <w:p w14:paraId="61F77B57">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41D2469">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39D63F9">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FB3DDD5">
            <w:pPr>
              <w:widowControl/>
              <w:jc w:val="left"/>
              <w:rPr>
                <w:rFonts w:ascii="宋体" w:hAnsi="宋体" w:eastAsia="宋体" w:cs="宋体"/>
                <w:kern w:val="0"/>
                <w:sz w:val="22"/>
              </w:rPr>
            </w:pPr>
            <w:r>
              <w:rPr>
                <w:rFonts w:hint="eastAsia" w:ascii="宋体" w:hAnsi="宋体" w:eastAsia="宋体" w:cs="宋体"/>
                <w:kern w:val="0"/>
                <w:sz w:val="22"/>
              </w:rPr>
              <w:t>　</w:t>
            </w:r>
          </w:p>
        </w:tc>
      </w:tr>
      <w:tr w14:paraId="55DF8EA7">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B15B805">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47EADDF4">
            <w:pPr>
              <w:widowControl/>
              <w:jc w:val="center"/>
              <w:rPr>
                <w:rFonts w:ascii="宋体" w:hAnsi="宋体" w:eastAsia="宋体" w:cs="宋体"/>
                <w:kern w:val="0"/>
                <w:sz w:val="22"/>
              </w:rPr>
            </w:pPr>
            <w:r>
              <w:rPr>
                <w:rFonts w:hint="eastAsia" w:ascii="宋体" w:hAnsi="宋体" w:eastAsia="宋体" w:cs="宋体"/>
                <w:kern w:val="0"/>
                <w:sz w:val="22"/>
              </w:rPr>
              <w:t>12</w:t>
            </w:r>
          </w:p>
        </w:tc>
        <w:tc>
          <w:tcPr>
            <w:tcW w:w="1078" w:type="dxa"/>
            <w:tcBorders>
              <w:top w:val="nil"/>
              <w:left w:val="nil"/>
              <w:bottom w:val="single" w:color="auto" w:sz="4" w:space="0"/>
              <w:right w:val="single" w:color="auto" w:sz="4" w:space="0"/>
            </w:tcBorders>
            <w:shd w:val="clear" w:color="auto" w:fill="auto"/>
            <w:noWrap/>
            <w:vAlign w:val="center"/>
          </w:tcPr>
          <w:p w14:paraId="074A2445">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69A3A59F">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711EBD28">
            <w:pPr>
              <w:widowControl/>
              <w:jc w:val="center"/>
              <w:rPr>
                <w:rFonts w:ascii="宋体" w:hAnsi="宋体" w:eastAsia="宋体" w:cs="宋体"/>
                <w:kern w:val="0"/>
                <w:sz w:val="22"/>
              </w:rPr>
            </w:pPr>
            <w:r>
              <w:rPr>
                <w:rFonts w:hint="eastAsia" w:ascii="宋体" w:hAnsi="宋体" w:eastAsia="宋体" w:cs="宋体"/>
                <w:kern w:val="0"/>
                <w:sz w:val="22"/>
              </w:rPr>
              <w:t>26</w:t>
            </w:r>
          </w:p>
        </w:tc>
        <w:tc>
          <w:tcPr>
            <w:tcW w:w="1573" w:type="dxa"/>
            <w:tcBorders>
              <w:top w:val="nil"/>
              <w:left w:val="nil"/>
              <w:bottom w:val="single" w:color="auto" w:sz="4" w:space="0"/>
              <w:right w:val="single" w:color="auto" w:sz="4" w:space="0"/>
            </w:tcBorders>
            <w:shd w:val="clear" w:color="auto" w:fill="auto"/>
            <w:noWrap/>
            <w:vAlign w:val="center"/>
          </w:tcPr>
          <w:p w14:paraId="2338511B">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61B23E4">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8E18E08">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07293ED">
            <w:pPr>
              <w:widowControl/>
              <w:jc w:val="left"/>
              <w:rPr>
                <w:rFonts w:ascii="宋体" w:hAnsi="宋体" w:eastAsia="宋体" w:cs="宋体"/>
                <w:kern w:val="0"/>
                <w:sz w:val="22"/>
              </w:rPr>
            </w:pPr>
            <w:r>
              <w:rPr>
                <w:rFonts w:hint="eastAsia" w:ascii="宋体" w:hAnsi="宋体" w:eastAsia="宋体" w:cs="宋体"/>
                <w:kern w:val="0"/>
                <w:sz w:val="22"/>
              </w:rPr>
              <w:t>　</w:t>
            </w:r>
          </w:p>
        </w:tc>
      </w:tr>
      <w:tr w14:paraId="7B94D67B">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260D3C6">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6F73A1BE">
            <w:pPr>
              <w:widowControl/>
              <w:jc w:val="center"/>
              <w:rPr>
                <w:rFonts w:ascii="宋体" w:hAnsi="宋体" w:eastAsia="宋体" w:cs="宋体"/>
                <w:kern w:val="0"/>
                <w:sz w:val="22"/>
              </w:rPr>
            </w:pPr>
            <w:r>
              <w:rPr>
                <w:rFonts w:hint="eastAsia" w:ascii="宋体" w:hAnsi="宋体" w:eastAsia="宋体" w:cs="宋体"/>
                <w:kern w:val="0"/>
                <w:sz w:val="22"/>
              </w:rPr>
              <w:t>13</w:t>
            </w:r>
          </w:p>
        </w:tc>
        <w:tc>
          <w:tcPr>
            <w:tcW w:w="1078" w:type="dxa"/>
            <w:tcBorders>
              <w:top w:val="nil"/>
              <w:left w:val="nil"/>
              <w:bottom w:val="single" w:color="auto" w:sz="4" w:space="0"/>
              <w:right w:val="single" w:color="auto" w:sz="4" w:space="0"/>
            </w:tcBorders>
            <w:shd w:val="clear" w:color="auto" w:fill="auto"/>
            <w:noWrap/>
            <w:vAlign w:val="center"/>
          </w:tcPr>
          <w:p w14:paraId="40490E13">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19F026CF">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5C458431">
            <w:pPr>
              <w:widowControl/>
              <w:jc w:val="center"/>
              <w:rPr>
                <w:rFonts w:ascii="宋体" w:hAnsi="宋体" w:eastAsia="宋体" w:cs="宋体"/>
                <w:kern w:val="0"/>
                <w:sz w:val="22"/>
              </w:rPr>
            </w:pPr>
            <w:r>
              <w:rPr>
                <w:rFonts w:hint="eastAsia" w:ascii="宋体" w:hAnsi="宋体" w:eastAsia="宋体" w:cs="宋体"/>
                <w:kern w:val="0"/>
                <w:sz w:val="22"/>
              </w:rPr>
              <w:t>27</w:t>
            </w:r>
          </w:p>
        </w:tc>
        <w:tc>
          <w:tcPr>
            <w:tcW w:w="1573" w:type="dxa"/>
            <w:tcBorders>
              <w:top w:val="nil"/>
              <w:left w:val="nil"/>
              <w:bottom w:val="single" w:color="auto" w:sz="4" w:space="0"/>
              <w:right w:val="single" w:color="auto" w:sz="4" w:space="0"/>
            </w:tcBorders>
            <w:shd w:val="clear" w:color="auto" w:fill="auto"/>
            <w:noWrap/>
            <w:vAlign w:val="center"/>
          </w:tcPr>
          <w:p w14:paraId="24F1359E">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4B8FEF4">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9B73C53">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0AF075B">
            <w:pPr>
              <w:widowControl/>
              <w:jc w:val="left"/>
              <w:rPr>
                <w:rFonts w:ascii="宋体" w:hAnsi="宋体" w:eastAsia="宋体" w:cs="宋体"/>
                <w:kern w:val="0"/>
                <w:sz w:val="22"/>
              </w:rPr>
            </w:pPr>
            <w:r>
              <w:rPr>
                <w:rFonts w:hint="eastAsia" w:ascii="宋体" w:hAnsi="宋体" w:eastAsia="宋体" w:cs="宋体"/>
                <w:kern w:val="0"/>
                <w:sz w:val="22"/>
              </w:rPr>
              <w:t>　</w:t>
            </w:r>
          </w:p>
        </w:tc>
      </w:tr>
      <w:tr w14:paraId="7FE074E2">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14:paraId="14E42D5E">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36" w:type="dxa"/>
            <w:tcBorders>
              <w:top w:val="nil"/>
              <w:left w:val="nil"/>
              <w:bottom w:val="single" w:color="auto" w:sz="4" w:space="0"/>
              <w:right w:val="single" w:color="auto" w:sz="4" w:space="0"/>
            </w:tcBorders>
            <w:shd w:val="clear" w:color="000000" w:fill="FFFFFF"/>
            <w:noWrap/>
            <w:vAlign w:val="center"/>
          </w:tcPr>
          <w:p w14:paraId="4E051229">
            <w:pPr>
              <w:widowControl/>
              <w:jc w:val="center"/>
              <w:rPr>
                <w:rFonts w:ascii="宋体" w:hAnsi="宋体" w:eastAsia="宋体" w:cs="宋体"/>
                <w:kern w:val="0"/>
                <w:sz w:val="22"/>
              </w:rPr>
            </w:pPr>
            <w:r>
              <w:rPr>
                <w:rFonts w:hint="eastAsia" w:ascii="宋体" w:hAnsi="宋体" w:eastAsia="宋体" w:cs="宋体"/>
                <w:kern w:val="0"/>
                <w:sz w:val="22"/>
              </w:rPr>
              <w:t>14</w:t>
            </w:r>
          </w:p>
        </w:tc>
        <w:tc>
          <w:tcPr>
            <w:tcW w:w="1078" w:type="dxa"/>
            <w:tcBorders>
              <w:top w:val="nil"/>
              <w:left w:val="nil"/>
              <w:bottom w:val="single" w:color="auto" w:sz="4" w:space="0"/>
              <w:right w:val="single" w:color="auto" w:sz="4" w:space="0"/>
            </w:tcBorders>
            <w:shd w:val="clear" w:color="auto" w:fill="auto"/>
            <w:noWrap/>
            <w:vAlign w:val="center"/>
          </w:tcPr>
          <w:p w14:paraId="54B893E5">
            <w:pPr>
              <w:widowControl/>
              <w:jc w:val="right"/>
              <w:rPr>
                <w:rFonts w:ascii="宋体" w:hAnsi="宋体" w:eastAsia="宋体" w:cs="宋体"/>
                <w:kern w:val="0"/>
                <w:sz w:val="22"/>
              </w:rPr>
            </w:pPr>
            <w:r>
              <w:rPr>
                <w:rFonts w:hint="eastAsia" w:ascii="宋体" w:hAnsi="宋体" w:eastAsia="宋体" w:cs="宋体"/>
                <w:kern w:val="0"/>
                <w:sz w:val="22"/>
                <w:lang w:val="en-US" w:eastAsia="zh-CN"/>
              </w:rPr>
              <w:t>608.36</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000000" w:fill="FFFFFF"/>
            <w:noWrap/>
            <w:vAlign w:val="center"/>
          </w:tcPr>
          <w:p w14:paraId="37F0AB39">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14:paraId="448229A4">
            <w:pPr>
              <w:widowControl/>
              <w:jc w:val="center"/>
              <w:rPr>
                <w:rFonts w:ascii="宋体" w:hAnsi="宋体" w:eastAsia="宋体" w:cs="宋体"/>
                <w:kern w:val="0"/>
                <w:sz w:val="22"/>
              </w:rPr>
            </w:pPr>
            <w:r>
              <w:rPr>
                <w:rFonts w:hint="eastAsia" w:ascii="宋体" w:hAnsi="宋体" w:eastAsia="宋体" w:cs="宋体"/>
                <w:kern w:val="0"/>
                <w:sz w:val="22"/>
              </w:rPr>
              <w:t>28</w:t>
            </w:r>
          </w:p>
        </w:tc>
        <w:tc>
          <w:tcPr>
            <w:tcW w:w="1573" w:type="dxa"/>
            <w:tcBorders>
              <w:top w:val="nil"/>
              <w:left w:val="nil"/>
              <w:bottom w:val="single" w:color="auto" w:sz="4" w:space="0"/>
              <w:right w:val="single" w:color="auto" w:sz="4" w:space="0"/>
            </w:tcBorders>
            <w:shd w:val="clear" w:color="000000" w:fill="FFFFFF"/>
            <w:noWrap/>
            <w:vAlign w:val="center"/>
          </w:tcPr>
          <w:p w14:paraId="2C87443C">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608.36</w:t>
            </w:r>
          </w:p>
        </w:tc>
        <w:tc>
          <w:tcPr>
            <w:tcW w:w="1394" w:type="dxa"/>
            <w:tcBorders>
              <w:top w:val="nil"/>
              <w:left w:val="nil"/>
              <w:bottom w:val="single" w:color="auto" w:sz="4" w:space="0"/>
              <w:right w:val="single" w:color="auto" w:sz="4" w:space="0"/>
            </w:tcBorders>
            <w:shd w:val="clear" w:color="000000" w:fill="FFFFFF"/>
            <w:noWrap/>
            <w:vAlign w:val="center"/>
          </w:tcPr>
          <w:p w14:paraId="4DBE2214">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608.36</w:t>
            </w:r>
          </w:p>
        </w:tc>
        <w:tc>
          <w:tcPr>
            <w:tcW w:w="1394" w:type="dxa"/>
            <w:tcBorders>
              <w:top w:val="nil"/>
              <w:left w:val="nil"/>
              <w:bottom w:val="single" w:color="auto" w:sz="4" w:space="0"/>
              <w:right w:val="single" w:color="auto" w:sz="4" w:space="0"/>
            </w:tcBorders>
            <w:shd w:val="clear" w:color="auto" w:fill="auto"/>
            <w:noWrap/>
            <w:vAlign w:val="center"/>
          </w:tcPr>
          <w:p w14:paraId="3F47113A">
            <w:pPr>
              <w:widowControl/>
              <w:jc w:val="left"/>
              <w:rPr>
                <w:rFonts w:ascii="宋体" w:hAnsi="宋体" w:eastAsia="宋体" w:cs="宋体"/>
                <w:b/>
                <w:bCs/>
                <w:kern w:val="0"/>
                <w:sz w:val="22"/>
              </w:rPr>
            </w:pPr>
            <w:r>
              <w:rPr>
                <w:rFonts w:hint="eastAsia" w:ascii="宋体" w:hAnsi="宋体" w:eastAsia="宋体" w:cs="宋体"/>
                <w:b/>
                <w:bCs/>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1B2CA2B">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3A1E0337">
        <w:tblPrEx>
          <w:tblCellMar>
            <w:top w:w="0" w:type="dxa"/>
            <w:left w:w="108" w:type="dxa"/>
            <w:bottom w:w="0" w:type="dxa"/>
            <w:right w:w="108" w:type="dxa"/>
          </w:tblCellMar>
        </w:tblPrEx>
        <w:trPr>
          <w:trHeight w:val="585" w:hRule="atLeast"/>
        </w:trPr>
        <w:tc>
          <w:tcPr>
            <w:tcW w:w="15521" w:type="dxa"/>
            <w:gridSpan w:val="11"/>
            <w:tcBorders>
              <w:top w:val="nil"/>
              <w:left w:val="nil"/>
              <w:bottom w:val="nil"/>
              <w:right w:val="nil"/>
            </w:tcBorders>
            <w:shd w:val="clear" w:color="auto" w:fill="auto"/>
            <w:vAlign w:val="center"/>
          </w:tcPr>
          <w:p w14:paraId="02528090">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574AEEE1">
      <w:pPr>
        <w:widowControl/>
        <w:jc w:val="both"/>
        <w:rPr>
          <w:rFonts w:ascii="Times New Roman" w:hAnsi="Times New Roman" w:eastAsia="方正小标宋_GBK" w:cs="Times New Roman"/>
          <w:kern w:val="0"/>
          <w:sz w:val="36"/>
          <w:szCs w:val="36"/>
        </w:rPr>
      </w:pPr>
    </w:p>
    <w:p w14:paraId="43245802">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14:paraId="6C2837C9">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lang w:eastAsia="zh-CN"/>
        </w:rPr>
        <w:t>怀化市人民政府国有资产监督管理委员会</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14:paraId="308C3EB7">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9"/>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16B6B6A8">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147BB02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5BBC89F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4615167E">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019E1B53">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2F431B7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24225AB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57BEA50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15779DE1">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7359F9B4">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13BFB030">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5558F7BC">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19B78A61">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4D384198">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7344CF7B">
            <w:pPr>
              <w:widowControl/>
              <w:jc w:val="left"/>
              <w:rPr>
                <w:rFonts w:ascii="Times New Roman" w:hAnsi="Times New Roman" w:eastAsia="仿宋_GB2312" w:cs="Times New Roman"/>
                <w:kern w:val="0"/>
                <w:szCs w:val="21"/>
              </w:rPr>
            </w:pPr>
          </w:p>
        </w:tc>
      </w:tr>
      <w:tr w14:paraId="7BC0782B">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326593CA">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3DF59986">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161F0C51">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058E322A">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12829001">
            <w:pPr>
              <w:widowControl/>
              <w:jc w:val="left"/>
              <w:rPr>
                <w:rFonts w:ascii="Times New Roman" w:hAnsi="Times New Roman" w:eastAsia="仿宋_GB2312" w:cs="Times New Roman"/>
                <w:kern w:val="0"/>
                <w:szCs w:val="21"/>
              </w:rPr>
            </w:pPr>
          </w:p>
        </w:tc>
      </w:tr>
      <w:tr w14:paraId="5CAFFC56">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6048937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79EC11B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69DBCA2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1B87307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35C2280B">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2A9769F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7859EE05">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608.36</w:t>
            </w:r>
          </w:p>
        </w:tc>
        <w:tc>
          <w:tcPr>
            <w:tcW w:w="3492" w:type="dxa"/>
            <w:tcBorders>
              <w:top w:val="nil"/>
              <w:left w:val="nil"/>
              <w:bottom w:val="single" w:color="auto" w:sz="4" w:space="0"/>
              <w:right w:val="single" w:color="auto" w:sz="4" w:space="0"/>
            </w:tcBorders>
            <w:shd w:val="clear" w:color="auto" w:fill="auto"/>
            <w:vAlign w:val="center"/>
          </w:tcPr>
          <w:p w14:paraId="334293EA">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556.27</w:t>
            </w:r>
          </w:p>
        </w:tc>
        <w:tc>
          <w:tcPr>
            <w:tcW w:w="3000" w:type="dxa"/>
            <w:tcBorders>
              <w:top w:val="nil"/>
              <w:left w:val="nil"/>
              <w:bottom w:val="single" w:color="auto" w:sz="4" w:space="0"/>
              <w:right w:val="single" w:color="auto" w:sz="8" w:space="0"/>
            </w:tcBorders>
            <w:shd w:val="clear" w:color="auto" w:fill="auto"/>
            <w:vAlign w:val="center"/>
          </w:tcPr>
          <w:p w14:paraId="30E8023B">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52.09</w:t>
            </w:r>
          </w:p>
        </w:tc>
      </w:tr>
      <w:tr w14:paraId="0D865BE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8EA3711">
            <w:pPr>
              <w:keepNext w:val="0"/>
              <w:keepLines w:val="0"/>
              <w:widowControl/>
              <w:suppressLineNumbers w:val="0"/>
              <w:jc w:val="left"/>
              <w:textAlignment w:val="center"/>
              <w:rPr>
                <w:rFonts w:hint="eastAsia" w:ascii="Times New Roman" w:hAnsi="Times New Roman" w:eastAsia="仿宋_GB2312" w:cs="Times New Roman"/>
                <w:kern w:val="0"/>
                <w:sz w:val="21"/>
                <w:szCs w:val="21"/>
                <w:lang w:val="en-US" w:eastAsia="zh-CN" w:bidi="ar-SA"/>
              </w:rPr>
            </w:pPr>
            <w:r>
              <w:rPr>
                <w:rFonts w:hint="eastAsia" w:ascii="宋体" w:hAnsi="宋体" w:eastAsia="宋体" w:cs="宋体"/>
                <w:i w:val="0"/>
                <w:iCs w:val="0"/>
                <w:color w:val="000000"/>
                <w:kern w:val="0"/>
                <w:sz w:val="22"/>
                <w:szCs w:val="22"/>
                <w:u w:val="none"/>
                <w:lang w:val="en-US" w:eastAsia="zh-CN" w:bidi="ar"/>
              </w:rPr>
              <w:t>2080501</w:t>
            </w:r>
          </w:p>
        </w:tc>
        <w:tc>
          <w:tcPr>
            <w:tcW w:w="3527" w:type="dxa"/>
            <w:tcBorders>
              <w:top w:val="nil"/>
              <w:left w:val="nil"/>
              <w:bottom w:val="single" w:color="auto" w:sz="4" w:space="0"/>
              <w:right w:val="single" w:color="auto" w:sz="4" w:space="0"/>
            </w:tcBorders>
            <w:shd w:val="clear" w:color="auto" w:fill="auto"/>
            <w:vAlign w:val="center"/>
          </w:tcPr>
          <w:p w14:paraId="42BFE994">
            <w:pPr>
              <w:keepNext w:val="0"/>
              <w:keepLines w:val="0"/>
              <w:widowControl/>
              <w:suppressLineNumbers w:val="0"/>
              <w:jc w:val="left"/>
              <w:textAlignment w:val="center"/>
              <w:rPr>
                <w:rFonts w:hint="eastAsia" w:ascii="Times New Roman" w:hAnsi="Times New Roman" w:eastAsia="仿宋_GB2312" w:cs="Times New Roman"/>
                <w:kern w:val="0"/>
                <w:sz w:val="21"/>
                <w:szCs w:val="21"/>
                <w:lang w:val="en-US" w:eastAsia="zh-CN" w:bidi="ar-SA"/>
              </w:rPr>
            </w:pPr>
            <w:r>
              <w:rPr>
                <w:rFonts w:hint="eastAsia" w:ascii="宋体" w:hAnsi="宋体" w:eastAsia="宋体" w:cs="宋体"/>
                <w:i w:val="0"/>
                <w:iCs w:val="0"/>
                <w:color w:val="000000"/>
                <w:kern w:val="0"/>
                <w:sz w:val="22"/>
                <w:szCs w:val="22"/>
                <w:u w:val="none"/>
                <w:lang w:val="en-US" w:eastAsia="zh-CN" w:bidi="ar"/>
              </w:rPr>
              <w:t>行政单位离退休</w:t>
            </w:r>
          </w:p>
        </w:tc>
        <w:tc>
          <w:tcPr>
            <w:tcW w:w="3000" w:type="dxa"/>
            <w:tcBorders>
              <w:top w:val="nil"/>
              <w:left w:val="nil"/>
              <w:bottom w:val="single" w:color="auto" w:sz="4" w:space="0"/>
              <w:right w:val="single" w:color="auto" w:sz="4" w:space="0"/>
            </w:tcBorders>
            <w:shd w:val="clear" w:color="auto" w:fill="auto"/>
            <w:vAlign w:val="center"/>
          </w:tcPr>
          <w:p w14:paraId="3B702D88">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2.60</w:t>
            </w:r>
          </w:p>
        </w:tc>
        <w:tc>
          <w:tcPr>
            <w:tcW w:w="3492" w:type="dxa"/>
            <w:tcBorders>
              <w:top w:val="nil"/>
              <w:left w:val="nil"/>
              <w:bottom w:val="single" w:color="auto" w:sz="4" w:space="0"/>
              <w:right w:val="single" w:color="auto" w:sz="4" w:space="0"/>
            </w:tcBorders>
            <w:shd w:val="clear" w:color="auto" w:fill="auto"/>
            <w:vAlign w:val="center"/>
          </w:tcPr>
          <w:p w14:paraId="1F9F487F">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2.60</w:t>
            </w:r>
          </w:p>
        </w:tc>
        <w:tc>
          <w:tcPr>
            <w:tcW w:w="3000" w:type="dxa"/>
            <w:tcBorders>
              <w:top w:val="nil"/>
              <w:left w:val="nil"/>
              <w:bottom w:val="single" w:color="auto" w:sz="4" w:space="0"/>
              <w:right w:val="single" w:color="auto" w:sz="8" w:space="0"/>
            </w:tcBorders>
            <w:shd w:val="clear" w:color="auto" w:fill="auto"/>
            <w:vAlign w:val="center"/>
          </w:tcPr>
          <w:p w14:paraId="1EA81C0B">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r>
      <w:tr w14:paraId="2151D28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BE4F19E">
            <w:pPr>
              <w:keepNext w:val="0"/>
              <w:keepLines w:val="0"/>
              <w:widowControl/>
              <w:suppressLineNumbers w:val="0"/>
              <w:jc w:val="left"/>
              <w:textAlignment w:val="center"/>
              <w:rPr>
                <w:rFonts w:hint="eastAsia" w:ascii="Times New Roman" w:hAnsi="Times New Roman" w:eastAsia="仿宋_GB2312" w:cs="Times New Roman"/>
                <w:kern w:val="0"/>
                <w:sz w:val="21"/>
                <w:szCs w:val="21"/>
                <w:lang w:val="en-US" w:eastAsia="zh-CN" w:bidi="ar-SA"/>
              </w:rPr>
            </w:pPr>
            <w:r>
              <w:rPr>
                <w:rFonts w:hint="eastAsia" w:ascii="宋体" w:hAnsi="宋体" w:eastAsia="宋体" w:cs="宋体"/>
                <w:i w:val="0"/>
                <w:iCs w:val="0"/>
                <w:color w:val="000000"/>
                <w:kern w:val="0"/>
                <w:sz w:val="22"/>
                <w:szCs w:val="22"/>
                <w:u w:val="none"/>
                <w:lang w:val="en-US" w:eastAsia="zh-CN" w:bidi="ar"/>
              </w:rPr>
              <w:t>2080505</w:t>
            </w:r>
          </w:p>
        </w:tc>
        <w:tc>
          <w:tcPr>
            <w:tcW w:w="3527" w:type="dxa"/>
            <w:tcBorders>
              <w:top w:val="nil"/>
              <w:left w:val="nil"/>
              <w:bottom w:val="single" w:color="auto" w:sz="4" w:space="0"/>
              <w:right w:val="single" w:color="auto" w:sz="4" w:space="0"/>
            </w:tcBorders>
            <w:shd w:val="clear" w:color="auto" w:fill="auto"/>
            <w:vAlign w:val="center"/>
          </w:tcPr>
          <w:p w14:paraId="1EB829AA">
            <w:pPr>
              <w:keepNext w:val="0"/>
              <w:keepLines w:val="0"/>
              <w:widowControl/>
              <w:suppressLineNumbers w:val="0"/>
              <w:jc w:val="left"/>
              <w:textAlignment w:val="center"/>
              <w:rPr>
                <w:rFonts w:hint="eastAsia" w:ascii="Times New Roman" w:hAnsi="Times New Roman" w:eastAsia="仿宋_GB2312" w:cs="Times New Roman"/>
                <w:kern w:val="0"/>
                <w:sz w:val="21"/>
                <w:szCs w:val="21"/>
                <w:lang w:val="en-US" w:eastAsia="zh-CN" w:bidi="ar-SA"/>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3000" w:type="dxa"/>
            <w:tcBorders>
              <w:top w:val="nil"/>
              <w:left w:val="nil"/>
              <w:bottom w:val="single" w:color="auto" w:sz="4" w:space="0"/>
              <w:right w:val="single" w:color="auto" w:sz="4" w:space="0"/>
            </w:tcBorders>
            <w:shd w:val="clear" w:color="auto" w:fill="auto"/>
            <w:vAlign w:val="center"/>
          </w:tcPr>
          <w:p w14:paraId="53D5D305">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56.99</w:t>
            </w:r>
          </w:p>
        </w:tc>
        <w:tc>
          <w:tcPr>
            <w:tcW w:w="3492" w:type="dxa"/>
            <w:tcBorders>
              <w:top w:val="nil"/>
              <w:left w:val="nil"/>
              <w:bottom w:val="single" w:color="auto" w:sz="4" w:space="0"/>
              <w:right w:val="single" w:color="auto" w:sz="4" w:space="0"/>
            </w:tcBorders>
            <w:shd w:val="clear" w:color="auto" w:fill="auto"/>
            <w:vAlign w:val="center"/>
          </w:tcPr>
          <w:p w14:paraId="60B26D2C">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56.99</w:t>
            </w:r>
          </w:p>
        </w:tc>
        <w:tc>
          <w:tcPr>
            <w:tcW w:w="3000" w:type="dxa"/>
            <w:tcBorders>
              <w:top w:val="nil"/>
              <w:left w:val="nil"/>
              <w:bottom w:val="single" w:color="auto" w:sz="4" w:space="0"/>
              <w:right w:val="single" w:color="auto" w:sz="8" w:space="0"/>
            </w:tcBorders>
            <w:shd w:val="clear" w:color="auto" w:fill="auto"/>
            <w:vAlign w:val="center"/>
          </w:tcPr>
          <w:p w14:paraId="127EA2A9">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r>
      <w:tr w14:paraId="4AC1424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F5616F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2080599</w:t>
            </w:r>
          </w:p>
        </w:tc>
        <w:tc>
          <w:tcPr>
            <w:tcW w:w="3527" w:type="dxa"/>
            <w:tcBorders>
              <w:top w:val="nil"/>
              <w:left w:val="nil"/>
              <w:bottom w:val="single" w:color="auto" w:sz="4" w:space="0"/>
              <w:right w:val="single" w:color="auto" w:sz="4" w:space="0"/>
            </w:tcBorders>
            <w:shd w:val="clear" w:color="auto" w:fill="auto"/>
            <w:vAlign w:val="center"/>
          </w:tcPr>
          <w:p w14:paraId="7DBF8AF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其他行政事业单位养老支出</w:t>
            </w:r>
          </w:p>
        </w:tc>
        <w:tc>
          <w:tcPr>
            <w:tcW w:w="3000" w:type="dxa"/>
            <w:tcBorders>
              <w:top w:val="nil"/>
              <w:left w:val="nil"/>
              <w:bottom w:val="single" w:color="auto" w:sz="4" w:space="0"/>
              <w:right w:val="single" w:color="auto" w:sz="4" w:space="0"/>
            </w:tcBorders>
            <w:shd w:val="clear" w:color="auto" w:fill="auto"/>
            <w:vAlign w:val="center"/>
          </w:tcPr>
          <w:p w14:paraId="022F1986">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13.77</w:t>
            </w:r>
          </w:p>
        </w:tc>
        <w:tc>
          <w:tcPr>
            <w:tcW w:w="3492" w:type="dxa"/>
            <w:tcBorders>
              <w:top w:val="nil"/>
              <w:left w:val="nil"/>
              <w:bottom w:val="single" w:color="auto" w:sz="4" w:space="0"/>
              <w:right w:val="single" w:color="auto" w:sz="4" w:space="0"/>
            </w:tcBorders>
            <w:shd w:val="clear" w:color="auto" w:fill="auto"/>
            <w:vAlign w:val="center"/>
          </w:tcPr>
          <w:p w14:paraId="0AD1F5F2">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13.77</w:t>
            </w:r>
          </w:p>
        </w:tc>
        <w:tc>
          <w:tcPr>
            <w:tcW w:w="3000" w:type="dxa"/>
            <w:tcBorders>
              <w:top w:val="nil"/>
              <w:left w:val="nil"/>
              <w:bottom w:val="single" w:color="auto" w:sz="4" w:space="0"/>
              <w:right w:val="single" w:color="auto" w:sz="8" w:space="0"/>
            </w:tcBorders>
            <w:shd w:val="clear" w:color="auto" w:fill="auto"/>
            <w:vAlign w:val="center"/>
          </w:tcPr>
          <w:p w14:paraId="77BFE87D">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0.00</w:t>
            </w:r>
          </w:p>
        </w:tc>
      </w:tr>
      <w:tr w14:paraId="420E3C8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55252D9">
            <w:pPr>
              <w:keepNext w:val="0"/>
              <w:keepLines w:val="0"/>
              <w:widowControl/>
              <w:suppressLineNumbers w:val="0"/>
              <w:jc w:val="left"/>
              <w:textAlignment w:val="center"/>
              <w:rPr>
                <w:rFonts w:ascii="Times New Roman" w:hAnsi="Times New Roman" w:eastAsia="仿宋_GB2312" w:cs="Times New Roman"/>
                <w:kern w:val="0"/>
                <w:sz w:val="21"/>
                <w:szCs w:val="21"/>
                <w:lang w:val="en-US" w:eastAsia="zh-CN" w:bidi="ar-SA"/>
              </w:rPr>
            </w:pPr>
            <w:r>
              <w:rPr>
                <w:rFonts w:hint="eastAsia" w:ascii="宋体" w:hAnsi="宋体" w:eastAsia="宋体" w:cs="宋体"/>
                <w:i w:val="0"/>
                <w:iCs w:val="0"/>
                <w:color w:val="000000"/>
                <w:kern w:val="0"/>
                <w:sz w:val="22"/>
                <w:szCs w:val="22"/>
                <w:u w:val="none"/>
                <w:lang w:val="en-US" w:eastAsia="zh-CN" w:bidi="ar"/>
              </w:rPr>
              <w:t>2101101</w:t>
            </w:r>
          </w:p>
        </w:tc>
        <w:tc>
          <w:tcPr>
            <w:tcW w:w="3527" w:type="dxa"/>
            <w:tcBorders>
              <w:top w:val="nil"/>
              <w:left w:val="nil"/>
              <w:bottom w:val="single" w:color="auto" w:sz="4" w:space="0"/>
              <w:right w:val="single" w:color="auto" w:sz="4" w:space="0"/>
            </w:tcBorders>
            <w:shd w:val="clear" w:color="auto" w:fill="auto"/>
            <w:vAlign w:val="center"/>
          </w:tcPr>
          <w:p w14:paraId="566DF0E2">
            <w:pPr>
              <w:keepNext w:val="0"/>
              <w:keepLines w:val="0"/>
              <w:widowControl/>
              <w:suppressLineNumbers w:val="0"/>
              <w:jc w:val="left"/>
              <w:textAlignment w:val="center"/>
              <w:rPr>
                <w:rFonts w:ascii="Times New Roman" w:hAnsi="Times New Roman" w:eastAsia="仿宋_GB2312" w:cs="Times New Roman"/>
                <w:kern w:val="0"/>
                <w:sz w:val="21"/>
                <w:szCs w:val="21"/>
                <w:lang w:val="en-US" w:eastAsia="zh-CN" w:bidi="ar-SA"/>
              </w:rPr>
            </w:pPr>
            <w:r>
              <w:rPr>
                <w:rFonts w:hint="eastAsia" w:ascii="宋体" w:hAnsi="宋体" w:eastAsia="宋体" w:cs="宋体"/>
                <w:i w:val="0"/>
                <w:iCs w:val="0"/>
                <w:color w:val="000000"/>
                <w:kern w:val="0"/>
                <w:sz w:val="22"/>
                <w:szCs w:val="22"/>
                <w:u w:val="none"/>
                <w:lang w:val="en-US" w:eastAsia="zh-CN" w:bidi="ar"/>
              </w:rPr>
              <w:t>行政单位医疗</w:t>
            </w:r>
          </w:p>
        </w:tc>
        <w:tc>
          <w:tcPr>
            <w:tcW w:w="3000" w:type="dxa"/>
            <w:tcBorders>
              <w:top w:val="nil"/>
              <w:left w:val="nil"/>
              <w:bottom w:val="single" w:color="auto" w:sz="4" w:space="0"/>
              <w:right w:val="single" w:color="auto" w:sz="4" w:space="0"/>
            </w:tcBorders>
            <w:shd w:val="clear" w:color="auto" w:fill="auto"/>
            <w:vAlign w:val="center"/>
          </w:tcPr>
          <w:p w14:paraId="127CE39F">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22.56</w:t>
            </w:r>
          </w:p>
        </w:tc>
        <w:tc>
          <w:tcPr>
            <w:tcW w:w="3492" w:type="dxa"/>
            <w:tcBorders>
              <w:top w:val="nil"/>
              <w:left w:val="nil"/>
              <w:bottom w:val="single" w:color="auto" w:sz="4" w:space="0"/>
              <w:right w:val="single" w:color="auto" w:sz="4" w:space="0"/>
            </w:tcBorders>
            <w:shd w:val="clear" w:color="auto" w:fill="auto"/>
            <w:vAlign w:val="center"/>
          </w:tcPr>
          <w:p w14:paraId="2DE8FCB4">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22.56</w:t>
            </w:r>
          </w:p>
        </w:tc>
        <w:tc>
          <w:tcPr>
            <w:tcW w:w="3000" w:type="dxa"/>
            <w:tcBorders>
              <w:top w:val="nil"/>
              <w:left w:val="nil"/>
              <w:bottom w:val="single" w:color="auto" w:sz="4" w:space="0"/>
              <w:right w:val="single" w:color="auto" w:sz="8" w:space="0"/>
            </w:tcBorders>
            <w:shd w:val="clear" w:color="auto" w:fill="auto"/>
            <w:vAlign w:val="center"/>
          </w:tcPr>
          <w:p w14:paraId="189EA323">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r>
      <w:tr w14:paraId="0A92ADF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9D2125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2150701</w:t>
            </w:r>
          </w:p>
        </w:tc>
        <w:tc>
          <w:tcPr>
            <w:tcW w:w="3527" w:type="dxa"/>
            <w:tcBorders>
              <w:top w:val="nil"/>
              <w:left w:val="nil"/>
              <w:bottom w:val="single" w:color="auto" w:sz="4" w:space="0"/>
              <w:right w:val="single" w:color="auto" w:sz="4" w:space="0"/>
            </w:tcBorders>
            <w:shd w:val="clear" w:color="auto" w:fill="auto"/>
            <w:vAlign w:val="center"/>
          </w:tcPr>
          <w:p w14:paraId="1EBEF61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行政运行</w:t>
            </w:r>
          </w:p>
        </w:tc>
        <w:tc>
          <w:tcPr>
            <w:tcW w:w="3000" w:type="dxa"/>
            <w:tcBorders>
              <w:top w:val="nil"/>
              <w:left w:val="nil"/>
              <w:bottom w:val="single" w:color="auto" w:sz="4" w:space="0"/>
              <w:right w:val="single" w:color="auto" w:sz="4" w:space="0"/>
            </w:tcBorders>
            <w:shd w:val="clear" w:color="auto" w:fill="auto"/>
            <w:vAlign w:val="center"/>
          </w:tcPr>
          <w:p w14:paraId="219797CC">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483.24</w:t>
            </w:r>
          </w:p>
        </w:tc>
        <w:tc>
          <w:tcPr>
            <w:tcW w:w="3492" w:type="dxa"/>
            <w:tcBorders>
              <w:top w:val="nil"/>
              <w:left w:val="nil"/>
              <w:bottom w:val="single" w:color="auto" w:sz="4" w:space="0"/>
              <w:right w:val="single" w:color="auto" w:sz="4" w:space="0"/>
            </w:tcBorders>
            <w:shd w:val="clear" w:color="auto" w:fill="auto"/>
            <w:vAlign w:val="center"/>
          </w:tcPr>
          <w:p w14:paraId="08D60CFD">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431.16</w:t>
            </w:r>
          </w:p>
        </w:tc>
        <w:tc>
          <w:tcPr>
            <w:tcW w:w="3000" w:type="dxa"/>
            <w:tcBorders>
              <w:top w:val="nil"/>
              <w:left w:val="nil"/>
              <w:bottom w:val="single" w:color="auto" w:sz="4" w:space="0"/>
              <w:right w:val="single" w:color="auto" w:sz="8" w:space="0"/>
            </w:tcBorders>
            <w:shd w:val="clear" w:color="auto" w:fill="auto"/>
            <w:vAlign w:val="center"/>
          </w:tcPr>
          <w:p w14:paraId="11B1B218">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52.09</w:t>
            </w:r>
          </w:p>
        </w:tc>
      </w:tr>
      <w:tr w14:paraId="54C5470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A152C8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2150799</w:t>
            </w:r>
          </w:p>
        </w:tc>
        <w:tc>
          <w:tcPr>
            <w:tcW w:w="3527" w:type="dxa"/>
            <w:tcBorders>
              <w:top w:val="nil"/>
              <w:left w:val="nil"/>
              <w:bottom w:val="single" w:color="auto" w:sz="4" w:space="0"/>
              <w:right w:val="single" w:color="auto" w:sz="4" w:space="0"/>
            </w:tcBorders>
            <w:shd w:val="clear" w:color="auto" w:fill="auto"/>
            <w:vAlign w:val="center"/>
          </w:tcPr>
          <w:p w14:paraId="799D7DF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其他国有资产监管支出</w:t>
            </w:r>
          </w:p>
        </w:tc>
        <w:tc>
          <w:tcPr>
            <w:tcW w:w="3000" w:type="dxa"/>
            <w:tcBorders>
              <w:top w:val="nil"/>
              <w:left w:val="nil"/>
              <w:bottom w:val="single" w:color="auto" w:sz="4" w:space="0"/>
              <w:right w:val="single" w:color="auto" w:sz="4" w:space="0"/>
            </w:tcBorders>
            <w:shd w:val="clear" w:color="auto" w:fill="auto"/>
            <w:vAlign w:val="center"/>
          </w:tcPr>
          <w:p w14:paraId="716E86A3">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29.20</w:t>
            </w:r>
          </w:p>
        </w:tc>
        <w:tc>
          <w:tcPr>
            <w:tcW w:w="3492" w:type="dxa"/>
            <w:tcBorders>
              <w:top w:val="nil"/>
              <w:left w:val="nil"/>
              <w:bottom w:val="single" w:color="auto" w:sz="4" w:space="0"/>
              <w:right w:val="single" w:color="auto" w:sz="4" w:space="0"/>
            </w:tcBorders>
            <w:shd w:val="clear" w:color="auto" w:fill="auto"/>
            <w:vAlign w:val="center"/>
          </w:tcPr>
          <w:p w14:paraId="6EE53A1A">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29.20</w:t>
            </w:r>
          </w:p>
        </w:tc>
        <w:tc>
          <w:tcPr>
            <w:tcW w:w="3000" w:type="dxa"/>
            <w:tcBorders>
              <w:top w:val="nil"/>
              <w:left w:val="nil"/>
              <w:bottom w:val="single" w:color="auto" w:sz="4" w:space="0"/>
              <w:right w:val="single" w:color="auto" w:sz="8" w:space="0"/>
            </w:tcBorders>
            <w:shd w:val="clear" w:color="auto" w:fill="auto"/>
            <w:vAlign w:val="center"/>
          </w:tcPr>
          <w:p w14:paraId="37F80F38">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r>
      <w:tr w14:paraId="653C29B6">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644B3E64">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1889B1D2">
      <w:pPr>
        <w:widowControl/>
        <w:jc w:val="left"/>
        <w:rPr>
          <w:rFonts w:ascii="Times New Roman" w:hAnsi="Times New Roman" w:eastAsia="仿宋_GB2312" w:cs="Times New Roman"/>
          <w:bCs/>
          <w:kern w:val="0"/>
          <w:szCs w:val="21"/>
        </w:rPr>
      </w:pPr>
    </w:p>
    <w:p w14:paraId="7388BA3C">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9"/>
        <w:tblW w:w="0" w:type="auto"/>
        <w:tblInd w:w="0" w:type="dxa"/>
        <w:tblLayout w:type="fixed"/>
        <w:tblCellMar>
          <w:top w:w="0" w:type="dxa"/>
          <w:left w:w="108" w:type="dxa"/>
          <w:bottom w:w="0" w:type="dxa"/>
          <w:right w:w="108" w:type="dxa"/>
        </w:tblCellMar>
      </w:tblPr>
      <w:tblGrid>
        <w:gridCol w:w="980"/>
        <w:gridCol w:w="64"/>
        <w:gridCol w:w="175"/>
        <w:gridCol w:w="1368"/>
        <w:gridCol w:w="1920"/>
        <w:gridCol w:w="170"/>
        <w:gridCol w:w="755"/>
        <w:gridCol w:w="1115"/>
        <w:gridCol w:w="468"/>
        <w:gridCol w:w="1795"/>
        <w:gridCol w:w="284"/>
        <w:gridCol w:w="599"/>
        <w:gridCol w:w="1194"/>
        <w:gridCol w:w="350"/>
        <w:gridCol w:w="2063"/>
        <w:gridCol w:w="1510"/>
        <w:gridCol w:w="555"/>
        <w:gridCol w:w="249"/>
      </w:tblGrid>
      <w:tr w14:paraId="304C519D">
        <w:tblPrEx>
          <w:tblCellMar>
            <w:top w:w="0" w:type="dxa"/>
            <w:left w:w="108" w:type="dxa"/>
            <w:bottom w:w="0" w:type="dxa"/>
            <w:right w:w="108" w:type="dxa"/>
          </w:tblCellMar>
        </w:tblPrEx>
        <w:trPr>
          <w:trHeight w:val="113" w:hRule="atLeast"/>
        </w:trPr>
        <w:tc>
          <w:tcPr>
            <w:tcW w:w="15614" w:type="dxa"/>
            <w:gridSpan w:val="18"/>
            <w:tcBorders>
              <w:top w:val="nil"/>
              <w:left w:val="nil"/>
              <w:bottom w:val="nil"/>
              <w:right w:val="nil"/>
            </w:tcBorders>
            <w:shd w:val="clear" w:color="auto" w:fill="auto"/>
            <w:noWrap/>
            <w:vAlign w:val="center"/>
          </w:tcPr>
          <w:p w14:paraId="19C97357">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一般公共预算财政拨款基本支出决算明细表</w:t>
            </w:r>
            <w:bookmarkEnd w:id="2"/>
          </w:p>
          <w:p w14:paraId="5084962D">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lang w:eastAsia="zh-CN"/>
              </w:rPr>
              <w:t>怀化市人民政府国有资产监督管理委员会</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14:paraId="00ADD2A5">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14:paraId="0EB3B0B6">
        <w:tblPrEx>
          <w:tblCellMar>
            <w:top w:w="0" w:type="dxa"/>
            <w:left w:w="108" w:type="dxa"/>
            <w:bottom w:w="0" w:type="dxa"/>
            <w:right w:w="108" w:type="dxa"/>
          </w:tblCellMar>
        </w:tblPrEx>
        <w:trPr>
          <w:trHeight w:val="113" w:hRule="atLeast"/>
        </w:trPr>
        <w:tc>
          <w:tcPr>
            <w:tcW w:w="104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61A09B3">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463" w:type="dxa"/>
            <w:gridSpan w:val="3"/>
            <w:tcBorders>
              <w:top w:val="single" w:color="auto" w:sz="4" w:space="0"/>
              <w:left w:val="nil"/>
              <w:bottom w:val="single" w:color="auto" w:sz="4" w:space="0"/>
              <w:right w:val="single" w:color="auto" w:sz="4" w:space="0"/>
            </w:tcBorders>
            <w:shd w:val="clear" w:color="auto" w:fill="auto"/>
            <w:vAlign w:val="center"/>
          </w:tcPr>
          <w:p w14:paraId="6D0B890C">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925" w:type="dxa"/>
            <w:gridSpan w:val="2"/>
            <w:tcBorders>
              <w:top w:val="single" w:color="auto" w:sz="4" w:space="0"/>
              <w:left w:val="nil"/>
              <w:bottom w:val="single" w:color="auto" w:sz="4" w:space="0"/>
              <w:right w:val="single" w:color="auto" w:sz="4" w:space="0"/>
            </w:tcBorders>
            <w:shd w:val="clear" w:color="auto" w:fill="auto"/>
            <w:vAlign w:val="center"/>
          </w:tcPr>
          <w:p w14:paraId="74C59AA8">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115" w:type="dxa"/>
            <w:tcBorders>
              <w:top w:val="single" w:color="auto" w:sz="4" w:space="0"/>
              <w:left w:val="nil"/>
              <w:bottom w:val="single" w:color="auto" w:sz="4" w:space="0"/>
              <w:right w:val="single" w:color="auto" w:sz="4" w:space="0"/>
            </w:tcBorders>
            <w:shd w:val="clear" w:color="auto" w:fill="auto"/>
            <w:vAlign w:val="center"/>
          </w:tcPr>
          <w:p w14:paraId="6CB26E3A">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263" w:type="dxa"/>
            <w:gridSpan w:val="2"/>
            <w:tcBorders>
              <w:top w:val="single" w:color="auto" w:sz="4" w:space="0"/>
              <w:left w:val="nil"/>
              <w:bottom w:val="single" w:color="auto" w:sz="4" w:space="0"/>
              <w:right w:val="single" w:color="auto" w:sz="4" w:space="0"/>
            </w:tcBorders>
            <w:shd w:val="clear" w:color="auto" w:fill="auto"/>
            <w:vAlign w:val="center"/>
          </w:tcPr>
          <w:p w14:paraId="51E7B8AD">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883" w:type="dxa"/>
            <w:gridSpan w:val="2"/>
            <w:tcBorders>
              <w:top w:val="single" w:color="auto" w:sz="4" w:space="0"/>
              <w:left w:val="nil"/>
              <w:bottom w:val="single" w:color="auto" w:sz="4" w:space="0"/>
              <w:right w:val="single" w:color="auto" w:sz="4" w:space="0"/>
            </w:tcBorders>
            <w:shd w:val="clear" w:color="auto" w:fill="auto"/>
            <w:vAlign w:val="center"/>
          </w:tcPr>
          <w:p w14:paraId="584928D4">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194" w:type="dxa"/>
            <w:tcBorders>
              <w:top w:val="single" w:color="auto" w:sz="4" w:space="0"/>
              <w:left w:val="nil"/>
              <w:bottom w:val="single" w:color="auto" w:sz="4" w:space="0"/>
              <w:right w:val="single" w:color="auto" w:sz="4" w:space="0"/>
            </w:tcBorders>
            <w:shd w:val="clear" w:color="auto" w:fill="auto"/>
            <w:vAlign w:val="center"/>
          </w:tcPr>
          <w:p w14:paraId="3592BEEE">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3923" w:type="dxa"/>
            <w:gridSpan w:val="3"/>
            <w:tcBorders>
              <w:top w:val="single" w:color="auto" w:sz="4" w:space="0"/>
              <w:left w:val="nil"/>
              <w:bottom w:val="single" w:color="auto" w:sz="4" w:space="0"/>
              <w:right w:val="single" w:color="auto" w:sz="4" w:space="0"/>
            </w:tcBorders>
            <w:shd w:val="clear" w:color="auto" w:fill="auto"/>
            <w:vAlign w:val="center"/>
          </w:tcPr>
          <w:p w14:paraId="214A188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804" w:type="dxa"/>
            <w:gridSpan w:val="2"/>
            <w:tcBorders>
              <w:top w:val="single" w:color="auto" w:sz="4" w:space="0"/>
              <w:left w:val="nil"/>
              <w:bottom w:val="single" w:color="auto" w:sz="4" w:space="0"/>
              <w:right w:val="single" w:color="auto" w:sz="4" w:space="0"/>
            </w:tcBorders>
            <w:shd w:val="clear" w:color="auto" w:fill="auto"/>
            <w:vAlign w:val="center"/>
          </w:tcPr>
          <w:p w14:paraId="0441AAD7">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14:paraId="4A70C60C">
        <w:tblPrEx>
          <w:tblCellMar>
            <w:top w:w="0" w:type="dxa"/>
            <w:left w:w="108" w:type="dxa"/>
            <w:bottom w:w="0" w:type="dxa"/>
            <w:right w:w="108" w:type="dxa"/>
          </w:tblCellMar>
        </w:tblPrEx>
        <w:trPr>
          <w:trHeight w:val="284" w:hRule="exact"/>
        </w:trPr>
        <w:tc>
          <w:tcPr>
            <w:tcW w:w="1044" w:type="dxa"/>
            <w:gridSpan w:val="2"/>
            <w:tcBorders>
              <w:top w:val="nil"/>
              <w:left w:val="single" w:color="auto" w:sz="4" w:space="0"/>
              <w:bottom w:val="single" w:color="auto" w:sz="4" w:space="0"/>
              <w:right w:val="single" w:color="auto" w:sz="4" w:space="0"/>
            </w:tcBorders>
            <w:shd w:val="clear" w:color="auto" w:fill="auto"/>
            <w:noWrap/>
            <w:vAlign w:val="center"/>
          </w:tcPr>
          <w:p w14:paraId="3742A0E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3463" w:type="dxa"/>
            <w:gridSpan w:val="3"/>
            <w:tcBorders>
              <w:top w:val="nil"/>
              <w:left w:val="nil"/>
              <w:bottom w:val="single" w:color="auto" w:sz="4" w:space="0"/>
              <w:right w:val="single" w:color="auto" w:sz="4" w:space="0"/>
            </w:tcBorders>
            <w:shd w:val="clear" w:color="auto" w:fill="auto"/>
            <w:noWrap/>
            <w:vAlign w:val="center"/>
          </w:tcPr>
          <w:p w14:paraId="67860A0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925" w:type="dxa"/>
            <w:gridSpan w:val="2"/>
            <w:tcBorders>
              <w:top w:val="nil"/>
              <w:left w:val="nil"/>
              <w:bottom w:val="single" w:color="auto" w:sz="4" w:space="0"/>
              <w:right w:val="single" w:color="auto" w:sz="4" w:space="0"/>
            </w:tcBorders>
            <w:shd w:val="clear" w:color="auto" w:fill="auto"/>
            <w:noWrap/>
            <w:vAlign w:val="center"/>
          </w:tcPr>
          <w:p w14:paraId="0E850FF5">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475.955</w:t>
            </w:r>
          </w:p>
        </w:tc>
        <w:tc>
          <w:tcPr>
            <w:tcW w:w="1115" w:type="dxa"/>
            <w:tcBorders>
              <w:top w:val="nil"/>
              <w:left w:val="nil"/>
              <w:bottom w:val="single" w:color="auto" w:sz="4" w:space="0"/>
              <w:right w:val="single" w:color="auto" w:sz="4" w:space="0"/>
            </w:tcBorders>
            <w:shd w:val="clear" w:color="auto" w:fill="auto"/>
            <w:noWrap/>
            <w:vAlign w:val="center"/>
          </w:tcPr>
          <w:p w14:paraId="5CA5391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263" w:type="dxa"/>
            <w:gridSpan w:val="2"/>
            <w:tcBorders>
              <w:top w:val="nil"/>
              <w:left w:val="nil"/>
              <w:bottom w:val="single" w:color="auto" w:sz="4" w:space="0"/>
              <w:right w:val="single" w:color="auto" w:sz="4" w:space="0"/>
            </w:tcBorders>
            <w:shd w:val="clear" w:color="auto" w:fill="auto"/>
            <w:noWrap/>
            <w:vAlign w:val="center"/>
          </w:tcPr>
          <w:p w14:paraId="682796C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883" w:type="dxa"/>
            <w:gridSpan w:val="2"/>
            <w:tcBorders>
              <w:top w:val="nil"/>
              <w:left w:val="nil"/>
              <w:bottom w:val="single" w:color="auto" w:sz="4" w:space="0"/>
              <w:right w:val="single" w:color="auto" w:sz="4" w:space="0"/>
            </w:tcBorders>
            <w:shd w:val="clear" w:color="auto" w:fill="auto"/>
            <w:noWrap/>
            <w:vAlign w:val="center"/>
          </w:tcPr>
          <w:p w14:paraId="2E80B7C4">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42.25</w:t>
            </w:r>
          </w:p>
        </w:tc>
        <w:tc>
          <w:tcPr>
            <w:tcW w:w="1194" w:type="dxa"/>
            <w:tcBorders>
              <w:top w:val="nil"/>
              <w:left w:val="nil"/>
              <w:bottom w:val="single" w:color="auto" w:sz="4" w:space="0"/>
              <w:right w:val="single" w:color="auto" w:sz="4" w:space="0"/>
            </w:tcBorders>
            <w:shd w:val="clear" w:color="auto" w:fill="auto"/>
            <w:noWrap/>
            <w:vAlign w:val="center"/>
          </w:tcPr>
          <w:p w14:paraId="5159315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3923" w:type="dxa"/>
            <w:gridSpan w:val="3"/>
            <w:tcBorders>
              <w:top w:val="nil"/>
              <w:left w:val="nil"/>
              <w:bottom w:val="single" w:color="auto" w:sz="4" w:space="0"/>
              <w:right w:val="single" w:color="auto" w:sz="4" w:space="0"/>
            </w:tcBorders>
            <w:shd w:val="clear" w:color="auto" w:fill="auto"/>
            <w:noWrap/>
            <w:vAlign w:val="center"/>
          </w:tcPr>
          <w:p w14:paraId="77611E4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804" w:type="dxa"/>
            <w:gridSpan w:val="2"/>
            <w:tcBorders>
              <w:top w:val="nil"/>
              <w:left w:val="nil"/>
              <w:bottom w:val="single" w:color="auto" w:sz="4" w:space="0"/>
              <w:right w:val="single" w:color="auto" w:sz="4" w:space="0"/>
            </w:tcBorders>
            <w:shd w:val="clear" w:color="auto" w:fill="auto"/>
            <w:noWrap/>
            <w:vAlign w:val="center"/>
          </w:tcPr>
          <w:p w14:paraId="1FE6B93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B70B761">
        <w:tblPrEx>
          <w:tblCellMar>
            <w:top w:w="0" w:type="dxa"/>
            <w:left w:w="108" w:type="dxa"/>
            <w:bottom w:w="0" w:type="dxa"/>
            <w:right w:w="108" w:type="dxa"/>
          </w:tblCellMar>
        </w:tblPrEx>
        <w:trPr>
          <w:trHeight w:val="257" w:hRule="exact"/>
        </w:trPr>
        <w:tc>
          <w:tcPr>
            <w:tcW w:w="1044" w:type="dxa"/>
            <w:gridSpan w:val="2"/>
            <w:tcBorders>
              <w:top w:val="nil"/>
              <w:left w:val="single" w:color="auto" w:sz="4" w:space="0"/>
              <w:bottom w:val="single" w:color="auto" w:sz="4" w:space="0"/>
              <w:right w:val="single" w:color="auto" w:sz="4" w:space="0"/>
            </w:tcBorders>
            <w:shd w:val="clear" w:color="auto" w:fill="auto"/>
            <w:noWrap/>
            <w:vAlign w:val="center"/>
          </w:tcPr>
          <w:p w14:paraId="42091F1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3463" w:type="dxa"/>
            <w:gridSpan w:val="3"/>
            <w:tcBorders>
              <w:top w:val="nil"/>
              <w:left w:val="nil"/>
              <w:bottom w:val="single" w:color="auto" w:sz="4" w:space="0"/>
              <w:right w:val="single" w:color="auto" w:sz="4" w:space="0"/>
            </w:tcBorders>
            <w:shd w:val="clear" w:color="auto" w:fill="auto"/>
            <w:noWrap/>
            <w:vAlign w:val="center"/>
          </w:tcPr>
          <w:p w14:paraId="277406E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925" w:type="dxa"/>
            <w:gridSpan w:val="2"/>
            <w:tcBorders>
              <w:top w:val="nil"/>
              <w:left w:val="nil"/>
              <w:bottom w:val="single" w:color="auto" w:sz="4" w:space="0"/>
              <w:right w:val="single" w:color="auto" w:sz="4" w:space="0"/>
            </w:tcBorders>
            <w:shd w:val="clear" w:color="auto" w:fill="auto"/>
            <w:noWrap/>
            <w:vAlign w:val="center"/>
          </w:tcPr>
          <w:p w14:paraId="6E44B68B">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167.15</w:t>
            </w:r>
          </w:p>
        </w:tc>
        <w:tc>
          <w:tcPr>
            <w:tcW w:w="1115" w:type="dxa"/>
            <w:tcBorders>
              <w:top w:val="nil"/>
              <w:left w:val="nil"/>
              <w:bottom w:val="single" w:color="auto" w:sz="4" w:space="0"/>
              <w:right w:val="single" w:color="auto" w:sz="4" w:space="0"/>
            </w:tcBorders>
            <w:shd w:val="clear" w:color="auto" w:fill="auto"/>
            <w:noWrap/>
            <w:vAlign w:val="center"/>
          </w:tcPr>
          <w:p w14:paraId="376A276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263" w:type="dxa"/>
            <w:gridSpan w:val="2"/>
            <w:tcBorders>
              <w:top w:val="nil"/>
              <w:left w:val="nil"/>
              <w:bottom w:val="single" w:color="auto" w:sz="4" w:space="0"/>
              <w:right w:val="single" w:color="auto" w:sz="4" w:space="0"/>
            </w:tcBorders>
            <w:shd w:val="clear" w:color="auto" w:fill="auto"/>
            <w:noWrap/>
            <w:vAlign w:val="center"/>
          </w:tcPr>
          <w:p w14:paraId="40063A0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883" w:type="dxa"/>
            <w:gridSpan w:val="2"/>
            <w:tcBorders>
              <w:top w:val="nil"/>
              <w:left w:val="nil"/>
              <w:bottom w:val="single" w:color="auto" w:sz="4" w:space="0"/>
              <w:right w:val="single" w:color="auto" w:sz="4" w:space="0"/>
            </w:tcBorders>
            <w:shd w:val="clear" w:color="auto" w:fill="auto"/>
            <w:noWrap/>
            <w:vAlign w:val="center"/>
          </w:tcPr>
          <w:p w14:paraId="06D9E2C4">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0.20</w:t>
            </w:r>
          </w:p>
        </w:tc>
        <w:tc>
          <w:tcPr>
            <w:tcW w:w="1194" w:type="dxa"/>
            <w:tcBorders>
              <w:top w:val="nil"/>
              <w:left w:val="nil"/>
              <w:bottom w:val="single" w:color="auto" w:sz="4" w:space="0"/>
              <w:right w:val="single" w:color="auto" w:sz="4" w:space="0"/>
            </w:tcBorders>
            <w:shd w:val="clear" w:color="auto" w:fill="auto"/>
            <w:noWrap/>
            <w:vAlign w:val="center"/>
          </w:tcPr>
          <w:p w14:paraId="36C420C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3923" w:type="dxa"/>
            <w:gridSpan w:val="3"/>
            <w:tcBorders>
              <w:top w:val="nil"/>
              <w:left w:val="nil"/>
              <w:bottom w:val="single" w:color="auto" w:sz="4" w:space="0"/>
              <w:right w:val="single" w:color="auto" w:sz="4" w:space="0"/>
            </w:tcBorders>
            <w:shd w:val="clear" w:color="auto" w:fill="auto"/>
            <w:noWrap/>
            <w:vAlign w:val="center"/>
          </w:tcPr>
          <w:p w14:paraId="1F8DE3A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804" w:type="dxa"/>
            <w:gridSpan w:val="2"/>
            <w:tcBorders>
              <w:top w:val="nil"/>
              <w:left w:val="nil"/>
              <w:bottom w:val="single" w:color="auto" w:sz="4" w:space="0"/>
              <w:right w:val="single" w:color="auto" w:sz="4" w:space="0"/>
            </w:tcBorders>
            <w:shd w:val="clear" w:color="auto" w:fill="auto"/>
            <w:noWrap/>
            <w:vAlign w:val="center"/>
          </w:tcPr>
          <w:p w14:paraId="49ABA8C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75032C5">
        <w:tblPrEx>
          <w:tblCellMar>
            <w:top w:w="0" w:type="dxa"/>
            <w:left w:w="108" w:type="dxa"/>
            <w:bottom w:w="0" w:type="dxa"/>
            <w:right w:w="108" w:type="dxa"/>
          </w:tblCellMar>
        </w:tblPrEx>
        <w:trPr>
          <w:trHeight w:val="284" w:hRule="exact"/>
        </w:trPr>
        <w:tc>
          <w:tcPr>
            <w:tcW w:w="1044" w:type="dxa"/>
            <w:gridSpan w:val="2"/>
            <w:tcBorders>
              <w:top w:val="nil"/>
              <w:left w:val="single" w:color="auto" w:sz="4" w:space="0"/>
              <w:bottom w:val="single" w:color="auto" w:sz="4" w:space="0"/>
              <w:right w:val="single" w:color="auto" w:sz="4" w:space="0"/>
            </w:tcBorders>
            <w:shd w:val="clear" w:color="auto" w:fill="auto"/>
            <w:noWrap/>
            <w:vAlign w:val="center"/>
          </w:tcPr>
          <w:p w14:paraId="38C3E3C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3463" w:type="dxa"/>
            <w:gridSpan w:val="3"/>
            <w:tcBorders>
              <w:top w:val="nil"/>
              <w:left w:val="nil"/>
              <w:bottom w:val="single" w:color="auto" w:sz="4" w:space="0"/>
              <w:right w:val="single" w:color="auto" w:sz="4" w:space="0"/>
            </w:tcBorders>
            <w:shd w:val="clear" w:color="auto" w:fill="auto"/>
            <w:noWrap/>
            <w:vAlign w:val="center"/>
          </w:tcPr>
          <w:p w14:paraId="75854CC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925" w:type="dxa"/>
            <w:gridSpan w:val="2"/>
            <w:tcBorders>
              <w:top w:val="nil"/>
              <w:left w:val="nil"/>
              <w:bottom w:val="single" w:color="auto" w:sz="4" w:space="0"/>
              <w:right w:val="single" w:color="auto" w:sz="4" w:space="0"/>
            </w:tcBorders>
            <w:shd w:val="clear" w:color="auto" w:fill="auto"/>
            <w:noWrap/>
            <w:vAlign w:val="center"/>
          </w:tcPr>
          <w:p w14:paraId="02DF458F">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52.93</w:t>
            </w:r>
          </w:p>
        </w:tc>
        <w:tc>
          <w:tcPr>
            <w:tcW w:w="1115" w:type="dxa"/>
            <w:tcBorders>
              <w:top w:val="nil"/>
              <w:left w:val="nil"/>
              <w:bottom w:val="single" w:color="auto" w:sz="4" w:space="0"/>
              <w:right w:val="single" w:color="auto" w:sz="4" w:space="0"/>
            </w:tcBorders>
            <w:shd w:val="clear" w:color="auto" w:fill="auto"/>
            <w:noWrap/>
            <w:vAlign w:val="center"/>
          </w:tcPr>
          <w:p w14:paraId="36280FF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263" w:type="dxa"/>
            <w:gridSpan w:val="2"/>
            <w:tcBorders>
              <w:top w:val="nil"/>
              <w:left w:val="nil"/>
              <w:bottom w:val="single" w:color="auto" w:sz="4" w:space="0"/>
              <w:right w:val="single" w:color="auto" w:sz="4" w:space="0"/>
            </w:tcBorders>
            <w:shd w:val="clear" w:color="auto" w:fill="auto"/>
            <w:noWrap/>
            <w:vAlign w:val="center"/>
          </w:tcPr>
          <w:p w14:paraId="44F5381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883" w:type="dxa"/>
            <w:gridSpan w:val="2"/>
            <w:tcBorders>
              <w:top w:val="nil"/>
              <w:left w:val="nil"/>
              <w:bottom w:val="single" w:color="auto" w:sz="4" w:space="0"/>
              <w:right w:val="single" w:color="auto" w:sz="4" w:space="0"/>
            </w:tcBorders>
            <w:shd w:val="clear" w:color="auto" w:fill="auto"/>
            <w:noWrap/>
            <w:vAlign w:val="center"/>
          </w:tcPr>
          <w:p w14:paraId="0CFD1F7E">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0.01</w:t>
            </w:r>
          </w:p>
        </w:tc>
        <w:tc>
          <w:tcPr>
            <w:tcW w:w="1194" w:type="dxa"/>
            <w:tcBorders>
              <w:top w:val="nil"/>
              <w:left w:val="nil"/>
              <w:bottom w:val="single" w:color="auto" w:sz="4" w:space="0"/>
              <w:right w:val="single" w:color="auto" w:sz="4" w:space="0"/>
            </w:tcBorders>
            <w:shd w:val="clear" w:color="auto" w:fill="auto"/>
            <w:noWrap/>
            <w:vAlign w:val="center"/>
          </w:tcPr>
          <w:p w14:paraId="372F4F0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3923" w:type="dxa"/>
            <w:gridSpan w:val="3"/>
            <w:tcBorders>
              <w:top w:val="nil"/>
              <w:left w:val="nil"/>
              <w:bottom w:val="single" w:color="auto" w:sz="4" w:space="0"/>
              <w:right w:val="single" w:color="auto" w:sz="4" w:space="0"/>
            </w:tcBorders>
            <w:shd w:val="clear" w:color="auto" w:fill="auto"/>
            <w:noWrap/>
            <w:vAlign w:val="center"/>
          </w:tcPr>
          <w:p w14:paraId="7EB77C4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804" w:type="dxa"/>
            <w:gridSpan w:val="2"/>
            <w:tcBorders>
              <w:top w:val="nil"/>
              <w:left w:val="nil"/>
              <w:bottom w:val="single" w:color="auto" w:sz="4" w:space="0"/>
              <w:right w:val="single" w:color="auto" w:sz="4" w:space="0"/>
            </w:tcBorders>
            <w:shd w:val="clear" w:color="auto" w:fill="auto"/>
            <w:noWrap/>
            <w:vAlign w:val="center"/>
          </w:tcPr>
          <w:p w14:paraId="65D48CB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30D153F">
        <w:tblPrEx>
          <w:tblCellMar>
            <w:top w:w="0" w:type="dxa"/>
            <w:left w:w="108" w:type="dxa"/>
            <w:bottom w:w="0" w:type="dxa"/>
            <w:right w:w="108" w:type="dxa"/>
          </w:tblCellMar>
        </w:tblPrEx>
        <w:trPr>
          <w:trHeight w:val="284" w:hRule="exact"/>
        </w:trPr>
        <w:tc>
          <w:tcPr>
            <w:tcW w:w="1044" w:type="dxa"/>
            <w:gridSpan w:val="2"/>
            <w:tcBorders>
              <w:top w:val="nil"/>
              <w:left w:val="single" w:color="auto" w:sz="4" w:space="0"/>
              <w:bottom w:val="single" w:color="auto" w:sz="4" w:space="0"/>
              <w:right w:val="single" w:color="auto" w:sz="4" w:space="0"/>
            </w:tcBorders>
            <w:shd w:val="clear" w:color="auto" w:fill="auto"/>
            <w:noWrap/>
            <w:vAlign w:val="center"/>
          </w:tcPr>
          <w:p w14:paraId="1A0FC54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3463" w:type="dxa"/>
            <w:gridSpan w:val="3"/>
            <w:tcBorders>
              <w:top w:val="nil"/>
              <w:left w:val="nil"/>
              <w:bottom w:val="single" w:color="auto" w:sz="4" w:space="0"/>
              <w:right w:val="single" w:color="auto" w:sz="4" w:space="0"/>
            </w:tcBorders>
            <w:shd w:val="clear" w:color="auto" w:fill="auto"/>
            <w:noWrap/>
            <w:vAlign w:val="center"/>
          </w:tcPr>
          <w:p w14:paraId="6D8EC8C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925" w:type="dxa"/>
            <w:gridSpan w:val="2"/>
            <w:tcBorders>
              <w:top w:val="nil"/>
              <w:left w:val="nil"/>
              <w:bottom w:val="single" w:color="auto" w:sz="4" w:space="0"/>
              <w:right w:val="single" w:color="auto" w:sz="4" w:space="0"/>
            </w:tcBorders>
            <w:shd w:val="clear" w:color="auto" w:fill="auto"/>
            <w:noWrap/>
            <w:vAlign w:val="center"/>
          </w:tcPr>
          <w:p w14:paraId="4774571B">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110.44</w:t>
            </w:r>
          </w:p>
        </w:tc>
        <w:tc>
          <w:tcPr>
            <w:tcW w:w="1115" w:type="dxa"/>
            <w:tcBorders>
              <w:top w:val="nil"/>
              <w:left w:val="nil"/>
              <w:bottom w:val="single" w:color="auto" w:sz="4" w:space="0"/>
              <w:right w:val="single" w:color="auto" w:sz="4" w:space="0"/>
            </w:tcBorders>
            <w:shd w:val="clear" w:color="auto" w:fill="auto"/>
            <w:noWrap/>
            <w:vAlign w:val="center"/>
          </w:tcPr>
          <w:p w14:paraId="28605FD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263" w:type="dxa"/>
            <w:gridSpan w:val="2"/>
            <w:tcBorders>
              <w:top w:val="nil"/>
              <w:left w:val="nil"/>
              <w:bottom w:val="single" w:color="auto" w:sz="4" w:space="0"/>
              <w:right w:val="single" w:color="auto" w:sz="4" w:space="0"/>
            </w:tcBorders>
            <w:shd w:val="clear" w:color="auto" w:fill="auto"/>
            <w:noWrap/>
            <w:vAlign w:val="center"/>
          </w:tcPr>
          <w:p w14:paraId="53BAFA8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883" w:type="dxa"/>
            <w:gridSpan w:val="2"/>
            <w:tcBorders>
              <w:top w:val="nil"/>
              <w:left w:val="nil"/>
              <w:bottom w:val="single" w:color="auto" w:sz="4" w:space="0"/>
              <w:right w:val="single" w:color="auto" w:sz="4" w:space="0"/>
            </w:tcBorders>
            <w:shd w:val="clear" w:color="auto" w:fill="auto"/>
            <w:noWrap/>
            <w:vAlign w:val="center"/>
          </w:tcPr>
          <w:p w14:paraId="7254201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94" w:type="dxa"/>
            <w:tcBorders>
              <w:top w:val="nil"/>
              <w:left w:val="nil"/>
              <w:bottom w:val="single" w:color="auto" w:sz="4" w:space="0"/>
              <w:right w:val="single" w:color="auto" w:sz="4" w:space="0"/>
            </w:tcBorders>
            <w:shd w:val="clear" w:color="auto" w:fill="auto"/>
            <w:noWrap/>
            <w:vAlign w:val="center"/>
          </w:tcPr>
          <w:p w14:paraId="767D3DF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3923" w:type="dxa"/>
            <w:gridSpan w:val="3"/>
            <w:tcBorders>
              <w:top w:val="nil"/>
              <w:left w:val="nil"/>
              <w:bottom w:val="single" w:color="auto" w:sz="4" w:space="0"/>
              <w:right w:val="single" w:color="auto" w:sz="4" w:space="0"/>
            </w:tcBorders>
            <w:shd w:val="clear" w:color="auto" w:fill="auto"/>
            <w:noWrap/>
            <w:vAlign w:val="center"/>
          </w:tcPr>
          <w:p w14:paraId="2194537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804" w:type="dxa"/>
            <w:gridSpan w:val="2"/>
            <w:tcBorders>
              <w:top w:val="nil"/>
              <w:left w:val="nil"/>
              <w:bottom w:val="single" w:color="auto" w:sz="4" w:space="0"/>
              <w:right w:val="single" w:color="auto" w:sz="4" w:space="0"/>
            </w:tcBorders>
            <w:shd w:val="clear" w:color="auto" w:fill="auto"/>
            <w:noWrap/>
            <w:vAlign w:val="center"/>
          </w:tcPr>
          <w:p w14:paraId="3FC3C27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1765FCB">
        <w:tblPrEx>
          <w:tblCellMar>
            <w:top w:w="0" w:type="dxa"/>
            <w:left w:w="108" w:type="dxa"/>
            <w:bottom w:w="0" w:type="dxa"/>
            <w:right w:w="108" w:type="dxa"/>
          </w:tblCellMar>
        </w:tblPrEx>
        <w:trPr>
          <w:trHeight w:val="284" w:hRule="exact"/>
        </w:trPr>
        <w:tc>
          <w:tcPr>
            <w:tcW w:w="1044" w:type="dxa"/>
            <w:gridSpan w:val="2"/>
            <w:tcBorders>
              <w:top w:val="nil"/>
              <w:left w:val="single" w:color="auto" w:sz="4" w:space="0"/>
              <w:bottom w:val="single" w:color="auto" w:sz="4" w:space="0"/>
              <w:right w:val="single" w:color="auto" w:sz="4" w:space="0"/>
            </w:tcBorders>
            <w:shd w:val="clear" w:color="auto" w:fill="auto"/>
            <w:noWrap/>
            <w:vAlign w:val="center"/>
          </w:tcPr>
          <w:p w14:paraId="395B919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3463" w:type="dxa"/>
            <w:gridSpan w:val="3"/>
            <w:tcBorders>
              <w:top w:val="nil"/>
              <w:left w:val="nil"/>
              <w:bottom w:val="single" w:color="auto" w:sz="4" w:space="0"/>
              <w:right w:val="single" w:color="auto" w:sz="4" w:space="0"/>
            </w:tcBorders>
            <w:shd w:val="clear" w:color="auto" w:fill="auto"/>
            <w:noWrap/>
            <w:vAlign w:val="center"/>
          </w:tcPr>
          <w:p w14:paraId="39161DE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925" w:type="dxa"/>
            <w:gridSpan w:val="2"/>
            <w:tcBorders>
              <w:top w:val="nil"/>
              <w:left w:val="nil"/>
              <w:bottom w:val="single" w:color="auto" w:sz="4" w:space="0"/>
              <w:right w:val="single" w:color="auto" w:sz="4" w:space="0"/>
            </w:tcBorders>
            <w:shd w:val="clear" w:color="auto" w:fill="auto"/>
            <w:noWrap/>
            <w:vAlign w:val="center"/>
          </w:tcPr>
          <w:p w14:paraId="1C06415E">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12.42</w:t>
            </w:r>
          </w:p>
        </w:tc>
        <w:tc>
          <w:tcPr>
            <w:tcW w:w="1115" w:type="dxa"/>
            <w:tcBorders>
              <w:top w:val="nil"/>
              <w:left w:val="nil"/>
              <w:bottom w:val="single" w:color="auto" w:sz="4" w:space="0"/>
              <w:right w:val="single" w:color="auto" w:sz="4" w:space="0"/>
            </w:tcBorders>
            <w:shd w:val="clear" w:color="auto" w:fill="auto"/>
            <w:noWrap/>
            <w:vAlign w:val="center"/>
          </w:tcPr>
          <w:p w14:paraId="3386FD0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263" w:type="dxa"/>
            <w:gridSpan w:val="2"/>
            <w:tcBorders>
              <w:top w:val="nil"/>
              <w:left w:val="nil"/>
              <w:bottom w:val="single" w:color="auto" w:sz="4" w:space="0"/>
              <w:right w:val="single" w:color="auto" w:sz="4" w:space="0"/>
            </w:tcBorders>
            <w:shd w:val="clear" w:color="auto" w:fill="auto"/>
            <w:noWrap/>
            <w:vAlign w:val="center"/>
          </w:tcPr>
          <w:p w14:paraId="2D0ECBE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883" w:type="dxa"/>
            <w:gridSpan w:val="2"/>
            <w:tcBorders>
              <w:top w:val="nil"/>
              <w:left w:val="nil"/>
              <w:bottom w:val="single" w:color="auto" w:sz="4" w:space="0"/>
              <w:right w:val="single" w:color="auto" w:sz="4" w:space="0"/>
            </w:tcBorders>
            <w:shd w:val="clear" w:color="auto" w:fill="auto"/>
            <w:noWrap/>
            <w:vAlign w:val="center"/>
          </w:tcPr>
          <w:p w14:paraId="200A96D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94" w:type="dxa"/>
            <w:tcBorders>
              <w:top w:val="nil"/>
              <w:left w:val="nil"/>
              <w:bottom w:val="single" w:color="auto" w:sz="4" w:space="0"/>
              <w:right w:val="single" w:color="auto" w:sz="4" w:space="0"/>
            </w:tcBorders>
            <w:shd w:val="clear" w:color="auto" w:fill="auto"/>
            <w:noWrap/>
            <w:vAlign w:val="center"/>
          </w:tcPr>
          <w:p w14:paraId="365BD31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3923" w:type="dxa"/>
            <w:gridSpan w:val="3"/>
            <w:tcBorders>
              <w:top w:val="nil"/>
              <w:left w:val="nil"/>
              <w:bottom w:val="single" w:color="auto" w:sz="4" w:space="0"/>
              <w:right w:val="single" w:color="auto" w:sz="4" w:space="0"/>
            </w:tcBorders>
            <w:shd w:val="clear" w:color="auto" w:fill="auto"/>
            <w:noWrap/>
            <w:vAlign w:val="center"/>
          </w:tcPr>
          <w:p w14:paraId="56EB348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804" w:type="dxa"/>
            <w:gridSpan w:val="2"/>
            <w:tcBorders>
              <w:top w:val="nil"/>
              <w:left w:val="nil"/>
              <w:bottom w:val="single" w:color="auto" w:sz="4" w:space="0"/>
              <w:right w:val="single" w:color="auto" w:sz="4" w:space="0"/>
            </w:tcBorders>
            <w:shd w:val="clear" w:color="auto" w:fill="auto"/>
            <w:noWrap/>
            <w:vAlign w:val="center"/>
          </w:tcPr>
          <w:p w14:paraId="7304B82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18FD352">
        <w:tblPrEx>
          <w:tblCellMar>
            <w:top w:w="0" w:type="dxa"/>
            <w:left w:w="108" w:type="dxa"/>
            <w:bottom w:w="0" w:type="dxa"/>
            <w:right w:w="108" w:type="dxa"/>
          </w:tblCellMar>
        </w:tblPrEx>
        <w:trPr>
          <w:trHeight w:val="284" w:hRule="exact"/>
        </w:trPr>
        <w:tc>
          <w:tcPr>
            <w:tcW w:w="1044" w:type="dxa"/>
            <w:gridSpan w:val="2"/>
            <w:tcBorders>
              <w:top w:val="nil"/>
              <w:left w:val="single" w:color="auto" w:sz="4" w:space="0"/>
              <w:bottom w:val="single" w:color="auto" w:sz="4" w:space="0"/>
              <w:right w:val="single" w:color="auto" w:sz="4" w:space="0"/>
            </w:tcBorders>
            <w:shd w:val="clear" w:color="auto" w:fill="auto"/>
            <w:noWrap/>
            <w:vAlign w:val="center"/>
          </w:tcPr>
          <w:p w14:paraId="0B51BC1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3463" w:type="dxa"/>
            <w:gridSpan w:val="3"/>
            <w:tcBorders>
              <w:top w:val="nil"/>
              <w:left w:val="nil"/>
              <w:bottom w:val="single" w:color="auto" w:sz="4" w:space="0"/>
              <w:right w:val="single" w:color="auto" w:sz="4" w:space="0"/>
            </w:tcBorders>
            <w:shd w:val="clear" w:color="auto" w:fill="auto"/>
            <w:noWrap/>
            <w:vAlign w:val="center"/>
          </w:tcPr>
          <w:p w14:paraId="590D9CC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925" w:type="dxa"/>
            <w:gridSpan w:val="2"/>
            <w:tcBorders>
              <w:top w:val="nil"/>
              <w:left w:val="nil"/>
              <w:bottom w:val="single" w:color="auto" w:sz="4" w:space="0"/>
              <w:right w:val="single" w:color="auto" w:sz="4" w:space="0"/>
            </w:tcBorders>
            <w:shd w:val="clear" w:color="auto" w:fill="auto"/>
            <w:noWrap/>
            <w:vAlign w:val="center"/>
          </w:tcPr>
          <w:p w14:paraId="791F1381">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37.99</w:t>
            </w:r>
          </w:p>
        </w:tc>
        <w:tc>
          <w:tcPr>
            <w:tcW w:w="1115" w:type="dxa"/>
            <w:tcBorders>
              <w:top w:val="nil"/>
              <w:left w:val="nil"/>
              <w:bottom w:val="single" w:color="auto" w:sz="4" w:space="0"/>
              <w:right w:val="single" w:color="auto" w:sz="4" w:space="0"/>
            </w:tcBorders>
            <w:shd w:val="clear" w:color="auto" w:fill="auto"/>
            <w:noWrap/>
            <w:vAlign w:val="center"/>
          </w:tcPr>
          <w:p w14:paraId="4203427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263" w:type="dxa"/>
            <w:gridSpan w:val="2"/>
            <w:tcBorders>
              <w:top w:val="nil"/>
              <w:left w:val="nil"/>
              <w:bottom w:val="single" w:color="auto" w:sz="4" w:space="0"/>
              <w:right w:val="single" w:color="auto" w:sz="4" w:space="0"/>
            </w:tcBorders>
            <w:shd w:val="clear" w:color="auto" w:fill="auto"/>
            <w:noWrap/>
            <w:vAlign w:val="center"/>
          </w:tcPr>
          <w:p w14:paraId="5245BF4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883" w:type="dxa"/>
            <w:gridSpan w:val="2"/>
            <w:tcBorders>
              <w:top w:val="nil"/>
              <w:left w:val="nil"/>
              <w:bottom w:val="single" w:color="auto" w:sz="4" w:space="0"/>
              <w:right w:val="single" w:color="auto" w:sz="4" w:space="0"/>
            </w:tcBorders>
            <w:shd w:val="clear" w:color="auto" w:fill="auto"/>
            <w:noWrap/>
            <w:vAlign w:val="center"/>
          </w:tcPr>
          <w:p w14:paraId="22EFB7D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94" w:type="dxa"/>
            <w:tcBorders>
              <w:top w:val="nil"/>
              <w:left w:val="nil"/>
              <w:bottom w:val="single" w:color="auto" w:sz="4" w:space="0"/>
              <w:right w:val="single" w:color="auto" w:sz="4" w:space="0"/>
            </w:tcBorders>
            <w:shd w:val="clear" w:color="auto" w:fill="auto"/>
            <w:noWrap/>
            <w:vAlign w:val="center"/>
          </w:tcPr>
          <w:p w14:paraId="2E88CD3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3923" w:type="dxa"/>
            <w:gridSpan w:val="3"/>
            <w:tcBorders>
              <w:top w:val="nil"/>
              <w:left w:val="nil"/>
              <w:bottom w:val="single" w:color="auto" w:sz="4" w:space="0"/>
              <w:right w:val="single" w:color="auto" w:sz="4" w:space="0"/>
            </w:tcBorders>
            <w:shd w:val="clear" w:color="auto" w:fill="auto"/>
            <w:noWrap/>
            <w:vAlign w:val="center"/>
          </w:tcPr>
          <w:p w14:paraId="61187C6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804" w:type="dxa"/>
            <w:gridSpan w:val="2"/>
            <w:tcBorders>
              <w:top w:val="nil"/>
              <w:left w:val="nil"/>
              <w:bottom w:val="single" w:color="auto" w:sz="4" w:space="0"/>
              <w:right w:val="single" w:color="auto" w:sz="4" w:space="0"/>
            </w:tcBorders>
            <w:shd w:val="clear" w:color="auto" w:fill="auto"/>
            <w:noWrap/>
            <w:vAlign w:val="center"/>
          </w:tcPr>
          <w:p w14:paraId="1A26CE6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73BEAFD">
        <w:tblPrEx>
          <w:tblCellMar>
            <w:top w:w="0" w:type="dxa"/>
            <w:left w:w="108" w:type="dxa"/>
            <w:bottom w:w="0" w:type="dxa"/>
            <w:right w:w="108" w:type="dxa"/>
          </w:tblCellMar>
        </w:tblPrEx>
        <w:trPr>
          <w:trHeight w:val="284" w:hRule="exact"/>
        </w:trPr>
        <w:tc>
          <w:tcPr>
            <w:tcW w:w="1044" w:type="dxa"/>
            <w:gridSpan w:val="2"/>
            <w:tcBorders>
              <w:top w:val="nil"/>
              <w:left w:val="single" w:color="auto" w:sz="4" w:space="0"/>
              <w:bottom w:val="single" w:color="auto" w:sz="4" w:space="0"/>
              <w:right w:val="single" w:color="auto" w:sz="4" w:space="0"/>
            </w:tcBorders>
            <w:shd w:val="clear" w:color="auto" w:fill="auto"/>
            <w:noWrap/>
            <w:vAlign w:val="center"/>
          </w:tcPr>
          <w:p w14:paraId="3E90A20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3463" w:type="dxa"/>
            <w:gridSpan w:val="3"/>
            <w:tcBorders>
              <w:top w:val="nil"/>
              <w:left w:val="nil"/>
              <w:bottom w:val="single" w:color="auto" w:sz="4" w:space="0"/>
              <w:right w:val="single" w:color="auto" w:sz="4" w:space="0"/>
            </w:tcBorders>
            <w:shd w:val="clear" w:color="auto" w:fill="auto"/>
            <w:noWrap/>
            <w:vAlign w:val="center"/>
          </w:tcPr>
          <w:p w14:paraId="2CB02B9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925" w:type="dxa"/>
            <w:gridSpan w:val="2"/>
            <w:tcBorders>
              <w:top w:val="nil"/>
              <w:left w:val="nil"/>
              <w:bottom w:val="single" w:color="auto" w:sz="4" w:space="0"/>
              <w:right w:val="single" w:color="auto" w:sz="4" w:space="0"/>
            </w:tcBorders>
            <w:shd w:val="clear" w:color="auto" w:fill="auto"/>
            <w:noWrap/>
            <w:vAlign w:val="center"/>
          </w:tcPr>
          <w:p w14:paraId="0CCB5FA8">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56.99</w:t>
            </w:r>
          </w:p>
        </w:tc>
        <w:tc>
          <w:tcPr>
            <w:tcW w:w="1115" w:type="dxa"/>
            <w:tcBorders>
              <w:top w:val="nil"/>
              <w:left w:val="nil"/>
              <w:bottom w:val="single" w:color="auto" w:sz="4" w:space="0"/>
              <w:right w:val="single" w:color="auto" w:sz="4" w:space="0"/>
            </w:tcBorders>
            <w:shd w:val="clear" w:color="auto" w:fill="auto"/>
            <w:noWrap/>
            <w:vAlign w:val="center"/>
          </w:tcPr>
          <w:p w14:paraId="70B29C3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263" w:type="dxa"/>
            <w:gridSpan w:val="2"/>
            <w:tcBorders>
              <w:top w:val="nil"/>
              <w:left w:val="nil"/>
              <w:bottom w:val="single" w:color="auto" w:sz="4" w:space="0"/>
              <w:right w:val="single" w:color="auto" w:sz="4" w:space="0"/>
            </w:tcBorders>
            <w:shd w:val="clear" w:color="auto" w:fill="auto"/>
            <w:noWrap/>
            <w:vAlign w:val="center"/>
          </w:tcPr>
          <w:p w14:paraId="18003FB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883" w:type="dxa"/>
            <w:gridSpan w:val="2"/>
            <w:tcBorders>
              <w:top w:val="nil"/>
              <w:left w:val="nil"/>
              <w:bottom w:val="single" w:color="auto" w:sz="4" w:space="0"/>
              <w:right w:val="single" w:color="auto" w:sz="4" w:space="0"/>
            </w:tcBorders>
            <w:shd w:val="clear" w:color="auto" w:fill="auto"/>
            <w:noWrap/>
            <w:vAlign w:val="center"/>
          </w:tcPr>
          <w:p w14:paraId="032BCE0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94" w:type="dxa"/>
            <w:tcBorders>
              <w:top w:val="nil"/>
              <w:left w:val="nil"/>
              <w:bottom w:val="single" w:color="auto" w:sz="4" w:space="0"/>
              <w:right w:val="single" w:color="auto" w:sz="4" w:space="0"/>
            </w:tcBorders>
            <w:shd w:val="clear" w:color="auto" w:fill="auto"/>
            <w:noWrap/>
            <w:vAlign w:val="center"/>
          </w:tcPr>
          <w:p w14:paraId="337389F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3923" w:type="dxa"/>
            <w:gridSpan w:val="3"/>
            <w:tcBorders>
              <w:top w:val="nil"/>
              <w:left w:val="nil"/>
              <w:bottom w:val="single" w:color="auto" w:sz="4" w:space="0"/>
              <w:right w:val="single" w:color="auto" w:sz="4" w:space="0"/>
            </w:tcBorders>
            <w:shd w:val="clear" w:color="auto" w:fill="auto"/>
            <w:noWrap/>
            <w:vAlign w:val="center"/>
          </w:tcPr>
          <w:p w14:paraId="5FABCFA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804" w:type="dxa"/>
            <w:gridSpan w:val="2"/>
            <w:tcBorders>
              <w:top w:val="nil"/>
              <w:left w:val="nil"/>
              <w:bottom w:val="single" w:color="auto" w:sz="4" w:space="0"/>
              <w:right w:val="single" w:color="auto" w:sz="4" w:space="0"/>
            </w:tcBorders>
            <w:shd w:val="clear" w:color="auto" w:fill="auto"/>
            <w:noWrap/>
            <w:vAlign w:val="center"/>
          </w:tcPr>
          <w:p w14:paraId="71EEA7F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B2C8D89">
        <w:tblPrEx>
          <w:tblCellMar>
            <w:top w:w="0" w:type="dxa"/>
            <w:left w:w="108" w:type="dxa"/>
            <w:bottom w:w="0" w:type="dxa"/>
            <w:right w:w="108" w:type="dxa"/>
          </w:tblCellMar>
        </w:tblPrEx>
        <w:trPr>
          <w:trHeight w:val="284" w:hRule="exact"/>
        </w:trPr>
        <w:tc>
          <w:tcPr>
            <w:tcW w:w="1044" w:type="dxa"/>
            <w:gridSpan w:val="2"/>
            <w:tcBorders>
              <w:top w:val="nil"/>
              <w:left w:val="single" w:color="auto" w:sz="4" w:space="0"/>
              <w:bottom w:val="single" w:color="auto" w:sz="4" w:space="0"/>
              <w:right w:val="single" w:color="auto" w:sz="4" w:space="0"/>
            </w:tcBorders>
            <w:shd w:val="clear" w:color="auto" w:fill="auto"/>
            <w:noWrap/>
            <w:vAlign w:val="center"/>
          </w:tcPr>
          <w:p w14:paraId="1B8EA9E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3463" w:type="dxa"/>
            <w:gridSpan w:val="3"/>
            <w:tcBorders>
              <w:top w:val="nil"/>
              <w:left w:val="nil"/>
              <w:bottom w:val="single" w:color="auto" w:sz="4" w:space="0"/>
              <w:right w:val="single" w:color="auto" w:sz="4" w:space="0"/>
            </w:tcBorders>
            <w:shd w:val="clear" w:color="auto" w:fill="auto"/>
            <w:noWrap/>
            <w:vAlign w:val="center"/>
          </w:tcPr>
          <w:p w14:paraId="6CE73F6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925" w:type="dxa"/>
            <w:gridSpan w:val="2"/>
            <w:tcBorders>
              <w:top w:val="nil"/>
              <w:left w:val="nil"/>
              <w:bottom w:val="single" w:color="auto" w:sz="4" w:space="0"/>
              <w:right w:val="single" w:color="auto" w:sz="4" w:space="0"/>
            </w:tcBorders>
            <w:shd w:val="clear" w:color="auto" w:fill="auto"/>
            <w:noWrap/>
            <w:vAlign w:val="center"/>
          </w:tcPr>
          <w:p w14:paraId="32EC6A0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15" w:type="dxa"/>
            <w:tcBorders>
              <w:top w:val="nil"/>
              <w:left w:val="nil"/>
              <w:bottom w:val="single" w:color="auto" w:sz="4" w:space="0"/>
              <w:right w:val="single" w:color="auto" w:sz="4" w:space="0"/>
            </w:tcBorders>
            <w:shd w:val="clear" w:color="auto" w:fill="auto"/>
            <w:noWrap/>
            <w:vAlign w:val="center"/>
          </w:tcPr>
          <w:p w14:paraId="1892698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263" w:type="dxa"/>
            <w:gridSpan w:val="2"/>
            <w:tcBorders>
              <w:top w:val="nil"/>
              <w:left w:val="nil"/>
              <w:bottom w:val="single" w:color="auto" w:sz="4" w:space="0"/>
              <w:right w:val="single" w:color="auto" w:sz="4" w:space="0"/>
            </w:tcBorders>
            <w:shd w:val="clear" w:color="auto" w:fill="auto"/>
            <w:noWrap/>
            <w:vAlign w:val="center"/>
          </w:tcPr>
          <w:p w14:paraId="62130AD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883" w:type="dxa"/>
            <w:gridSpan w:val="2"/>
            <w:tcBorders>
              <w:top w:val="nil"/>
              <w:left w:val="nil"/>
              <w:bottom w:val="single" w:color="auto" w:sz="4" w:space="0"/>
              <w:right w:val="single" w:color="auto" w:sz="4" w:space="0"/>
            </w:tcBorders>
            <w:shd w:val="clear" w:color="auto" w:fill="auto"/>
            <w:noWrap/>
            <w:vAlign w:val="center"/>
          </w:tcPr>
          <w:p w14:paraId="3B3E246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94" w:type="dxa"/>
            <w:tcBorders>
              <w:top w:val="nil"/>
              <w:left w:val="nil"/>
              <w:bottom w:val="single" w:color="auto" w:sz="4" w:space="0"/>
              <w:right w:val="single" w:color="auto" w:sz="4" w:space="0"/>
            </w:tcBorders>
            <w:shd w:val="clear" w:color="auto" w:fill="auto"/>
            <w:noWrap/>
            <w:vAlign w:val="center"/>
          </w:tcPr>
          <w:p w14:paraId="79E40AB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3923" w:type="dxa"/>
            <w:gridSpan w:val="3"/>
            <w:tcBorders>
              <w:top w:val="nil"/>
              <w:left w:val="nil"/>
              <w:bottom w:val="single" w:color="auto" w:sz="4" w:space="0"/>
              <w:right w:val="single" w:color="auto" w:sz="4" w:space="0"/>
            </w:tcBorders>
            <w:shd w:val="clear" w:color="auto" w:fill="auto"/>
            <w:noWrap/>
            <w:vAlign w:val="center"/>
          </w:tcPr>
          <w:p w14:paraId="0558F98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804" w:type="dxa"/>
            <w:gridSpan w:val="2"/>
            <w:tcBorders>
              <w:top w:val="nil"/>
              <w:left w:val="nil"/>
              <w:bottom w:val="single" w:color="auto" w:sz="4" w:space="0"/>
              <w:right w:val="single" w:color="auto" w:sz="4" w:space="0"/>
            </w:tcBorders>
            <w:shd w:val="clear" w:color="auto" w:fill="auto"/>
            <w:noWrap/>
            <w:vAlign w:val="center"/>
          </w:tcPr>
          <w:p w14:paraId="103469A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D2B37DE">
        <w:tblPrEx>
          <w:tblCellMar>
            <w:top w:w="0" w:type="dxa"/>
            <w:left w:w="108" w:type="dxa"/>
            <w:bottom w:w="0" w:type="dxa"/>
            <w:right w:w="108" w:type="dxa"/>
          </w:tblCellMar>
        </w:tblPrEx>
        <w:trPr>
          <w:trHeight w:val="284" w:hRule="exact"/>
        </w:trPr>
        <w:tc>
          <w:tcPr>
            <w:tcW w:w="1044" w:type="dxa"/>
            <w:gridSpan w:val="2"/>
            <w:tcBorders>
              <w:top w:val="nil"/>
              <w:left w:val="single" w:color="auto" w:sz="4" w:space="0"/>
              <w:bottom w:val="single" w:color="auto" w:sz="4" w:space="0"/>
              <w:right w:val="single" w:color="auto" w:sz="4" w:space="0"/>
            </w:tcBorders>
            <w:shd w:val="clear" w:color="auto" w:fill="auto"/>
            <w:noWrap/>
            <w:vAlign w:val="center"/>
          </w:tcPr>
          <w:p w14:paraId="1CB6BB7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3463" w:type="dxa"/>
            <w:gridSpan w:val="3"/>
            <w:tcBorders>
              <w:top w:val="nil"/>
              <w:left w:val="nil"/>
              <w:bottom w:val="single" w:color="auto" w:sz="4" w:space="0"/>
              <w:right w:val="single" w:color="auto" w:sz="4" w:space="0"/>
            </w:tcBorders>
            <w:shd w:val="clear" w:color="auto" w:fill="auto"/>
            <w:noWrap/>
            <w:vAlign w:val="center"/>
          </w:tcPr>
          <w:p w14:paraId="0E75155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925" w:type="dxa"/>
            <w:gridSpan w:val="2"/>
            <w:tcBorders>
              <w:top w:val="nil"/>
              <w:left w:val="nil"/>
              <w:bottom w:val="single" w:color="auto" w:sz="4" w:space="0"/>
              <w:right w:val="single" w:color="auto" w:sz="4" w:space="0"/>
            </w:tcBorders>
            <w:shd w:val="clear" w:color="auto" w:fill="auto"/>
            <w:noWrap/>
            <w:vAlign w:val="center"/>
          </w:tcPr>
          <w:p w14:paraId="2B0148B1">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35.18</w:t>
            </w:r>
          </w:p>
        </w:tc>
        <w:tc>
          <w:tcPr>
            <w:tcW w:w="1115" w:type="dxa"/>
            <w:tcBorders>
              <w:top w:val="nil"/>
              <w:left w:val="nil"/>
              <w:bottom w:val="single" w:color="auto" w:sz="4" w:space="0"/>
              <w:right w:val="single" w:color="auto" w:sz="4" w:space="0"/>
            </w:tcBorders>
            <w:shd w:val="clear" w:color="auto" w:fill="auto"/>
            <w:noWrap/>
            <w:vAlign w:val="center"/>
          </w:tcPr>
          <w:p w14:paraId="3956FF1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263" w:type="dxa"/>
            <w:gridSpan w:val="2"/>
            <w:tcBorders>
              <w:top w:val="nil"/>
              <w:left w:val="nil"/>
              <w:bottom w:val="single" w:color="auto" w:sz="4" w:space="0"/>
              <w:right w:val="single" w:color="auto" w:sz="4" w:space="0"/>
            </w:tcBorders>
            <w:shd w:val="clear" w:color="auto" w:fill="auto"/>
            <w:noWrap/>
            <w:vAlign w:val="center"/>
          </w:tcPr>
          <w:p w14:paraId="5DC17CC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883" w:type="dxa"/>
            <w:gridSpan w:val="2"/>
            <w:tcBorders>
              <w:top w:val="nil"/>
              <w:left w:val="nil"/>
              <w:bottom w:val="single" w:color="auto" w:sz="4" w:space="0"/>
              <w:right w:val="single" w:color="auto" w:sz="4" w:space="0"/>
            </w:tcBorders>
            <w:shd w:val="clear" w:color="auto" w:fill="auto"/>
            <w:noWrap/>
            <w:vAlign w:val="center"/>
          </w:tcPr>
          <w:p w14:paraId="6F2171E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94" w:type="dxa"/>
            <w:tcBorders>
              <w:top w:val="nil"/>
              <w:left w:val="nil"/>
              <w:bottom w:val="single" w:color="auto" w:sz="4" w:space="0"/>
              <w:right w:val="single" w:color="auto" w:sz="4" w:space="0"/>
            </w:tcBorders>
            <w:shd w:val="clear" w:color="auto" w:fill="auto"/>
            <w:noWrap/>
            <w:vAlign w:val="center"/>
          </w:tcPr>
          <w:p w14:paraId="0FCC7E3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3923" w:type="dxa"/>
            <w:gridSpan w:val="3"/>
            <w:tcBorders>
              <w:top w:val="nil"/>
              <w:left w:val="nil"/>
              <w:bottom w:val="single" w:color="auto" w:sz="4" w:space="0"/>
              <w:right w:val="single" w:color="auto" w:sz="4" w:space="0"/>
            </w:tcBorders>
            <w:shd w:val="clear" w:color="auto" w:fill="auto"/>
            <w:noWrap/>
            <w:vAlign w:val="center"/>
          </w:tcPr>
          <w:p w14:paraId="70600FC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804" w:type="dxa"/>
            <w:gridSpan w:val="2"/>
            <w:tcBorders>
              <w:top w:val="nil"/>
              <w:left w:val="nil"/>
              <w:bottom w:val="single" w:color="auto" w:sz="4" w:space="0"/>
              <w:right w:val="single" w:color="auto" w:sz="4" w:space="0"/>
            </w:tcBorders>
            <w:shd w:val="clear" w:color="auto" w:fill="auto"/>
            <w:noWrap/>
            <w:vAlign w:val="center"/>
          </w:tcPr>
          <w:p w14:paraId="67AED70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C64B186">
        <w:tblPrEx>
          <w:tblCellMar>
            <w:top w:w="0" w:type="dxa"/>
            <w:left w:w="108" w:type="dxa"/>
            <w:bottom w:w="0" w:type="dxa"/>
            <w:right w:w="108" w:type="dxa"/>
          </w:tblCellMar>
        </w:tblPrEx>
        <w:trPr>
          <w:trHeight w:val="284" w:hRule="exact"/>
        </w:trPr>
        <w:tc>
          <w:tcPr>
            <w:tcW w:w="1044" w:type="dxa"/>
            <w:gridSpan w:val="2"/>
            <w:tcBorders>
              <w:top w:val="nil"/>
              <w:left w:val="single" w:color="auto" w:sz="4" w:space="0"/>
              <w:bottom w:val="single" w:color="auto" w:sz="4" w:space="0"/>
              <w:right w:val="single" w:color="auto" w:sz="4" w:space="0"/>
            </w:tcBorders>
            <w:shd w:val="clear" w:color="auto" w:fill="auto"/>
            <w:noWrap/>
            <w:vAlign w:val="center"/>
          </w:tcPr>
          <w:p w14:paraId="5F35691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3463" w:type="dxa"/>
            <w:gridSpan w:val="3"/>
            <w:tcBorders>
              <w:top w:val="nil"/>
              <w:left w:val="nil"/>
              <w:bottom w:val="single" w:color="auto" w:sz="4" w:space="0"/>
              <w:right w:val="single" w:color="auto" w:sz="4" w:space="0"/>
            </w:tcBorders>
            <w:shd w:val="clear" w:color="auto" w:fill="auto"/>
            <w:noWrap/>
            <w:vAlign w:val="center"/>
          </w:tcPr>
          <w:p w14:paraId="22EBD0D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925" w:type="dxa"/>
            <w:gridSpan w:val="2"/>
            <w:tcBorders>
              <w:top w:val="nil"/>
              <w:left w:val="nil"/>
              <w:bottom w:val="single" w:color="auto" w:sz="4" w:space="0"/>
              <w:right w:val="single" w:color="auto" w:sz="4" w:space="0"/>
            </w:tcBorders>
            <w:shd w:val="clear" w:color="auto" w:fill="auto"/>
            <w:noWrap/>
            <w:vAlign w:val="center"/>
          </w:tcPr>
          <w:p w14:paraId="3240735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15" w:type="dxa"/>
            <w:tcBorders>
              <w:top w:val="nil"/>
              <w:left w:val="nil"/>
              <w:bottom w:val="single" w:color="auto" w:sz="4" w:space="0"/>
              <w:right w:val="single" w:color="auto" w:sz="4" w:space="0"/>
            </w:tcBorders>
            <w:shd w:val="clear" w:color="auto" w:fill="auto"/>
            <w:noWrap/>
            <w:vAlign w:val="center"/>
          </w:tcPr>
          <w:p w14:paraId="4DF119C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263" w:type="dxa"/>
            <w:gridSpan w:val="2"/>
            <w:tcBorders>
              <w:top w:val="nil"/>
              <w:left w:val="nil"/>
              <w:bottom w:val="single" w:color="auto" w:sz="4" w:space="0"/>
              <w:right w:val="single" w:color="auto" w:sz="4" w:space="0"/>
            </w:tcBorders>
            <w:shd w:val="clear" w:color="auto" w:fill="auto"/>
            <w:noWrap/>
            <w:vAlign w:val="center"/>
          </w:tcPr>
          <w:p w14:paraId="3042497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883" w:type="dxa"/>
            <w:gridSpan w:val="2"/>
            <w:tcBorders>
              <w:top w:val="nil"/>
              <w:left w:val="nil"/>
              <w:bottom w:val="single" w:color="auto" w:sz="4" w:space="0"/>
              <w:right w:val="single" w:color="auto" w:sz="4" w:space="0"/>
            </w:tcBorders>
            <w:shd w:val="clear" w:color="auto" w:fill="auto"/>
            <w:noWrap/>
            <w:vAlign w:val="center"/>
          </w:tcPr>
          <w:p w14:paraId="3087C9F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94" w:type="dxa"/>
            <w:tcBorders>
              <w:top w:val="nil"/>
              <w:left w:val="nil"/>
              <w:bottom w:val="single" w:color="auto" w:sz="4" w:space="0"/>
              <w:right w:val="single" w:color="auto" w:sz="4" w:space="0"/>
            </w:tcBorders>
            <w:shd w:val="clear" w:color="auto" w:fill="auto"/>
            <w:noWrap/>
            <w:vAlign w:val="center"/>
          </w:tcPr>
          <w:p w14:paraId="7EBC10C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3923" w:type="dxa"/>
            <w:gridSpan w:val="3"/>
            <w:tcBorders>
              <w:top w:val="nil"/>
              <w:left w:val="nil"/>
              <w:bottom w:val="single" w:color="auto" w:sz="4" w:space="0"/>
              <w:right w:val="single" w:color="auto" w:sz="4" w:space="0"/>
            </w:tcBorders>
            <w:shd w:val="clear" w:color="auto" w:fill="auto"/>
            <w:noWrap/>
            <w:vAlign w:val="center"/>
          </w:tcPr>
          <w:p w14:paraId="426CD79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804" w:type="dxa"/>
            <w:gridSpan w:val="2"/>
            <w:tcBorders>
              <w:top w:val="nil"/>
              <w:left w:val="nil"/>
              <w:bottom w:val="single" w:color="auto" w:sz="4" w:space="0"/>
              <w:right w:val="single" w:color="auto" w:sz="4" w:space="0"/>
            </w:tcBorders>
            <w:shd w:val="clear" w:color="auto" w:fill="auto"/>
            <w:noWrap/>
            <w:vAlign w:val="center"/>
          </w:tcPr>
          <w:p w14:paraId="5255138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F56EE39">
        <w:tblPrEx>
          <w:tblCellMar>
            <w:top w:w="0" w:type="dxa"/>
            <w:left w:w="108" w:type="dxa"/>
            <w:bottom w:w="0" w:type="dxa"/>
            <w:right w:w="108" w:type="dxa"/>
          </w:tblCellMar>
        </w:tblPrEx>
        <w:trPr>
          <w:trHeight w:val="284" w:hRule="exact"/>
        </w:trPr>
        <w:tc>
          <w:tcPr>
            <w:tcW w:w="1044" w:type="dxa"/>
            <w:gridSpan w:val="2"/>
            <w:tcBorders>
              <w:top w:val="nil"/>
              <w:left w:val="single" w:color="auto" w:sz="4" w:space="0"/>
              <w:bottom w:val="single" w:color="auto" w:sz="4" w:space="0"/>
              <w:right w:val="single" w:color="auto" w:sz="4" w:space="0"/>
            </w:tcBorders>
            <w:shd w:val="clear" w:color="auto" w:fill="auto"/>
            <w:noWrap/>
            <w:vAlign w:val="center"/>
          </w:tcPr>
          <w:p w14:paraId="1538BC2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3463" w:type="dxa"/>
            <w:gridSpan w:val="3"/>
            <w:tcBorders>
              <w:top w:val="nil"/>
              <w:left w:val="nil"/>
              <w:bottom w:val="single" w:color="auto" w:sz="4" w:space="0"/>
              <w:right w:val="single" w:color="auto" w:sz="4" w:space="0"/>
            </w:tcBorders>
            <w:shd w:val="clear" w:color="auto" w:fill="auto"/>
            <w:noWrap/>
            <w:vAlign w:val="center"/>
          </w:tcPr>
          <w:p w14:paraId="08E8803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925" w:type="dxa"/>
            <w:gridSpan w:val="2"/>
            <w:tcBorders>
              <w:top w:val="nil"/>
              <w:left w:val="nil"/>
              <w:bottom w:val="single" w:color="auto" w:sz="4" w:space="0"/>
              <w:right w:val="single" w:color="auto" w:sz="4" w:space="0"/>
            </w:tcBorders>
            <w:shd w:val="clear" w:color="auto" w:fill="auto"/>
            <w:noWrap/>
            <w:vAlign w:val="center"/>
          </w:tcPr>
          <w:p w14:paraId="6FEFA1F8">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2.86</w:t>
            </w:r>
          </w:p>
        </w:tc>
        <w:tc>
          <w:tcPr>
            <w:tcW w:w="1115" w:type="dxa"/>
            <w:tcBorders>
              <w:top w:val="nil"/>
              <w:left w:val="nil"/>
              <w:bottom w:val="single" w:color="auto" w:sz="4" w:space="0"/>
              <w:right w:val="single" w:color="auto" w:sz="4" w:space="0"/>
            </w:tcBorders>
            <w:shd w:val="clear" w:color="auto" w:fill="auto"/>
            <w:noWrap/>
            <w:vAlign w:val="center"/>
          </w:tcPr>
          <w:p w14:paraId="0C2DCC0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263" w:type="dxa"/>
            <w:gridSpan w:val="2"/>
            <w:tcBorders>
              <w:top w:val="nil"/>
              <w:left w:val="nil"/>
              <w:bottom w:val="single" w:color="auto" w:sz="4" w:space="0"/>
              <w:right w:val="single" w:color="auto" w:sz="4" w:space="0"/>
            </w:tcBorders>
            <w:shd w:val="clear" w:color="auto" w:fill="auto"/>
            <w:noWrap/>
            <w:vAlign w:val="center"/>
          </w:tcPr>
          <w:p w14:paraId="73929F1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883" w:type="dxa"/>
            <w:gridSpan w:val="2"/>
            <w:tcBorders>
              <w:top w:val="nil"/>
              <w:left w:val="nil"/>
              <w:bottom w:val="single" w:color="auto" w:sz="4" w:space="0"/>
              <w:right w:val="single" w:color="auto" w:sz="4" w:space="0"/>
            </w:tcBorders>
            <w:shd w:val="clear" w:color="auto" w:fill="auto"/>
            <w:noWrap/>
            <w:vAlign w:val="center"/>
          </w:tcPr>
          <w:p w14:paraId="3590142D">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0.04</w:t>
            </w:r>
          </w:p>
        </w:tc>
        <w:tc>
          <w:tcPr>
            <w:tcW w:w="1194" w:type="dxa"/>
            <w:tcBorders>
              <w:top w:val="nil"/>
              <w:left w:val="nil"/>
              <w:bottom w:val="single" w:color="auto" w:sz="4" w:space="0"/>
              <w:right w:val="single" w:color="auto" w:sz="4" w:space="0"/>
            </w:tcBorders>
            <w:shd w:val="clear" w:color="auto" w:fill="auto"/>
            <w:noWrap/>
            <w:vAlign w:val="center"/>
          </w:tcPr>
          <w:p w14:paraId="4FAFB96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3923" w:type="dxa"/>
            <w:gridSpan w:val="3"/>
            <w:tcBorders>
              <w:top w:val="nil"/>
              <w:left w:val="nil"/>
              <w:bottom w:val="single" w:color="auto" w:sz="4" w:space="0"/>
              <w:right w:val="single" w:color="auto" w:sz="4" w:space="0"/>
            </w:tcBorders>
            <w:shd w:val="clear" w:color="auto" w:fill="auto"/>
            <w:noWrap/>
            <w:vAlign w:val="center"/>
          </w:tcPr>
          <w:p w14:paraId="536FD18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804" w:type="dxa"/>
            <w:gridSpan w:val="2"/>
            <w:tcBorders>
              <w:top w:val="nil"/>
              <w:left w:val="nil"/>
              <w:bottom w:val="single" w:color="auto" w:sz="4" w:space="0"/>
              <w:right w:val="single" w:color="auto" w:sz="4" w:space="0"/>
            </w:tcBorders>
            <w:shd w:val="clear" w:color="auto" w:fill="auto"/>
            <w:noWrap/>
            <w:vAlign w:val="center"/>
          </w:tcPr>
          <w:p w14:paraId="2BB2C24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FBA46EC">
        <w:tblPrEx>
          <w:tblCellMar>
            <w:top w:w="0" w:type="dxa"/>
            <w:left w:w="108" w:type="dxa"/>
            <w:bottom w:w="0" w:type="dxa"/>
            <w:right w:w="108" w:type="dxa"/>
          </w:tblCellMar>
        </w:tblPrEx>
        <w:trPr>
          <w:trHeight w:val="284" w:hRule="exact"/>
        </w:trPr>
        <w:tc>
          <w:tcPr>
            <w:tcW w:w="1044" w:type="dxa"/>
            <w:gridSpan w:val="2"/>
            <w:tcBorders>
              <w:top w:val="nil"/>
              <w:left w:val="single" w:color="auto" w:sz="4" w:space="0"/>
              <w:bottom w:val="single" w:color="auto" w:sz="4" w:space="0"/>
              <w:right w:val="single" w:color="auto" w:sz="4" w:space="0"/>
            </w:tcBorders>
            <w:shd w:val="clear" w:color="auto" w:fill="auto"/>
            <w:noWrap/>
            <w:vAlign w:val="center"/>
          </w:tcPr>
          <w:p w14:paraId="0F3370D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3463" w:type="dxa"/>
            <w:gridSpan w:val="3"/>
            <w:tcBorders>
              <w:top w:val="nil"/>
              <w:left w:val="nil"/>
              <w:bottom w:val="single" w:color="auto" w:sz="4" w:space="0"/>
              <w:right w:val="single" w:color="auto" w:sz="4" w:space="0"/>
            </w:tcBorders>
            <w:shd w:val="clear" w:color="auto" w:fill="auto"/>
            <w:noWrap/>
            <w:vAlign w:val="center"/>
          </w:tcPr>
          <w:p w14:paraId="20965C2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925" w:type="dxa"/>
            <w:gridSpan w:val="2"/>
            <w:tcBorders>
              <w:top w:val="nil"/>
              <w:left w:val="nil"/>
              <w:bottom w:val="single" w:color="auto" w:sz="4" w:space="0"/>
              <w:right w:val="single" w:color="auto" w:sz="4" w:space="0"/>
            </w:tcBorders>
            <w:shd w:val="clear" w:color="auto" w:fill="auto"/>
            <w:noWrap/>
            <w:vAlign w:val="center"/>
          </w:tcPr>
          <w:p w14:paraId="23844B5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15" w:type="dxa"/>
            <w:tcBorders>
              <w:top w:val="nil"/>
              <w:left w:val="nil"/>
              <w:bottom w:val="single" w:color="auto" w:sz="4" w:space="0"/>
              <w:right w:val="single" w:color="auto" w:sz="4" w:space="0"/>
            </w:tcBorders>
            <w:shd w:val="clear" w:color="auto" w:fill="auto"/>
            <w:noWrap/>
            <w:vAlign w:val="center"/>
          </w:tcPr>
          <w:p w14:paraId="491B0F7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263" w:type="dxa"/>
            <w:gridSpan w:val="2"/>
            <w:tcBorders>
              <w:top w:val="nil"/>
              <w:left w:val="nil"/>
              <w:bottom w:val="single" w:color="auto" w:sz="4" w:space="0"/>
              <w:right w:val="single" w:color="auto" w:sz="4" w:space="0"/>
            </w:tcBorders>
            <w:shd w:val="clear" w:color="auto" w:fill="auto"/>
            <w:noWrap/>
            <w:vAlign w:val="center"/>
          </w:tcPr>
          <w:p w14:paraId="4A180BC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883" w:type="dxa"/>
            <w:gridSpan w:val="2"/>
            <w:tcBorders>
              <w:top w:val="nil"/>
              <w:left w:val="nil"/>
              <w:bottom w:val="single" w:color="auto" w:sz="4" w:space="0"/>
              <w:right w:val="single" w:color="auto" w:sz="4" w:space="0"/>
            </w:tcBorders>
            <w:shd w:val="clear" w:color="auto" w:fill="auto"/>
            <w:noWrap/>
            <w:vAlign w:val="center"/>
          </w:tcPr>
          <w:p w14:paraId="30AD650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94" w:type="dxa"/>
            <w:tcBorders>
              <w:top w:val="nil"/>
              <w:left w:val="nil"/>
              <w:bottom w:val="single" w:color="auto" w:sz="4" w:space="0"/>
              <w:right w:val="single" w:color="auto" w:sz="4" w:space="0"/>
            </w:tcBorders>
            <w:shd w:val="clear" w:color="auto" w:fill="auto"/>
            <w:noWrap/>
            <w:vAlign w:val="center"/>
          </w:tcPr>
          <w:p w14:paraId="4F3B007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3923" w:type="dxa"/>
            <w:gridSpan w:val="3"/>
            <w:tcBorders>
              <w:top w:val="nil"/>
              <w:left w:val="nil"/>
              <w:bottom w:val="single" w:color="auto" w:sz="4" w:space="0"/>
              <w:right w:val="single" w:color="auto" w:sz="4" w:space="0"/>
            </w:tcBorders>
            <w:shd w:val="clear" w:color="auto" w:fill="auto"/>
            <w:noWrap/>
            <w:vAlign w:val="center"/>
          </w:tcPr>
          <w:p w14:paraId="2FB2EA2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804" w:type="dxa"/>
            <w:gridSpan w:val="2"/>
            <w:tcBorders>
              <w:top w:val="nil"/>
              <w:left w:val="nil"/>
              <w:bottom w:val="single" w:color="auto" w:sz="4" w:space="0"/>
              <w:right w:val="single" w:color="auto" w:sz="4" w:space="0"/>
            </w:tcBorders>
            <w:shd w:val="clear" w:color="auto" w:fill="auto"/>
            <w:noWrap/>
            <w:vAlign w:val="center"/>
          </w:tcPr>
          <w:p w14:paraId="73DA0FA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9CFC01A">
        <w:tblPrEx>
          <w:tblCellMar>
            <w:top w:w="0" w:type="dxa"/>
            <w:left w:w="108" w:type="dxa"/>
            <w:bottom w:w="0" w:type="dxa"/>
            <w:right w:w="108" w:type="dxa"/>
          </w:tblCellMar>
        </w:tblPrEx>
        <w:trPr>
          <w:trHeight w:val="284" w:hRule="exact"/>
        </w:trPr>
        <w:tc>
          <w:tcPr>
            <w:tcW w:w="1044" w:type="dxa"/>
            <w:gridSpan w:val="2"/>
            <w:tcBorders>
              <w:top w:val="nil"/>
              <w:left w:val="single" w:color="auto" w:sz="4" w:space="0"/>
              <w:bottom w:val="single" w:color="auto" w:sz="4" w:space="0"/>
              <w:right w:val="single" w:color="auto" w:sz="4" w:space="0"/>
            </w:tcBorders>
            <w:shd w:val="clear" w:color="auto" w:fill="auto"/>
            <w:noWrap/>
            <w:vAlign w:val="center"/>
          </w:tcPr>
          <w:p w14:paraId="7A94437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3463" w:type="dxa"/>
            <w:gridSpan w:val="3"/>
            <w:tcBorders>
              <w:top w:val="nil"/>
              <w:left w:val="nil"/>
              <w:bottom w:val="single" w:color="auto" w:sz="4" w:space="0"/>
              <w:right w:val="single" w:color="auto" w:sz="4" w:space="0"/>
            </w:tcBorders>
            <w:shd w:val="clear" w:color="auto" w:fill="auto"/>
            <w:noWrap/>
            <w:vAlign w:val="center"/>
          </w:tcPr>
          <w:p w14:paraId="5263983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925" w:type="dxa"/>
            <w:gridSpan w:val="2"/>
            <w:tcBorders>
              <w:top w:val="nil"/>
              <w:left w:val="nil"/>
              <w:bottom w:val="single" w:color="auto" w:sz="4" w:space="0"/>
              <w:right w:val="single" w:color="auto" w:sz="4" w:space="0"/>
            </w:tcBorders>
            <w:shd w:val="clear" w:color="auto" w:fill="auto"/>
            <w:noWrap/>
            <w:vAlign w:val="center"/>
          </w:tcPr>
          <w:p w14:paraId="0B193C9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15" w:type="dxa"/>
            <w:tcBorders>
              <w:top w:val="nil"/>
              <w:left w:val="nil"/>
              <w:bottom w:val="single" w:color="auto" w:sz="4" w:space="0"/>
              <w:right w:val="single" w:color="auto" w:sz="4" w:space="0"/>
            </w:tcBorders>
            <w:shd w:val="clear" w:color="auto" w:fill="auto"/>
            <w:noWrap/>
            <w:vAlign w:val="center"/>
          </w:tcPr>
          <w:p w14:paraId="53E9983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263" w:type="dxa"/>
            <w:gridSpan w:val="2"/>
            <w:tcBorders>
              <w:top w:val="nil"/>
              <w:left w:val="nil"/>
              <w:bottom w:val="single" w:color="auto" w:sz="4" w:space="0"/>
              <w:right w:val="single" w:color="auto" w:sz="4" w:space="0"/>
            </w:tcBorders>
            <w:shd w:val="clear" w:color="auto" w:fill="auto"/>
            <w:noWrap/>
            <w:vAlign w:val="center"/>
          </w:tcPr>
          <w:p w14:paraId="262B573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883" w:type="dxa"/>
            <w:gridSpan w:val="2"/>
            <w:tcBorders>
              <w:top w:val="nil"/>
              <w:left w:val="nil"/>
              <w:bottom w:val="single" w:color="auto" w:sz="4" w:space="0"/>
              <w:right w:val="single" w:color="auto" w:sz="4" w:space="0"/>
            </w:tcBorders>
            <w:shd w:val="clear" w:color="auto" w:fill="auto"/>
            <w:noWrap/>
            <w:vAlign w:val="center"/>
          </w:tcPr>
          <w:p w14:paraId="4078978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94" w:type="dxa"/>
            <w:tcBorders>
              <w:top w:val="nil"/>
              <w:left w:val="nil"/>
              <w:bottom w:val="single" w:color="auto" w:sz="4" w:space="0"/>
              <w:right w:val="single" w:color="auto" w:sz="4" w:space="0"/>
            </w:tcBorders>
            <w:shd w:val="clear" w:color="auto" w:fill="auto"/>
            <w:noWrap/>
            <w:vAlign w:val="center"/>
          </w:tcPr>
          <w:p w14:paraId="5C39F45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3923" w:type="dxa"/>
            <w:gridSpan w:val="3"/>
            <w:tcBorders>
              <w:top w:val="nil"/>
              <w:left w:val="nil"/>
              <w:bottom w:val="single" w:color="auto" w:sz="4" w:space="0"/>
              <w:right w:val="single" w:color="auto" w:sz="4" w:space="0"/>
            </w:tcBorders>
            <w:shd w:val="clear" w:color="auto" w:fill="auto"/>
            <w:noWrap/>
            <w:vAlign w:val="center"/>
          </w:tcPr>
          <w:p w14:paraId="460812F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804" w:type="dxa"/>
            <w:gridSpan w:val="2"/>
            <w:tcBorders>
              <w:top w:val="nil"/>
              <w:left w:val="nil"/>
              <w:bottom w:val="single" w:color="auto" w:sz="4" w:space="0"/>
              <w:right w:val="single" w:color="auto" w:sz="4" w:space="0"/>
            </w:tcBorders>
            <w:shd w:val="clear" w:color="auto" w:fill="auto"/>
            <w:noWrap/>
            <w:vAlign w:val="center"/>
          </w:tcPr>
          <w:p w14:paraId="7954912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242B8A9">
        <w:tblPrEx>
          <w:tblCellMar>
            <w:top w:w="0" w:type="dxa"/>
            <w:left w:w="108" w:type="dxa"/>
            <w:bottom w:w="0" w:type="dxa"/>
            <w:right w:w="108" w:type="dxa"/>
          </w:tblCellMar>
        </w:tblPrEx>
        <w:trPr>
          <w:trHeight w:val="284" w:hRule="exact"/>
        </w:trPr>
        <w:tc>
          <w:tcPr>
            <w:tcW w:w="1044" w:type="dxa"/>
            <w:gridSpan w:val="2"/>
            <w:tcBorders>
              <w:top w:val="nil"/>
              <w:left w:val="single" w:color="auto" w:sz="4" w:space="0"/>
              <w:bottom w:val="single" w:color="auto" w:sz="4" w:space="0"/>
              <w:right w:val="single" w:color="auto" w:sz="4" w:space="0"/>
            </w:tcBorders>
            <w:shd w:val="clear" w:color="auto" w:fill="auto"/>
            <w:noWrap/>
            <w:vAlign w:val="center"/>
          </w:tcPr>
          <w:p w14:paraId="13585E6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3463" w:type="dxa"/>
            <w:gridSpan w:val="3"/>
            <w:tcBorders>
              <w:top w:val="nil"/>
              <w:left w:val="nil"/>
              <w:bottom w:val="single" w:color="auto" w:sz="4" w:space="0"/>
              <w:right w:val="single" w:color="auto" w:sz="4" w:space="0"/>
            </w:tcBorders>
            <w:shd w:val="clear" w:color="auto" w:fill="auto"/>
            <w:noWrap/>
            <w:vAlign w:val="center"/>
          </w:tcPr>
          <w:p w14:paraId="57E3BEA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925" w:type="dxa"/>
            <w:gridSpan w:val="2"/>
            <w:tcBorders>
              <w:top w:val="nil"/>
              <w:left w:val="nil"/>
              <w:bottom w:val="single" w:color="auto" w:sz="4" w:space="0"/>
              <w:right w:val="single" w:color="auto" w:sz="4" w:space="0"/>
            </w:tcBorders>
            <w:shd w:val="clear" w:color="auto" w:fill="auto"/>
            <w:noWrap/>
            <w:vAlign w:val="center"/>
          </w:tcPr>
          <w:p w14:paraId="556696C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15" w:type="dxa"/>
            <w:tcBorders>
              <w:top w:val="nil"/>
              <w:left w:val="nil"/>
              <w:bottom w:val="single" w:color="auto" w:sz="4" w:space="0"/>
              <w:right w:val="single" w:color="auto" w:sz="4" w:space="0"/>
            </w:tcBorders>
            <w:shd w:val="clear" w:color="auto" w:fill="auto"/>
            <w:noWrap/>
            <w:vAlign w:val="center"/>
          </w:tcPr>
          <w:p w14:paraId="32EDA23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263" w:type="dxa"/>
            <w:gridSpan w:val="2"/>
            <w:tcBorders>
              <w:top w:val="nil"/>
              <w:left w:val="nil"/>
              <w:bottom w:val="single" w:color="auto" w:sz="4" w:space="0"/>
              <w:right w:val="single" w:color="auto" w:sz="4" w:space="0"/>
            </w:tcBorders>
            <w:shd w:val="clear" w:color="auto" w:fill="auto"/>
            <w:noWrap/>
            <w:vAlign w:val="center"/>
          </w:tcPr>
          <w:p w14:paraId="14AB236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883" w:type="dxa"/>
            <w:gridSpan w:val="2"/>
            <w:tcBorders>
              <w:top w:val="nil"/>
              <w:left w:val="nil"/>
              <w:bottom w:val="single" w:color="auto" w:sz="4" w:space="0"/>
              <w:right w:val="single" w:color="auto" w:sz="4" w:space="0"/>
            </w:tcBorders>
            <w:shd w:val="clear" w:color="auto" w:fill="auto"/>
            <w:noWrap/>
            <w:vAlign w:val="center"/>
          </w:tcPr>
          <w:p w14:paraId="5D35BE1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94" w:type="dxa"/>
            <w:tcBorders>
              <w:top w:val="nil"/>
              <w:left w:val="nil"/>
              <w:bottom w:val="single" w:color="auto" w:sz="4" w:space="0"/>
              <w:right w:val="single" w:color="auto" w:sz="4" w:space="0"/>
            </w:tcBorders>
            <w:shd w:val="clear" w:color="auto" w:fill="auto"/>
            <w:noWrap/>
            <w:vAlign w:val="center"/>
          </w:tcPr>
          <w:p w14:paraId="01F7B6C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3923" w:type="dxa"/>
            <w:gridSpan w:val="3"/>
            <w:tcBorders>
              <w:top w:val="nil"/>
              <w:left w:val="nil"/>
              <w:bottom w:val="single" w:color="auto" w:sz="4" w:space="0"/>
              <w:right w:val="single" w:color="auto" w:sz="4" w:space="0"/>
            </w:tcBorders>
            <w:shd w:val="clear" w:color="auto" w:fill="auto"/>
            <w:noWrap/>
            <w:vAlign w:val="center"/>
          </w:tcPr>
          <w:p w14:paraId="4181E9B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804" w:type="dxa"/>
            <w:gridSpan w:val="2"/>
            <w:tcBorders>
              <w:top w:val="nil"/>
              <w:left w:val="nil"/>
              <w:bottom w:val="single" w:color="auto" w:sz="4" w:space="0"/>
              <w:right w:val="single" w:color="auto" w:sz="4" w:space="0"/>
            </w:tcBorders>
            <w:shd w:val="clear" w:color="auto" w:fill="auto"/>
            <w:noWrap/>
            <w:vAlign w:val="center"/>
          </w:tcPr>
          <w:p w14:paraId="3890C40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BE25EC0">
        <w:tblPrEx>
          <w:tblCellMar>
            <w:top w:w="0" w:type="dxa"/>
            <w:left w:w="108" w:type="dxa"/>
            <w:bottom w:w="0" w:type="dxa"/>
            <w:right w:w="108" w:type="dxa"/>
          </w:tblCellMar>
        </w:tblPrEx>
        <w:trPr>
          <w:trHeight w:val="284" w:hRule="exact"/>
        </w:trPr>
        <w:tc>
          <w:tcPr>
            <w:tcW w:w="1044" w:type="dxa"/>
            <w:gridSpan w:val="2"/>
            <w:tcBorders>
              <w:top w:val="nil"/>
              <w:left w:val="single" w:color="auto" w:sz="4" w:space="0"/>
              <w:bottom w:val="single" w:color="auto" w:sz="4" w:space="0"/>
              <w:right w:val="single" w:color="auto" w:sz="4" w:space="0"/>
            </w:tcBorders>
            <w:shd w:val="clear" w:color="auto" w:fill="auto"/>
            <w:noWrap/>
            <w:vAlign w:val="center"/>
          </w:tcPr>
          <w:p w14:paraId="0AA100B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3463" w:type="dxa"/>
            <w:gridSpan w:val="3"/>
            <w:tcBorders>
              <w:top w:val="nil"/>
              <w:left w:val="nil"/>
              <w:bottom w:val="single" w:color="auto" w:sz="4" w:space="0"/>
              <w:right w:val="single" w:color="auto" w:sz="4" w:space="0"/>
            </w:tcBorders>
            <w:shd w:val="clear" w:color="auto" w:fill="auto"/>
            <w:noWrap/>
            <w:vAlign w:val="center"/>
          </w:tcPr>
          <w:p w14:paraId="7D202A6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925" w:type="dxa"/>
            <w:gridSpan w:val="2"/>
            <w:tcBorders>
              <w:top w:val="nil"/>
              <w:left w:val="nil"/>
              <w:bottom w:val="single" w:color="auto" w:sz="4" w:space="0"/>
              <w:right w:val="single" w:color="auto" w:sz="4" w:space="0"/>
            </w:tcBorders>
            <w:shd w:val="clear" w:color="auto" w:fill="auto"/>
            <w:noWrap/>
            <w:vAlign w:val="center"/>
          </w:tcPr>
          <w:p w14:paraId="76F1C4A0">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38.07</w:t>
            </w:r>
          </w:p>
        </w:tc>
        <w:tc>
          <w:tcPr>
            <w:tcW w:w="1115" w:type="dxa"/>
            <w:tcBorders>
              <w:top w:val="nil"/>
              <w:left w:val="nil"/>
              <w:bottom w:val="single" w:color="auto" w:sz="4" w:space="0"/>
              <w:right w:val="single" w:color="auto" w:sz="4" w:space="0"/>
            </w:tcBorders>
            <w:shd w:val="clear" w:color="auto" w:fill="auto"/>
            <w:noWrap/>
            <w:vAlign w:val="center"/>
          </w:tcPr>
          <w:p w14:paraId="41E6FE7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263" w:type="dxa"/>
            <w:gridSpan w:val="2"/>
            <w:tcBorders>
              <w:top w:val="nil"/>
              <w:left w:val="nil"/>
              <w:bottom w:val="single" w:color="auto" w:sz="4" w:space="0"/>
              <w:right w:val="single" w:color="auto" w:sz="4" w:space="0"/>
            </w:tcBorders>
            <w:shd w:val="clear" w:color="auto" w:fill="auto"/>
            <w:noWrap/>
            <w:vAlign w:val="center"/>
          </w:tcPr>
          <w:p w14:paraId="7063F16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883" w:type="dxa"/>
            <w:gridSpan w:val="2"/>
            <w:tcBorders>
              <w:top w:val="nil"/>
              <w:left w:val="nil"/>
              <w:bottom w:val="single" w:color="auto" w:sz="4" w:space="0"/>
              <w:right w:val="single" w:color="auto" w:sz="4" w:space="0"/>
            </w:tcBorders>
            <w:shd w:val="clear" w:color="auto" w:fill="auto"/>
            <w:noWrap/>
            <w:vAlign w:val="center"/>
          </w:tcPr>
          <w:p w14:paraId="09B8FEF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94" w:type="dxa"/>
            <w:tcBorders>
              <w:top w:val="nil"/>
              <w:left w:val="nil"/>
              <w:bottom w:val="single" w:color="auto" w:sz="4" w:space="0"/>
              <w:right w:val="single" w:color="auto" w:sz="4" w:space="0"/>
            </w:tcBorders>
            <w:shd w:val="clear" w:color="auto" w:fill="auto"/>
            <w:noWrap/>
            <w:vAlign w:val="center"/>
          </w:tcPr>
          <w:p w14:paraId="00003F0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3923" w:type="dxa"/>
            <w:gridSpan w:val="3"/>
            <w:tcBorders>
              <w:top w:val="nil"/>
              <w:left w:val="nil"/>
              <w:bottom w:val="single" w:color="auto" w:sz="4" w:space="0"/>
              <w:right w:val="single" w:color="auto" w:sz="4" w:space="0"/>
            </w:tcBorders>
            <w:shd w:val="clear" w:color="auto" w:fill="auto"/>
            <w:noWrap/>
            <w:vAlign w:val="center"/>
          </w:tcPr>
          <w:p w14:paraId="2887A8F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804" w:type="dxa"/>
            <w:gridSpan w:val="2"/>
            <w:tcBorders>
              <w:top w:val="nil"/>
              <w:left w:val="nil"/>
              <w:bottom w:val="single" w:color="auto" w:sz="4" w:space="0"/>
              <w:right w:val="single" w:color="auto" w:sz="4" w:space="0"/>
            </w:tcBorders>
            <w:shd w:val="clear" w:color="auto" w:fill="auto"/>
            <w:noWrap/>
            <w:vAlign w:val="center"/>
          </w:tcPr>
          <w:p w14:paraId="1CFBA2A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0841EC7">
        <w:tblPrEx>
          <w:tblCellMar>
            <w:top w:w="0" w:type="dxa"/>
            <w:left w:w="108" w:type="dxa"/>
            <w:bottom w:w="0" w:type="dxa"/>
            <w:right w:w="108" w:type="dxa"/>
          </w:tblCellMar>
        </w:tblPrEx>
        <w:trPr>
          <w:trHeight w:val="284" w:hRule="exact"/>
        </w:trPr>
        <w:tc>
          <w:tcPr>
            <w:tcW w:w="1044" w:type="dxa"/>
            <w:gridSpan w:val="2"/>
            <w:tcBorders>
              <w:top w:val="nil"/>
              <w:left w:val="single" w:color="auto" w:sz="4" w:space="0"/>
              <w:bottom w:val="single" w:color="auto" w:sz="4" w:space="0"/>
              <w:right w:val="single" w:color="auto" w:sz="4" w:space="0"/>
            </w:tcBorders>
            <w:shd w:val="clear" w:color="auto" w:fill="auto"/>
            <w:noWrap/>
            <w:vAlign w:val="center"/>
          </w:tcPr>
          <w:p w14:paraId="46E0B78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3463" w:type="dxa"/>
            <w:gridSpan w:val="3"/>
            <w:tcBorders>
              <w:top w:val="nil"/>
              <w:left w:val="nil"/>
              <w:bottom w:val="single" w:color="auto" w:sz="4" w:space="0"/>
              <w:right w:val="single" w:color="auto" w:sz="4" w:space="0"/>
            </w:tcBorders>
            <w:shd w:val="clear" w:color="auto" w:fill="auto"/>
            <w:noWrap/>
            <w:vAlign w:val="center"/>
          </w:tcPr>
          <w:p w14:paraId="3C78276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925" w:type="dxa"/>
            <w:gridSpan w:val="2"/>
            <w:tcBorders>
              <w:top w:val="nil"/>
              <w:left w:val="nil"/>
              <w:bottom w:val="single" w:color="auto" w:sz="4" w:space="0"/>
              <w:right w:val="single" w:color="auto" w:sz="4" w:space="0"/>
            </w:tcBorders>
            <w:shd w:val="clear" w:color="auto" w:fill="auto"/>
            <w:noWrap/>
            <w:vAlign w:val="center"/>
          </w:tcPr>
          <w:p w14:paraId="7DA5E53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15" w:type="dxa"/>
            <w:tcBorders>
              <w:top w:val="nil"/>
              <w:left w:val="nil"/>
              <w:bottom w:val="single" w:color="auto" w:sz="4" w:space="0"/>
              <w:right w:val="single" w:color="auto" w:sz="4" w:space="0"/>
            </w:tcBorders>
            <w:shd w:val="clear" w:color="auto" w:fill="auto"/>
            <w:noWrap/>
            <w:vAlign w:val="center"/>
          </w:tcPr>
          <w:p w14:paraId="6CB7B11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263" w:type="dxa"/>
            <w:gridSpan w:val="2"/>
            <w:tcBorders>
              <w:top w:val="nil"/>
              <w:left w:val="nil"/>
              <w:bottom w:val="single" w:color="auto" w:sz="4" w:space="0"/>
              <w:right w:val="single" w:color="auto" w:sz="4" w:space="0"/>
            </w:tcBorders>
            <w:shd w:val="clear" w:color="auto" w:fill="auto"/>
            <w:noWrap/>
            <w:vAlign w:val="center"/>
          </w:tcPr>
          <w:p w14:paraId="67EC4CC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883" w:type="dxa"/>
            <w:gridSpan w:val="2"/>
            <w:tcBorders>
              <w:top w:val="nil"/>
              <w:left w:val="nil"/>
              <w:bottom w:val="single" w:color="auto" w:sz="4" w:space="0"/>
              <w:right w:val="single" w:color="auto" w:sz="4" w:space="0"/>
            </w:tcBorders>
            <w:shd w:val="clear" w:color="auto" w:fill="auto"/>
            <w:noWrap/>
            <w:vAlign w:val="center"/>
          </w:tcPr>
          <w:p w14:paraId="1F16761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94" w:type="dxa"/>
            <w:tcBorders>
              <w:top w:val="nil"/>
              <w:left w:val="nil"/>
              <w:bottom w:val="single" w:color="auto" w:sz="4" w:space="0"/>
              <w:right w:val="single" w:color="auto" w:sz="4" w:space="0"/>
            </w:tcBorders>
            <w:shd w:val="clear" w:color="auto" w:fill="auto"/>
            <w:noWrap/>
            <w:vAlign w:val="center"/>
          </w:tcPr>
          <w:p w14:paraId="4B70DB7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3923" w:type="dxa"/>
            <w:gridSpan w:val="3"/>
            <w:tcBorders>
              <w:top w:val="nil"/>
              <w:left w:val="nil"/>
              <w:bottom w:val="single" w:color="auto" w:sz="4" w:space="0"/>
              <w:right w:val="single" w:color="auto" w:sz="4" w:space="0"/>
            </w:tcBorders>
            <w:shd w:val="clear" w:color="auto" w:fill="auto"/>
            <w:noWrap/>
            <w:vAlign w:val="center"/>
          </w:tcPr>
          <w:p w14:paraId="2997DDB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804" w:type="dxa"/>
            <w:gridSpan w:val="2"/>
            <w:tcBorders>
              <w:top w:val="nil"/>
              <w:left w:val="nil"/>
              <w:bottom w:val="single" w:color="auto" w:sz="4" w:space="0"/>
              <w:right w:val="single" w:color="auto" w:sz="4" w:space="0"/>
            </w:tcBorders>
            <w:shd w:val="clear" w:color="auto" w:fill="auto"/>
            <w:noWrap/>
            <w:vAlign w:val="center"/>
          </w:tcPr>
          <w:p w14:paraId="68FDD80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ED5A743">
        <w:tblPrEx>
          <w:tblCellMar>
            <w:top w:w="0" w:type="dxa"/>
            <w:left w:w="108" w:type="dxa"/>
            <w:bottom w:w="0" w:type="dxa"/>
            <w:right w:w="108" w:type="dxa"/>
          </w:tblCellMar>
        </w:tblPrEx>
        <w:trPr>
          <w:trHeight w:val="284" w:hRule="exact"/>
        </w:trPr>
        <w:tc>
          <w:tcPr>
            <w:tcW w:w="1044" w:type="dxa"/>
            <w:gridSpan w:val="2"/>
            <w:tcBorders>
              <w:top w:val="nil"/>
              <w:left w:val="single" w:color="auto" w:sz="4" w:space="0"/>
              <w:bottom w:val="single" w:color="auto" w:sz="4" w:space="0"/>
              <w:right w:val="single" w:color="auto" w:sz="4" w:space="0"/>
            </w:tcBorders>
            <w:shd w:val="clear" w:color="auto" w:fill="auto"/>
            <w:noWrap/>
            <w:vAlign w:val="center"/>
          </w:tcPr>
          <w:p w14:paraId="0F11550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3463" w:type="dxa"/>
            <w:gridSpan w:val="3"/>
            <w:tcBorders>
              <w:top w:val="nil"/>
              <w:left w:val="nil"/>
              <w:bottom w:val="single" w:color="auto" w:sz="4" w:space="0"/>
              <w:right w:val="single" w:color="auto" w:sz="4" w:space="0"/>
            </w:tcBorders>
            <w:shd w:val="clear" w:color="auto" w:fill="auto"/>
            <w:noWrap/>
            <w:vAlign w:val="center"/>
          </w:tcPr>
          <w:p w14:paraId="066F7EE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925" w:type="dxa"/>
            <w:gridSpan w:val="2"/>
            <w:tcBorders>
              <w:top w:val="nil"/>
              <w:left w:val="nil"/>
              <w:bottom w:val="single" w:color="auto" w:sz="4" w:space="0"/>
              <w:right w:val="single" w:color="auto" w:sz="4" w:space="0"/>
            </w:tcBorders>
            <w:shd w:val="clear" w:color="auto" w:fill="auto"/>
            <w:noWrap/>
            <w:vAlign w:val="center"/>
          </w:tcPr>
          <w:p w14:paraId="613DBBF9">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22.56</w:t>
            </w:r>
          </w:p>
        </w:tc>
        <w:tc>
          <w:tcPr>
            <w:tcW w:w="1115" w:type="dxa"/>
            <w:tcBorders>
              <w:top w:val="nil"/>
              <w:left w:val="nil"/>
              <w:bottom w:val="single" w:color="auto" w:sz="4" w:space="0"/>
              <w:right w:val="single" w:color="auto" w:sz="4" w:space="0"/>
            </w:tcBorders>
            <w:shd w:val="clear" w:color="auto" w:fill="auto"/>
            <w:noWrap/>
            <w:vAlign w:val="center"/>
          </w:tcPr>
          <w:p w14:paraId="67EC30E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263" w:type="dxa"/>
            <w:gridSpan w:val="2"/>
            <w:tcBorders>
              <w:top w:val="nil"/>
              <w:left w:val="nil"/>
              <w:bottom w:val="single" w:color="auto" w:sz="4" w:space="0"/>
              <w:right w:val="single" w:color="auto" w:sz="4" w:space="0"/>
            </w:tcBorders>
            <w:shd w:val="clear" w:color="auto" w:fill="auto"/>
            <w:noWrap/>
            <w:vAlign w:val="center"/>
          </w:tcPr>
          <w:p w14:paraId="61B2B6A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883" w:type="dxa"/>
            <w:gridSpan w:val="2"/>
            <w:tcBorders>
              <w:top w:val="nil"/>
              <w:left w:val="nil"/>
              <w:bottom w:val="single" w:color="auto" w:sz="4" w:space="0"/>
              <w:right w:val="single" w:color="auto" w:sz="4" w:space="0"/>
            </w:tcBorders>
            <w:shd w:val="clear" w:color="auto" w:fill="auto"/>
            <w:noWrap/>
            <w:vAlign w:val="center"/>
          </w:tcPr>
          <w:p w14:paraId="16581BE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94" w:type="dxa"/>
            <w:tcBorders>
              <w:top w:val="nil"/>
              <w:left w:val="nil"/>
              <w:bottom w:val="single" w:color="auto" w:sz="4" w:space="0"/>
              <w:right w:val="single" w:color="auto" w:sz="4" w:space="0"/>
            </w:tcBorders>
            <w:shd w:val="clear" w:color="auto" w:fill="auto"/>
            <w:noWrap/>
            <w:vAlign w:val="center"/>
          </w:tcPr>
          <w:p w14:paraId="1B8BBFF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3923" w:type="dxa"/>
            <w:gridSpan w:val="3"/>
            <w:tcBorders>
              <w:top w:val="nil"/>
              <w:left w:val="nil"/>
              <w:bottom w:val="single" w:color="auto" w:sz="4" w:space="0"/>
              <w:right w:val="single" w:color="auto" w:sz="4" w:space="0"/>
            </w:tcBorders>
            <w:shd w:val="clear" w:color="auto" w:fill="auto"/>
            <w:noWrap/>
            <w:vAlign w:val="center"/>
          </w:tcPr>
          <w:p w14:paraId="5C3DA1A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804" w:type="dxa"/>
            <w:gridSpan w:val="2"/>
            <w:tcBorders>
              <w:top w:val="nil"/>
              <w:left w:val="nil"/>
              <w:bottom w:val="single" w:color="auto" w:sz="4" w:space="0"/>
              <w:right w:val="single" w:color="auto" w:sz="4" w:space="0"/>
            </w:tcBorders>
            <w:shd w:val="clear" w:color="auto" w:fill="auto"/>
            <w:noWrap/>
            <w:vAlign w:val="center"/>
          </w:tcPr>
          <w:p w14:paraId="3717687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024EF16">
        <w:tblPrEx>
          <w:tblCellMar>
            <w:top w:w="0" w:type="dxa"/>
            <w:left w:w="108" w:type="dxa"/>
            <w:bottom w:w="0" w:type="dxa"/>
            <w:right w:w="108" w:type="dxa"/>
          </w:tblCellMar>
        </w:tblPrEx>
        <w:trPr>
          <w:trHeight w:val="284" w:hRule="exact"/>
        </w:trPr>
        <w:tc>
          <w:tcPr>
            <w:tcW w:w="1044" w:type="dxa"/>
            <w:gridSpan w:val="2"/>
            <w:tcBorders>
              <w:top w:val="nil"/>
              <w:left w:val="single" w:color="auto" w:sz="4" w:space="0"/>
              <w:bottom w:val="single" w:color="auto" w:sz="4" w:space="0"/>
              <w:right w:val="single" w:color="auto" w:sz="4" w:space="0"/>
            </w:tcBorders>
            <w:shd w:val="clear" w:color="auto" w:fill="auto"/>
            <w:noWrap/>
            <w:vAlign w:val="center"/>
          </w:tcPr>
          <w:p w14:paraId="5D6EB3C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3463" w:type="dxa"/>
            <w:gridSpan w:val="3"/>
            <w:tcBorders>
              <w:top w:val="nil"/>
              <w:left w:val="nil"/>
              <w:bottom w:val="single" w:color="auto" w:sz="4" w:space="0"/>
              <w:right w:val="single" w:color="auto" w:sz="4" w:space="0"/>
            </w:tcBorders>
            <w:shd w:val="clear" w:color="auto" w:fill="auto"/>
            <w:noWrap/>
            <w:vAlign w:val="center"/>
          </w:tcPr>
          <w:p w14:paraId="3D85D88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925" w:type="dxa"/>
            <w:gridSpan w:val="2"/>
            <w:tcBorders>
              <w:top w:val="nil"/>
              <w:left w:val="nil"/>
              <w:bottom w:val="single" w:color="auto" w:sz="4" w:space="0"/>
              <w:right w:val="single" w:color="auto" w:sz="4" w:space="0"/>
            </w:tcBorders>
            <w:shd w:val="clear" w:color="auto" w:fill="auto"/>
            <w:noWrap/>
            <w:vAlign w:val="center"/>
          </w:tcPr>
          <w:p w14:paraId="00F8704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15" w:type="dxa"/>
            <w:tcBorders>
              <w:top w:val="nil"/>
              <w:left w:val="nil"/>
              <w:bottom w:val="single" w:color="auto" w:sz="4" w:space="0"/>
              <w:right w:val="single" w:color="auto" w:sz="4" w:space="0"/>
            </w:tcBorders>
            <w:shd w:val="clear" w:color="auto" w:fill="auto"/>
            <w:noWrap/>
            <w:vAlign w:val="center"/>
          </w:tcPr>
          <w:p w14:paraId="6992BA5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263" w:type="dxa"/>
            <w:gridSpan w:val="2"/>
            <w:tcBorders>
              <w:top w:val="nil"/>
              <w:left w:val="nil"/>
              <w:bottom w:val="single" w:color="auto" w:sz="4" w:space="0"/>
              <w:right w:val="single" w:color="auto" w:sz="4" w:space="0"/>
            </w:tcBorders>
            <w:shd w:val="clear" w:color="auto" w:fill="auto"/>
            <w:noWrap/>
            <w:vAlign w:val="center"/>
          </w:tcPr>
          <w:p w14:paraId="019899F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883" w:type="dxa"/>
            <w:gridSpan w:val="2"/>
            <w:tcBorders>
              <w:top w:val="nil"/>
              <w:left w:val="nil"/>
              <w:bottom w:val="single" w:color="auto" w:sz="4" w:space="0"/>
              <w:right w:val="single" w:color="auto" w:sz="4" w:space="0"/>
            </w:tcBorders>
            <w:shd w:val="clear" w:color="auto" w:fill="auto"/>
            <w:noWrap/>
            <w:vAlign w:val="center"/>
          </w:tcPr>
          <w:p w14:paraId="403A596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94" w:type="dxa"/>
            <w:tcBorders>
              <w:top w:val="nil"/>
              <w:left w:val="nil"/>
              <w:bottom w:val="single" w:color="auto" w:sz="4" w:space="0"/>
              <w:right w:val="single" w:color="auto" w:sz="4" w:space="0"/>
            </w:tcBorders>
            <w:shd w:val="clear" w:color="auto" w:fill="auto"/>
            <w:noWrap/>
            <w:vAlign w:val="center"/>
          </w:tcPr>
          <w:p w14:paraId="173A3D2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3923" w:type="dxa"/>
            <w:gridSpan w:val="3"/>
            <w:tcBorders>
              <w:top w:val="nil"/>
              <w:left w:val="nil"/>
              <w:bottom w:val="single" w:color="auto" w:sz="4" w:space="0"/>
              <w:right w:val="single" w:color="auto" w:sz="4" w:space="0"/>
            </w:tcBorders>
            <w:shd w:val="clear" w:color="auto" w:fill="auto"/>
            <w:noWrap/>
            <w:vAlign w:val="center"/>
          </w:tcPr>
          <w:p w14:paraId="5868B8B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804" w:type="dxa"/>
            <w:gridSpan w:val="2"/>
            <w:tcBorders>
              <w:top w:val="nil"/>
              <w:left w:val="nil"/>
              <w:bottom w:val="single" w:color="auto" w:sz="4" w:space="0"/>
              <w:right w:val="single" w:color="auto" w:sz="4" w:space="0"/>
            </w:tcBorders>
            <w:shd w:val="clear" w:color="auto" w:fill="auto"/>
            <w:noWrap/>
            <w:vAlign w:val="center"/>
          </w:tcPr>
          <w:p w14:paraId="7E42C4D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61D9E4E">
        <w:tblPrEx>
          <w:tblCellMar>
            <w:top w:w="0" w:type="dxa"/>
            <w:left w:w="108" w:type="dxa"/>
            <w:bottom w:w="0" w:type="dxa"/>
            <w:right w:w="108" w:type="dxa"/>
          </w:tblCellMar>
        </w:tblPrEx>
        <w:trPr>
          <w:trHeight w:val="284" w:hRule="exact"/>
        </w:trPr>
        <w:tc>
          <w:tcPr>
            <w:tcW w:w="1044" w:type="dxa"/>
            <w:gridSpan w:val="2"/>
            <w:tcBorders>
              <w:top w:val="nil"/>
              <w:left w:val="single" w:color="auto" w:sz="4" w:space="0"/>
              <w:bottom w:val="single" w:color="auto" w:sz="4" w:space="0"/>
              <w:right w:val="single" w:color="auto" w:sz="4" w:space="0"/>
            </w:tcBorders>
            <w:shd w:val="clear" w:color="auto" w:fill="auto"/>
            <w:noWrap/>
            <w:vAlign w:val="center"/>
          </w:tcPr>
          <w:p w14:paraId="05A9B7E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3463" w:type="dxa"/>
            <w:gridSpan w:val="3"/>
            <w:tcBorders>
              <w:top w:val="nil"/>
              <w:left w:val="nil"/>
              <w:bottom w:val="single" w:color="auto" w:sz="4" w:space="0"/>
              <w:right w:val="single" w:color="auto" w:sz="4" w:space="0"/>
            </w:tcBorders>
            <w:shd w:val="clear" w:color="auto" w:fill="auto"/>
            <w:noWrap/>
            <w:vAlign w:val="center"/>
          </w:tcPr>
          <w:p w14:paraId="57A1690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925" w:type="dxa"/>
            <w:gridSpan w:val="2"/>
            <w:tcBorders>
              <w:top w:val="nil"/>
              <w:left w:val="nil"/>
              <w:bottom w:val="single" w:color="auto" w:sz="4" w:space="0"/>
              <w:right w:val="single" w:color="auto" w:sz="4" w:space="0"/>
            </w:tcBorders>
            <w:shd w:val="clear" w:color="auto" w:fill="auto"/>
            <w:noWrap/>
            <w:vAlign w:val="center"/>
          </w:tcPr>
          <w:p w14:paraId="7C7A3AC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15" w:type="dxa"/>
            <w:tcBorders>
              <w:top w:val="nil"/>
              <w:left w:val="nil"/>
              <w:bottom w:val="single" w:color="auto" w:sz="4" w:space="0"/>
              <w:right w:val="single" w:color="auto" w:sz="4" w:space="0"/>
            </w:tcBorders>
            <w:shd w:val="clear" w:color="auto" w:fill="auto"/>
            <w:noWrap/>
            <w:vAlign w:val="center"/>
          </w:tcPr>
          <w:p w14:paraId="5ED7408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263" w:type="dxa"/>
            <w:gridSpan w:val="2"/>
            <w:tcBorders>
              <w:top w:val="nil"/>
              <w:left w:val="nil"/>
              <w:bottom w:val="single" w:color="auto" w:sz="4" w:space="0"/>
              <w:right w:val="single" w:color="auto" w:sz="4" w:space="0"/>
            </w:tcBorders>
            <w:shd w:val="clear" w:color="auto" w:fill="auto"/>
            <w:noWrap/>
            <w:vAlign w:val="center"/>
          </w:tcPr>
          <w:p w14:paraId="775AA39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883" w:type="dxa"/>
            <w:gridSpan w:val="2"/>
            <w:tcBorders>
              <w:top w:val="nil"/>
              <w:left w:val="nil"/>
              <w:bottom w:val="single" w:color="auto" w:sz="4" w:space="0"/>
              <w:right w:val="single" w:color="auto" w:sz="4" w:space="0"/>
            </w:tcBorders>
            <w:shd w:val="clear" w:color="auto" w:fill="auto"/>
            <w:noWrap/>
            <w:vAlign w:val="center"/>
          </w:tcPr>
          <w:p w14:paraId="0CA5E9E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94" w:type="dxa"/>
            <w:tcBorders>
              <w:top w:val="nil"/>
              <w:left w:val="nil"/>
              <w:bottom w:val="single" w:color="auto" w:sz="4" w:space="0"/>
              <w:right w:val="single" w:color="auto" w:sz="4" w:space="0"/>
            </w:tcBorders>
            <w:shd w:val="clear" w:color="auto" w:fill="auto"/>
            <w:noWrap/>
            <w:vAlign w:val="center"/>
          </w:tcPr>
          <w:p w14:paraId="7129F5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3923" w:type="dxa"/>
            <w:gridSpan w:val="3"/>
            <w:tcBorders>
              <w:top w:val="nil"/>
              <w:left w:val="nil"/>
              <w:bottom w:val="single" w:color="auto" w:sz="4" w:space="0"/>
              <w:right w:val="single" w:color="auto" w:sz="4" w:space="0"/>
            </w:tcBorders>
            <w:shd w:val="clear" w:color="auto" w:fill="auto"/>
            <w:noWrap/>
            <w:vAlign w:val="center"/>
          </w:tcPr>
          <w:p w14:paraId="10681B3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804" w:type="dxa"/>
            <w:gridSpan w:val="2"/>
            <w:tcBorders>
              <w:top w:val="nil"/>
              <w:left w:val="nil"/>
              <w:bottom w:val="single" w:color="auto" w:sz="4" w:space="0"/>
              <w:right w:val="single" w:color="auto" w:sz="4" w:space="0"/>
            </w:tcBorders>
            <w:shd w:val="clear" w:color="auto" w:fill="auto"/>
            <w:noWrap/>
            <w:vAlign w:val="center"/>
          </w:tcPr>
          <w:p w14:paraId="2FBD655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EA77DEF">
        <w:tblPrEx>
          <w:tblCellMar>
            <w:top w:w="0" w:type="dxa"/>
            <w:left w:w="108" w:type="dxa"/>
            <w:bottom w:w="0" w:type="dxa"/>
            <w:right w:w="108" w:type="dxa"/>
          </w:tblCellMar>
        </w:tblPrEx>
        <w:trPr>
          <w:trHeight w:val="284" w:hRule="exact"/>
        </w:trPr>
        <w:tc>
          <w:tcPr>
            <w:tcW w:w="1044" w:type="dxa"/>
            <w:gridSpan w:val="2"/>
            <w:tcBorders>
              <w:top w:val="nil"/>
              <w:left w:val="single" w:color="auto" w:sz="4" w:space="0"/>
              <w:bottom w:val="single" w:color="auto" w:sz="4" w:space="0"/>
              <w:right w:val="single" w:color="auto" w:sz="4" w:space="0"/>
            </w:tcBorders>
            <w:shd w:val="clear" w:color="auto" w:fill="auto"/>
            <w:noWrap/>
            <w:vAlign w:val="center"/>
          </w:tcPr>
          <w:p w14:paraId="645CD5F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3463" w:type="dxa"/>
            <w:gridSpan w:val="3"/>
            <w:tcBorders>
              <w:top w:val="nil"/>
              <w:left w:val="nil"/>
              <w:bottom w:val="single" w:color="auto" w:sz="4" w:space="0"/>
              <w:right w:val="single" w:color="auto" w:sz="4" w:space="0"/>
            </w:tcBorders>
            <w:shd w:val="clear" w:color="auto" w:fill="auto"/>
            <w:noWrap/>
            <w:vAlign w:val="center"/>
          </w:tcPr>
          <w:p w14:paraId="78F79E7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925" w:type="dxa"/>
            <w:gridSpan w:val="2"/>
            <w:tcBorders>
              <w:top w:val="nil"/>
              <w:left w:val="nil"/>
              <w:bottom w:val="single" w:color="auto" w:sz="4" w:space="0"/>
              <w:right w:val="single" w:color="auto" w:sz="4" w:space="0"/>
            </w:tcBorders>
            <w:shd w:val="clear" w:color="auto" w:fill="auto"/>
            <w:noWrap/>
            <w:vAlign w:val="center"/>
          </w:tcPr>
          <w:p w14:paraId="12B49ED5">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13.77</w:t>
            </w:r>
          </w:p>
        </w:tc>
        <w:tc>
          <w:tcPr>
            <w:tcW w:w="1115" w:type="dxa"/>
            <w:tcBorders>
              <w:top w:val="nil"/>
              <w:left w:val="nil"/>
              <w:bottom w:val="single" w:color="auto" w:sz="4" w:space="0"/>
              <w:right w:val="single" w:color="auto" w:sz="4" w:space="0"/>
            </w:tcBorders>
            <w:shd w:val="clear" w:color="auto" w:fill="auto"/>
            <w:noWrap/>
            <w:vAlign w:val="center"/>
          </w:tcPr>
          <w:p w14:paraId="2AC7E52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263" w:type="dxa"/>
            <w:gridSpan w:val="2"/>
            <w:tcBorders>
              <w:top w:val="nil"/>
              <w:left w:val="nil"/>
              <w:bottom w:val="single" w:color="auto" w:sz="4" w:space="0"/>
              <w:right w:val="single" w:color="auto" w:sz="4" w:space="0"/>
            </w:tcBorders>
            <w:shd w:val="clear" w:color="auto" w:fill="auto"/>
            <w:noWrap/>
            <w:vAlign w:val="center"/>
          </w:tcPr>
          <w:p w14:paraId="0ED595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883" w:type="dxa"/>
            <w:gridSpan w:val="2"/>
            <w:tcBorders>
              <w:top w:val="nil"/>
              <w:left w:val="nil"/>
              <w:bottom w:val="single" w:color="auto" w:sz="4" w:space="0"/>
              <w:right w:val="single" w:color="auto" w:sz="4" w:space="0"/>
            </w:tcBorders>
            <w:shd w:val="clear" w:color="auto" w:fill="auto"/>
            <w:noWrap/>
            <w:vAlign w:val="center"/>
          </w:tcPr>
          <w:p w14:paraId="1D06FB7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94" w:type="dxa"/>
            <w:tcBorders>
              <w:top w:val="nil"/>
              <w:left w:val="nil"/>
              <w:bottom w:val="single" w:color="auto" w:sz="4" w:space="0"/>
              <w:right w:val="single" w:color="auto" w:sz="4" w:space="0"/>
            </w:tcBorders>
            <w:shd w:val="clear" w:color="auto" w:fill="auto"/>
            <w:noWrap/>
            <w:vAlign w:val="center"/>
          </w:tcPr>
          <w:p w14:paraId="6907E28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3923" w:type="dxa"/>
            <w:gridSpan w:val="3"/>
            <w:tcBorders>
              <w:top w:val="nil"/>
              <w:left w:val="nil"/>
              <w:bottom w:val="single" w:color="auto" w:sz="4" w:space="0"/>
              <w:right w:val="single" w:color="auto" w:sz="4" w:space="0"/>
            </w:tcBorders>
            <w:shd w:val="clear" w:color="auto" w:fill="auto"/>
            <w:noWrap/>
            <w:vAlign w:val="center"/>
          </w:tcPr>
          <w:p w14:paraId="65DC513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804" w:type="dxa"/>
            <w:gridSpan w:val="2"/>
            <w:tcBorders>
              <w:top w:val="nil"/>
              <w:left w:val="nil"/>
              <w:bottom w:val="single" w:color="auto" w:sz="4" w:space="0"/>
              <w:right w:val="single" w:color="auto" w:sz="4" w:space="0"/>
            </w:tcBorders>
            <w:shd w:val="clear" w:color="auto" w:fill="auto"/>
            <w:noWrap/>
            <w:vAlign w:val="center"/>
          </w:tcPr>
          <w:p w14:paraId="3775583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A0A63A5">
        <w:tblPrEx>
          <w:tblCellMar>
            <w:top w:w="0" w:type="dxa"/>
            <w:left w:w="108" w:type="dxa"/>
            <w:bottom w:w="0" w:type="dxa"/>
            <w:right w:w="108" w:type="dxa"/>
          </w:tblCellMar>
        </w:tblPrEx>
        <w:trPr>
          <w:trHeight w:val="284" w:hRule="exact"/>
        </w:trPr>
        <w:tc>
          <w:tcPr>
            <w:tcW w:w="1044" w:type="dxa"/>
            <w:gridSpan w:val="2"/>
            <w:tcBorders>
              <w:top w:val="nil"/>
              <w:left w:val="single" w:color="auto" w:sz="4" w:space="0"/>
              <w:bottom w:val="single" w:color="auto" w:sz="4" w:space="0"/>
              <w:right w:val="single" w:color="auto" w:sz="4" w:space="0"/>
            </w:tcBorders>
            <w:shd w:val="clear" w:color="auto" w:fill="auto"/>
            <w:noWrap/>
            <w:vAlign w:val="center"/>
          </w:tcPr>
          <w:p w14:paraId="7DD6064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3463" w:type="dxa"/>
            <w:gridSpan w:val="3"/>
            <w:tcBorders>
              <w:top w:val="nil"/>
              <w:left w:val="nil"/>
              <w:bottom w:val="single" w:color="auto" w:sz="4" w:space="0"/>
              <w:right w:val="single" w:color="auto" w:sz="4" w:space="0"/>
            </w:tcBorders>
            <w:shd w:val="clear" w:color="auto" w:fill="auto"/>
            <w:noWrap/>
            <w:vAlign w:val="center"/>
          </w:tcPr>
          <w:p w14:paraId="4C9196C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925" w:type="dxa"/>
            <w:gridSpan w:val="2"/>
            <w:tcBorders>
              <w:top w:val="nil"/>
              <w:left w:val="nil"/>
              <w:bottom w:val="single" w:color="auto" w:sz="4" w:space="0"/>
              <w:right w:val="single" w:color="auto" w:sz="4" w:space="0"/>
            </w:tcBorders>
            <w:shd w:val="clear" w:color="auto" w:fill="auto"/>
            <w:noWrap/>
            <w:vAlign w:val="center"/>
          </w:tcPr>
          <w:p w14:paraId="371B2DF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15" w:type="dxa"/>
            <w:tcBorders>
              <w:top w:val="nil"/>
              <w:left w:val="nil"/>
              <w:bottom w:val="single" w:color="auto" w:sz="4" w:space="0"/>
              <w:right w:val="single" w:color="auto" w:sz="4" w:space="0"/>
            </w:tcBorders>
            <w:shd w:val="clear" w:color="auto" w:fill="auto"/>
            <w:noWrap/>
            <w:vAlign w:val="center"/>
          </w:tcPr>
          <w:p w14:paraId="0A02037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263" w:type="dxa"/>
            <w:gridSpan w:val="2"/>
            <w:tcBorders>
              <w:top w:val="nil"/>
              <w:left w:val="nil"/>
              <w:bottom w:val="single" w:color="auto" w:sz="4" w:space="0"/>
              <w:right w:val="single" w:color="auto" w:sz="4" w:space="0"/>
            </w:tcBorders>
            <w:shd w:val="clear" w:color="auto" w:fill="auto"/>
            <w:noWrap/>
            <w:vAlign w:val="center"/>
          </w:tcPr>
          <w:p w14:paraId="5FE7B00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883" w:type="dxa"/>
            <w:gridSpan w:val="2"/>
            <w:tcBorders>
              <w:top w:val="nil"/>
              <w:left w:val="nil"/>
              <w:bottom w:val="single" w:color="auto" w:sz="4" w:space="0"/>
              <w:right w:val="single" w:color="auto" w:sz="4" w:space="0"/>
            </w:tcBorders>
            <w:shd w:val="clear" w:color="auto" w:fill="auto"/>
            <w:noWrap/>
            <w:vAlign w:val="center"/>
          </w:tcPr>
          <w:p w14:paraId="70AC376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94" w:type="dxa"/>
            <w:tcBorders>
              <w:top w:val="nil"/>
              <w:left w:val="nil"/>
              <w:bottom w:val="single" w:color="auto" w:sz="4" w:space="0"/>
              <w:right w:val="single" w:color="auto" w:sz="4" w:space="0"/>
            </w:tcBorders>
            <w:shd w:val="clear" w:color="auto" w:fill="auto"/>
            <w:noWrap/>
            <w:vAlign w:val="center"/>
          </w:tcPr>
          <w:p w14:paraId="232FCB9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3923" w:type="dxa"/>
            <w:gridSpan w:val="3"/>
            <w:tcBorders>
              <w:top w:val="nil"/>
              <w:left w:val="nil"/>
              <w:bottom w:val="single" w:color="auto" w:sz="4" w:space="0"/>
              <w:right w:val="single" w:color="auto" w:sz="4" w:space="0"/>
            </w:tcBorders>
            <w:shd w:val="clear" w:color="auto" w:fill="auto"/>
            <w:noWrap/>
            <w:vAlign w:val="center"/>
          </w:tcPr>
          <w:p w14:paraId="78AFD9D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804" w:type="dxa"/>
            <w:gridSpan w:val="2"/>
            <w:tcBorders>
              <w:top w:val="nil"/>
              <w:left w:val="nil"/>
              <w:bottom w:val="single" w:color="auto" w:sz="4" w:space="0"/>
              <w:right w:val="single" w:color="auto" w:sz="4" w:space="0"/>
            </w:tcBorders>
            <w:shd w:val="clear" w:color="auto" w:fill="auto"/>
            <w:noWrap/>
            <w:vAlign w:val="center"/>
          </w:tcPr>
          <w:p w14:paraId="2137219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81DFEBE">
        <w:tblPrEx>
          <w:tblCellMar>
            <w:top w:w="0" w:type="dxa"/>
            <w:left w:w="108" w:type="dxa"/>
            <w:bottom w:w="0" w:type="dxa"/>
            <w:right w:w="108" w:type="dxa"/>
          </w:tblCellMar>
        </w:tblPrEx>
        <w:trPr>
          <w:trHeight w:val="284" w:hRule="exact"/>
        </w:trPr>
        <w:tc>
          <w:tcPr>
            <w:tcW w:w="1044" w:type="dxa"/>
            <w:gridSpan w:val="2"/>
            <w:tcBorders>
              <w:top w:val="nil"/>
              <w:left w:val="single" w:color="auto" w:sz="4" w:space="0"/>
              <w:bottom w:val="single" w:color="auto" w:sz="4" w:space="0"/>
              <w:right w:val="single" w:color="auto" w:sz="4" w:space="0"/>
            </w:tcBorders>
            <w:shd w:val="clear" w:color="auto" w:fill="auto"/>
            <w:noWrap/>
            <w:vAlign w:val="center"/>
          </w:tcPr>
          <w:p w14:paraId="1B37726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3463" w:type="dxa"/>
            <w:gridSpan w:val="3"/>
            <w:tcBorders>
              <w:top w:val="nil"/>
              <w:left w:val="nil"/>
              <w:bottom w:val="single" w:color="auto" w:sz="4" w:space="0"/>
              <w:right w:val="single" w:color="auto" w:sz="4" w:space="0"/>
            </w:tcBorders>
            <w:shd w:val="clear" w:color="auto" w:fill="auto"/>
            <w:noWrap/>
            <w:vAlign w:val="center"/>
          </w:tcPr>
          <w:p w14:paraId="6B50E94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925" w:type="dxa"/>
            <w:gridSpan w:val="2"/>
            <w:tcBorders>
              <w:top w:val="nil"/>
              <w:left w:val="nil"/>
              <w:bottom w:val="single" w:color="auto" w:sz="4" w:space="0"/>
              <w:right w:val="single" w:color="auto" w:sz="4" w:space="0"/>
            </w:tcBorders>
            <w:shd w:val="clear" w:color="auto" w:fill="auto"/>
            <w:noWrap/>
            <w:vAlign w:val="center"/>
          </w:tcPr>
          <w:p w14:paraId="3535215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15" w:type="dxa"/>
            <w:tcBorders>
              <w:top w:val="nil"/>
              <w:left w:val="nil"/>
              <w:bottom w:val="single" w:color="auto" w:sz="4" w:space="0"/>
              <w:right w:val="single" w:color="auto" w:sz="4" w:space="0"/>
            </w:tcBorders>
            <w:shd w:val="clear" w:color="auto" w:fill="auto"/>
            <w:noWrap/>
            <w:vAlign w:val="center"/>
          </w:tcPr>
          <w:p w14:paraId="70FF360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263" w:type="dxa"/>
            <w:gridSpan w:val="2"/>
            <w:tcBorders>
              <w:top w:val="nil"/>
              <w:left w:val="nil"/>
              <w:bottom w:val="single" w:color="auto" w:sz="4" w:space="0"/>
              <w:right w:val="single" w:color="auto" w:sz="4" w:space="0"/>
            </w:tcBorders>
            <w:shd w:val="clear" w:color="auto" w:fill="auto"/>
            <w:noWrap/>
            <w:vAlign w:val="center"/>
          </w:tcPr>
          <w:p w14:paraId="17B0A56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883" w:type="dxa"/>
            <w:gridSpan w:val="2"/>
            <w:tcBorders>
              <w:top w:val="nil"/>
              <w:left w:val="nil"/>
              <w:bottom w:val="single" w:color="auto" w:sz="4" w:space="0"/>
              <w:right w:val="single" w:color="auto" w:sz="4" w:space="0"/>
            </w:tcBorders>
            <w:shd w:val="clear" w:color="auto" w:fill="auto"/>
            <w:noWrap/>
            <w:vAlign w:val="center"/>
          </w:tcPr>
          <w:p w14:paraId="7613675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94" w:type="dxa"/>
            <w:tcBorders>
              <w:top w:val="nil"/>
              <w:left w:val="nil"/>
              <w:bottom w:val="single" w:color="auto" w:sz="4" w:space="0"/>
              <w:right w:val="single" w:color="auto" w:sz="4" w:space="0"/>
            </w:tcBorders>
            <w:shd w:val="clear" w:color="auto" w:fill="auto"/>
            <w:noWrap/>
            <w:vAlign w:val="center"/>
          </w:tcPr>
          <w:p w14:paraId="2861A598">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39907</w:t>
            </w:r>
          </w:p>
        </w:tc>
        <w:tc>
          <w:tcPr>
            <w:tcW w:w="3923" w:type="dxa"/>
            <w:gridSpan w:val="3"/>
            <w:tcBorders>
              <w:top w:val="nil"/>
              <w:left w:val="nil"/>
              <w:bottom w:val="single" w:color="auto" w:sz="4" w:space="0"/>
              <w:right w:val="single" w:color="auto" w:sz="4" w:space="0"/>
            </w:tcBorders>
            <w:shd w:val="clear" w:color="auto" w:fill="auto"/>
            <w:noWrap/>
            <w:vAlign w:val="center"/>
          </w:tcPr>
          <w:p w14:paraId="466999DC">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国家赔偿费用支出</w:t>
            </w:r>
          </w:p>
        </w:tc>
        <w:tc>
          <w:tcPr>
            <w:tcW w:w="804" w:type="dxa"/>
            <w:gridSpan w:val="2"/>
            <w:tcBorders>
              <w:top w:val="nil"/>
              <w:left w:val="nil"/>
              <w:bottom w:val="single" w:color="auto" w:sz="4" w:space="0"/>
              <w:right w:val="single" w:color="auto" w:sz="4" w:space="0"/>
            </w:tcBorders>
            <w:shd w:val="clear" w:color="auto" w:fill="auto"/>
            <w:noWrap/>
            <w:vAlign w:val="center"/>
          </w:tcPr>
          <w:p w14:paraId="3262890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C8F47E5">
        <w:tblPrEx>
          <w:tblCellMar>
            <w:top w:w="0" w:type="dxa"/>
            <w:left w:w="108" w:type="dxa"/>
            <w:bottom w:w="0" w:type="dxa"/>
            <w:right w:w="108" w:type="dxa"/>
          </w:tblCellMar>
        </w:tblPrEx>
        <w:trPr>
          <w:trHeight w:val="284" w:hRule="exact"/>
        </w:trPr>
        <w:tc>
          <w:tcPr>
            <w:tcW w:w="1044" w:type="dxa"/>
            <w:gridSpan w:val="2"/>
            <w:tcBorders>
              <w:top w:val="nil"/>
              <w:left w:val="single" w:color="auto" w:sz="4" w:space="0"/>
              <w:bottom w:val="single" w:color="auto" w:sz="4" w:space="0"/>
              <w:right w:val="single" w:color="auto" w:sz="4" w:space="0"/>
            </w:tcBorders>
            <w:shd w:val="clear" w:color="auto" w:fill="auto"/>
            <w:noWrap/>
            <w:vAlign w:val="center"/>
          </w:tcPr>
          <w:p w14:paraId="28E872B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3463" w:type="dxa"/>
            <w:gridSpan w:val="3"/>
            <w:tcBorders>
              <w:top w:val="nil"/>
              <w:left w:val="nil"/>
              <w:bottom w:val="single" w:color="auto" w:sz="4" w:space="0"/>
              <w:right w:val="single" w:color="auto" w:sz="4" w:space="0"/>
            </w:tcBorders>
            <w:shd w:val="clear" w:color="auto" w:fill="auto"/>
            <w:noWrap/>
            <w:vAlign w:val="center"/>
          </w:tcPr>
          <w:p w14:paraId="6637A7E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925" w:type="dxa"/>
            <w:gridSpan w:val="2"/>
            <w:tcBorders>
              <w:top w:val="nil"/>
              <w:left w:val="nil"/>
              <w:bottom w:val="single" w:color="auto" w:sz="4" w:space="0"/>
              <w:right w:val="single" w:color="auto" w:sz="4" w:space="0"/>
            </w:tcBorders>
            <w:shd w:val="clear" w:color="auto" w:fill="auto"/>
            <w:noWrap/>
            <w:vAlign w:val="center"/>
          </w:tcPr>
          <w:p w14:paraId="58A13F0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15" w:type="dxa"/>
            <w:tcBorders>
              <w:top w:val="nil"/>
              <w:left w:val="nil"/>
              <w:bottom w:val="single" w:color="auto" w:sz="4" w:space="0"/>
              <w:right w:val="single" w:color="auto" w:sz="4" w:space="0"/>
            </w:tcBorders>
            <w:shd w:val="clear" w:color="auto" w:fill="auto"/>
            <w:noWrap/>
            <w:vAlign w:val="center"/>
          </w:tcPr>
          <w:p w14:paraId="2259263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263" w:type="dxa"/>
            <w:gridSpan w:val="2"/>
            <w:tcBorders>
              <w:top w:val="nil"/>
              <w:left w:val="nil"/>
              <w:bottom w:val="single" w:color="auto" w:sz="4" w:space="0"/>
              <w:right w:val="single" w:color="auto" w:sz="4" w:space="0"/>
            </w:tcBorders>
            <w:shd w:val="clear" w:color="auto" w:fill="auto"/>
            <w:noWrap/>
            <w:vAlign w:val="center"/>
          </w:tcPr>
          <w:p w14:paraId="18EDE84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883" w:type="dxa"/>
            <w:gridSpan w:val="2"/>
            <w:tcBorders>
              <w:top w:val="nil"/>
              <w:left w:val="nil"/>
              <w:bottom w:val="single" w:color="auto" w:sz="4" w:space="0"/>
              <w:right w:val="single" w:color="auto" w:sz="4" w:space="0"/>
            </w:tcBorders>
            <w:shd w:val="clear" w:color="auto" w:fill="auto"/>
            <w:noWrap/>
            <w:vAlign w:val="center"/>
          </w:tcPr>
          <w:p w14:paraId="6B82BCC6">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9.25</w:t>
            </w:r>
          </w:p>
        </w:tc>
        <w:tc>
          <w:tcPr>
            <w:tcW w:w="1194" w:type="dxa"/>
            <w:tcBorders>
              <w:top w:val="nil"/>
              <w:left w:val="nil"/>
              <w:bottom w:val="single" w:color="auto" w:sz="4" w:space="0"/>
              <w:right w:val="single" w:color="auto" w:sz="4" w:space="0"/>
            </w:tcBorders>
            <w:shd w:val="clear" w:color="auto" w:fill="auto"/>
            <w:noWrap/>
            <w:vAlign w:val="center"/>
          </w:tcPr>
          <w:p w14:paraId="2AE9C4D9">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39908</w:t>
            </w:r>
          </w:p>
        </w:tc>
        <w:tc>
          <w:tcPr>
            <w:tcW w:w="3923" w:type="dxa"/>
            <w:gridSpan w:val="3"/>
            <w:tcBorders>
              <w:top w:val="nil"/>
              <w:left w:val="nil"/>
              <w:bottom w:val="single" w:color="auto" w:sz="4" w:space="0"/>
              <w:right w:val="single" w:color="auto" w:sz="4" w:space="0"/>
            </w:tcBorders>
            <w:shd w:val="clear" w:color="auto" w:fill="auto"/>
            <w:noWrap/>
            <w:vAlign w:val="center"/>
          </w:tcPr>
          <w:p w14:paraId="53B06600">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对民间非营利组织和群众性自治组织补贴</w:t>
            </w:r>
          </w:p>
        </w:tc>
        <w:tc>
          <w:tcPr>
            <w:tcW w:w="804" w:type="dxa"/>
            <w:gridSpan w:val="2"/>
            <w:tcBorders>
              <w:top w:val="nil"/>
              <w:left w:val="nil"/>
              <w:bottom w:val="single" w:color="auto" w:sz="4" w:space="0"/>
              <w:right w:val="single" w:color="auto" w:sz="4" w:space="0"/>
            </w:tcBorders>
            <w:shd w:val="clear" w:color="auto" w:fill="auto"/>
            <w:noWrap/>
            <w:vAlign w:val="center"/>
          </w:tcPr>
          <w:p w14:paraId="2036C8D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6554341">
        <w:tblPrEx>
          <w:tblCellMar>
            <w:top w:w="0" w:type="dxa"/>
            <w:left w:w="108" w:type="dxa"/>
            <w:bottom w:w="0" w:type="dxa"/>
            <w:right w:w="108" w:type="dxa"/>
          </w:tblCellMar>
        </w:tblPrEx>
        <w:trPr>
          <w:trHeight w:val="284" w:hRule="exact"/>
        </w:trPr>
        <w:tc>
          <w:tcPr>
            <w:tcW w:w="1044" w:type="dxa"/>
            <w:gridSpan w:val="2"/>
            <w:tcBorders>
              <w:top w:val="nil"/>
              <w:left w:val="single" w:color="auto" w:sz="4" w:space="0"/>
              <w:bottom w:val="single" w:color="auto" w:sz="4" w:space="0"/>
              <w:right w:val="single" w:color="auto" w:sz="4" w:space="0"/>
            </w:tcBorders>
            <w:shd w:val="clear" w:color="auto" w:fill="auto"/>
            <w:noWrap/>
            <w:vAlign w:val="center"/>
          </w:tcPr>
          <w:p w14:paraId="3F13F20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3463" w:type="dxa"/>
            <w:gridSpan w:val="3"/>
            <w:tcBorders>
              <w:top w:val="nil"/>
              <w:left w:val="nil"/>
              <w:bottom w:val="single" w:color="auto" w:sz="4" w:space="0"/>
              <w:right w:val="single" w:color="auto" w:sz="4" w:space="0"/>
            </w:tcBorders>
            <w:shd w:val="clear" w:color="auto" w:fill="auto"/>
            <w:noWrap/>
            <w:vAlign w:val="center"/>
          </w:tcPr>
          <w:p w14:paraId="4EC7FE6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925" w:type="dxa"/>
            <w:gridSpan w:val="2"/>
            <w:tcBorders>
              <w:top w:val="nil"/>
              <w:left w:val="nil"/>
              <w:bottom w:val="single" w:color="auto" w:sz="4" w:space="0"/>
              <w:right w:val="single" w:color="auto" w:sz="4" w:space="0"/>
            </w:tcBorders>
            <w:shd w:val="clear" w:color="auto" w:fill="auto"/>
            <w:noWrap/>
            <w:vAlign w:val="center"/>
          </w:tcPr>
          <w:p w14:paraId="0582380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15" w:type="dxa"/>
            <w:tcBorders>
              <w:top w:val="nil"/>
              <w:left w:val="nil"/>
              <w:bottom w:val="single" w:color="auto" w:sz="4" w:space="0"/>
              <w:right w:val="single" w:color="auto" w:sz="4" w:space="0"/>
            </w:tcBorders>
            <w:shd w:val="clear" w:color="auto" w:fill="auto"/>
            <w:noWrap/>
            <w:vAlign w:val="center"/>
          </w:tcPr>
          <w:p w14:paraId="6EA5F52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263" w:type="dxa"/>
            <w:gridSpan w:val="2"/>
            <w:tcBorders>
              <w:top w:val="nil"/>
              <w:left w:val="nil"/>
              <w:bottom w:val="single" w:color="auto" w:sz="4" w:space="0"/>
              <w:right w:val="single" w:color="auto" w:sz="4" w:space="0"/>
            </w:tcBorders>
            <w:shd w:val="clear" w:color="auto" w:fill="auto"/>
            <w:noWrap/>
            <w:vAlign w:val="center"/>
          </w:tcPr>
          <w:p w14:paraId="6F1F10A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883" w:type="dxa"/>
            <w:gridSpan w:val="2"/>
            <w:tcBorders>
              <w:top w:val="nil"/>
              <w:left w:val="nil"/>
              <w:bottom w:val="single" w:color="auto" w:sz="4" w:space="0"/>
              <w:right w:val="single" w:color="auto" w:sz="4" w:space="0"/>
            </w:tcBorders>
            <w:shd w:val="clear" w:color="auto" w:fill="auto"/>
            <w:noWrap/>
            <w:vAlign w:val="center"/>
          </w:tcPr>
          <w:p w14:paraId="32D7CAAD">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0.84</w:t>
            </w:r>
          </w:p>
        </w:tc>
        <w:tc>
          <w:tcPr>
            <w:tcW w:w="1194" w:type="dxa"/>
            <w:tcBorders>
              <w:top w:val="nil"/>
              <w:left w:val="nil"/>
              <w:bottom w:val="single" w:color="auto" w:sz="4" w:space="0"/>
              <w:right w:val="single" w:color="auto" w:sz="4" w:space="0"/>
            </w:tcBorders>
            <w:shd w:val="clear" w:color="auto" w:fill="auto"/>
            <w:noWrap/>
            <w:vAlign w:val="center"/>
          </w:tcPr>
          <w:p w14:paraId="5AED1911">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3990</w:t>
            </w:r>
            <w:r>
              <w:rPr>
                <w:rFonts w:hint="eastAsia" w:ascii="宋体" w:hAnsi="宋体" w:eastAsia="宋体" w:cs="宋体"/>
                <w:color w:val="000000"/>
                <w:kern w:val="0"/>
                <w:szCs w:val="20"/>
                <w:lang w:val="en-US" w:eastAsia="zh-CN"/>
              </w:rPr>
              <w:t>9</w:t>
            </w:r>
          </w:p>
        </w:tc>
        <w:tc>
          <w:tcPr>
            <w:tcW w:w="3923" w:type="dxa"/>
            <w:gridSpan w:val="3"/>
            <w:tcBorders>
              <w:top w:val="nil"/>
              <w:left w:val="nil"/>
              <w:bottom w:val="single" w:color="auto" w:sz="4" w:space="0"/>
              <w:right w:val="single" w:color="auto" w:sz="4" w:space="0"/>
            </w:tcBorders>
            <w:shd w:val="clear" w:color="auto" w:fill="auto"/>
            <w:noWrap/>
            <w:vAlign w:val="center"/>
          </w:tcPr>
          <w:p w14:paraId="3AC247A5">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经常性赠与</w:t>
            </w:r>
          </w:p>
          <w:p w14:paraId="217B9C21">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资本性赠与</w:t>
            </w:r>
          </w:p>
          <w:p w14:paraId="5B9B89ED">
            <w:pPr>
              <w:widowControl/>
              <w:jc w:val="left"/>
              <w:rPr>
                <w:rFonts w:hint="eastAsia" w:ascii="宋体" w:hAnsi="宋体" w:eastAsia="宋体" w:cs="宋体"/>
                <w:color w:val="000000"/>
                <w:kern w:val="0"/>
                <w:szCs w:val="20"/>
              </w:rPr>
            </w:pPr>
          </w:p>
          <w:tbl>
            <w:tblPr>
              <w:tblStyle w:val="9"/>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875"/>
            </w:tblGrid>
            <w:tr w14:paraId="2AEF3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3838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14:paraId="6C9B3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F1CEC">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14:paraId="03AE9198">
            <w:pPr>
              <w:widowControl/>
              <w:jc w:val="left"/>
              <w:rPr>
                <w:rFonts w:hint="eastAsia" w:ascii="宋体" w:hAnsi="宋体" w:eastAsia="宋体" w:cs="宋体"/>
                <w:color w:val="000000"/>
                <w:kern w:val="0"/>
                <w:szCs w:val="20"/>
              </w:rPr>
            </w:pPr>
          </w:p>
          <w:tbl>
            <w:tblPr>
              <w:tblStyle w:val="9"/>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875"/>
            </w:tblGrid>
            <w:tr w14:paraId="7A3B93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C8FAD">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14:paraId="65833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8F12C">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14:paraId="47DF40A3">
            <w:pPr>
              <w:widowControl/>
              <w:jc w:val="left"/>
              <w:rPr>
                <w:rFonts w:ascii="宋体" w:hAnsi="宋体" w:eastAsia="宋体" w:cs="宋体"/>
                <w:color w:val="000000"/>
                <w:kern w:val="0"/>
                <w:szCs w:val="20"/>
              </w:rPr>
            </w:pPr>
          </w:p>
        </w:tc>
        <w:tc>
          <w:tcPr>
            <w:tcW w:w="804" w:type="dxa"/>
            <w:gridSpan w:val="2"/>
            <w:tcBorders>
              <w:top w:val="nil"/>
              <w:left w:val="nil"/>
              <w:bottom w:val="single" w:color="auto" w:sz="4" w:space="0"/>
              <w:right w:val="single" w:color="auto" w:sz="4" w:space="0"/>
            </w:tcBorders>
            <w:shd w:val="clear" w:color="auto" w:fill="auto"/>
            <w:noWrap/>
            <w:vAlign w:val="center"/>
          </w:tcPr>
          <w:p w14:paraId="3BCB5F0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C241714">
        <w:tblPrEx>
          <w:tblCellMar>
            <w:top w:w="0" w:type="dxa"/>
            <w:left w:w="108" w:type="dxa"/>
            <w:bottom w:w="0" w:type="dxa"/>
            <w:right w:w="108" w:type="dxa"/>
          </w:tblCellMar>
        </w:tblPrEx>
        <w:trPr>
          <w:trHeight w:val="284" w:hRule="exact"/>
        </w:trPr>
        <w:tc>
          <w:tcPr>
            <w:tcW w:w="1044" w:type="dxa"/>
            <w:gridSpan w:val="2"/>
            <w:tcBorders>
              <w:top w:val="nil"/>
              <w:left w:val="single" w:color="auto" w:sz="4" w:space="0"/>
              <w:bottom w:val="single" w:color="auto" w:sz="4" w:space="0"/>
              <w:right w:val="single" w:color="auto" w:sz="4" w:space="0"/>
            </w:tcBorders>
            <w:shd w:val="clear" w:color="auto" w:fill="auto"/>
            <w:noWrap/>
            <w:vAlign w:val="center"/>
          </w:tcPr>
          <w:p w14:paraId="11AD0E7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3463" w:type="dxa"/>
            <w:gridSpan w:val="3"/>
            <w:tcBorders>
              <w:top w:val="nil"/>
              <w:left w:val="nil"/>
              <w:bottom w:val="single" w:color="auto" w:sz="4" w:space="0"/>
              <w:right w:val="single" w:color="auto" w:sz="4" w:space="0"/>
            </w:tcBorders>
            <w:shd w:val="clear" w:color="auto" w:fill="auto"/>
            <w:noWrap/>
            <w:vAlign w:val="center"/>
          </w:tcPr>
          <w:p w14:paraId="08BD86F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925" w:type="dxa"/>
            <w:gridSpan w:val="2"/>
            <w:tcBorders>
              <w:top w:val="nil"/>
              <w:left w:val="nil"/>
              <w:bottom w:val="single" w:color="auto" w:sz="4" w:space="0"/>
              <w:right w:val="single" w:color="auto" w:sz="4" w:space="0"/>
            </w:tcBorders>
            <w:shd w:val="clear" w:color="auto" w:fill="auto"/>
            <w:noWrap/>
            <w:vAlign w:val="center"/>
          </w:tcPr>
          <w:p w14:paraId="2E3731A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15" w:type="dxa"/>
            <w:tcBorders>
              <w:top w:val="nil"/>
              <w:left w:val="nil"/>
              <w:bottom w:val="single" w:color="auto" w:sz="4" w:space="0"/>
              <w:right w:val="single" w:color="auto" w:sz="4" w:space="0"/>
            </w:tcBorders>
            <w:shd w:val="clear" w:color="auto" w:fill="auto"/>
            <w:noWrap/>
            <w:vAlign w:val="center"/>
          </w:tcPr>
          <w:p w14:paraId="2EC0F8C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263" w:type="dxa"/>
            <w:gridSpan w:val="2"/>
            <w:tcBorders>
              <w:top w:val="nil"/>
              <w:left w:val="nil"/>
              <w:bottom w:val="single" w:color="auto" w:sz="4" w:space="0"/>
              <w:right w:val="single" w:color="auto" w:sz="4" w:space="0"/>
            </w:tcBorders>
            <w:shd w:val="clear" w:color="auto" w:fill="auto"/>
            <w:noWrap/>
            <w:vAlign w:val="center"/>
          </w:tcPr>
          <w:p w14:paraId="3D77F82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883" w:type="dxa"/>
            <w:gridSpan w:val="2"/>
            <w:tcBorders>
              <w:top w:val="nil"/>
              <w:left w:val="nil"/>
              <w:bottom w:val="single" w:color="auto" w:sz="4" w:space="0"/>
              <w:right w:val="single" w:color="auto" w:sz="4" w:space="0"/>
            </w:tcBorders>
            <w:shd w:val="clear" w:color="auto" w:fill="auto"/>
            <w:noWrap/>
            <w:vAlign w:val="center"/>
          </w:tcPr>
          <w:p w14:paraId="4DD3246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94" w:type="dxa"/>
            <w:tcBorders>
              <w:top w:val="nil"/>
              <w:left w:val="nil"/>
              <w:bottom w:val="single" w:color="auto" w:sz="4" w:space="0"/>
              <w:right w:val="single" w:color="auto" w:sz="4" w:space="0"/>
            </w:tcBorders>
            <w:shd w:val="clear" w:color="auto" w:fill="auto"/>
            <w:noWrap/>
            <w:vAlign w:val="center"/>
          </w:tcPr>
          <w:p w14:paraId="0EE3B43A">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399</w:t>
            </w:r>
            <w:r>
              <w:rPr>
                <w:rFonts w:hint="eastAsia" w:ascii="宋体" w:hAnsi="宋体" w:eastAsia="宋体" w:cs="宋体"/>
                <w:color w:val="000000"/>
                <w:kern w:val="0"/>
                <w:szCs w:val="20"/>
                <w:lang w:val="en-US" w:eastAsia="zh-CN"/>
              </w:rPr>
              <w:t>10</w:t>
            </w:r>
          </w:p>
        </w:tc>
        <w:tc>
          <w:tcPr>
            <w:tcW w:w="3923" w:type="dxa"/>
            <w:gridSpan w:val="3"/>
            <w:tcBorders>
              <w:top w:val="nil"/>
              <w:left w:val="nil"/>
              <w:bottom w:val="single" w:color="auto" w:sz="4" w:space="0"/>
              <w:right w:val="single" w:color="auto" w:sz="4" w:space="0"/>
            </w:tcBorders>
            <w:shd w:val="clear" w:color="auto" w:fill="auto"/>
            <w:noWrap/>
            <w:vAlign w:val="center"/>
          </w:tcPr>
          <w:p w14:paraId="3F406A1F">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 xml:space="preserve">  资本性赠与</w:t>
            </w:r>
          </w:p>
        </w:tc>
        <w:tc>
          <w:tcPr>
            <w:tcW w:w="804" w:type="dxa"/>
            <w:gridSpan w:val="2"/>
            <w:tcBorders>
              <w:top w:val="nil"/>
              <w:left w:val="nil"/>
              <w:bottom w:val="single" w:color="auto" w:sz="4" w:space="0"/>
              <w:right w:val="single" w:color="auto" w:sz="4" w:space="0"/>
            </w:tcBorders>
            <w:shd w:val="clear" w:color="auto" w:fill="auto"/>
            <w:noWrap/>
            <w:vAlign w:val="center"/>
          </w:tcPr>
          <w:p w14:paraId="0E4CF70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DD9BAB0">
        <w:tblPrEx>
          <w:tblCellMar>
            <w:top w:w="0" w:type="dxa"/>
            <w:left w:w="108" w:type="dxa"/>
            <w:bottom w:w="0" w:type="dxa"/>
            <w:right w:w="108" w:type="dxa"/>
          </w:tblCellMar>
        </w:tblPrEx>
        <w:trPr>
          <w:trHeight w:val="284" w:hRule="exact"/>
        </w:trPr>
        <w:tc>
          <w:tcPr>
            <w:tcW w:w="1044" w:type="dxa"/>
            <w:gridSpan w:val="2"/>
            <w:tcBorders>
              <w:top w:val="nil"/>
              <w:left w:val="single" w:color="auto" w:sz="4" w:space="0"/>
              <w:bottom w:val="single" w:color="auto" w:sz="4" w:space="0"/>
              <w:right w:val="single" w:color="auto" w:sz="4" w:space="0"/>
            </w:tcBorders>
            <w:shd w:val="clear" w:color="auto" w:fill="auto"/>
            <w:noWrap/>
            <w:vAlign w:val="center"/>
          </w:tcPr>
          <w:p w14:paraId="5A6386C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3463" w:type="dxa"/>
            <w:gridSpan w:val="3"/>
            <w:tcBorders>
              <w:top w:val="nil"/>
              <w:left w:val="nil"/>
              <w:bottom w:val="single" w:color="auto" w:sz="4" w:space="0"/>
              <w:right w:val="single" w:color="auto" w:sz="4" w:space="0"/>
            </w:tcBorders>
            <w:shd w:val="clear" w:color="auto" w:fill="auto"/>
            <w:noWrap/>
            <w:vAlign w:val="center"/>
          </w:tcPr>
          <w:p w14:paraId="6A26FAC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925" w:type="dxa"/>
            <w:gridSpan w:val="2"/>
            <w:tcBorders>
              <w:top w:val="nil"/>
              <w:left w:val="nil"/>
              <w:bottom w:val="single" w:color="auto" w:sz="4" w:space="0"/>
              <w:right w:val="single" w:color="auto" w:sz="4" w:space="0"/>
            </w:tcBorders>
            <w:shd w:val="clear" w:color="auto" w:fill="auto"/>
            <w:noWrap/>
            <w:vAlign w:val="center"/>
          </w:tcPr>
          <w:p w14:paraId="65D2498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15" w:type="dxa"/>
            <w:tcBorders>
              <w:top w:val="nil"/>
              <w:left w:val="nil"/>
              <w:bottom w:val="single" w:color="auto" w:sz="4" w:space="0"/>
              <w:right w:val="single" w:color="auto" w:sz="4" w:space="0"/>
            </w:tcBorders>
            <w:shd w:val="clear" w:color="auto" w:fill="auto"/>
            <w:noWrap/>
            <w:vAlign w:val="center"/>
          </w:tcPr>
          <w:p w14:paraId="21DA63B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263" w:type="dxa"/>
            <w:gridSpan w:val="2"/>
            <w:tcBorders>
              <w:top w:val="nil"/>
              <w:left w:val="nil"/>
              <w:bottom w:val="single" w:color="auto" w:sz="4" w:space="0"/>
              <w:right w:val="single" w:color="auto" w:sz="4" w:space="0"/>
            </w:tcBorders>
            <w:shd w:val="clear" w:color="auto" w:fill="auto"/>
            <w:noWrap/>
            <w:vAlign w:val="center"/>
          </w:tcPr>
          <w:p w14:paraId="2901EA4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883" w:type="dxa"/>
            <w:gridSpan w:val="2"/>
            <w:tcBorders>
              <w:top w:val="nil"/>
              <w:left w:val="nil"/>
              <w:bottom w:val="single" w:color="auto" w:sz="4" w:space="0"/>
              <w:right w:val="single" w:color="auto" w:sz="4" w:space="0"/>
            </w:tcBorders>
            <w:shd w:val="clear" w:color="auto" w:fill="auto"/>
            <w:noWrap/>
            <w:vAlign w:val="center"/>
          </w:tcPr>
          <w:p w14:paraId="472FF68D">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28.89</w:t>
            </w:r>
          </w:p>
        </w:tc>
        <w:tc>
          <w:tcPr>
            <w:tcW w:w="1194" w:type="dxa"/>
            <w:tcBorders>
              <w:top w:val="nil"/>
              <w:left w:val="nil"/>
              <w:bottom w:val="single" w:color="auto" w:sz="4" w:space="0"/>
              <w:right w:val="single" w:color="auto" w:sz="4" w:space="0"/>
            </w:tcBorders>
            <w:shd w:val="clear" w:color="auto" w:fill="auto"/>
            <w:noWrap/>
            <w:vAlign w:val="center"/>
          </w:tcPr>
          <w:p w14:paraId="5E6A3922">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39999</w:t>
            </w:r>
          </w:p>
        </w:tc>
        <w:tc>
          <w:tcPr>
            <w:tcW w:w="3923" w:type="dxa"/>
            <w:gridSpan w:val="3"/>
            <w:tcBorders>
              <w:top w:val="nil"/>
              <w:left w:val="nil"/>
              <w:bottom w:val="single" w:color="auto" w:sz="4" w:space="0"/>
              <w:right w:val="single" w:color="auto" w:sz="4" w:space="0"/>
            </w:tcBorders>
            <w:shd w:val="clear" w:color="auto" w:fill="auto"/>
            <w:noWrap/>
            <w:vAlign w:val="center"/>
          </w:tcPr>
          <w:p w14:paraId="7383A80A">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其他支出</w:t>
            </w:r>
          </w:p>
        </w:tc>
        <w:tc>
          <w:tcPr>
            <w:tcW w:w="804" w:type="dxa"/>
            <w:gridSpan w:val="2"/>
            <w:tcBorders>
              <w:top w:val="nil"/>
              <w:left w:val="nil"/>
              <w:bottom w:val="single" w:color="auto" w:sz="4" w:space="0"/>
              <w:right w:val="single" w:color="auto" w:sz="4" w:space="0"/>
            </w:tcBorders>
            <w:shd w:val="clear" w:color="auto" w:fill="auto"/>
            <w:noWrap/>
            <w:vAlign w:val="center"/>
          </w:tcPr>
          <w:p w14:paraId="693DC9B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7C2C328">
        <w:tblPrEx>
          <w:tblCellMar>
            <w:top w:w="0" w:type="dxa"/>
            <w:left w:w="108" w:type="dxa"/>
            <w:bottom w:w="0" w:type="dxa"/>
            <w:right w:w="108" w:type="dxa"/>
          </w:tblCellMar>
        </w:tblPrEx>
        <w:trPr>
          <w:trHeight w:val="284" w:hRule="exact"/>
        </w:trPr>
        <w:tc>
          <w:tcPr>
            <w:tcW w:w="1044" w:type="dxa"/>
            <w:gridSpan w:val="2"/>
            <w:tcBorders>
              <w:top w:val="nil"/>
              <w:left w:val="single" w:color="auto" w:sz="4" w:space="0"/>
              <w:bottom w:val="single" w:color="auto" w:sz="4" w:space="0"/>
              <w:right w:val="single" w:color="auto" w:sz="4" w:space="0"/>
            </w:tcBorders>
            <w:shd w:val="clear" w:color="auto" w:fill="auto"/>
            <w:noWrap/>
            <w:vAlign w:val="center"/>
          </w:tcPr>
          <w:p w14:paraId="325ADA1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3463" w:type="dxa"/>
            <w:gridSpan w:val="3"/>
            <w:tcBorders>
              <w:top w:val="nil"/>
              <w:left w:val="nil"/>
              <w:bottom w:val="single" w:color="auto" w:sz="4" w:space="0"/>
              <w:right w:val="single" w:color="auto" w:sz="4" w:space="0"/>
            </w:tcBorders>
            <w:shd w:val="clear" w:color="auto" w:fill="auto"/>
            <w:noWrap/>
            <w:vAlign w:val="center"/>
          </w:tcPr>
          <w:p w14:paraId="1BBE2D9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925" w:type="dxa"/>
            <w:gridSpan w:val="2"/>
            <w:tcBorders>
              <w:top w:val="nil"/>
              <w:left w:val="nil"/>
              <w:bottom w:val="single" w:color="auto" w:sz="4" w:space="0"/>
              <w:right w:val="single" w:color="auto" w:sz="4" w:space="0"/>
            </w:tcBorders>
            <w:shd w:val="clear" w:color="auto" w:fill="auto"/>
            <w:noWrap/>
            <w:vAlign w:val="center"/>
          </w:tcPr>
          <w:p w14:paraId="1C6443FE">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1.74</w:t>
            </w:r>
          </w:p>
        </w:tc>
        <w:tc>
          <w:tcPr>
            <w:tcW w:w="1115" w:type="dxa"/>
            <w:tcBorders>
              <w:top w:val="nil"/>
              <w:left w:val="nil"/>
              <w:bottom w:val="single" w:color="auto" w:sz="4" w:space="0"/>
              <w:right w:val="single" w:color="auto" w:sz="4" w:space="0"/>
            </w:tcBorders>
            <w:shd w:val="clear" w:color="auto" w:fill="auto"/>
            <w:noWrap/>
            <w:vAlign w:val="center"/>
          </w:tcPr>
          <w:p w14:paraId="47EB0A8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263" w:type="dxa"/>
            <w:gridSpan w:val="2"/>
            <w:tcBorders>
              <w:top w:val="nil"/>
              <w:left w:val="nil"/>
              <w:bottom w:val="single" w:color="auto" w:sz="4" w:space="0"/>
              <w:right w:val="single" w:color="auto" w:sz="4" w:space="0"/>
            </w:tcBorders>
            <w:shd w:val="clear" w:color="auto" w:fill="auto"/>
            <w:noWrap/>
            <w:vAlign w:val="center"/>
          </w:tcPr>
          <w:p w14:paraId="42E4773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883" w:type="dxa"/>
            <w:gridSpan w:val="2"/>
            <w:tcBorders>
              <w:top w:val="nil"/>
              <w:left w:val="nil"/>
              <w:bottom w:val="single" w:color="auto" w:sz="4" w:space="0"/>
              <w:right w:val="single" w:color="auto" w:sz="4" w:space="0"/>
            </w:tcBorders>
            <w:shd w:val="clear" w:color="auto" w:fill="auto"/>
            <w:noWrap/>
            <w:vAlign w:val="center"/>
          </w:tcPr>
          <w:p w14:paraId="7279F4F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94" w:type="dxa"/>
            <w:tcBorders>
              <w:top w:val="nil"/>
              <w:left w:val="nil"/>
              <w:bottom w:val="single" w:color="auto" w:sz="4" w:space="0"/>
              <w:right w:val="single" w:color="auto" w:sz="4" w:space="0"/>
            </w:tcBorders>
            <w:shd w:val="clear" w:color="auto" w:fill="auto"/>
            <w:noWrap/>
            <w:vAlign w:val="center"/>
          </w:tcPr>
          <w:p w14:paraId="05C0D363">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923" w:type="dxa"/>
            <w:gridSpan w:val="3"/>
            <w:tcBorders>
              <w:top w:val="nil"/>
              <w:left w:val="nil"/>
              <w:bottom w:val="single" w:color="auto" w:sz="4" w:space="0"/>
              <w:right w:val="single" w:color="auto" w:sz="4" w:space="0"/>
            </w:tcBorders>
            <w:shd w:val="clear" w:color="auto" w:fill="auto"/>
            <w:noWrap/>
            <w:vAlign w:val="center"/>
          </w:tcPr>
          <w:p w14:paraId="55EC8212">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804" w:type="dxa"/>
            <w:gridSpan w:val="2"/>
            <w:tcBorders>
              <w:top w:val="nil"/>
              <w:left w:val="nil"/>
              <w:bottom w:val="single" w:color="auto" w:sz="4" w:space="0"/>
              <w:right w:val="single" w:color="auto" w:sz="4" w:space="0"/>
            </w:tcBorders>
            <w:shd w:val="clear" w:color="auto" w:fill="auto"/>
            <w:noWrap/>
            <w:vAlign w:val="center"/>
          </w:tcPr>
          <w:p w14:paraId="25E3FB2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472A836">
        <w:tblPrEx>
          <w:tblCellMar>
            <w:top w:w="0" w:type="dxa"/>
            <w:left w:w="108" w:type="dxa"/>
            <w:bottom w:w="0" w:type="dxa"/>
            <w:right w:w="108" w:type="dxa"/>
          </w:tblCellMar>
        </w:tblPrEx>
        <w:trPr>
          <w:trHeight w:val="284" w:hRule="exact"/>
        </w:trPr>
        <w:tc>
          <w:tcPr>
            <w:tcW w:w="1044" w:type="dxa"/>
            <w:gridSpan w:val="2"/>
            <w:tcBorders>
              <w:top w:val="nil"/>
              <w:left w:val="single" w:color="auto" w:sz="4" w:space="0"/>
              <w:bottom w:val="single" w:color="auto" w:sz="4" w:space="0"/>
              <w:right w:val="single" w:color="auto" w:sz="4" w:space="0"/>
            </w:tcBorders>
            <w:shd w:val="clear" w:color="auto" w:fill="auto"/>
            <w:noWrap/>
            <w:vAlign w:val="center"/>
          </w:tcPr>
          <w:p w14:paraId="541CE3F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3463" w:type="dxa"/>
            <w:gridSpan w:val="3"/>
            <w:tcBorders>
              <w:top w:val="nil"/>
              <w:left w:val="nil"/>
              <w:bottom w:val="single" w:color="auto" w:sz="4" w:space="0"/>
              <w:right w:val="single" w:color="auto" w:sz="4" w:space="0"/>
            </w:tcBorders>
            <w:shd w:val="clear" w:color="auto" w:fill="auto"/>
            <w:noWrap/>
            <w:vAlign w:val="center"/>
          </w:tcPr>
          <w:p w14:paraId="69835CA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25" w:type="dxa"/>
            <w:gridSpan w:val="2"/>
            <w:tcBorders>
              <w:top w:val="nil"/>
              <w:left w:val="nil"/>
              <w:bottom w:val="single" w:color="auto" w:sz="4" w:space="0"/>
              <w:right w:val="single" w:color="auto" w:sz="4" w:space="0"/>
            </w:tcBorders>
            <w:shd w:val="clear" w:color="auto" w:fill="auto"/>
            <w:noWrap/>
            <w:vAlign w:val="center"/>
          </w:tcPr>
          <w:p w14:paraId="5ADBF9B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15" w:type="dxa"/>
            <w:tcBorders>
              <w:top w:val="nil"/>
              <w:left w:val="nil"/>
              <w:bottom w:val="single" w:color="auto" w:sz="4" w:space="0"/>
              <w:right w:val="single" w:color="auto" w:sz="4" w:space="0"/>
            </w:tcBorders>
            <w:shd w:val="clear" w:color="auto" w:fill="auto"/>
            <w:noWrap/>
            <w:vAlign w:val="center"/>
          </w:tcPr>
          <w:p w14:paraId="7E63EBD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263" w:type="dxa"/>
            <w:gridSpan w:val="2"/>
            <w:tcBorders>
              <w:top w:val="nil"/>
              <w:left w:val="nil"/>
              <w:bottom w:val="single" w:color="auto" w:sz="4" w:space="0"/>
              <w:right w:val="single" w:color="auto" w:sz="4" w:space="0"/>
            </w:tcBorders>
            <w:shd w:val="clear" w:color="auto" w:fill="auto"/>
            <w:noWrap/>
            <w:vAlign w:val="center"/>
          </w:tcPr>
          <w:p w14:paraId="0CE6F96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883" w:type="dxa"/>
            <w:gridSpan w:val="2"/>
            <w:tcBorders>
              <w:top w:val="nil"/>
              <w:left w:val="nil"/>
              <w:bottom w:val="single" w:color="auto" w:sz="4" w:space="0"/>
              <w:right w:val="single" w:color="auto" w:sz="4" w:space="0"/>
            </w:tcBorders>
            <w:shd w:val="clear" w:color="auto" w:fill="auto"/>
            <w:noWrap/>
            <w:vAlign w:val="center"/>
          </w:tcPr>
          <w:p w14:paraId="7EA99B0B">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3.02</w:t>
            </w:r>
          </w:p>
        </w:tc>
        <w:tc>
          <w:tcPr>
            <w:tcW w:w="1194" w:type="dxa"/>
            <w:tcBorders>
              <w:top w:val="nil"/>
              <w:left w:val="nil"/>
              <w:bottom w:val="single" w:color="auto" w:sz="4" w:space="0"/>
              <w:right w:val="single" w:color="auto" w:sz="4" w:space="0"/>
            </w:tcBorders>
            <w:shd w:val="clear" w:color="auto" w:fill="auto"/>
            <w:noWrap/>
            <w:vAlign w:val="center"/>
          </w:tcPr>
          <w:p w14:paraId="067634B4">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923" w:type="dxa"/>
            <w:gridSpan w:val="3"/>
            <w:tcBorders>
              <w:top w:val="nil"/>
              <w:left w:val="nil"/>
              <w:bottom w:val="single" w:color="auto" w:sz="4" w:space="0"/>
              <w:right w:val="single" w:color="auto" w:sz="4" w:space="0"/>
            </w:tcBorders>
            <w:shd w:val="clear" w:color="auto" w:fill="auto"/>
            <w:noWrap/>
            <w:vAlign w:val="center"/>
          </w:tcPr>
          <w:p w14:paraId="42E73EC2">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804" w:type="dxa"/>
            <w:gridSpan w:val="2"/>
            <w:tcBorders>
              <w:top w:val="nil"/>
              <w:left w:val="nil"/>
              <w:bottom w:val="single" w:color="auto" w:sz="4" w:space="0"/>
              <w:right w:val="single" w:color="auto" w:sz="4" w:space="0"/>
            </w:tcBorders>
            <w:shd w:val="clear" w:color="auto" w:fill="auto"/>
            <w:noWrap/>
            <w:vAlign w:val="center"/>
          </w:tcPr>
          <w:p w14:paraId="3B7312E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74BDA52">
        <w:tblPrEx>
          <w:tblCellMar>
            <w:top w:w="0" w:type="dxa"/>
            <w:left w:w="108" w:type="dxa"/>
            <w:bottom w:w="0" w:type="dxa"/>
            <w:right w:w="108" w:type="dxa"/>
          </w:tblCellMar>
        </w:tblPrEx>
        <w:trPr>
          <w:trHeight w:val="284" w:hRule="exact"/>
        </w:trPr>
        <w:tc>
          <w:tcPr>
            <w:tcW w:w="4507"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76F2222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925" w:type="dxa"/>
            <w:gridSpan w:val="2"/>
            <w:tcBorders>
              <w:top w:val="nil"/>
              <w:left w:val="nil"/>
              <w:bottom w:val="single" w:color="auto" w:sz="4" w:space="0"/>
              <w:right w:val="single" w:color="auto" w:sz="4" w:space="0"/>
            </w:tcBorders>
            <w:shd w:val="clear" w:color="auto" w:fill="auto"/>
            <w:noWrap/>
            <w:vAlign w:val="center"/>
          </w:tcPr>
          <w:p w14:paraId="69001E91">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514.02</w:t>
            </w:r>
          </w:p>
        </w:tc>
        <w:tc>
          <w:tcPr>
            <w:tcW w:w="9378" w:type="dxa"/>
            <w:gridSpan w:val="9"/>
            <w:tcBorders>
              <w:top w:val="single" w:color="auto" w:sz="4" w:space="0"/>
              <w:left w:val="nil"/>
              <w:bottom w:val="single" w:color="auto" w:sz="4" w:space="0"/>
              <w:right w:val="single" w:color="auto" w:sz="4" w:space="0"/>
            </w:tcBorders>
            <w:shd w:val="clear" w:color="auto" w:fill="auto"/>
            <w:noWrap/>
            <w:vAlign w:val="center"/>
          </w:tcPr>
          <w:p w14:paraId="4B1FE564">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804" w:type="dxa"/>
            <w:gridSpan w:val="2"/>
            <w:tcBorders>
              <w:top w:val="nil"/>
              <w:left w:val="nil"/>
              <w:bottom w:val="single" w:color="auto" w:sz="4" w:space="0"/>
              <w:right w:val="single" w:color="auto" w:sz="4" w:space="0"/>
            </w:tcBorders>
            <w:shd w:val="clear" w:color="auto" w:fill="auto"/>
            <w:noWrap/>
            <w:vAlign w:val="center"/>
          </w:tcPr>
          <w:p w14:paraId="06FA1B51">
            <w:pPr>
              <w:widowControl/>
              <w:jc w:val="left"/>
              <w:rPr>
                <w:rFonts w:hint="default" w:ascii="宋体" w:hAnsi="宋体" w:eastAsia="宋体" w:cs="宋体"/>
                <w:color w:val="000000"/>
                <w:kern w:val="0"/>
                <w:szCs w:val="18"/>
                <w:lang w:val="en-US" w:eastAsia="zh-CN"/>
              </w:rPr>
            </w:pPr>
            <w:r>
              <w:rPr>
                <w:rFonts w:hint="eastAsia" w:ascii="宋体" w:hAnsi="宋体" w:eastAsia="宋体" w:cs="宋体"/>
                <w:color w:val="000000"/>
                <w:kern w:val="0"/>
                <w:szCs w:val="18"/>
                <w:lang w:val="en-US" w:eastAsia="zh-CN"/>
              </w:rPr>
              <w:t>42.25</w:t>
            </w:r>
          </w:p>
        </w:tc>
      </w:tr>
      <w:tr w14:paraId="4446A2B9">
        <w:tblPrEx>
          <w:tblCellMar>
            <w:top w:w="0" w:type="dxa"/>
            <w:left w:w="108" w:type="dxa"/>
            <w:bottom w:w="0" w:type="dxa"/>
            <w:right w:w="108" w:type="dxa"/>
          </w:tblCellMar>
        </w:tblPrEx>
        <w:trPr>
          <w:trHeight w:val="284" w:hRule="exact"/>
        </w:trPr>
        <w:tc>
          <w:tcPr>
            <w:tcW w:w="15614" w:type="dxa"/>
            <w:gridSpan w:val="18"/>
            <w:tcBorders>
              <w:top w:val="nil"/>
              <w:left w:val="nil"/>
              <w:bottom w:val="nil"/>
              <w:right w:val="nil"/>
            </w:tcBorders>
            <w:shd w:val="clear" w:color="auto" w:fill="auto"/>
            <w:noWrap/>
            <w:vAlign w:val="center"/>
          </w:tcPr>
          <w:p w14:paraId="75E8BD0E">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r w14:paraId="47AC13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9" w:type="dxa"/>
          <w:trHeight w:val="690" w:hRule="atLeast"/>
        </w:trPr>
        <w:tc>
          <w:tcPr>
            <w:tcW w:w="15365" w:type="dxa"/>
            <w:gridSpan w:val="17"/>
            <w:tcBorders>
              <w:top w:val="nil"/>
              <w:left w:val="nil"/>
              <w:bottom w:val="nil"/>
              <w:right w:val="nil"/>
            </w:tcBorders>
            <w:shd w:val="clear" w:color="auto" w:fill="FFFFFF"/>
            <w:vAlign w:val="center"/>
          </w:tcPr>
          <w:p w14:paraId="382C9B4C">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0BE96203">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r>
      <w:tr w14:paraId="7BE49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9" w:type="dxa"/>
          <w:trHeight w:val="345" w:hRule="atLeast"/>
        </w:trPr>
        <w:tc>
          <w:tcPr>
            <w:tcW w:w="980" w:type="dxa"/>
            <w:tcBorders>
              <w:top w:val="nil"/>
              <w:left w:val="nil"/>
              <w:bottom w:val="nil"/>
              <w:right w:val="nil"/>
            </w:tcBorders>
            <w:shd w:val="clear" w:color="auto" w:fill="FFFFFF"/>
            <w:vAlign w:val="center"/>
          </w:tcPr>
          <w:p w14:paraId="6F5D92DD">
            <w:pPr>
              <w:jc w:val="center"/>
              <w:rPr>
                <w:rFonts w:hint="eastAsia" w:ascii="宋体" w:hAnsi="宋体" w:eastAsia="宋体" w:cs="宋体"/>
                <w:i w:val="0"/>
                <w:color w:val="000000"/>
                <w:sz w:val="20"/>
                <w:szCs w:val="20"/>
                <w:u w:val="none"/>
              </w:rPr>
            </w:pPr>
          </w:p>
        </w:tc>
        <w:tc>
          <w:tcPr>
            <w:tcW w:w="239" w:type="dxa"/>
            <w:gridSpan w:val="2"/>
            <w:tcBorders>
              <w:top w:val="nil"/>
              <w:left w:val="nil"/>
              <w:bottom w:val="nil"/>
              <w:right w:val="nil"/>
            </w:tcBorders>
            <w:shd w:val="clear" w:color="auto" w:fill="FFFFFF"/>
            <w:vAlign w:val="center"/>
          </w:tcPr>
          <w:p w14:paraId="701E5353">
            <w:pPr>
              <w:jc w:val="center"/>
              <w:rPr>
                <w:rFonts w:hint="eastAsia" w:ascii="宋体" w:hAnsi="宋体" w:eastAsia="宋体" w:cs="宋体"/>
                <w:i w:val="0"/>
                <w:color w:val="000000"/>
                <w:sz w:val="20"/>
                <w:szCs w:val="20"/>
                <w:u w:val="none"/>
              </w:rPr>
            </w:pPr>
          </w:p>
        </w:tc>
        <w:tc>
          <w:tcPr>
            <w:tcW w:w="1368" w:type="dxa"/>
            <w:tcBorders>
              <w:top w:val="nil"/>
              <w:left w:val="nil"/>
              <w:bottom w:val="nil"/>
              <w:right w:val="nil"/>
            </w:tcBorders>
            <w:shd w:val="clear" w:color="auto" w:fill="FFFFFF"/>
            <w:vAlign w:val="center"/>
          </w:tcPr>
          <w:p w14:paraId="7000A381">
            <w:pPr>
              <w:jc w:val="center"/>
              <w:rPr>
                <w:rFonts w:hint="eastAsia" w:ascii="宋体" w:hAnsi="宋体" w:eastAsia="宋体" w:cs="宋体"/>
                <w:i w:val="0"/>
                <w:color w:val="000000"/>
                <w:sz w:val="20"/>
                <w:szCs w:val="20"/>
                <w:u w:val="none"/>
              </w:rPr>
            </w:pPr>
          </w:p>
        </w:tc>
        <w:tc>
          <w:tcPr>
            <w:tcW w:w="2090" w:type="dxa"/>
            <w:gridSpan w:val="2"/>
            <w:tcBorders>
              <w:top w:val="nil"/>
              <w:left w:val="nil"/>
              <w:bottom w:val="nil"/>
              <w:right w:val="nil"/>
            </w:tcBorders>
            <w:shd w:val="clear" w:color="auto" w:fill="FFFFFF"/>
            <w:vAlign w:val="center"/>
          </w:tcPr>
          <w:p w14:paraId="053CA315">
            <w:pPr>
              <w:rPr>
                <w:rFonts w:hint="eastAsia" w:ascii="宋体" w:hAnsi="宋体" w:eastAsia="宋体" w:cs="宋体"/>
                <w:i w:val="0"/>
                <w:color w:val="000000"/>
                <w:sz w:val="20"/>
                <w:szCs w:val="20"/>
                <w:u w:val="none"/>
              </w:rPr>
            </w:pPr>
          </w:p>
        </w:tc>
        <w:tc>
          <w:tcPr>
            <w:tcW w:w="2338" w:type="dxa"/>
            <w:gridSpan w:val="3"/>
            <w:tcBorders>
              <w:top w:val="nil"/>
              <w:left w:val="nil"/>
              <w:bottom w:val="nil"/>
              <w:right w:val="nil"/>
            </w:tcBorders>
            <w:shd w:val="clear" w:color="auto" w:fill="FFFFFF"/>
            <w:vAlign w:val="center"/>
          </w:tcPr>
          <w:p w14:paraId="1AE107A8">
            <w:pPr>
              <w:rPr>
                <w:rFonts w:hint="eastAsia" w:ascii="宋体" w:hAnsi="宋体" w:eastAsia="宋体" w:cs="宋体"/>
                <w:i w:val="0"/>
                <w:color w:val="000000"/>
                <w:sz w:val="20"/>
                <w:szCs w:val="20"/>
                <w:u w:val="none"/>
              </w:rPr>
            </w:pPr>
          </w:p>
        </w:tc>
        <w:tc>
          <w:tcPr>
            <w:tcW w:w="2079" w:type="dxa"/>
            <w:gridSpan w:val="2"/>
            <w:tcBorders>
              <w:top w:val="nil"/>
              <w:left w:val="nil"/>
              <w:bottom w:val="nil"/>
              <w:right w:val="nil"/>
            </w:tcBorders>
            <w:shd w:val="clear" w:color="auto" w:fill="FFFFFF"/>
            <w:vAlign w:val="center"/>
          </w:tcPr>
          <w:p w14:paraId="762B0C8E">
            <w:pPr>
              <w:rPr>
                <w:rFonts w:hint="eastAsia" w:ascii="宋体" w:hAnsi="宋体" w:eastAsia="宋体" w:cs="宋体"/>
                <w:i w:val="0"/>
                <w:color w:val="000000"/>
                <w:sz w:val="20"/>
                <w:szCs w:val="20"/>
                <w:u w:val="none"/>
              </w:rPr>
            </w:pPr>
          </w:p>
        </w:tc>
        <w:tc>
          <w:tcPr>
            <w:tcW w:w="2143" w:type="dxa"/>
            <w:gridSpan w:val="3"/>
            <w:tcBorders>
              <w:top w:val="nil"/>
              <w:left w:val="nil"/>
              <w:bottom w:val="nil"/>
              <w:right w:val="nil"/>
            </w:tcBorders>
            <w:shd w:val="clear" w:color="auto" w:fill="FFFFFF"/>
            <w:vAlign w:val="center"/>
          </w:tcPr>
          <w:p w14:paraId="59BA743E">
            <w:pPr>
              <w:rPr>
                <w:rFonts w:hint="eastAsia" w:ascii="宋体" w:hAnsi="宋体" w:eastAsia="宋体" w:cs="宋体"/>
                <w:i w:val="0"/>
                <w:color w:val="000000"/>
                <w:sz w:val="20"/>
                <w:szCs w:val="20"/>
                <w:u w:val="none"/>
              </w:rPr>
            </w:pPr>
          </w:p>
        </w:tc>
        <w:tc>
          <w:tcPr>
            <w:tcW w:w="2063" w:type="dxa"/>
            <w:tcBorders>
              <w:top w:val="nil"/>
              <w:left w:val="nil"/>
              <w:bottom w:val="nil"/>
              <w:right w:val="nil"/>
            </w:tcBorders>
            <w:shd w:val="clear" w:color="auto" w:fill="FFFFFF"/>
            <w:vAlign w:val="center"/>
          </w:tcPr>
          <w:p w14:paraId="28340485">
            <w:pPr>
              <w:rPr>
                <w:rFonts w:hint="eastAsia" w:ascii="宋体" w:hAnsi="宋体" w:eastAsia="宋体" w:cs="宋体"/>
                <w:i w:val="0"/>
                <w:color w:val="000000"/>
                <w:sz w:val="20"/>
                <w:szCs w:val="20"/>
                <w:u w:val="none"/>
              </w:rPr>
            </w:pPr>
          </w:p>
        </w:tc>
        <w:tc>
          <w:tcPr>
            <w:tcW w:w="2065" w:type="dxa"/>
            <w:gridSpan w:val="2"/>
            <w:tcBorders>
              <w:top w:val="nil"/>
              <w:left w:val="nil"/>
              <w:bottom w:val="nil"/>
              <w:right w:val="nil"/>
            </w:tcBorders>
            <w:shd w:val="clear" w:color="auto" w:fill="FFFFFF"/>
            <w:noWrap/>
            <w:vAlign w:val="center"/>
          </w:tcPr>
          <w:p w14:paraId="7FE0E64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14:paraId="0F15B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9" w:type="dxa"/>
          <w:trHeight w:val="690" w:hRule="atLeast"/>
        </w:trPr>
        <w:tc>
          <w:tcPr>
            <w:tcW w:w="980" w:type="dxa"/>
            <w:tcBorders>
              <w:top w:val="nil"/>
              <w:left w:val="nil"/>
              <w:bottom w:val="nil"/>
              <w:right w:val="nil"/>
            </w:tcBorders>
            <w:shd w:val="clear" w:color="auto" w:fill="FFFFFF"/>
            <w:noWrap/>
            <w:vAlign w:val="center"/>
          </w:tcPr>
          <w:p w14:paraId="30BA138B">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6035" w:type="dxa"/>
            <w:gridSpan w:val="8"/>
            <w:tcBorders>
              <w:top w:val="nil"/>
              <w:left w:val="nil"/>
              <w:bottom w:val="nil"/>
              <w:right w:val="nil"/>
            </w:tcBorders>
            <w:shd w:val="clear" w:color="auto" w:fill="FFFFFF"/>
            <w:vAlign w:val="center"/>
          </w:tcPr>
          <w:p w14:paraId="09AC0962">
            <w:pPr>
              <w:rPr>
                <w:rFonts w:hint="eastAsia" w:ascii="宋体" w:hAnsi="宋体" w:eastAsia="宋体" w:cs="宋体"/>
                <w:i w:val="0"/>
                <w:color w:val="000000"/>
                <w:sz w:val="20"/>
                <w:szCs w:val="20"/>
                <w:u w:val="none"/>
                <w:lang w:eastAsia="zh-CN"/>
              </w:rPr>
            </w:pPr>
            <w:r>
              <w:rPr>
                <w:rFonts w:hint="eastAsia" w:ascii="宋体" w:hAnsi="宋体" w:eastAsia="宋体" w:cs="宋体"/>
                <w:i w:val="0"/>
                <w:color w:val="000000"/>
                <w:sz w:val="20"/>
                <w:szCs w:val="20"/>
                <w:u w:val="none"/>
                <w:lang w:eastAsia="zh-CN"/>
              </w:rPr>
              <w:t>怀化市人民政府国有资产监督管理委员会</w:t>
            </w:r>
          </w:p>
        </w:tc>
        <w:tc>
          <w:tcPr>
            <w:tcW w:w="2079" w:type="dxa"/>
            <w:gridSpan w:val="2"/>
            <w:tcBorders>
              <w:top w:val="nil"/>
              <w:left w:val="nil"/>
              <w:bottom w:val="nil"/>
              <w:right w:val="nil"/>
            </w:tcBorders>
            <w:shd w:val="clear" w:color="auto" w:fill="FFFFFF"/>
            <w:vAlign w:val="center"/>
          </w:tcPr>
          <w:p w14:paraId="00D84060">
            <w:pPr>
              <w:rPr>
                <w:rFonts w:hint="eastAsia" w:ascii="宋体" w:hAnsi="宋体" w:eastAsia="宋体" w:cs="宋体"/>
                <w:i w:val="0"/>
                <w:color w:val="000000"/>
                <w:sz w:val="20"/>
                <w:szCs w:val="20"/>
                <w:u w:val="none"/>
              </w:rPr>
            </w:pPr>
          </w:p>
        </w:tc>
        <w:tc>
          <w:tcPr>
            <w:tcW w:w="2143" w:type="dxa"/>
            <w:gridSpan w:val="3"/>
            <w:tcBorders>
              <w:top w:val="nil"/>
              <w:left w:val="nil"/>
              <w:bottom w:val="nil"/>
              <w:right w:val="nil"/>
            </w:tcBorders>
            <w:shd w:val="clear" w:color="auto" w:fill="FFFFFF"/>
            <w:vAlign w:val="center"/>
          </w:tcPr>
          <w:p w14:paraId="40E2326D">
            <w:pPr>
              <w:rPr>
                <w:rFonts w:hint="eastAsia" w:ascii="宋体" w:hAnsi="宋体" w:eastAsia="宋体" w:cs="宋体"/>
                <w:i w:val="0"/>
                <w:color w:val="000000"/>
                <w:sz w:val="20"/>
                <w:szCs w:val="20"/>
                <w:u w:val="none"/>
              </w:rPr>
            </w:pPr>
          </w:p>
        </w:tc>
        <w:tc>
          <w:tcPr>
            <w:tcW w:w="2063" w:type="dxa"/>
            <w:tcBorders>
              <w:top w:val="nil"/>
              <w:left w:val="nil"/>
              <w:bottom w:val="nil"/>
              <w:right w:val="nil"/>
            </w:tcBorders>
            <w:shd w:val="clear" w:color="auto" w:fill="FFFFFF"/>
            <w:vAlign w:val="center"/>
          </w:tcPr>
          <w:p w14:paraId="65E3E9BA">
            <w:pPr>
              <w:rPr>
                <w:rFonts w:hint="eastAsia" w:ascii="宋体" w:hAnsi="宋体" w:eastAsia="宋体" w:cs="宋体"/>
                <w:i w:val="0"/>
                <w:color w:val="000000"/>
                <w:sz w:val="20"/>
                <w:szCs w:val="20"/>
                <w:u w:val="none"/>
              </w:rPr>
            </w:pPr>
          </w:p>
        </w:tc>
        <w:tc>
          <w:tcPr>
            <w:tcW w:w="2065" w:type="dxa"/>
            <w:gridSpan w:val="2"/>
            <w:tcBorders>
              <w:top w:val="nil"/>
              <w:left w:val="nil"/>
              <w:bottom w:val="nil"/>
              <w:right w:val="nil"/>
            </w:tcBorders>
            <w:shd w:val="clear" w:color="auto" w:fill="FFFFFF"/>
            <w:noWrap/>
            <w:vAlign w:val="center"/>
          </w:tcPr>
          <w:p w14:paraId="0F9756E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6022F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9" w:type="dxa"/>
          <w:trHeight w:val="459" w:hRule="atLeast"/>
        </w:trPr>
        <w:tc>
          <w:tcPr>
            <w:tcW w:w="258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4B9250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Style w:val="16"/>
                <w:lang w:val="en-US" w:eastAsia="zh-CN" w:bidi="ar"/>
              </w:rPr>
              <w:t xml:space="preserve">   </w:t>
            </w:r>
            <w:r>
              <w:rPr>
                <w:rStyle w:val="17"/>
                <w:lang w:val="en-US" w:eastAsia="zh-CN" w:bidi="ar"/>
              </w:rPr>
              <w:t>目</w:t>
            </w:r>
          </w:p>
        </w:tc>
        <w:tc>
          <w:tcPr>
            <w:tcW w:w="209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42687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年初结转和结余</w:t>
            </w:r>
          </w:p>
        </w:tc>
        <w:tc>
          <w:tcPr>
            <w:tcW w:w="233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41549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本年收入</w:t>
            </w:r>
          </w:p>
        </w:tc>
        <w:tc>
          <w:tcPr>
            <w:tcW w:w="628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8F7012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c>
          <w:tcPr>
            <w:tcW w:w="206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9E008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年末结转和结余</w:t>
            </w:r>
          </w:p>
        </w:tc>
      </w:tr>
      <w:tr w14:paraId="458FB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9" w:type="dxa"/>
          <w:trHeight w:val="609" w:hRule="atLeast"/>
        </w:trPr>
        <w:tc>
          <w:tcPr>
            <w:tcW w:w="121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8A2A2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13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4BF67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20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E9AB30">
            <w:pPr>
              <w:jc w:val="center"/>
              <w:rPr>
                <w:rFonts w:hint="eastAsia" w:ascii="宋体" w:hAnsi="宋体" w:eastAsia="宋体" w:cs="宋体"/>
                <w:i w:val="0"/>
                <w:color w:val="000000"/>
                <w:sz w:val="24"/>
                <w:szCs w:val="24"/>
                <w:u w:val="none"/>
              </w:rPr>
            </w:pPr>
          </w:p>
        </w:tc>
        <w:tc>
          <w:tcPr>
            <w:tcW w:w="233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F3B4A6">
            <w:pPr>
              <w:jc w:val="center"/>
              <w:rPr>
                <w:rFonts w:hint="eastAsia" w:ascii="宋体" w:hAnsi="宋体" w:eastAsia="宋体" w:cs="宋体"/>
                <w:i w:val="0"/>
                <w:color w:val="000000"/>
                <w:sz w:val="24"/>
                <w:szCs w:val="24"/>
                <w:u w:val="none"/>
              </w:rPr>
            </w:pPr>
          </w:p>
        </w:tc>
        <w:tc>
          <w:tcPr>
            <w:tcW w:w="207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28BA9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214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0AB32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20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6F6D4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c>
          <w:tcPr>
            <w:tcW w:w="206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8E75E7">
            <w:pPr>
              <w:jc w:val="center"/>
              <w:rPr>
                <w:rFonts w:hint="eastAsia" w:ascii="宋体" w:hAnsi="宋体" w:eastAsia="宋体" w:cs="宋体"/>
                <w:i w:val="0"/>
                <w:color w:val="000000"/>
                <w:sz w:val="24"/>
                <w:szCs w:val="24"/>
                <w:u w:val="none"/>
              </w:rPr>
            </w:pPr>
          </w:p>
        </w:tc>
      </w:tr>
      <w:tr w14:paraId="4B805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9" w:type="dxa"/>
          <w:trHeight w:val="409" w:hRule="atLeast"/>
        </w:trPr>
        <w:tc>
          <w:tcPr>
            <w:tcW w:w="12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39BD3A">
            <w:pPr>
              <w:jc w:val="center"/>
              <w:rPr>
                <w:rFonts w:hint="eastAsia" w:ascii="宋体" w:hAnsi="宋体" w:eastAsia="宋体" w:cs="宋体"/>
                <w:i w:val="0"/>
                <w:color w:val="000000"/>
                <w:sz w:val="24"/>
                <w:szCs w:val="24"/>
                <w:u w:val="none"/>
              </w:rPr>
            </w:pPr>
          </w:p>
        </w:tc>
        <w:tc>
          <w:tcPr>
            <w:tcW w:w="13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989945">
            <w:pPr>
              <w:jc w:val="center"/>
              <w:rPr>
                <w:rFonts w:hint="eastAsia" w:ascii="宋体" w:hAnsi="宋体" w:eastAsia="宋体" w:cs="宋体"/>
                <w:i w:val="0"/>
                <w:color w:val="000000"/>
                <w:sz w:val="24"/>
                <w:szCs w:val="24"/>
                <w:u w:val="none"/>
              </w:rPr>
            </w:pPr>
          </w:p>
        </w:tc>
        <w:tc>
          <w:tcPr>
            <w:tcW w:w="20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BBDC00">
            <w:pPr>
              <w:jc w:val="center"/>
              <w:rPr>
                <w:rFonts w:hint="eastAsia" w:ascii="宋体" w:hAnsi="宋体" w:eastAsia="宋体" w:cs="宋体"/>
                <w:i w:val="0"/>
                <w:color w:val="000000"/>
                <w:sz w:val="24"/>
                <w:szCs w:val="24"/>
                <w:u w:val="none"/>
              </w:rPr>
            </w:pPr>
          </w:p>
        </w:tc>
        <w:tc>
          <w:tcPr>
            <w:tcW w:w="233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EBE689">
            <w:pPr>
              <w:jc w:val="center"/>
              <w:rPr>
                <w:rFonts w:hint="eastAsia" w:ascii="宋体" w:hAnsi="宋体" w:eastAsia="宋体" w:cs="宋体"/>
                <w:i w:val="0"/>
                <w:color w:val="000000"/>
                <w:sz w:val="24"/>
                <w:szCs w:val="24"/>
                <w:u w:val="none"/>
              </w:rPr>
            </w:pPr>
          </w:p>
        </w:tc>
        <w:tc>
          <w:tcPr>
            <w:tcW w:w="207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675896">
            <w:pPr>
              <w:jc w:val="center"/>
              <w:rPr>
                <w:rFonts w:hint="eastAsia" w:ascii="宋体" w:hAnsi="宋体" w:eastAsia="宋体" w:cs="宋体"/>
                <w:i w:val="0"/>
                <w:color w:val="000000"/>
                <w:sz w:val="24"/>
                <w:szCs w:val="24"/>
                <w:u w:val="none"/>
              </w:rPr>
            </w:pPr>
          </w:p>
        </w:tc>
        <w:tc>
          <w:tcPr>
            <w:tcW w:w="214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B0264D">
            <w:pPr>
              <w:jc w:val="center"/>
              <w:rPr>
                <w:rFonts w:hint="eastAsia" w:ascii="宋体" w:hAnsi="宋体" w:eastAsia="宋体" w:cs="宋体"/>
                <w:i w:val="0"/>
                <w:color w:val="000000"/>
                <w:sz w:val="24"/>
                <w:szCs w:val="24"/>
                <w:u w:val="none"/>
              </w:rPr>
            </w:pPr>
          </w:p>
        </w:tc>
        <w:tc>
          <w:tcPr>
            <w:tcW w:w="20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87DE0E">
            <w:pPr>
              <w:jc w:val="center"/>
              <w:rPr>
                <w:rFonts w:hint="eastAsia" w:ascii="宋体" w:hAnsi="宋体" w:eastAsia="宋体" w:cs="宋体"/>
                <w:i w:val="0"/>
                <w:color w:val="000000"/>
                <w:sz w:val="24"/>
                <w:szCs w:val="24"/>
                <w:u w:val="none"/>
              </w:rPr>
            </w:pPr>
          </w:p>
        </w:tc>
        <w:tc>
          <w:tcPr>
            <w:tcW w:w="206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DBCAE1">
            <w:pPr>
              <w:jc w:val="center"/>
              <w:rPr>
                <w:rFonts w:hint="eastAsia" w:ascii="宋体" w:hAnsi="宋体" w:eastAsia="宋体" w:cs="宋体"/>
                <w:i w:val="0"/>
                <w:color w:val="000000"/>
                <w:sz w:val="24"/>
                <w:szCs w:val="24"/>
                <w:u w:val="none"/>
              </w:rPr>
            </w:pPr>
          </w:p>
        </w:tc>
      </w:tr>
      <w:tr w14:paraId="612A17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9" w:type="dxa"/>
          <w:trHeight w:val="509" w:hRule="atLeast"/>
        </w:trPr>
        <w:tc>
          <w:tcPr>
            <w:tcW w:w="12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DDBEEA">
            <w:pPr>
              <w:jc w:val="center"/>
              <w:rPr>
                <w:rFonts w:hint="eastAsia" w:ascii="宋体" w:hAnsi="宋体" w:eastAsia="宋体" w:cs="宋体"/>
                <w:i w:val="0"/>
                <w:color w:val="000000"/>
                <w:sz w:val="24"/>
                <w:szCs w:val="24"/>
                <w:u w:val="none"/>
              </w:rPr>
            </w:pPr>
          </w:p>
        </w:tc>
        <w:tc>
          <w:tcPr>
            <w:tcW w:w="13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123F01">
            <w:pPr>
              <w:jc w:val="center"/>
              <w:rPr>
                <w:rFonts w:hint="eastAsia" w:ascii="宋体" w:hAnsi="宋体" w:eastAsia="宋体" w:cs="宋体"/>
                <w:i w:val="0"/>
                <w:color w:val="000000"/>
                <w:sz w:val="24"/>
                <w:szCs w:val="24"/>
                <w:u w:val="none"/>
              </w:rPr>
            </w:pPr>
          </w:p>
        </w:tc>
        <w:tc>
          <w:tcPr>
            <w:tcW w:w="20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6146C7">
            <w:pPr>
              <w:jc w:val="center"/>
              <w:rPr>
                <w:rFonts w:hint="eastAsia" w:ascii="宋体" w:hAnsi="宋体" w:eastAsia="宋体" w:cs="宋体"/>
                <w:i w:val="0"/>
                <w:color w:val="000000"/>
                <w:sz w:val="24"/>
                <w:szCs w:val="24"/>
                <w:u w:val="none"/>
              </w:rPr>
            </w:pPr>
          </w:p>
        </w:tc>
        <w:tc>
          <w:tcPr>
            <w:tcW w:w="233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896A95">
            <w:pPr>
              <w:jc w:val="center"/>
              <w:rPr>
                <w:rFonts w:hint="eastAsia" w:ascii="宋体" w:hAnsi="宋体" w:eastAsia="宋体" w:cs="宋体"/>
                <w:i w:val="0"/>
                <w:color w:val="000000"/>
                <w:sz w:val="24"/>
                <w:szCs w:val="24"/>
                <w:u w:val="none"/>
              </w:rPr>
            </w:pPr>
          </w:p>
        </w:tc>
        <w:tc>
          <w:tcPr>
            <w:tcW w:w="207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113A25">
            <w:pPr>
              <w:jc w:val="center"/>
              <w:rPr>
                <w:rFonts w:hint="eastAsia" w:ascii="宋体" w:hAnsi="宋体" w:eastAsia="宋体" w:cs="宋体"/>
                <w:i w:val="0"/>
                <w:color w:val="000000"/>
                <w:sz w:val="24"/>
                <w:szCs w:val="24"/>
                <w:u w:val="none"/>
              </w:rPr>
            </w:pPr>
          </w:p>
        </w:tc>
        <w:tc>
          <w:tcPr>
            <w:tcW w:w="214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71F0ED">
            <w:pPr>
              <w:jc w:val="center"/>
              <w:rPr>
                <w:rFonts w:hint="eastAsia" w:ascii="宋体" w:hAnsi="宋体" w:eastAsia="宋体" w:cs="宋体"/>
                <w:i w:val="0"/>
                <w:color w:val="000000"/>
                <w:sz w:val="24"/>
                <w:szCs w:val="24"/>
                <w:u w:val="none"/>
              </w:rPr>
            </w:pPr>
          </w:p>
        </w:tc>
        <w:tc>
          <w:tcPr>
            <w:tcW w:w="20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B2CA60">
            <w:pPr>
              <w:jc w:val="center"/>
              <w:rPr>
                <w:rFonts w:hint="eastAsia" w:ascii="宋体" w:hAnsi="宋体" w:eastAsia="宋体" w:cs="宋体"/>
                <w:i w:val="0"/>
                <w:color w:val="000000"/>
                <w:sz w:val="24"/>
                <w:szCs w:val="24"/>
                <w:u w:val="none"/>
              </w:rPr>
            </w:pPr>
          </w:p>
        </w:tc>
        <w:tc>
          <w:tcPr>
            <w:tcW w:w="206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F5D210">
            <w:pPr>
              <w:jc w:val="center"/>
              <w:rPr>
                <w:rFonts w:hint="eastAsia" w:ascii="宋体" w:hAnsi="宋体" w:eastAsia="宋体" w:cs="宋体"/>
                <w:i w:val="0"/>
                <w:color w:val="000000"/>
                <w:sz w:val="24"/>
                <w:szCs w:val="24"/>
                <w:u w:val="none"/>
              </w:rPr>
            </w:pPr>
          </w:p>
        </w:tc>
      </w:tr>
      <w:tr w14:paraId="43C4C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9" w:type="dxa"/>
          <w:trHeight w:val="509" w:hRule="atLeast"/>
        </w:trPr>
        <w:tc>
          <w:tcPr>
            <w:tcW w:w="258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4E9977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2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64046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33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860E2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0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DCAFD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D082A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A9E8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0F8B7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r>
      <w:tr w14:paraId="1B566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9" w:type="dxa"/>
          <w:trHeight w:val="509" w:hRule="atLeast"/>
        </w:trPr>
        <w:tc>
          <w:tcPr>
            <w:tcW w:w="258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DBD2E7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2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D13709">
            <w:pPr>
              <w:jc w:val="center"/>
              <w:rPr>
                <w:rFonts w:hint="eastAsia" w:ascii="宋体" w:hAnsi="宋体" w:eastAsia="宋体" w:cs="宋体"/>
                <w:i w:val="0"/>
                <w:color w:val="000000"/>
                <w:sz w:val="24"/>
                <w:szCs w:val="24"/>
                <w:u w:val="none"/>
              </w:rPr>
            </w:pPr>
          </w:p>
        </w:tc>
        <w:tc>
          <w:tcPr>
            <w:tcW w:w="233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D5964B">
            <w:pPr>
              <w:jc w:val="center"/>
              <w:rPr>
                <w:rFonts w:hint="eastAsia" w:ascii="宋体" w:hAnsi="宋体" w:eastAsia="宋体" w:cs="宋体"/>
                <w:i w:val="0"/>
                <w:color w:val="000000"/>
                <w:sz w:val="24"/>
                <w:szCs w:val="24"/>
                <w:u w:val="none"/>
              </w:rPr>
            </w:pPr>
          </w:p>
        </w:tc>
        <w:tc>
          <w:tcPr>
            <w:tcW w:w="20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41CA51">
            <w:pPr>
              <w:jc w:val="center"/>
              <w:rPr>
                <w:rFonts w:hint="eastAsia" w:ascii="宋体" w:hAnsi="宋体" w:eastAsia="宋体" w:cs="宋体"/>
                <w:i w:val="0"/>
                <w:color w:val="000000"/>
                <w:sz w:val="24"/>
                <w:szCs w:val="24"/>
                <w:u w:val="none"/>
              </w:rPr>
            </w:pPr>
          </w:p>
        </w:tc>
        <w:tc>
          <w:tcPr>
            <w:tcW w:w="2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7481B9">
            <w:pPr>
              <w:jc w:val="center"/>
              <w:rPr>
                <w:rFonts w:hint="eastAsia" w:ascii="宋体" w:hAnsi="宋体" w:eastAsia="宋体" w:cs="宋体"/>
                <w:i w:val="0"/>
                <w:color w:val="000000"/>
                <w:sz w:val="24"/>
                <w:szCs w:val="24"/>
                <w:u w:val="none"/>
              </w:rPr>
            </w:pP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F0596">
            <w:pPr>
              <w:jc w:val="center"/>
              <w:rPr>
                <w:rFonts w:hint="eastAsia" w:ascii="宋体" w:hAnsi="宋体" w:eastAsia="宋体" w:cs="宋体"/>
                <w:i w:val="0"/>
                <w:color w:val="000000"/>
                <w:sz w:val="24"/>
                <w:szCs w:val="24"/>
                <w:u w:val="none"/>
              </w:rPr>
            </w:pPr>
          </w:p>
        </w:tc>
        <w:tc>
          <w:tcPr>
            <w:tcW w:w="2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8CFE0B">
            <w:pPr>
              <w:jc w:val="center"/>
              <w:rPr>
                <w:rFonts w:hint="eastAsia" w:ascii="宋体" w:hAnsi="宋体" w:eastAsia="宋体" w:cs="宋体"/>
                <w:i w:val="0"/>
                <w:color w:val="000000"/>
                <w:sz w:val="24"/>
                <w:szCs w:val="24"/>
                <w:u w:val="none"/>
              </w:rPr>
            </w:pPr>
          </w:p>
        </w:tc>
      </w:tr>
      <w:tr w14:paraId="56F13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9" w:type="dxa"/>
          <w:trHeight w:val="509" w:hRule="atLeast"/>
        </w:trPr>
        <w:tc>
          <w:tcPr>
            <w:tcW w:w="12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62295E">
            <w:pPr>
              <w:jc w:val="center"/>
              <w:rPr>
                <w:rFonts w:hint="eastAsia" w:ascii="宋体" w:hAnsi="宋体" w:eastAsia="宋体" w:cs="宋体"/>
                <w:i w:val="0"/>
                <w:color w:val="000000"/>
                <w:sz w:val="24"/>
                <w:szCs w:val="24"/>
                <w:u w:val="none"/>
              </w:rPr>
            </w:pP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8CB8A">
            <w:pPr>
              <w:rPr>
                <w:rFonts w:hint="eastAsia" w:ascii="宋体" w:hAnsi="宋体" w:eastAsia="宋体" w:cs="宋体"/>
                <w:i w:val="0"/>
                <w:color w:val="000000"/>
                <w:sz w:val="20"/>
                <w:szCs w:val="20"/>
                <w:u w:val="none"/>
              </w:rPr>
            </w:pPr>
          </w:p>
        </w:tc>
        <w:tc>
          <w:tcPr>
            <w:tcW w:w="2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F48894">
            <w:pPr>
              <w:rPr>
                <w:rFonts w:hint="eastAsia" w:ascii="宋体" w:hAnsi="宋体" w:eastAsia="宋体" w:cs="宋体"/>
                <w:i w:val="0"/>
                <w:color w:val="000000"/>
                <w:sz w:val="24"/>
                <w:szCs w:val="24"/>
                <w:u w:val="none"/>
              </w:rPr>
            </w:pPr>
          </w:p>
        </w:tc>
        <w:tc>
          <w:tcPr>
            <w:tcW w:w="233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5D9F9D">
            <w:pPr>
              <w:rPr>
                <w:rFonts w:hint="eastAsia" w:ascii="宋体" w:hAnsi="宋体" w:eastAsia="宋体" w:cs="宋体"/>
                <w:i w:val="0"/>
                <w:color w:val="000000"/>
                <w:sz w:val="24"/>
                <w:szCs w:val="24"/>
                <w:u w:val="none"/>
              </w:rPr>
            </w:pPr>
          </w:p>
        </w:tc>
        <w:tc>
          <w:tcPr>
            <w:tcW w:w="20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F004E7">
            <w:pPr>
              <w:rPr>
                <w:rFonts w:hint="eastAsia" w:ascii="宋体" w:hAnsi="宋体" w:eastAsia="宋体" w:cs="宋体"/>
                <w:i w:val="0"/>
                <w:color w:val="000000"/>
                <w:sz w:val="24"/>
                <w:szCs w:val="24"/>
                <w:u w:val="none"/>
              </w:rPr>
            </w:pPr>
          </w:p>
        </w:tc>
        <w:tc>
          <w:tcPr>
            <w:tcW w:w="2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047C74">
            <w:pPr>
              <w:rPr>
                <w:rFonts w:hint="eastAsia" w:ascii="宋体" w:hAnsi="宋体" w:eastAsia="宋体" w:cs="宋体"/>
                <w:i w:val="0"/>
                <w:color w:val="000000"/>
                <w:sz w:val="24"/>
                <w:szCs w:val="24"/>
                <w:u w:val="none"/>
              </w:rPr>
            </w:pP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E233B">
            <w:pPr>
              <w:rPr>
                <w:rFonts w:hint="eastAsia" w:ascii="宋体" w:hAnsi="宋体" w:eastAsia="宋体" w:cs="宋体"/>
                <w:i w:val="0"/>
                <w:color w:val="000000"/>
                <w:sz w:val="24"/>
                <w:szCs w:val="24"/>
                <w:u w:val="none"/>
              </w:rPr>
            </w:pPr>
          </w:p>
        </w:tc>
        <w:tc>
          <w:tcPr>
            <w:tcW w:w="2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7FC389">
            <w:pPr>
              <w:rPr>
                <w:rFonts w:hint="eastAsia" w:ascii="宋体" w:hAnsi="宋体" w:eastAsia="宋体" w:cs="宋体"/>
                <w:i w:val="0"/>
                <w:color w:val="000000"/>
                <w:sz w:val="24"/>
                <w:szCs w:val="24"/>
                <w:u w:val="none"/>
              </w:rPr>
            </w:pPr>
          </w:p>
        </w:tc>
      </w:tr>
      <w:tr w14:paraId="40E45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9" w:type="dxa"/>
          <w:trHeight w:val="509" w:hRule="atLeast"/>
        </w:trPr>
        <w:tc>
          <w:tcPr>
            <w:tcW w:w="12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F8E4E6">
            <w:pPr>
              <w:jc w:val="center"/>
              <w:rPr>
                <w:rFonts w:hint="eastAsia" w:ascii="宋体" w:hAnsi="宋体" w:eastAsia="宋体" w:cs="宋体"/>
                <w:i w:val="0"/>
                <w:color w:val="000000"/>
                <w:sz w:val="24"/>
                <w:szCs w:val="24"/>
                <w:u w:val="none"/>
              </w:rPr>
            </w:pP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83AF0">
            <w:pPr>
              <w:rPr>
                <w:rFonts w:hint="eastAsia" w:ascii="宋体" w:hAnsi="宋体" w:eastAsia="宋体" w:cs="宋体"/>
                <w:i w:val="0"/>
                <w:color w:val="000000"/>
                <w:sz w:val="24"/>
                <w:szCs w:val="24"/>
                <w:u w:val="none"/>
              </w:rPr>
            </w:pPr>
          </w:p>
        </w:tc>
        <w:tc>
          <w:tcPr>
            <w:tcW w:w="2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DC18BD">
            <w:pPr>
              <w:rPr>
                <w:rFonts w:hint="eastAsia" w:ascii="宋体" w:hAnsi="宋体" w:eastAsia="宋体" w:cs="宋体"/>
                <w:i w:val="0"/>
                <w:color w:val="000000"/>
                <w:sz w:val="24"/>
                <w:szCs w:val="24"/>
                <w:u w:val="none"/>
              </w:rPr>
            </w:pPr>
          </w:p>
        </w:tc>
        <w:tc>
          <w:tcPr>
            <w:tcW w:w="233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FA77FC">
            <w:pPr>
              <w:rPr>
                <w:rFonts w:hint="eastAsia" w:ascii="宋体" w:hAnsi="宋体" w:eastAsia="宋体" w:cs="宋体"/>
                <w:i w:val="0"/>
                <w:color w:val="000000"/>
                <w:sz w:val="24"/>
                <w:szCs w:val="24"/>
                <w:u w:val="none"/>
              </w:rPr>
            </w:pPr>
          </w:p>
        </w:tc>
        <w:tc>
          <w:tcPr>
            <w:tcW w:w="20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3E2FF9">
            <w:pPr>
              <w:rPr>
                <w:rFonts w:hint="eastAsia" w:ascii="宋体" w:hAnsi="宋体" w:eastAsia="宋体" w:cs="宋体"/>
                <w:i w:val="0"/>
                <w:color w:val="000000"/>
                <w:sz w:val="24"/>
                <w:szCs w:val="24"/>
                <w:u w:val="none"/>
              </w:rPr>
            </w:pPr>
          </w:p>
        </w:tc>
        <w:tc>
          <w:tcPr>
            <w:tcW w:w="2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8C404D">
            <w:pPr>
              <w:rPr>
                <w:rFonts w:hint="eastAsia" w:ascii="宋体" w:hAnsi="宋体" w:eastAsia="宋体" w:cs="宋体"/>
                <w:i w:val="0"/>
                <w:color w:val="000000"/>
                <w:sz w:val="24"/>
                <w:szCs w:val="24"/>
                <w:u w:val="none"/>
              </w:rPr>
            </w:pP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A171E">
            <w:pPr>
              <w:rPr>
                <w:rFonts w:hint="eastAsia" w:ascii="宋体" w:hAnsi="宋体" w:eastAsia="宋体" w:cs="宋体"/>
                <w:i w:val="0"/>
                <w:color w:val="000000"/>
                <w:sz w:val="24"/>
                <w:szCs w:val="24"/>
                <w:u w:val="none"/>
              </w:rPr>
            </w:pPr>
          </w:p>
        </w:tc>
        <w:tc>
          <w:tcPr>
            <w:tcW w:w="2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9FD513">
            <w:pPr>
              <w:rPr>
                <w:rFonts w:hint="eastAsia" w:ascii="宋体" w:hAnsi="宋体" w:eastAsia="宋体" w:cs="宋体"/>
                <w:i w:val="0"/>
                <w:color w:val="000000"/>
                <w:sz w:val="24"/>
                <w:szCs w:val="24"/>
                <w:u w:val="none"/>
              </w:rPr>
            </w:pPr>
          </w:p>
        </w:tc>
      </w:tr>
      <w:tr w14:paraId="7148A0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9" w:type="dxa"/>
          <w:trHeight w:val="509" w:hRule="atLeast"/>
        </w:trPr>
        <w:tc>
          <w:tcPr>
            <w:tcW w:w="12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EF0ADF">
            <w:pPr>
              <w:jc w:val="center"/>
              <w:rPr>
                <w:rFonts w:hint="eastAsia" w:ascii="宋体" w:hAnsi="宋体" w:eastAsia="宋体" w:cs="宋体"/>
                <w:i w:val="0"/>
                <w:color w:val="000000"/>
                <w:sz w:val="24"/>
                <w:szCs w:val="24"/>
                <w:u w:val="none"/>
              </w:rPr>
            </w:pP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DE876">
            <w:pPr>
              <w:rPr>
                <w:rFonts w:hint="eastAsia" w:ascii="宋体" w:hAnsi="宋体" w:eastAsia="宋体" w:cs="宋体"/>
                <w:i w:val="0"/>
                <w:color w:val="000000"/>
                <w:sz w:val="20"/>
                <w:szCs w:val="20"/>
                <w:u w:val="none"/>
              </w:rPr>
            </w:pPr>
          </w:p>
        </w:tc>
        <w:tc>
          <w:tcPr>
            <w:tcW w:w="2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300E8B">
            <w:pPr>
              <w:rPr>
                <w:rFonts w:hint="eastAsia" w:ascii="宋体" w:hAnsi="宋体" w:eastAsia="宋体" w:cs="宋体"/>
                <w:i w:val="0"/>
                <w:color w:val="000000"/>
                <w:sz w:val="24"/>
                <w:szCs w:val="24"/>
                <w:u w:val="none"/>
              </w:rPr>
            </w:pPr>
          </w:p>
        </w:tc>
        <w:tc>
          <w:tcPr>
            <w:tcW w:w="233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04444D">
            <w:pPr>
              <w:rPr>
                <w:rFonts w:hint="eastAsia" w:ascii="宋体" w:hAnsi="宋体" w:eastAsia="宋体" w:cs="宋体"/>
                <w:i w:val="0"/>
                <w:color w:val="000000"/>
                <w:sz w:val="24"/>
                <w:szCs w:val="24"/>
                <w:u w:val="none"/>
              </w:rPr>
            </w:pPr>
          </w:p>
        </w:tc>
        <w:tc>
          <w:tcPr>
            <w:tcW w:w="20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140BB0">
            <w:pPr>
              <w:rPr>
                <w:rFonts w:hint="eastAsia" w:ascii="宋体" w:hAnsi="宋体" w:eastAsia="宋体" w:cs="宋体"/>
                <w:i w:val="0"/>
                <w:color w:val="000000"/>
                <w:sz w:val="24"/>
                <w:szCs w:val="24"/>
                <w:u w:val="none"/>
              </w:rPr>
            </w:pPr>
          </w:p>
        </w:tc>
        <w:tc>
          <w:tcPr>
            <w:tcW w:w="2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AD7AC7">
            <w:pPr>
              <w:rPr>
                <w:rFonts w:hint="eastAsia" w:ascii="宋体" w:hAnsi="宋体" w:eastAsia="宋体" w:cs="宋体"/>
                <w:i w:val="0"/>
                <w:color w:val="000000"/>
                <w:sz w:val="24"/>
                <w:szCs w:val="24"/>
                <w:u w:val="none"/>
              </w:rPr>
            </w:pP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661EA">
            <w:pPr>
              <w:rPr>
                <w:rFonts w:hint="eastAsia" w:ascii="宋体" w:hAnsi="宋体" w:eastAsia="宋体" w:cs="宋体"/>
                <w:i w:val="0"/>
                <w:color w:val="000000"/>
                <w:sz w:val="24"/>
                <w:szCs w:val="24"/>
                <w:u w:val="none"/>
              </w:rPr>
            </w:pPr>
          </w:p>
        </w:tc>
        <w:tc>
          <w:tcPr>
            <w:tcW w:w="2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A81AA4">
            <w:pPr>
              <w:rPr>
                <w:rFonts w:hint="eastAsia" w:ascii="宋体" w:hAnsi="宋体" w:eastAsia="宋体" w:cs="宋体"/>
                <w:i w:val="0"/>
                <w:color w:val="000000"/>
                <w:sz w:val="24"/>
                <w:szCs w:val="24"/>
                <w:u w:val="none"/>
              </w:rPr>
            </w:pPr>
          </w:p>
        </w:tc>
      </w:tr>
      <w:tr w14:paraId="6E703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9" w:type="dxa"/>
          <w:trHeight w:val="509" w:hRule="atLeast"/>
        </w:trPr>
        <w:tc>
          <w:tcPr>
            <w:tcW w:w="12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DEE76D">
            <w:pPr>
              <w:jc w:val="center"/>
              <w:rPr>
                <w:rFonts w:hint="eastAsia" w:ascii="宋体" w:hAnsi="宋体" w:eastAsia="宋体" w:cs="宋体"/>
                <w:i w:val="0"/>
                <w:color w:val="000000"/>
                <w:sz w:val="24"/>
                <w:szCs w:val="24"/>
                <w:u w:val="none"/>
              </w:rPr>
            </w:pP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5A1C4">
            <w:pPr>
              <w:rPr>
                <w:rFonts w:hint="eastAsia" w:ascii="宋体" w:hAnsi="宋体" w:eastAsia="宋体" w:cs="宋体"/>
                <w:i w:val="0"/>
                <w:color w:val="000000"/>
                <w:sz w:val="24"/>
                <w:szCs w:val="24"/>
                <w:u w:val="none"/>
              </w:rPr>
            </w:pPr>
          </w:p>
        </w:tc>
        <w:tc>
          <w:tcPr>
            <w:tcW w:w="2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C7F08A">
            <w:pPr>
              <w:rPr>
                <w:rFonts w:hint="eastAsia" w:ascii="宋体" w:hAnsi="宋体" w:eastAsia="宋体" w:cs="宋体"/>
                <w:i w:val="0"/>
                <w:color w:val="000000"/>
                <w:sz w:val="24"/>
                <w:szCs w:val="24"/>
                <w:u w:val="none"/>
              </w:rPr>
            </w:pPr>
          </w:p>
        </w:tc>
        <w:tc>
          <w:tcPr>
            <w:tcW w:w="233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6C2884">
            <w:pPr>
              <w:rPr>
                <w:rFonts w:hint="eastAsia" w:ascii="宋体" w:hAnsi="宋体" w:eastAsia="宋体" w:cs="宋体"/>
                <w:i w:val="0"/>
                <w:color w:val="000000"/>
                <w:sz w:val="24"/>
                <w:szCs w:val="24"/>
                <w:u w:val="none"/>
              </w:rPr>
            </w:pPr>
          </w:p>
        </w:tc>
        <w:tc>
          <w:tcPr>
            <w:tcW w:w="20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2C0FDB">
            <w:pPr>
              <w:rPr>
                <w:rFonts w:hint="eastAsia" w:ascii="宋体" w:hAnsi="宋体" w:eastAsia="宋体" w:cs="宋体"/>
                <w:i w:val="0"/>
                <w:color w:val="000000"/>
                <w:sz w:val="24"/>
                <w:szCs w:val="24"/>
                <w:u w:val="none"/>
              </w:rPr>
            </w:pPr>
          </w:p>
        </w:tc>
        <w:tc>
          <w:tcPr>
            <w:tcW w:w="2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2C5AD9">
            <w:pPr>
              <w:rPr>
                <w:rFonts w:hint="eastAsia" w:ascii="宋体" w:hAnsi="宋体" w:eastAsia="宋体" w:cs="宋体"/>
                <w:i w:val="0"/>
                <w:color w:val="000000"/>
                <w:sz w:val="24"/>
                <w:szCs w:val="24"/>
                <w:u w:val="none"/>
              </w:rPr>
            </w:pP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535FE">
            <w:pPr>
              <w:rPr>
                <w:rFonts w:hint="eastAsia" w:ascii="宋体" w:hAnsi="宋体" w:eastAsia="宋体" w:cs="宋体"/>
                <w:i w:val="0"/>
                <w:color w:val="000000"/>
                <w:sz w:val="24"/>
                <w:szCs w:val="24"/>
                <w:u w:val="none"/>
              </w:rPr>
            </w:pPr>
          </w:p>
        </w:tc>
        <w:tc>
          <w:tcPr>
            <w:tcW w:w="2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A118F3">
            <w:pPr>
              <w:rPr>
                <w:rFonts w:hint="eastAsia" w:ascii="宋体" w:hAnsi="宋体" w:eastAsia="宋体" w:cs="宋体"/>
                <w:i w:val="0"/>
                <w:color w:val="000000"/>
                <w:sz w:val="24"/>
                <w:szCs w:val="24"/>
                <w:u w:val="none"/>
              </w:rPr>
            </w:pPr>
          </w:p>
        </w:tc>
      </w:tr>
      <w:tr w14:paraId="0F012B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9" w:type="dxa"/>
          <w:trHeight w:val="509" w:hRule="atLeast"/>
        </w:trPr>
        <w:tc>
          <w:tcPr>
            <w:tcW w:w="12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EBFC19">
            <w:pPr>
              <w:jc w:val="center"/>
              <w:rPr>
                <w:rFonts w:hint="eastAsia" w:ascii="宋体" w:hAnsi="宋体" w:eastAsia="宋体" w:cs="宋体"/>
                <w:i w:val="0"/>
                <w:color w:val="000000"/>
                <w:sz w:val="24"/>
                <w:szCs w:val="24"/>
                <w:u w:val="none"/>
              </w:rPr>
            </w:pP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8BDF1">
            <w:pPr>
              <w:rPr>
                <w:rFonts w:hint="eastAsia" w:ascii="宋体" w:hAnsi="宋体" w:eastAsia="宋体" w:cs="宋体"/>
                <w:i w:val="0"/>
                <w:color w:val="000000"/>
                <w:sz w:val="24"/>
                <w:szCs w:val="24"/>
                <w:u w:val="none"/>
              </w:rPr>
            </w:pPr>
          </w:p>
        </w:tc>
        <w:tc>
          <w:tcPr>
            <w:tcW w:w="2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1799D4">
            <w:pPr>
              <w:rPr>
                <w:rFonts w:hint="eastAsia" w:ascii="宋体" w:hAnsi="宋体" w:eastAsia="宋体" w:cs="宋体"/>
                <w:i w:val="0"/>
                <w:color w:val="000000"/>
                <w:sz w:val="24"/>
                <w:szCs w:val="24"/>
                <w:u w:val="none"/>
              </w:rPr>
            </w:pPr>
          </w:p>
        </w:tc>
        <w:tc>
          <w:tcPr>
            <w:tcW w:w="233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1E404F">
            <w:pPr>
              <w:rPr>
                <w:rFonts w:hint="eastAsia" w:ascii="宋体" w:hAnsi="宋体" w:eastAsia="宋体" w:cs="宋体"/>
                <w:i w:val="0"/>
                <w:color w:val="000000"/>
                <w:sz w:val="24"/>
                <w:szCs w:val="24"/>
                <w:u w:val="none"/>
              </w:rPr>
            </w:pPr>
          </w:p>
        </w:tc>
        <w:tc>
          <w:tcPr>
            <w:tcW w:w="20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00261E">
            <w:pPr>
              <w:rPr>
                <w:rFonts w:hint="eastAsia" w:ascii="宋体" w:hAnsi="宋体" w:eastAsia="宋体" w:cs="宋体"/>
                <w:i w:val="0"/>
                <w:color w:val="000000"/>
                <w:sz w:val="24"/>
                <w:szCs w:val="24"/>
                <w:u w:val="none"/>
              </w:rPr>
            </w:pPr>
          </w:p>
        </w:tc>
        <w:tc>
          <w:tcPr>
            <w:tcW w:w="2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4EBC25">
            <w:pPr>
              <w:rPr>
                <w:rFonts w:hint="eastAsia" w:ascii="宋体" w:hAnsi="宋体" w:eastAsia="宋体" w:cs="宋体"/>
                <w:i w:val="0"/>
                <w:color w:val="000000"/>
                <w:sz w:val="24"/>
                <w:szCs w:val="24"/>
                <w:u w:val="none"/>
              </w:rPr>
            </w:pP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0A58D">
            <w:pPr>
              <w:rPr>
                <w:rFonts w:hint="eastAsia" w:ascii="宋体" w:hAnsi="宋体" w:eastAsia="宋体" w:cs="宋体"/>
                <w:i w:val="0"/>
                <w:color w:val="000000"/>
                <w:sz w:val="24"/>
                <w:szCs w:val="24"/>
                <w:u w:val="none"/>
              </w:rPr>
            </w:pPr>
          </w:p>
        </w:tc>
        <w:tc>
          <w:tcPr>
            <w:tcW w:w="2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956B90">
            <w:pPr>
              <w:rPr>
                <w:rFonts w:hint="eastAsia" w:ascii="宋体" w:hAnsi="宋体" w:eastAsia="宋体" w:cs="宋体"/>
                <w:i w:val="0"/>
                <w:color w:val="000000"/>
                <w:sz w:val="24"/>
                <w:szCs w:val="24"/>
                <w:u w:val="none"/>
              </w:rPr>
            </w:pPr>
          </w:p>
        </w:tc>
      </w:tr>
      <w:tr w14:paraId="0E06E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9" w:type="dxa"/>
          <w:trHeight w:val="509" w:hRule="atLeast"/>
        </w:trPr>
        <w:tc>
          <w:tcPr>
            <w:tcW w:w="12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0DFDC9">
            <w:pPr>
              <w:jc w:val="center"/>
              <w:rPr>
                <w:rFonts w:hint="eastAsia" w:ascii="宋体" w:hAnsi="宋体" w:eastAsia="宋体" w:cs="宋体"/>
                <w:i w:val="0"/>
                <w:color w:val="000000"/>
                <w:sz w:val="24"/>
                <w:szCs w:val="24"/>
                <w:u w:val="none"/>
              </w:rPr>
            </w:pP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AB89D">
            <w:pPr>
              <w:rPr>
                <w:rFonts w:hint="eastAsia" w:ascii="宋体" w:hAnsi="宋体" w:eastAsia="宋体" w:cs="宋体"/>
                <w:i w:val="0"/>
                <w:color w:val="000000"/>
                <w:sz w:val="24"/>
                <w:szCs w:val="24"/>
                <w:u w:val="none"/>
              </w:rPr>
            </w:pPr>
          </w:p>
        </w:tc>
        <w:tc>
          <w:tcPr>
            <w:tcW w:w="2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6B6A3E">
            <w:pPr>
              <w:rPr>
                <w:rFonts w:hint="eastAsia" w:ascii="宋体" w:hAnsi="宋体" w:eastAsia="宋体" w:cs="宋体"/>
                <w:i w:val="0"/>
                <w:color w:val="000000"/>
                <w:sz w:val="24"/>
                <w:szCs w:val="24"/>
                <w:u w:val="none"/>
              </w:rPr>
            </w:pPr>
          </w:p>
        </w:tc>
        <w:tc>
          <w:tcPr>
            <w:tcW w:w="233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0FF286">
            <w:pPr>
              <w:rPr>
                <w:rFonts w:hint="eastAsia" w:ascii="宋体" w:hAnsi="宋体" w:eastAsia="宋体" w:cs="宋体"/>
                <w:i w:val="0"/>
                <w:color w:val="000000"/>
                <w:sz w:val="24"/>
                <w:szCs w:val="24"/>
                <w:u w:val="none"/>
              </w:rPr>
            </w:pPr>
          </w:p>
        </w:tc>
        <w:tc>
          <w:tcPr>
            <w:tcW w:w="20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0B010A">
            <w:pPr>
              <w:rPr>
                <w:rFonts w:hint="eastAsia" w:ascii="宋体" w:hAnsi="宋体" w:eastAsia="宋体" w:cs="宋体"/>
                <w:i w:val="0"/>
                <w:color w:val="000000"/>
                <w:sz w:val="24"/>
                <w:szCs w:val="24"/>
                <w:u w:val="none"/>
              </w:rPr>
            </w:pPr>
          </w:p>
        </w:tc>
        <w:tc>
          <w:tcPr>
            <w:tcW w:w="2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9058FD">
            <w:pPr>
              <w:rPr>
                <w:rFonts w:hint="eastAsia" w:ascii="宋体" w:hAnsi="宋体" w:eastAsia="宋体" w:cs="宋体"/>
                <w:i w:val="0"/>
                <w:color w:val="000000"/>
                <w:sz w:val="24"/>
                <w:szCs w:val="24"/>
                <w:u w:val="none"/>
              </w:rPr>
            </w:pP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C6F0E">
            <w:pPr>
              <w:rPr>
                <w:rFonts w:hint="eastAsia" w:ascii="宋体" w:hAnsi="宋体" w:eastAsia="宋体" w:cs="宋体"/>
                <w:i w:val="0"/>
                <w:color w:val="000000"/>
                <w:sz w:val="24"/>
                <w:szCs w:val="24"/>
                <w:u w:val="none"/>
              </w:rPr>
            </w:pPr>
          </w:p>
        </w:tc>
        <w:tc>
          <w:tcPr>
            <w:tcW w:w="2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F7A3F8">
            <w:pPr>
              <w:rPr>
                <w:rFonts w:hint="eastAsia" w:ascii="宋体" w:hAnsi="宋体" w:eastAsia="宋体" w:cs="宋体"/>
                <w:i w:val="0"/>
                <w:color w:val="000000"/>
                <w:sz w:val="24"/>
                <w:szCs w:val="24"/>
                <w:u w:val="none"/>
              </w:rPr>
            </w:pPr>
          </w:p>
        </w:tc>
      </w:tr>
      <w:tr w14:paraId="636A69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9" w:type="dxa"/>
          <w:trHeight w:val="725" w:hRule="atLeast"/>
        </w:trPr>
        <w:tc>
          <w:tcPr>
            <w:tcW w:w="15365" w:type="dxa"/>
            <w:gridSpan w:val="17"/>
            <w:tcBorders>
              <w:top w:val="nil"/>
              <w:left w:val="nil"/>
              <w:bottom w:val="nil"/>
              <w:right w:val="nil"/>
            </w:tcBorders>
            <w:shd w:val="clear" w:color="auto" w:fill="auto"/>
            <w:vAlign w:val="center"/>
          </w:tcPr>
          <w:p w14:paraId="625C5F3C">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注：本表反映部门本年度政府性基金预算财政拨款收入、支出及结转和结余情况。</w:t>
            </w:r>
          </w:p>
          <w:p w14:paraId="7F5F6E15">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2BBA75D5">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说明：我单位没有政府性基金收入，也没有使用政府性基金安排的支出，故本表无数据。（当表格数据为空时，应有此说明）</w:t>
            </w:r>
          </w:p>
        </w:tc>
      </w:tr>
    </w:tbl>
    <w:p w14:paraId="726793B4">
      <w:pPr>
        <w:widowControl/>
        <w:jc w:val="center"/>
        <w:rPr>
          <w:rFonts w:hint="eastAsia" w:ascii="Times New Roman" w:hAnsi="Times New Roman" w:eastAsia="方正小标宋_GBK" w:cs="Times New Roman"/>
          <w:color w:val="000000"/>
          <w:kern w:val="0"/>
          <w:sz w:val="36"/>
          <w:szCs w:val="36"/>
        </w:rPr>
      </w:pPr>
    </w:p>
    <w:p w14:paraId="7B9FBAEE">
      <w:pPr>
        <w:widowControl/>
        <w:jc w:val="center"/>
        <w:rPr>
          <w:rFonts w:hint="eastAsia" w:ascii="Times New Roman" w:hAnsi="Times New Roman" w:eastAsia="方正小标宋_GBK" w:cs="Times New Roman"/>
          <w:color w:val="000000"/>
          <w:kern w:val="0"/>
          <w:sz w:val="36"/>
          <w:szCs w:val="36"/>
        </w:rPr>
      </w:pPr>
    </w:p>
    <w:tbl>
      <w:tblPr>
        <w:tblStyle w:val="9"/>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26"/>
        <w:gridCol w:w="701"/>
        <w:gridCol w:w="2292"/>
        <w:gridCol w:w="3315"/>
        <w:gridCol w:w="3315"/>
        <w:gridCol w:w="4171"/>
      </w:tblGrid>
      <w:tr w14:paraId="187F6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14:paraId="07903476">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14:paraId="77040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14:paraId="0060B8C8">
            <w:pPr>
              <w:jc w:val="center"/>
              <w:rPr>
                <w:rFonts w:hint="eastAsia" w:ascii="宋体" w:hAnsi="宋体" w:eastAsia="宋体" w:cs="宋体"/>
                <w:i w:val="0"/>
                <w:color w:val="000000"/>
                <w:sz w:val="20"/>
                <w:szCs w:val="20"/>
                <w:u w:val="none"/>
              </w:rPr>
            </w:pPr>
          </w:p>
        </w:tc>
        <w:tc>
          <w:tcPr>
            <w:tcW w:w="701" w:type="dxa"/>
            <w:tcBorders>
              <w:top w:val="nil"/>
              <w:left w:val="nil"/>
              <w:bottom w:val="nil"/>
              <w:right w:val="nil"/>
            </w:tcBorders>
            <w:shd w:val="clear" w:color="auto" w:fill="FFFFFF"/>
            <w:vAlign w:val="center"/>
          </w:tcPr>
          <w:p w14:paraId="00E76D29">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14:paraId="511F57EF">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136E6D73">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0F547C99">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73D3D14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14:paraId="1E47E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0" w:type="auto"/>
            <w:tcBorders>
              <w:top w:val="nil"/>
              <w:left w:val="nil"/>
              <w:bottom w:val="nil"/>
              <w:right w:val="nil"/>
            </w:tcBorders>
            <w:shd w:val="clear" w:color="auto" w:fill="FFFFFF"/>
            <w:noWrap/>
            <w:vAlign w:val="center"/>
          </w:tcPr>
          <w:p w14:paraId="5CA944FA">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6308" w:type="dxa"/>
            <w:gridSpan w:val="3"/>
            <w:tcBorders>
              <w:top w:val="nil"/>
              <w:left w:val="nil"/>
              <w:bottom w:val="nil"/>
              <w:right w:val="nil"/>
            </w:tcBorders>
            <w:shd w:val="clear" w:color="auto" w:fill="FFFFFF"/>
            <w:vAlign w:val="center"/>
          </w:tcPr>
          <w:p w14:paraId="6D6E31C4">
            <w:pPr>
              <w:rPr>
                <w:rFonts w:hint="eastAsia" w:ascii="宋体" w:hAnsi="宋体" w:eastAsia="宋体" w:cs="宋体"/>
                <w:i w:val="0"/>
                <w:color w:val="000000"/>
                <w:sz w:val="20"/>
                <w:szCs w:val="20"/>
                <w:u w:val="none"/>
                <w:lang w:eastAsia="zh-CN"/>
              </w:rPr>
            </w:pPr>
            <w:r>
              <w:rPr>
                <w:rFonts w:hint="eastAsia" w:ascii="宋体" w:hAnsi="宋体" w:eastAsia="宋体" w:cs="宋体"/>
                <w:i w:val="0"/>
                <w:color w:val="000000"/>
                <w:sz w:val="20"/>
                <w:szCs w:val="20"/>
                <w:u w:val="none"/>
                <w:lang w:eastAsia="zh-CN"/>
              </w:rPr>
              <w:t>怀化市人民政府国有资产监督管理委员会</w:t>
            </w:r>
          </w:p>
        </w:tc>
        <w:tc>
          <w:tcPr>
            <w:tcW w:w="3315" w:type="dxa"/>
            <w:tcBorders>
              <w:top w:val="nil"/>
              <w:left w:val="nil"/>
              <w:bottom w:val="nil"/>
              <w:right w:val="nil"/>
            </w:tcBorders>
            <w:shd w:val="clear" w:color="auto" w:fill="FFFFFF"/>
            <w:vAlign w:val="center"/>
          </w:tcPr>
          <w:p w14:paraId="7B723709">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4A28F62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76399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AE844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18"/>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AB4DA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14:paraId="77A97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9743E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83332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BD4C3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65EE7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22BC6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14:paraId="7FCFF8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0DFDA6">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4A3D0E">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C19ACA">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5E2551">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4DD14E">
            <w:pPr>
              <w:jc w:val="center"/>
              <w:rPr>
                <w:rFonts w:hint="eastAsia" w:ascii="宋体" w:hAnsi="宋体" w:eastAsia="宋体" w:cs="宋体"/>
                <w:i w:val="0"/>
                <w:color w:val="000000"/>
                <w:sz w:val="24"/>
                <w:szCs w:val="24"/>
                <w:u w:val="none"/>
              </w:rPr>
            </w:pPr>
          </w:p>
        </w:tc>
      </w:tr>
      <w:tr w14:paraId="19CDF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BAF12F">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5C7A95">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6A4434">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1A176E">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9C4EF9">
            <w:pPr>
              <w:jc w:val="center"/>
              <w:rPr>
                <w:rFonts w:hint="eastAsia" w:ascii="宋体" w:hAnsi="宋体" w:eastAsia="宋体" w:cs="宋体"/>
                <w:i w:val="0"/>
                <w:color w:val="000000"/>
                <w:sz w:val="24"/>
                <w:szCs w:val="24"/>
                <w:u w:val="none"/>
              </w:rPr>
            </w:pPr>
          </w:p>
        </w:tc>
      </w:tr>
      <w:tr w14:paraId="7B55E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882B3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F68A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2F81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DAFD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14:paraId="5EE069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66A3D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791FE">
            <w:pPr>
              <w:jc w:val="cente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9C5F9">
            <w:pPr>
              <w:jc w:val="cente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CCA0C">
            <w:pPr>
              <w:jc w:val="center"/>
              <w:rPr>
                <w:rFonts w:hint="eastAsia" w:ascii="宋体" w:hAnsi="宋体" w:eastAsia="宋体" w:cs="宋体"/>
                <w:i w:val="0"/>
                <w:color w:val="000000"/>
                <w:sz w:val="24"/>
                <w:szCs w:val="24"/>
                <w:u w:val="none"/>
              </w:rPr>
            </w:pPr>
          </w:p>
        </w:tc>
      </w:tr>
      <w:tr w14:paraId="3F928C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8ED8DA">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24AF6">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A2BBC">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322E8">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2A398">
            <w:pPr>
              <w:rPr>
                <w:rFonts w:hint="eastAsia" w:ascii="宋体" w:hAnsi="宋体" w:eastAsia="宋体" w:cs="宋体"/>
                <w:i w:val="0"/>
                <w:color w:val="000000"/>
                <w:sz w:val="24"/>
                <w:szCs w:val="24"/>
                <w:u w:val="none"/>
              </w:rPr>
            </w:pPr>
          </w:p>
        </w:tc>
      </w:tr>
      <w:tr w14:paraId="20A8CB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1FD4DB">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50E44">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CCCD8">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6C9E1">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084C2">
            <w:pPr>
              <w:rPr>
                <w:rFonts w:hint="eastAsia" w:ascii="宋体" w:hAnsi="宋体" w:eastAsia="宋体" w:cs="宋体"/>
                <w:i w:val="0"/>
                <w:color w:val="000000"/>
                <w:sz w:val="24"/>
                <w:szCs w:val="24"/>
                <w:u w:val="none"/>
              </w:rPr>
            </w:pPr>
          </w:p>
        </w:tc>
      </w:tr>
      <w:tr w14:paraId="2E532D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2B4866">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D3018">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2317D">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61981">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78F67">
            <w:pPr>
              <w:rPr>
                <w:rFonts w:hint="eastAsia" w:ascii="宋体" w:hAnsi="宋体" w:eastAsia="宋体" w:cs="宋体"/>
                <w:i w:val="0"/>
                <w:color w:val="000000"/>
                <w:sz w:val="24"/>
                <w:szCs w:val="24"/>
                <w:u w:val="none"/>
              </w:rPr>
            </w:pPr>
          </w:p>
        </w:tc>
      </w:tr>
      <w:tr w14:paraId="40075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BAADB1">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72C37">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732EB">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BE8D8">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AC552">
            <w:pPr>
              <w:rPr>
                <w:rFonts w:hint="eastAsia" w:ascii="宋体" w:hAnsi="宋体" w:eastAsia="宋体" w:cs="宋体"/>
                <w:i w:val="0"/>
                <w:color w:val="000000"/>
                <w:sz w:val="24"/>
                <w:szCs w:val="24"/>
                <w:u w:val="none"/>
              </w:rPr>
            </w:pPr>
          </w:p>
        </w:tc>
      </w:tr>
      <w:tr w14:paraId="19510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128E80">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CC665">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18365">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4AFA6">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8AA91">
            <w:pPr>
              <w:rPr>
                <w:rFonts w:hint="eastAsia" w:ascii="宋体" w:hAnsi="宋体" w:eastAsia="宋体" w:cs="宋体"/>
                <w:i w:val="0"/>
                <w:color w:val="000000"/>
                <w:sz w:val="24"/>
                <w:szCs w:val="24"/>
                <w:u w:val="none"/>
              </w:rPr>
            </w:pPr>
          </w:p>
        </w:tc>
      </w:tr>
      <w:tr w14:paraId="01FC8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72E845">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502BB">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6B230">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9586B">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44B4A">
            <w:pPr>
              <w:rPr>
                <w:rFonts w:hint="eastAsia" w:ascii="宋体" w:hAnsi="宋体" w:eastAsia="宋体" w:cs="宋体"/>
                <w:i w:val="0"/>
                <w:color w:val="000000"/>
                <w:sz w:val="24"/>
                <w:szCs w:val="24"/>
                <w:u w:val="none"/>
              </w:rPr>
            </w:pPr>
          </w:p>
        </w:tc>
      </w:tr>
      <w:tr w14:paraId="10F1D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2A25C48C">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14:paraId="3D19602D">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008E5211">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说明：我单位没有使用国有资本经营预算安排的支出，故本表无数据。（当表格数据为空时，应有此说明）</w:t>
            </w:r>
          </w:p>
        </w:tc>
      </w:tr>
    </w:tbl>
    <w:p w14:paraId="63EDF1CA">
      <w:pPr>
        <w:widowControl/>
        <w:jc w:val="center"/>
        <w:rPr>
          <w:rFonts w:hint="eastAsia" w:ascii="Times New Roman" w:hAnsi="Times New Roman" w:eastAsia="方正小标宋_GBK" w:cs="Times New Roman"/>
          <w:color w:val="000000"/>
          <w:kern w:val="0"/>
          <w:sz w:val="36"/>
          <w:szCs w:val="36"/>
        </w:rPr>
      </w:pPr>
    </w:p>
    <w:tbl>
      <w:tblPr>
        <w:tblStyle w:val="9"/>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0"/>
        <w:gridCol w:w="1261"/>
        <w:gridCol w:w="1261"/>
        <w:gridCol w:w="1261"/>
        <w:gridCol w:w="1261"/>
        <w:gridCol w:w="1261"/>
        <w:gridCol w:w="1261"/>
        <w:gridCol w:w="1261"/>
        <w:gridCol w:w="1261"/>
        <w:gridCol w:w="1261"/>
        <w:gridCol w:w="1261"/>
        <w:gridCol w:w="1270"/>
      </w:tblGrid>
      <w:tr w14:paraId="3A3598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14:paraId="3C25865D">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76F65243">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14:paraId="02F73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14:paraId="2DA345DE">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FFAD34F">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EB8A3D7">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C66F351">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758D0B5">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A81366A">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5B22ADA">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3B65CD0">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D1EEDE3">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8C1AFBC">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6C4FC4E">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1AF3C59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14:paraId="0CA64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nil"/>
              <w:left w:val="nil"/>
              <w:bottom w:val="nil"/>
              <w:right w:val="nil"/>
            </w:tcBorders>
            <w:shd w:val="clear" w:color="auto" w:fill="FFFFFF"/>
            <w:noWrap/>
            <w:vAlign w:val="center"/>
          </w:tcPr>
          <w:p w14:paraId="06022004">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5044" w:type="dxa"/>
            <w:gridSpan w:val="4"/>
            <w:tcBorders>
              <w:top w:val="nil"/>
              <w:left w:val="nil"/>
              <w:bottom w:val="nil"/>
              <w:right w:val="nil"/>
            </w:tcBorders>
            <w:shd w:val="clear" w:color="auto" w:fill="FFFFFF"/>
            <w:vAlign w:val="center"/>
          </w:tcPr>
          <w:p w14:paraId="2D6CFD4D">
            <w:pP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eastAsia="zh-CN"/>
              </w:rPr>
              <w:t>怀化市人民政府国有资产监督管理委员会</w:t>
            </w:r>
          </w:p>
        </w:tc>
        <w:tc>
          <w:tcPr>
            <w:tcW w:w="1261" w:type="dxa"/>
            <w:tcBorders>
              <w:top w:val="nil"/>
              <w:left w:val="nil"/>
              <w:bottom w:val="nil"/>
              <w:right w:val="nil"/>
            </w:tcBorders>
            <w:shd w:val="clear" w:color="auto" w:fill="FFFFFF"/>
            <w:vAlign w:val="center"/>
          </w:tcPr>
          <w:p w14:paraId="58720EE9">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540E2EF">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1C379D1">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7B20ADB">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753D0EB">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DAD8F7C">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060011D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5BEC6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467BEA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A26BA8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14:paraId="2B620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49C59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B64BC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89215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A2AD8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9C5D8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0BF77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DF55F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F7392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14:paraId="3F2A16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31B594">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22BECB">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7A47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5FBC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2FEF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089E74">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3AF95D">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6B6F26">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7C7C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EB5C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2EFA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DF7C5C">
            <w:pPr>
              <w:jc w:val="center"/>
              <w:rPr>
                <w:rFonts w:hint="eastAsia" w:ascii="宋体" w:hAnsi="宋体" w:eastAsia="宋体" w:cs="宋体"/>
                <w:i w:val="0"/>
                <w:color w:val="000000"/>
                <w:sz w:val="22"/>
                <w:szCs w:val="22"/>
                <w:u w:val="none"/>
              </w:rPr>
            </w:pPr>
          </w:p>
        </w:tc>
      </w:tr>
      <w:tr w14:paraId="0B589D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2FAD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E860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14B3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B0B7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3B94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958E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27F5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6112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9BEE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3A61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113E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F0F8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14:paraId="22C2DA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43DF8">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2.42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EB61E">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DB86C">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1.73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89E36">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40DE6">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1.73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A67C3">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0.69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491EA">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2.42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19C0D">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6C1E0">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1.73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2859B">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07EE3">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1.73</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E0AB8">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0.69</w:t>
            </w:r>
          </w:p>
        </w:tc>
      </w:tr>
      <w:tr w14:paraId="395C9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152C8EE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4DBAC7BE">
      <w:pPr>
        <w:autoSpaceDE w:val="0"/>
        <w:autoSpaceDN w:val="0"/>
        <w:adjustRightInd w:val="0"/>
        <w:ind w:left="315" w:leftChars="150"/>
        <w:jc w:val="left"/>
        <w:rPr>
          <w:rFonts w:ascii="宋体" w:eastAsia="宋体" w:cs="宋体"/>
          <w:kern w:val="0"/>
          <w:sz w:val="24"/>
          <w:szCs w:val="24"/>
        </w:rPr>
      </w:pPr>
    </w:p>
    <w:p w14:paraId="1B2481DA">
      <w:pPr>
        <w:autoSpaceDE w:val="0"/>
        <w:autoSpaceDN w:val="0"/>
        <w:adjustRightInd w:val="0"/>
        <w:ind w:left="315" w:leftChars="150"/>
        <w:jc w:val="left"/>
        <w:rPr>
          <w:rFonts w:ascii="宋体" w:eastAsia="宋体" w:cs="宋体"/>
          <w:kern w:val="0"/>
          <w:sz w:val="24"/>
          <w:szCs w:val="24"/>
        </w:rPr>
      </w:pPr>
    </w:p>
    <w:p w14:paraId="63B2DC85">
      <w:pPr>
        <w:autoSpaceDE w:val="0"/>
        <w:autoSpaceDN w:val="0"/>
        <w:adjustRightInd w:val="0"/>
        <w:ind w:left="315" w:leftChars="150"/>
        <w:jc w:val="left"/>
        <w:rPr>
          <w:rFonts w:ascii="宋体" w:eastAsia="宋体" w:cs="宋体"/>
          <w:kern w:val="0"/>
          <w:sz w:val="24"/>
          <w:szCs w:val="24"/>
        </w:rPr>
      </w:pPr>
    </w:p>
    <w:p w14:paraId="7955B22C">
      <w:pPr>
        <w:autoSpaceDE w:val="0"/>
        <w:autoSpaceDN w:val="0"/>
        <w:adjustRightInd w:val="0"/>
        <w:ind w:left="315" w:leftChars="150"/>
        <w:jc w:val="left"/>
        <w:rPr>
          <w:rFonts w:ascii="宋体" w:eastAsia="宋体" w:cs="宋体"/>
          <w:kern w:val="0"/>
          <w:sz w:val="24"/>
          <w:szCs w:val="24"/>
        </w:rPr>
      </w:pPr>
    </w:p>
    <w:p w14:paraId="071EBD78">
      <w:pPr>
        <w:autoSpaceDE w:val="0"/>
        <w:autoSpaceDN w:val="0"/>
        <w:adjustRightInd w:val="0"/>
        <w:ind w:left="315" w:leftChars="150"/>
        <w:jc w:val="left"/>
        <w:rPr>
          <w:rFonts w:ascii="宋体" w:eastAsia="宋体" w:cs="宋体"/>
          <w:kern w:val="0"/>
          <w:sz w:val="24"/>
          <w:szCs w:val="24"/>
        </w:rPr>
      </w:pPr>
    </w:p>
    <w:p w14:paraId="306DF042">
      <w:pPr>
        <w:widowControl/>
        <w:jc w:val="both"/>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14:paraId="36243852">
      <w:pPr>
        <w:pStyle w:val="13"/>
        <w:rPr>
          <w:sz w:val="72"/>
          <w:szCs w:val="72"/>
        </w:rPr>
      </w:pPr>
    </w:p>
    <w:p w14:paraId="0E849079">
      <w:pPr>
        <w:pStyle w:val="13"/>
        <w:rPr>
          <w:sz w:val="72"/>
          <w:szCs w:val="72"/>
        </w:rPr>
      </w:pPr>
    </w:p>
    <w:p w14:paraId="0825B932">
      <w:pPr>
        <w:pStyle w:val="13"/>
        <w:rPr>
          <w:sz w:val="72"/>
          <w:szCs w:val="72"/>
        </w:rPr>
      </w:pPr>
    </w:p>
    <w:p w14:paraId="0A8F7233">
      <w:pPr>
        <w:pStyle w:val="13"/>
        <w:rPr>
          <w:sz w:val="72"/>
          <w:szCs w:val="72"/>
        </w:rPr>
      </w:pPr>
    </w:p>
    <w:p w14:paraId="5A83BAEC">
      <w:pPr>
        <w:pStyle w:val="13"/>
        <w:jc w:val="center"/>
        <w:rPr>
          <w:sz w:val="72"/>
          <w:szCs w:val="72"/>
        </w:rPr>
      </w:pPr>
    </w:p>
    <w:p w14:paraId="7BBDCB02">
      <w:pPr>
        <w:pStyle w:val="13"/>
        <w:jc w:val="center"/>
        <w:rPr>
          <w:rFonts w:hint="eastAsia" w:ascii="方正小标宋_GBK" w:hAnsi="方正小标宋_GBK" w:eastAsia="方正小标宋_GBK" w:cs="方正小标宋_GBK"/>
          <w:sz w:val="72"/>
          <w:szCs w:val="72"/>
        </w:rPr>
      </w:pPr>
    </w:p>
    <w:p w14:paraId="3CF7AA21">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14C18769">
      <w:pPr>
        <w:pStyle w:val="13"/>
        <w:jc w:val="center"/>
        <w:rPr>
          <w:rFonts w:hint="eastAsia" w:ascii="方正小标宋_GBK" w:hAnsi="方正小标宋_GBK" w:eastAsia="方正小标宋_GBK" w:cs="方正小标宋_GBK"/>
          <w:sz w:val="70"/>
          <w:szCs w:val="70"/>
        </w:rPr>
      </w:pPr>
    </w:p>
    <w:p w14:paraId="2DD89FF9">
      <w:pPr>
        <w:pStyle w:val="13"/>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3</w:t>
      </w:r>
      <w:r>
        <w:rPr>
          <w:rFonts w:hint="eastAsia" w:ascii="方正小标宋_GBK" w:hAnsi="方正小标宋_GBK" w:eastAsia="方正小标宋_GBK" w:cs="方正小标宋_GBK"/>
          <w:sz w:val="70"/>
          <w:szCs w:val="70"/>
        </w:rPr>
        <w:t>年度部门决算情况说明</w:t>
      </w:r>
    </w:p>
    <w:p w14:paraId="15627615">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26BA443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2FC83475">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rPr>
        <w:t>2</w:t>
      </w:r>
      <w:r>
        <w:rPr>
          <w:rFonts w:hint="eastAsia" w:ascii="Times New Roman" w:hAnsi="Times New Roman" w:eastAsia="仿宋_GB2312"/>
          <w:sz w:val="32"/>
          <w:szCs w:val="32"/>
          <w:highlight w:val="none"/>
        </w:rPr>
        <w:t>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年度收、支总计</w:t>
      </w:r>
      <w:r>
        <w:rPr>
          <w:rFonts w:hint="eastAsia" w:ascii="Times New Roman" w:hAnsi="Times New Roman" w:eastAsia="仿宋_GB2312"/>
          <w:sz w:val="32"/>
          <w:szCs w:val="32"/>
          <w:highlight w:val="none"/>
          <w:lang w:val="en-US" w:eastAsia="zh-CN"/>
        </w:rPr>
        <w:t>611.06</w:t>
      </w:r>
      <w:r>
        <w:rPr>
          <w:rFonts w:hint="eastAsia" w:ascii="Times New Roman" w:hAnsi="Times New Roman" w:eastAsia="仿宋_GB2312"/>
          <w:sz w:val="32"/>
          <w:szCs w:val="32"/>
          <w:highlight w:val="none"/>
        </w:rPr>
        <w:t>万元。与上年相比，减少</w:t>
      </w:r>
      <w:r>
        <w:rPr>
          <w:rFonts w:hint="eastAsia" w:ascii="Times New Roman" w:hAnsi="Times New Roman" w:eastAsia="仿宋_GB2312"/>
          <w:sz w:val="32"/>
          <w:szCs w:val="32"/>
          <w:highlight w:val="none"/>
          <w:lang w:val="en-US" w:eastAsia="zh-CN"/>
        </w:rPr>
        <w:t>195.78</w:t>
      </w:r>
      <w:r>
        <w:rPr>
          <w:rFonts w:hint="eastAsia" w:ascii="Times New Roman" w:hAnsi="Times New Roman" w:eastAsia="仿宋_GB2312"/>
          <w:sz w:val="32"/>
          <w:szCs w:val="32"/>
          <w:highlight w:val="none"/>
        </w:rPr>
        <w:t>万元，减少</w:t>
      </w:r>
      <w:r>
        <w:rPr>
          <w:rFonts w:hint="eastAsia" w:ascii="Times New Roman" w:hAnsi="Times New Roman" w:eastAsia="仿宋_GB2312"/>
          <w:sz w:val="32"/>
          <w:szCs w:val="32"/>
          <w:highlight w:val="none"/>
          <w:lang w:val="en-US" w:eastAsia="zh-CN"/>
        </w:rPr>
        <w:t>24.27</w:t>
      </w:r>
      <w:r>
        <w:rPr>
          <w:rFonts w:hint="eastAsia" w:ascii="Times New Roman" w:hAnsi="Times New Roman" w:eastAsia="仿宋_GB2312"/>
          <w:sz w:val="32"/>
          <w:szCs w:val="32"/>
          <w:highlight w:val="none"/>
        </w:rPr>
        <w:t>%，主要是因为</w:t>
      </w:r>
      <w:r>
        <w:rPr>
          <w:rFonts w:hint="eastAsia" w:ascii="Times New Roman" w:hAnsi="Times New Roman" w:eastAsia="仿宋_GB2312"/>
          <w:sz w:val="32"/>
          <w:szCs w:val="32"/>
          <w:highlight w:val="none"/>
          <w:lang w:val="en-US" w:eastAsia="zh-CN"/>
        </w:rPr>
        <w:t>2023年度基本</w:t>
      </w:r>
      <w:r>
        <w:rPr>
          <w:rFonts w:hint="eastAsia" w:ascii="Times New Roman" w:hAnsi="Times New Roman" w:eastAsia="仿宋_GB2312"/>
          <w:sz w:val="32"/>
          <w:szCs w:val="32"/>
          <w:highlight w:val="none"/>
        </w:rPr>
        <w:t>收、</w:t>
      </w:r>
      <w:r>
        <w:rPr>
          <w:rFonts w:hint="eastAsia" w:ascii="Times New Roman" w:hAnsi="Times New Roman" w:eastAsia="仿宋_GB2312"/>
          <w:sz w:val="32"/>
          <w:szCs w:val="32"/>
          <w:highlight w:val="none"/>
          <w:lang w:val="en-US" w:eastAsia="zh-CN"/>
        </w:rPr>
        <w:t>支同比减少90.81万元，主要是人员经费大幅度减少引起的；项目经费</w:t>
      </w:r>
      <w:r>
        <w:rPr>
          <w:rFonts w:hint="eastAsia" w:ascii="Times New Roman" w:hAnsi="Times New Roman" w:eastAsia="仿宋_GB2312"/>
          <w:sz w:val="32"/>
          <w:szCs w:val="32"/>
          <w:highlight w:val="none"/>
        </w:rPr>
        <w:t>收、</w:t>
      </w:r>
      <w:r>
        <w:rPr>
          <w:rFonts w:hint="eastAsia" w:ascii="Times New Roman" w:hAnsi="Times New Roman" w:eastAsia="仿宋_GB2312"/>
          <w:sz w:val="32"/>
          <w:szCs w:val="32"/>
          <w:highlight w:val="none"/>
          <w:lang w:val="en-US" w:eastAsia="zh-CN"/>
        </w:rPr>
        <w:t>支减少104.97万元，主要是项目经费大幅度减少引起的。</w:t>
      </w:r>
    </w:p>
    <w:p w14:paraId="4FA311C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23DDEFD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611.06</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608.36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99.56</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2.70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0.44</w:t>
      </w:r>
      <w:r>
        <w:rPr>
          <w:rFonts w:hint="eastAsia" w:ascii="Times New Roman" w:hAnsi="Times New Roman" w:eastAsia="仿宋_GB2312"/>
          <w:sz w:val="32"/>
          <w:szCs w:val="32"/>
        </w:rPr>
        <w:t>%。</w:t>
      </w:r>
    </w:p>
    <w:p w14:paraId="229B954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36D6939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611.06</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558.97</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91.48</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52.09</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8.52</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0E45B60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21017D63">
      <w:pPr>
        <w:pStyle w:val="13"/>
        <w:keepNext w:val="0"/>
        <w:keepLines w:val="0"/>
        <w:pageBreakBefore w:val="0"/>
        <w:widowControl w:val="0"/>
        <w:kinsoku/>
        <w:wordWrap/>
        <w:overflowPunct/>
        <w:topLinePunct w:val="0"/>
        <w:bidi w:val="0"/>
        <w:snapToGrid/>
        <w:spacing w:line="600" w:lineRule="exact"/>
        <w:textAlignment w:val="auto"/>
        <w:rPr>
          <w:rFonts w:hint="eastAsia" w:ascii="Times New Roman" w:hAnsi="Times New Roman" w:eastAsia="仿宋_GB2312"/>
          <w:sz w:val="32"/>
          <w:szCs w:val="32"/>
          <w:highlight w:val="yellow"/>
          <w:lang w:eastAsia="zh-CN"/>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608.36</w:t>
      </w:r>
      <w:r>
        <w:rPr>
          <w:rFonts w:hint="eastAsia" w:ascii="Times New Roman" w:hAnsi="Times New Roman" w:eastAsia="仿宋_GB2312"/>
          <w:sz w:val="32"/>
          <w:szCs w:val="32"/>
        </w:rPr>
        <w:t>万元，与上年相</w:t>
      </w:r>
      <w:r>
        <w:rPr>
          <w:rFonts w:hint="eastAsia" w:ascii="Times New Roman" w:hAnsi="Times New Roman" w:eastAsia="仿宋_GB2312"/>
          <w:sz w:val="32"/>
          <w:szCs w:val="32"/>
          <w:highlight w:val="none"/>
        </w:rPr>
        <w:t>比，减少</w:t>
      </w:r>
      <w:r>
        <w:rPr>
          <w:rFonts w:hint="eastAsia" w:ascii="Times New Roman" w:hAnsi="Times New Roman" w:eastAsia="仿宋_GB2312"/>
          <w:sz w:val="32"/>
          <w:szCs w:val="32"/>
          <w:highlight w:val="none"/>
          <w:lang w:val="en-US" w:eastAsia="zh-CN"/>
        </w:rPr>
        <w:t>198.48</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rPr>
        <w:t>减少</w:t>
      </w:r>
      <w:r>
        <w:rPr>
          <w:rFonts w:hint="eastAsia" w:ascii="Times New Roman" w:hAnsi="Times New Roman" w:eastAsia="仿宋_GB2312"/>
          <w:sz w:val="32"/>
          <w:szCs w:val="32"/>
          <w:lang w:val="en-US" w:eastAsia="zh-CN"/>
        </w:rPr>
        <w:t>24.60</w:t>
      </w:r>
      <w:r>
        <w:rPr>
          <w:rFonts w:hint="eastAsia" w:ascii="Times New Roman" w:hAnsi="Times New Roman" w:eastAsia="仿宋_GB2312"/>
          <w:sz w:val="32"/>
          <w:szCs w:val="32"/>
        </w:rPr>
        <w:t>%，</w:t>
      </w:r>
      <w:r>
        <w:rPr>
          <w:rFonts w:hint="eastAsia" w:ascii="Times New Roman" w:hAnsi="Times New Roman" w:eastAsia="仿宋_GB2312"/>
          <w:sz w:val="32"/>
          <w:szCs w:val="32"/>
          <w:highlight w:val="none"/>
        </w:rPr>
        <w:t>主要是因为</w:t>
      </w:r>
      <w:r>
        <w:rPr>
          <w:rFonts w:hint="eastAsia" w:ascii="Times New Roman" w:hAnsi="Times New Roman" w:eastAsia="仿宋_GB2312"/>
          <w:sz w:val="32"/>
          <w:szCs w:val="32"/>
          <w:highlight w:val="none"/>
          <w:lang w:eastAsia="zh-CN"/>
        </w:rPr>
        <w:t>人员经费和项目经费大幅度减少引起的。</w:t>
      </w:r>
    </w:p>
    <w:p w14:paraId="5F2BCE8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253C455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14:paraId="5DAF8E0F">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608.36</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99.56</w:t>
      </w:r>
      <w:r>
        <w:rPr>
          <w:rFonts w:hint="eastAsia" w:ascii="Times New Roman" w:hAnsi="Times New Roman" w:eastAsia="仿宋_GB2312"/>
          <w:sz w:val="32"/>
          <w:szCs w:val="32"/>
        </w:rPr>
        <w:t>%，与上年相比，财政拨款支出减少</w:t>
      </w:r>
      <w:r>
        <w:rPr>
          <w:rFonts w:hint="eastAsia" w:ascii="Times New Roman" w:hAnsi="Times New Roman" w:eastAsia="仿宋_GB2312"/>
          <w:sz w:val="32"/>
          <w:szCs w:val="32"/>
          <w:lang w:val="en-US" w:eastAsia="zh-CN"/>
        </w:rPr>
        <w:t>198.48</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24.6</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%，主要是因为</w:t>
      </w:r>
      <w:r>
        <w:rPr>
          <w:rFonts w:hint="eastAsia" w:ascii="Times New Roman" w:hAnsi="Times New Roman" w:eastAsia="仿宋_GB2312"/>
          <w:sz w:val="32"/>
          <w:szCs w:val="32"/>
          <w:highlight w:val="none"/>
          <w:lang w:eastAsia="zh-CN"/>
        </w:rPr>
        <w:t>人员经费和项目经费大幅度减少引起的。</w:t>
      </w:r>
    </w:p>
    <w:p w14:paraId="7CE449DB">
      <w:pPr>
        <w:pStyle w:val="13"/>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14:paraId="4FA829A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608.36</w:t>
      </w:r>
      <w:r>
        <w:rPr>
          <w:rFonts w:hint="eastAsia" w:ascii="Times New Roman" w:hAnsi="Times New Roman" w:eastAsia="仿宋_GB2312"/>
          <w:sz w:val="32"/>
          <w:szCs w:val="32"/>
        </w:rPr>
        <w:t>万元，主要用于以下方面：一般公共服务（类）支出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%；教育（类）支出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；社会保障和就业（类）支出</w:t>
      </w:r>
      <w:r>
        <w:rPr>
          <w:rFonts w:hint="eastAsia" w:ascii="Times New Roman" w:hAnsi="Times New Roman" w:eastAsia="仿宋_GB2312"/>
          <w:sz w:val="32"/>
          <w:szCs w:val="32"/>
          <w:lang w:val="en-US" w:eastAsia="zh-CN"/>
        </w:rPr>
        <w:t>73.35万元</w:t>
      </w:r>
      <w:r>
        <w:rPr>
          <w:rFonts w:hint="eastAsia" w:ascii="Times New Roman" w:hAnsi="Times New Roman" w:eastAsia="仿宋_GB2312"/>
          <w:sz w:val="32"/>
          <w:szCs w:val="32"/>
        </w:rPr>
        <w:t>，占</w:t>
      </w:r>
      <w:r>
        <w:rPr>
          <w:rFonts w:hint="eastAsia" w:ascii="Times New Roman" w:hAnsi="Times New Roman" w:eastAsia="仿宋_GB2312"/>
          <w:sz w:val="32"/>
          <w:szCs w:val="32"/>
          <w:lang w:val="en-US" w:eastAsia="zh-CN"/>
        </w:rPr>
        <w:t>12.06</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；卫生健康（类）支出22.56万元</w:t>
      </w:r>
      <w:r>
        <w:rPr>
          <w:rFonts w:hint="eastAsia" w:ascii="Times New Roman" w:hAnsi="Times New Roman" w:eastAsia="仿宋_GB2312"/>
          <w:sz w:val="32"/>
          <w:szCs w:val="32"/>
        </w:rPr>
        <w:t>，占</w:t>
      </w:r>
      <w:r>
        <w:rPr>
          <w:rFonts w:hint="eastAsia" w:ascii="Times New Roman" w:hAnsi="Times New Roman" w:eastAsia="仿宋_GB2312"/>
          <w:sz w:val="32"/>
          <w:szCs w:val="32"/>
          <w:lang w:val="en-US" w:eastAsia="zh-CN"/>
        </w:rPr>
        <w:t>3.71</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；资源勘探工业信息等（类）支出512.44万元</w:t>
      </w:r>
      <w:r>
        <w:rPr>
          <w:rFonts w:hint="eastAsia" w:ascii="Times New Roman" w:hAnsi="Times New Roman" w:eastAsia="仿宋_GB2312"/>
          <w:sz w:val="32"/>
          <w:szCs w:val="32"/>
        </w:rPr>
        <w:t>，占</w:t>
      </w:r>
      <w:r>
        <w:rPr>
          <w:rFonts w:hint="eastAsia" w:ascii="Times New Roman" w:hAnsi="Times New Roman" w:eastAsia="仿宋_GB2312"/>
          <w:sz w:val="32"/>
          <w:szCs w:val="32"/>
          <w:lang w:val="en-US" w:eastAsia="zh-CN"/>
        </w:rPr>
        <w:t>84.23</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w:t>
      </w:r>
    </w:p>
    <w:p w14:paraId="6AAD457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p>
    <w:p w14:paraId="2141B105">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14:paraId="232E42A9">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702.84</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608.36</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86.56</w:t>
      </w:r>
      <w:r>
        <w:rPr>
          <w:rFonts w:hint="eastAsia" w:ascii="Times New Roman" w:hAnsi="Times New Roman" w:eastAsia="仿宋_GB2312"/>
          <w:sz w:val="32"/>
          <w:szCs w:val="32"/>
        </w:rPr>
        <w:t>%，其中：</w:t>
      </w:r>
    </w:p>
    <w:p w14:paraId="550BC95C">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1、</w:t>
      </w:r>
      <w:r>
        <w:rPr>
          <w:rFonts w:hint="eastAsia" w:ascii="Times New Roman" w:hAnsi="Times New Roman" w:eastAsia="仿宋_GB2312"/>
          <w:sz w:val="32"/>
          <w:szCs w:val="32"/>
          <w:lang w:eastAsia="zh-CN"/>
        </w:rPr>
        <w:t>社会保障和就业支出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行政事业单位养老支出</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行政单位离退休</w:t>
      </w:r>
      <w:r>
        <w:rPr>
          <w:rFonts w:hint="eastAsia" w:ascii="Times New Roman" w:hAnsi="Times New Roman" w:eastAsia="仿宋_GB2312"/>
          <w:sz w:val="32"/>
          <w:szCs w:val="32"/>
        </w:rPr>
        <w:t>（项）。</w:t>
      </w:r>
    </w:p>
    <w:p w14:paraId="4EEB94C7">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40.16</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2.60</w:t>
      </w:r>
      <w:r>
        <w:rPr>
          <w:rFonts w:hint="eastAsia" w:ascii="Times New Roman" w:hAnsi="Times New Roman" w:eastAsia="仿宋_GB2312"/>
          <w:sz w:val="32"/>
          <w:szCs w:val="32"/>
          <w:highlight w:val="none"/>
        </w:rPr>
        <w:t>万元，完成年初预算的</w:t>
      </w:r>
      <w:r>
        <w:rPr>
          <w:rFonts w:hint="eastAsia" w:ascii="Times New Roman" w:hAnsi="Times New Roman" w:eastAsia="仿宋_GB2312"/>
          <w:sz w:val="32"/>
          <w:szCs w:val="32"/>
          <w:highlight w:val="none"/>
          <w:lang w:val="en-US" w:eastAsia="zh-CN"/>
        </w:rPr>
        <w:t>6.47</w:t>
      </w:r>
      <w:r>
        <w:rPr>
          <w:rFonts w:hint="eastAsia" w:ascii="Times New Roman" w:hAnsi="Times New Roman" w:eastAsia="仿宋_GB2312"/>
          <w:sz w:val="32"/>
          <w:szCs w:val="32"/>
          <w:highlight w:val="none"/>
        </w:rPr>
        <w:t>%，决算数小于年初预算数的主要原因是：</w:t>
      </w:r>
      <w:r>
        <w:rPr>
          <w:rFonts w:hint="eastAsia" w:ascii="Times New Roman" w:hAnsi="Times New Roman" w:eastAsia="仿宋_GB2312"/>
          <w:sz w:val="32"/>
          <w:szCs w:val="32"/>
          <w:highlight w:val="none"/>
          <w:lang w:eastAsia="zh-CN"/>
        </w:rPr>
        <w:t>年初预算用于退休费、其他商品和服务支出、其他对个人和家庭的补助，决算时科目间根据实际开支进行了调整。</w:t>
      </w:r>
    </w:p>
    <w:p w14:paraId="7BEDF585">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w:t>
      </w:r>
      <w:r>
        <w:rPr>
          <w:rFonts w:hint="eastAsia" w:ascii="Times New Roman" w:hAnsi="Times New Roman" w:eastAsia="仿宋_GB2312"/>
          <w:sz w:val="32"/>
          <w:szCs w:val="32"/>
          <w:lang w:eastAsia="zh-CN"/>
        </w:rPr>
        <w:t>社会保障和就业支出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行政事业单位养老支出</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机关事业单位基本养老保险缴费支出</w:t>
      </w:r>
      <w:r>
        <w:rPr>
          <w:rFonts w:hint="eastAsia" w:ascii="Times New Roman" w:hAnsi="Times New Roman" w:eastAsia="仿宋_GB2312"/>
          <w:sz w:val="32"/>
          <w:szCs w:val="32"/>
        </w:rPr>
        <w:t>（项）。</w:t>
      </w:r>
    </w:p>
    <w:p w14:paraId="2DEF0740">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57.39</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56.99</w:t>
      </w:r>
      <w:r>
        <w:rPr>
          <w:rFonts w:hint="eastAsia" w:ascii="Times New Roman" w:hAnsi="Times New Roman" w:eastAsia="仿宋_GB2312"/>
          <w:sz w:val="32"/>
          <w:szCs w:val="32"/>
          <w:highlight w:val="none"/>
        </w:rPr>
        <w:t>万元，完成年初预算的</w:t>
      </w:r>
      <w:r>
        <w:rPr>
          <w:rFonts w:hint="eastAsia" w:ascii="Times New Roman" w:hAnsi="Times New Roman" w:eastAsia="仿宋_GB2312"/>
          <w:sz w:val="32"/>
          <w:szCs w:val="32"/>
          <w:highlight w:val="none"/>
          <w:lang w:val="en-US" w:eastAsia="zh-CN"/>
        </w:rPr>
        <w:t>99.30</w:t>
      </w:r>
      <w:r>
        <w:rPr>
          <w:rFonts w:hint="eastAsia" w:ascii="Times New Roman" w:hAnsi="Times New Roman" w:eastAsia="仿宋_GB2312"/>
          <w:sz w:val="32"/>
          <w:szCs w:val="32"/>
          <w:highlight w:val="none"/>
        </w:rPr>
        <w:t>%，决算数小于年初预算数的主要原因是：</w:t>
      </w:r>
      <w:r>
        <w:rPr>
          <w:rFonts w:hint="eastAsia" w:ascii="Times New Roman" w:hAnsi="Times New Roman" w:eastAsia="仿宋_GB2312"/>
          <w:sz w:val="32"/>
          <w:szCs w:val="32"/>
          <w:highlight w:val="none"/>
          <w:lang w:eastAsia="zh-CN"/>
        </w:rPr>
        <w:t>个别人员调动、退休进出造成的。</w:t>
      </w:r>
    </w:p>
    <w:p w14:paraId="1D7EFD6E">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社会保障和就业支出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行政事业单位养老支出</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其他行政事业单位养老支出</w:t>
      </w:r>
      <w:r>
        <w:rPr>
          <w:rFonts w:hint="eastAsia" w:ascii="Times New Roman" w:hAnsi="Times New Roman" w:eastAsia="仿宋_GB2312"/>
          <w:sz w:val="32"/>
          <w:szCs w:val="32"/>
        </w:rPr>
        <w:t>（项）。</w:t>
      </w:r>
    </w:p>
    <w:p w14:paraId="2B6060C3">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yellow"/>
          <w:lang w:val="en-US"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13.77</w:t>
      </w:r>
      <w:r>
        <w:rPr>
          <w:rFonts w:hint="eastAsia" w:ascii="Times New Roman" w:hAnsi="Times New Roman" w:eastAsia="仿宋_GB2312"/>
          <w:sz w:val="32"/>
          <w:szCs w:val="32"/>
          <w:highlight w:val="none"/>
        </w:rPr>
        <w:t>万元，决算数大于（小于）年初预算数的主要原因是：</w:t>
      </w:r>
      <w:r>
        <w:rPr>
          <w:rFonts w:hint="eastAsia" w:ascii="Times New Roman" w:hAnsi="Times New Roman" w:eastAsia="仿宋_GB2312"/>
          <w:sz w:val="32"/>
          <w:szCs w:val="32"/>
          <w:highlight w:val="none"/>
          <w:lang w:eastAsia="zh-CN"/>
        </w:rPr>
        <w:t>年初预算做在社会</w:t>
      </w:r>
      <w:r>
        <w:rPr>
          <w:rFonts w:hint="eastAsia" w:ascii="Times New Roman" w:hAnsi="Times New Roman" w:eastAsia="仿宋_GB2312"/>
          <w:sz w:val="32"/>
          <w:szCs w:val="32"/>
          <w:lang w:eastAsia="zh-CN"/>
        </w:rPr>
        <w:t>保障和就业支出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行政事业单位养老支出</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行政单位离退休</w:t>
      </w:r>
      <w:r>
        <w:rPr>
          <w:rFonts w:hint="eastAsia" w:ascii="Times New Roman" w:hAnsi="Times New Roman" w:eastAsia="仿宋_GB2312"/>
          <w:sz w:val="32"/>
          <w:szCs w:val="32"/>
        </w:rPr>
        <w:t>（项）</w:t>
      </w:r>
      <w:r>
        <w:rPr>
          <w:rFonts w:hint="eastAsia" w:ascii="Times New Roman" w:hAnsi="Times New Roman" w:eastAsia="仿宋_GB2312"/>
          <w:sz w:val="32"/>
          <w:szCs w:val="32"/>
          <w:lang w:val="en-US" w:eastAsia="zh-CN"/>
        </w:rPr>
        <w:t>15万元，决算细分到</w:t>
      </w:r>
      <w:r>
        <w:rPr>
          <w:rFonts w:hint="eastAsia" w:ascii="Times New Roman" w:hAnsi="Times New Roman" w:eastAsia="仿宋_GB2312"/>
          <w:sz w:val="32"/>
          <w:szCs w:val="32"/>
          <w:lang w:eastAsia="zh-CN"/>
        </w:rPr>
        <w:t>社会保障和就业支出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行政事业单位养老支出</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其他行政事业单位养老支出</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，用于发放退休人员一次性生活补贴，实际完成预算的</w:t>
      </w:r>
      <w:r>
        <w:rPr>
          <w:rFonts w:hint="eastAsia" w:ascii="Times New Roman" w:hAnsi="Times New Roman" w:eastAsia="仿宋_GB2312"/>
          <w:sz w:val="32"/>
          <w:szCs w:val="32"/>
          <w:lang w:val="en-US" w:eastAsia="zh-CN"/>
        </w:rPr>
        <w:t>91.80%</w:t>
      </w:r>
      <w:r>
        <w:rPr>
          <w:rFonts w:hint="eastAsia" w:ascii="Times New Roman" w:hAnsi="Times New Roman" w:eastAsia="仿宋_GB2312"/>
          <w:sz w:val="32"/>
          <w:szCs w:val="32"/>
          <w:lang w:eastAsia="zh-CN"/>
        </w:rPr>
        <w:t>。</w:t>
      </w:r>
    </w:p>
    <w:p w14:paraId="5027A315">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卫生健康支出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行政事业单位医疗</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行政单位医疗</w:t>
      </w:r>
      <w:r>
        <w:rPr>
          <w:rFonts w:hint="eastAsia" w:ascii="Times New Roman" w:hAnsi="Times New Roman" w:eastAsia="仿宋_GB2312"/>
          <w:sz w:val="32"/>
          <w:szCs w:val="32"/>
        </w:rPr>
        <w:t>（项）。</w:t>
      </w:r>
    </w:p>
    <w:p w14:paraId="78FBA7B2">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22.56</w:t>
      </w:r>
      <w:r>
        <w:rPr>
          <w:rFonts w:hint="eastAsia" w:ascii="Times New Roman" w:hAnsi="Times New Roman" w:eastAsia="仿宋_GB2312"/>
          <w:sz w:val="32"/>
          <w:szCs w:val="32"/>
          <w:highlight w:val="none"/>
        </w:rPr>
        <w:t>万元，决算数大于年初预算数的主要原因是：</w:t>
      </w:r>
      <w:r>
        <w:rPr>
          <w:rFonts w:hint="eastAsia" w:ascii="Times New Roman" w:hAnsi="Times New Roman" w:eastAsia="仿宋_GB2312"/>
          <w:sz w:val="32"/>
          <w:szCs w:val="32"/>
          <w:highlight w:val="none"/>
          <w:lang w:eastAsia="zh-CN"/>
        </w:rPr>
        <w:t>年初预算将医疗保险预算做在社会保障和就业支出（类）中，年初预算</w:t>
      </w:r>
      <w:r>
        <w:rPr>
          <w:rFonts w:hint="eastAsia" w:ascii="Times New Roman" w:hAnsi="Times New Roman" w:eastAsia="仿宋_GB2312"/>
          <w:sz w:val="32"/>
          <w:szCs w:val="32"/>
          <w:highlight w:val="none"/>
          <w:lang w:val="en-US" w:eastAsia="zh-CN"/>
        </w:rPr>
        <w:t>24.31万元，</w:t>
      </w:r>
      <w:r>
        <w:rPr>
          <w:rFonts w:hint="eastAsia" w:ascii="Times New Roman" w:hAnsi="Times New Roman" w:eastAsia="仿宋_GB2312"/>
          <w:sz w:val="32"/>
          <w:szCs w:val="32"/>
          <w:highlight w:val="none"/>
          <w:lang w:eastAsia="zh-CN"/>
        </w:rPr>
        <w:t>年终决算进行了科目调整，实际完成年初预算</w:t>
      </w:r>
      <w:r>
        <w:rPr>
          <w:rFonts w:hint="eastAsia" w:ascii="Times New Roman" w:hAnsi="Times New Roman" w:eastAsia="仿宋_GB2312"/>
          <w:sz w:val="32"/>
          <w:szCs w:val="32"/>
          <w:highlight w:val="none"/>
          <w:lang w:val="en-US" w:eastAsia="zh-CN"/>
        </w:rPr>
        <w:t>92.80%</w:t>
      </w:r>
      <w:r>
        <w:rPr>
          <w:rFonts w:hint="eastAsia" w:ascii="Times New Roman" w:hAnsi="Times New Roman" w:eastAsia="仿宋_GB2312"/>
          <w:sz w:val="32"/>
          <w:szCs w:val="32"/>
          <w:highlight w:val="none"/>
          <w:lang w:eastAsia="zh-CN"/>
        </w:rPr>
        <w:t>。</w:t>
      </w:r>
    </w:p>
    <w:p w14:paraId="7598F329">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5</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资源勘探工业信息等支出</w:t>
      </w:r>
      <w:r>
        <w:rPr>
          <w:rFonts w:hint="eastAsia" w:ascii="Times New Roman" w:hAnsi="Times New Roman" w:eastAsia="仿宋_GB2312"/>
          <w:sz w:val="32"/>
          <w:szCs w:val="32"/>
          <w:highlight w:val="none"/>
        </w:rPr>
        <w:t>（类）</w:t>
      </w:r>
      <w:r>
        <w:rPr>
          <w:rFonts w:hint="eastAsia" w:ascii="Times New Roman" w:hAnsi="Times New Roman" w:eastAsia="仿宋_GB2312"/>
          <w:sz w:val="32"/>
          <w:szCs w:val="32"/>
          <w:highlight w:val="none"/>
          <w:lang w:eastAsia="zh-CN"/>
        </w:rPr>
        <w:t>国有资产监管</w:t>
      </w:r>
      <w:r>
        <w:rPr>
          <w:rFonts w:hint="eastAsia" w:ascii="Times New Roman" w:hAnsi="Times New Roman" w:eastAsia="仿宋_GB2312"/>
          <w:sz w:val="32"/>
          <w:szCs w:val="32"/>
          <w:highlight w:val="none"/>
        </w:rPr>
        <w:t>（款）</w:t>
      </w:r>
      <w:r>
        <w:rPr>
          <w:rFonts w:hint="eastAsia" w:ascii="Times New Roman" w:hAnsi="Times New Roman" w:eastAsia="仿宋_GB2312"/>
          <w:sz w:val="32"/>
          <w:szCs w:val="32"/>
          <w:highlight w:val="none"/>
          <w:lang w:eastAsia="zh-CN"/>
        </w:rPr>
        <w:t>行政运行</w:t>
      </w:r>
      <w:r>
        <w:rPr>
          <w:rFonts w:hint="eastAsia" w:ascii="Times New Roman" w:hAnsi="Times New Roman" w:eastAsia="仿宋_GB2312"/>
          <w:sz w:val="32"/>
          <w:szCs w:val="32"/>
          <w:highlight w:val="none"/>
        </w:rPr>
        <w:t>（项）。</w:t>
      </w:r>
    </w:p>
    <w:p w14:paraId="4CDA82B9">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535.90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483.24</w:t>
      </w:r>
      <w:r>
        <w:rPr>
          <w:rFonts w:hint="eastAsia" w:ascii="Times New Roman" w:hAnsi="Times New Roman" w:eastAsia="仿宋_GB2312"/>
          <w:sz w:val="32"/>
          <w:szCs w:val="32"/>
          <w:highlight w:val="none"/>
        </w:rPr>
        <w:t>万元，完成年初预算的</w:t>
      </w:r>
      <w:r>
        <w:rPr>
          <w:rFonts w:hint="eastAsia" w:ascii="Times New Roman" w:hAnsi="Times New Roman" w:eastAsia="仿宋_GB2312"/>
          <w:sz w:val="32"/>
          <w:szCs w:val="32"/>
          <w:highlight w:val="none"/>
          <w:lang w:val="en-US" w:eastAsia="zh-CN"/>
        </w:rPr>
        <w:t>90.17</w:t>
      </w:r>
      <w:r>
        <w:rPr>
          <w:rFonts w:hint="eastAsia" w:ascii="Times New Roman" w:hAnsi="Times New Roman" w:eastAsia="仿宋_GB2312"/>
          <w:sz w:val="32"/>
          <w:szCs w:val="32"/>
          <w:highlight w:val="none"/>
        </w:rPr>
        <w:t>%，决算数小于年初预算数的主要原因是：</w:t>
      </w:r>
      <w:r>
        <w:rPr>
          <w:rFonts w:hint="eastAsia" w:ascii="Times New Roman" w:hAnsi="Times New Roman" w:eastAsia="仿宋_GB2312"/>
          <w:sz w:val="32"/>
          <w:szCs w:val="32"/>
          <w:highlight w:val="none"/>
          <w:lang w:eastAsia="zh-CN"/>
        </w:rPr>
        <w:t>人员经费和项目经费的减少。</w:t>
      </w:r>
    </w:p>
    <w:p w14:paraId="7D933255">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资源勘探工业信息等支出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国有资产监管</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其他国有资产监管支出</w:t>
      </w:r>
      <w:r>
        <w:rPr>
          <w:rFonts w:hint="eastAsia" w:ascii="Times New Roman" w:hAnsi="Times New Roman" w:eastAsia="仿宋_GB2312"/>
          <w:sz w:val="32"/>
          <w:szCs w:val="32"/>
        </w:rPr>
        <w:t>（项）。</w:t>
      </w:r>
    </w:p>
    <w:p w14:paraId="2BEC4C34">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29.20</w:t>
      </w:r>
      <w:r>
        <w:rPr>
          <w:rFonts w:hint="eastAsia" w:ascii="Times New Roman" w:hAnsi="Times New Roman" w:eastAsia="仿宋_GB2312"/>
          <w:sz w:val="32"/>
          <w:szCs w:val="32"/>
          <w:highlight w:val="none"/>
        </w:rPr>
        <w:t>万元，决算数大于年初预算数的主要原因是：</w:t>
      </w:r>
      <w:r>
        <w:rPr>
          <w:rFonts w:hint="eastAsia" w:ascii="Times New Roman" w:hAnsi="Times New Roman" w:eastAsia="仿宋_GB2312"/>
          <w:sz w:val="32"/>
          <w:szCs w:val="32"/>
          <w:highlight w:val="none"/>
          <w:lang w:eastAsia="zh-CN"/>
        </w:rPr>
        <w:t>年终预算将绩效奖部分从资源勘探工业信息等支出</w:t>
      </w:r>
      <w:r>
        <w:rPr>
          <w:rFonts w:hint="eastAsia" w:ascii="Times New Roman" w:hAnsi="Times New Roman" w:eastAsia="仿宋_GB2312"/>
          <w:sz w:val="32"/>
          <w:szCs w:val="32"/>
          <w:highlight w:val="none"/>
        </w:rPr>
        <w:t>（类）</w:t>
      </w:r>
      <w:r>
        <w:rPr>
          <w:rFonts w:hint="eastAsia" w:ascii="Times New Roman" w:hAnsi="Times New Roman" w:eastAsia="仿宋_GB2312"/>
          <w:sz w:val="32"/>
          <w:szCs w:val="32"/>
          <w:highlight w:val="none"/>
          <w:lang w:eastAsia="zh-CN"/>
        </w:rPr>
        <w:t>国有资产监管</w:t>
      </w:r>
      <w:r>
        <w:rPr>
          <w:rFonts w:hint="eastAsia" w:ascii="Times New Roman" w:hAnsi="Times New Roman" w:eastAsia="仿宋_GB2312"/>
          <w:sz w:val="32"/>
          <w:szCs w:val="32"/>
          <w:highlight w:val="none"/>
        </w:rPr>
        <w:t>（款）</w:t>
      </w:r>
      <w:r>
        <w:rPr>
          <w:rFonts w:hint="eastAsia" w:ascii="Times New Roman" w:hAnsi="Times New Roman" w:eastAsia="仿宋_GB2312"/>
          <w:sz w:val="32"/>
          <w:szCs w:val="32"/>
          <w:highlight w:val="none"/>
          <w:lang w:eastAsia="zh-CN"/>
        </w:rPr>
        <w:t>行政运行</w:t>
      </w:r>
      <w:r>
        <w:rPr>
          <w:rFonts w:hint="eastAsia" w:ascii="Times New Roman" w:hAnsi="Times New Roman" w:eastAsia="仿宋_GB2312"/>
          <w:sz w:val="32"/>
          <w:szCs w:val="32"/>
          <w:highlight w:val="none"/>
        </w:rPr>
        <w:t>（项）</w:t>
      </w:r>
      <w:r>
        <w:rPr>
          <w:rFonts w:hint="eastAsia" w:ascii="Times New Roman" w:hAnsi="Times New Roman" w:eastAsia="仿宋_GB2312"/>
          <w:sz w:val="32"/>
          <w:szCs w:val="32"/>
          <w:highlight w:val="none"/>
          <w:lang w:eastAsia="zh-CN"/>
        </w:rPr>
        <w:t>调整到资源勘探工业信息等支出</w:t>
      </w:r>
      <w:r>
        <w:rPr>
          <w:rFonts w:hint="eastAsia" w:ascii="Times New Roman" w:hAnsi="Times New Roman" w:eastAsia="仿宋_GB2312"/>
          <w:sz w:val="32"/>
          <w:szCs w:val="32"/>
          <w:highlight w:val="none"/>
        </w:rPr>
        <w:t>（类）</w:t>
      </w:r>
      <w:r>
        <w:rPr>
          <w:rFonts w:hint="eastAsia" w:ascii="Times New Roman" w:hAnsi="Times New Roman" w:eastAsia="仿宋_GB2312"/>
          <w:sz w:val="32"/>
          <w:szCs w:val="32"/>
          <w:highlight w:val="none"/>
          <w:lang w:eastAsia="zh-CN"/>
        </w:rPr>
        <w:t>国有资产监管</w:t>
      </w:r>
      <w:r>
        <w:rPr>
          <w:rFonts w:hint="eastAsia" w:ascii="Times New Roman" w:hAnsi="Times New Roman" w:eastAsia="仿宋_GB2312"/>
          <w:sz w:val="32"/>
          <w:szCs w:val="32"/>
          <w:highlight w:val="none"/>
        </w:rPr>
        <w:t>（款）</w:t>
      </w:r>
      <w:r>
        <w:rPr>
          <w:rFonts w:hint="eastAsia" w:ascii="Times New Roman" w:hAnsi="Times New Roman" w:eastAsia="仿宋_GB2312"/>
          <w:sz w:val="32"/>
          <w:szCs w:val="32"/>
          <w:highlight w:val="none"/>
          <w:lang w:eastAsia="zh-CN"/>
        </w:rPr>
        <w:t>其他国有资产监管支出</w:t>
      </w:r>
      <w:r>
        <w:rPr>
          <w:rFonts w:hint="eastAsia" w:ascii="Times New Roman" w:hAnsi="Times New Roman" w:eastAsia="仿宋_GB2312"/>
          <w:sz w:val="32"/>
          <w:szCs w:val="32"/>
          <w:highlight w:val="none"/>
        </w:rPr>
        <w:t>（项）</w:t>
      </w:r>
      <w:r>
        <w:rPr>
          <w:rFonts w:hint="eastAsia" w:ascii="Times New Roman" w:hAnsi="Times New Roman" w:eastAsia="仿宋_GB2312"/>
          <w:sz w:val="32"/>
          <w:szCs w:val="32"/>
          <w:highlight w:val="none"/>
          <w:lang w:eastAsia="zh-CN"/>
        </w:rPr>
        <w:t>。</w:t>
      </w:r>
    </w:p>
    <w:p w14:paraId="31828CBF">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其他支出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其他支出</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其他支出</w:t>
      </w:r>
      <w:r>
        <w:rPr>
          <w:rFonts w:hint="eastAsia" w:ascii="Times New Roman" w:hAnsi="Times New Roman" w:eastAsia="仿宋_GB2312"/>
          <w:sz w:val="32"/>
          <w:szCs w:val="32"/>
        </w:rPr>
        <w:t>（项）。</w:t>
      </w:r>
    </w:p>
    <w:p w14:paraId="130AB77C">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2.70</w:t>
      </w:r>
      <w:r>
        <w:rPr>
          <w:rFonts w:hint="eastAsia" w:ascii="Times New Roman" w:hAnsi="Times New Roman" w:eastAsia="仿宋_GB2312"/>
          <w:sz w:val="32"/>
          <w:szCs w:val="32"/>
          <w:highlight w:val="none"/>
        </w:rPr>
        <w:t>万元，决算数大于年初预算数的主要原因是：</w:t>
      </w:r>
      <w:r>
        <w:rPr>
          <w:rFonts w:hint="eastAsia" w:ascii="Times New Roman" w:hAnsi="Times New Roman" w:eastAsia="仿宋_GB2312"/>
          <w:sz w:val="32"/>
          <w:szCs w:val="32"/>
          <w:highlight w:val="none"/>
          <w:lang w:val="en-US" w:eastAsia="zh-CN"/>
        </w:rPr>
        <w:t>1.个人所得税手续费返还0.1万元；2.党建账户款项中转了2.6万元。</w:t>
      </w:r>
    </w:p>
    <w:p w14:paraId="5B380B2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799505C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556.27</w:t>
      </w:r>
      <w:r>
        <w:rPr>
          <w:rFonts w:hint="eastAsia" w:ascii="Times New Roman" w:hAnsi="Times New Roman" w:eastAsia="仿宋_GB2312"/>
          <w:sz w:val="32"/>
          <w:szCs w:val="32"/>
        </w:rPr>
        <w:t>万元，其中：</w:t>
      </w:r>
    </w:p>
    <w:p w14:paraId="0C41C4B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514.02</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92.40</w:t>
      </w:r>
      <w:r>
        <w:rPr>
          <w:rFonts w:hint="eastAsia" w:ascii="Times New Roman" w:hAnsi="Times New Roman" w:eastAsia="仿宋_GB2312"/>
          <w:sz w:val="32"/>
          <w:szCs w:val="32"/>
        </w:rPr>
        <w:t>%,主要包括基本工资、津贴补贴、奖金、</w:t>
      </w:r>
      <w:r>
        <w:rPr>
          <w:rFonts w:hint="eastAsia" w:ascii="Times New Roman" w:hAnsi="Times New Roman" w:eastAsia="仿宋_GB2312"/>
          <w:sz w:val="32"/>
          <w:szCs w:val="32"/>
          <w:lang w:eastAsia="zh-CN"/>
        </w:rPr>
        <w:t>机关事业单位基本养老保险缴费。</w:t>
      </w:r>
    </w:p>
    <w:p w14:paraId="022BDAC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42.25</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7.60</w:t>
      </w:r>
      <w:r>
        <w:rPr>
          <w:rFonts w:hint="eastAsia" w:ascii="Times New Roman" w:hAnsi="Times New Roman" w:eastAsia="仿宋_GB2312"/>
          <w:sz w:val="32"/>
          <w:szCs w:val="32"/>
        </w:rPr>
        <w:t>%，主要包括</w:t>
      </w:r>
      <w:r>
        <w:rPr>
          <w:rFonts w:hint="eastAsia" w:ascii="Times New Roman" w:hAnsi="Times New Roman" w:eastAsia="仿宋_GB2312"/>
          <w:sz w:val="32"/>
          <w:szCs w:val="32"/>
          <w:lang w:eastAsia="zh-CN"/>
        </w:rPr>
        <w:t>工会经费、其他交通费用</w:t>
      </w:r>
      <w:r>
        <w:rPr>
          <w:rFonts w:hint="eastAsia" w:ascii="Times New Roman" w:hAnsi="Times New Roman" w:eastAsia="仿宋_GB2312"/>
          <w:sz w:val="32"/>
          <w:szCs w:val="32"/>
        </w:rPr>
        <w:t>。</w:t>
      </w:r>
    </w:p>
    <w:p w14:paraId="32DBBB49">
      <w:pPr>
        <w:pStyle w:val="13"/>
        <w:keepNext w:val="0"/>
        <w:keepLines w:val="0"/>
        <w:pageBreakBefore w:val="0"/>
        <w:widowControl w:val="0"/>
        <w:numPr>
          <w:ilvl w:val="0"/>
          <w:numId w:val="2"/>
        </w:numP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财政拨款三公经费支出决算情况说明</w:t>
      </w:r>
    </w:p>
    <w:p w14:paraId="1D2EA0B3">
      <w:pPr>
        <w:pStyle w:val="13"/>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3E5E7CB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w:t>
      </w:r>
      <w:r>
        <w:rPr>
          <w:rFonts w:hint="eastAsia" w:ascii="Times New Roman" w:hAnsi="Times New Roman" w:eastAsia="仿宋_GB2312"/>
          <w:sz w:val="32"/>
          <w:szCs w:val="32"/>
          <w:lang w:eastAsia="zh-CN"/>
        </w:rPr>
        <w:t>年初</w:t>
      </w:r>
      <w:r>
        <w:rPr>
          <w:rFonts w:hint="eastAsia" w:ascii="Times New Roman" w:hAnsi="Times New Roman" w:eastAsia="仿宋_GB2312"/>
          <w:sz w:val="32"/>
          <w:szCs w:val="32"/>
        </w:rPr>
        <w:t>预算为</w:t>
      </w:r>
      <w:r>
        <w:rPr>
          <w:rFonts w:hint="eastAsia" w:ascii="Times New Roman" w:hAnsi="Times New Roman" w:eastAsia="仿宋_GB2312"/>
          <w:sz w:val="32"/>
          <w:szCs w:val="32"/>
          <w:lang w:val="en-US" w:eastAsia="zh-CN"/>
        </w:rPr>
        <w:t>2.50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2.42</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96.80</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sz w:val="32"/>
          <w:szCs w:val="32"/>
          <w:lang w:eastAsia="zh-CN"/>
        </w:rPr>
        <w:t>单位厉行节约，严格控制“三公”经费开支，</w:t>
      </w:r>
      <w:r>
        <w:rPr>
          <w:rFonts w:hint="eastAsia" w:ascii="Times New Roman" w:hAnsi="Times New Roman" w:eastAsia="仿宋_GB2312"/>
          <w:sz w:val="32"/>
          <w:szCs w:val="32"/>
        </w:rPr>
        <w:t>与上年相比减少</w:t>
      </w:r>
      <w:r>
        <w:rPr>
          <w:rFonts w:hint="eastAsia" w:ascii="Times New Roman" w:hAnsi="Times New Roman" w:eastAsia="仿宋_GB2312"/>
          <w:sz w:val="32"/>
          <w:szCs w:val="32"/>
          <w:lang w:val="en-US" w:eastAsia="zh-CN"/>
        </w:rPr>
        <w:t>2.46</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50.39</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减少的主要原因是</w:t>
      </w:r>
      <w:r>
        <w:rPr>
          <w:rFonts w:hint="eastAsia" w:ascii="Times New Roman" w:hAnsi="Times New Roman" w:eastAsia="仿宋_GB2312"/>
          <w:sz w:val="32"/>
          <w:szCs w:val="32"/>
          <w:lang w:eastAsia="zh-CN"/>
        </w:rPr>
        <w:t>单位厉行节约，严格控制公务接待费、油料费的开支</w:t>
      </w:r>
      <w:r>
        <w:rPr>
          <w:rFonts w:hint="eastAsia" w:ascii="Times New Roman" w:hAnsi="Times New Roman" w:eastAsia="仿宋_GB2312"/>
          <w:sz w:val="32"/>
          <w:szCs w:val="32"/>
        </w:rPr>
        <w:t>。其中：</w:t>
      </w:r>
    </w:p>
    <w:p w14:paraId="42DEB75B">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等于</w:t>
      </w:r>
      <w:r>
        <w:rPr>
          <w:rFonts w:hint="eastAsia" w:ascii="Times New Roman" w:hAnsi="Times New Roman" w:eastAsia="仿宋_GB2312"/>
          <w:sz w:val="32"/>
          <w:szCs w:val="32"/>
        </w:rPr>
        <w:t>预算数。</w:t>
      </w:r>
    </w:p>
    <w:p w14:paraId="172F498E">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0.69</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69</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sz w:val="32"/>
          <w:szCs w:val="32"/>
          <w:lang w:eastAsia="zh-CN"/>
        </w:rPr>
        <w:t>单位严格按照文件规定进行公务接待</w:t>
      </w:r>
      <w:r>
        <w:rPr>
          <w:rFonts w:hint="eastAsia" w:ascii="Times New Roman" w:hAnsi="Times New Roman" w:eastAsia="仿宋_GB2312"/>
          <w:sz w:val="32"/>
          <w:szCs w:val="32"/>
        </w:rPr>
        <w:t>，与上年相比增加</w:t>
      </w:r>
      <w:r>
        <w:rPr>
          <w:rFonts w:hint="eastAsia" w:ascii="Times New Roman" w:hAnsi="Times New Roman" w:eastAsia="仿宋_GB2312"/>
          <w:sz w:val="32"/>
          <w:szCs w:val="32"/>
          <w:lang w:val="en-US" w:eastAsia="zh-CN"/>
        </w:rPr>
        <w:t>0.38</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119.54</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增长的主要原因是</w:t>
      </w:r>
      <w:r>
        <w:rPr>
          <w:rFonts w:hint="eastAsia" w:ascii="Times New Roman" w:hAnsi="Times New Roman" w:eastAsia="仿宋_GB2312"/>
          <w:sz w:val="32"/>
          <w:szCs w:val="32"/>
          <w:lang w:val="en-US" w:eastAsia="zh-CN"/>
        </w:rPr>
        <w:t>2022年受疫情影响公务接待频次和人数大幅度减少，2023年接待频次和人数逐渐恢复正常</w:t>
      </w:r>
      <w:r>
        <w:rPr>
          <w:rFonts w:hint="eastAsia" w:ascii="Times New Roman" w:hAnsi="Times New Roman" w:eastAsia="仿宋_GB2312"/>
          <w:sz w:val="32"/>
          <w:szCs w:val="32"/>
        </w:rPr>
        <w:t>。</w:t>
      </w:r>
    </w:p>
    <w:p w14:paraId="19DC9665">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等于</w:t>
      </w:r>
      <w:r>
        <w:rPr>
          <w:rFonts w:hint="eastAsia" w:ascii="Times New Roman" w:hAnsi="Times New Roman" w:eastAsia="仿宋_GB2312"/>
          <w:sz w:val="32"/>
          <w:szCs w:val="32"/>
        </w:rPr>
        <w:t>预算数。</w:t>
      </w:r>
    </w:p>
    <w:p w14:paraId="0975906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1.50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1.73</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115.33</w:t>
      </w:r>
      <w:r>
        <w:rPr>
          <w:rFonts w:hint="eastAsia" w:ascii="Times New Roman" w:hAnsi="Times New Roman" w:eastAsia="仿宋_GB2312"/>
          <w:sz w:val="32"/>
          <w:szCs w:val="32"/>
        </w:rPr>
        <w:t>%，决算数大于预算数的主要原因是</w:t>
      </w:r>
      <w:r>
        <w:rPr>
          <w:rFonts w:hint="eastAsia" w:ascii="Times New Roman" w:hAnsi="Times New Roman" w:eastAsia="仿宋_GB2312"/>
          <w:sz w:val="32"/>
          <w:szCs w:val="32"/>
          <w:lang w:eastAsia="zh-CN"/>
        </w:rPr>
        <w:t>油料费的增长</w:t>
      </w:r>
      <w:r>
        <w:rPr>
          <w:rFonts w:hint="eastAsia" w:ascii="Times New Roman" w:hAnsi="Times New Roman" w:eastAsia="仿宋_GB2312"/>
          <w:sz w:val="32"/>
          <w:szCs w:val="32"/>
        </w:rPr>
        <w:t>，与上年相比减少</w:t>
      </w:r>
      <w:r>
        <w:rPr>
          <w:rFonts w:hint="eastAsia" w:ascii="Times New Roman" w:hAnsi="Times New Roman" w:eastAsia="仿宋_GB2312"/>
          <w:sz w:val="32"/>
          <w:szCs w:val="32"/>
          <w:lang w:val="en-US" w:eastAsia="zh-CN"/>
        </w:rPr>
        <w:t>2.83</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62.13</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减少的主要原因是</w:t>
      </w:r>
      <w:r>
        <w:rPr>
          <w:rFonts w:hint="eastAsia" w:ascii="Times New Roman" w:hAnsi="Times New Roman" w:eastAsia="仿宋_GB2312"/>
          <w:sz w:val="32"/>
          <w:szCs w:val="32"/>
          <w:lang w:eastAsia="zh-CN"/>
        </w:rPr>
        <w:t>年初预算就将公车运行维护费压缩到</w:t>
      </w:r>
      <w:r>
        <w:rPr>
          <w:rFonts w:hint="eastAsia" w:ascii="Times New Roman" w:hAnsi="Times New Roman" w:eastAsia="仿宋_GB2312"/>
          <w:sz w:val="32"/>
          <w:szCs w:val="32"/>
          <w:lang w:val="en-US" w:eastAsia="zh-CN"/>
        </w:rPr>
        <w:t>1.5万元，大幅度压缩“三公”经费，在运转中严格执行公车运行的制度规定，控制油料费的开支</w:t>
      </w:r>
      <w:r>
        <w:rPr>
          <w:rFonts w:hint="eastAsia" w:ascii="Times New Roman" w:hAnsi="Times New Roman" w:eastAsia="仿宋_GB2312"/>
          <w:sz w:val="32"/>
          <w:szCs w:val="32"/>
        </w:rPr>
        <w:t>。</w:t>
      </w:r>
    </w:p>
    <w:p w14:paraId="0E43CCA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3668DBA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0.69</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28.51</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1.73</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71.49</w:t>
      </w:r>
      <w:r>
        <w:rPr>
          <w:rFonts w:hint="eastAsia" w:ascii="Times New Roman" w:hAnsi="Times New Roman" w:eastAsia="仿宋_GB2312"/>
          <w:sz w:val="32"/>
          <w:szCs w:val="32"/>
        </w:rPr>
        <w:t>%。其中：</w:t>
      </w:r>
    </w:p>
    <w:p w14:paraId="2F4CB95A">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仿宋_GB2312" w:cs="楷体"/>
          <w:b/>
          <w:bCs/>
          <w:i/>
          <w:color w:val="auto"/>
          <w:sz w:val="32"/>
          <w:szCs w:val="32"/>
          <w:lang w:val="en-US"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w:t>
      </w:r>
    </w:p>
    <w:p w14:paraId="43FE2FF7">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0.69</w:t>
      </w:r>
      <w:r>
        <w:rPr>
          <w:rFonts w:hint="eastAsia" w:ascii="Times New Roman" w:hAnsi="Times New Roman" w:eastAsia="仿宋_GB2312"/>
          <w:sz w:val="32"/>
          <w:szCs w:val="32"/>
        </w:rPr>
        <w:t>万</w:t>
      </w:r>
      <w:r>
        <w:rPr>
          <w:rFonts w:hint="eastAsia" w:ascii="Times New Roman" w:hAnsi="Times New Roman" w:eastAsia="仿宋_GB2312"/>
          <w:sz w:val="32"/>
          <w:szCs w:val="32"/>
          <w:highlight w:val="none"/>
        </w:rPr>
        <w:t>元，全年共接待来访团组</w:t>
      </w:r>
      <w:r>
        <w:rPr>
          <w:rFonts w:hint="eastAsia" w:ascii="Times New Roman" w:hAnsi="Times New Roman" w:eastAsia="仿宋_GB2312"/>
          <w:sz w:val="32"/>
          <w:szCs w:val="32"/>
          <w:highlight w:val="none"/>
          <w:lang w:val="en-US" w:eastAsia="zh-CN"/>
        </w:rPr>
        <w:t>6</w:t>
      </w:r>
      <w:r>
        <w:rPr>
          <w:rFonts w:hint="eastAsia" w:ascii="Times New Roman" w:hAnsi="Times New Roman" w:eastAsia="仿宋_GB2312"/>
          <w:sz w:val="32"/>
          <w:szCs w:val="32"/>
          <w:highlight w:val="none"/>
        </w:rPr>
        <w:t>个、来宾</w:t>
      </w:r>
      <w:r>
        <w:rPr>
          <w:rFonts w:hint="eastAsia" w:ascii="Times New Roman" w:hAnsi="Times New Roman" w:eastAsia="仿宋_GB2312"/>
          <w:sz w:val="32"/>
          <w:szCs w:val="32"/>
          <w:highlight w:val="none"/>
          <w:lang w:val="en-US" w:eastAsia="zh-CN"/>
        </w:rPr>
        <w:t>43</w:t>
      </w:r>
      <w:r>
        <w:rPr>
          <w:rFonts w:hint="eastAsia" w:ascii="Times New Roman" w:hAnsi="Times New Roman" w:eastAsia="仿宋_GB2312"/>
          <w:sz w:val="32"/>
          <w:szCs w:val="32"/>
          <w:highlight w:val="none"/>
        </w:rPr>
        <w:t>人次，主要是</w:t>
      </w:r>
      <w:r>
        <w:rPr>
          <w:rFonts w:hint="eastAsia" w:ascii="Times New Roman" w:hAnsi="Times New Roman" w:eastAsia="仿宋_GB2312"/>
          <w:sz w:val="32"/>
          <w:szCs w:val="32"/>
          <w:highlight w:val="none"/>
          <w:lang w:eastAsia="zh-CN"/>
        </w:rPr>
        <w:t>接待其他</w:t>
      </w:r>
      <w:bookmarkStart w:id="3" w:name="_GoBack"/>
      <w:bookmarkEnd w:id="3"/>
      <w:r>
        <w:rPr>
          <w:rFonts w:hint="eastAsia" w:ascii="Times New Roman" w:hAnsi="Times New Roman" w:eastAsia="仿宋_GB2312"/>
          <w:sz w:val="32"/>
          <w:szCs w:val="32"/>
          <w:highlight w:val="none"/>
          <w:lang w:eastAsia="zh-CN"/>
        </w:rPr>
        <w:t>市（州）、县的单位、企业工作交流</w:t>
      </w:r>
      <w:r>
        <w:rPr>
          <w:rFonts w:hint="eastAsia" w:ascii="Times New Roman" w:hAnsi="Times New Roman" w:eastAsia="仿宋_GB2312"/>
          <w:sz w:val="32"/>
          <w:szCs w:val="32"/>
          <w:highlight w:val="none"/>
        </w:rPr>
        <w:t>发生的接待支出。</w:t>
      </w:r>
    </w:p>
    <w:p w14:paraId="577413B1">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1.73</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万元，更新公务用车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1.73</w:t>
      </w:r>
      <w:r>
        <w:rPr>
          <w:rFonts w:hint="eastAsia" w:ascii="Times New Roman" w:hAnsi="Times New Roman" w:eastAsia="仿宋_GB2312"/>
          <w:sz w:val="32"/>
          <w:szCs w:val="32"/>
        </w:rPr>
        <w:t>万元，主要是</w:t>
      </w:r>
      <w:r>
        <w:rPr>
          <w:rFonts w:hint="eastAsia" w:ascii="Times New Roman" w:hAnsi="Times New Roman" w:eastAsia="仿宋_GB2312"/>
          <w:sz w:val="32"/>
          <w:szCs w:val="32"/>
          <w:lang w:eastAsia="zh-CN"/>
        </w:rPr>
        <w:t>油耗、维修费、保险费</w:t>
      </w:r>
      <w:r>
        <w:rPr>
          <w:rFonts w:hint="eastAsia" w:ascii="Times New Roman" w:hAnsi="Times New Roman" w:eastAsia="仿宋_GB2312"/>
          <w:sz w:val="32"/>
          <w:szCs w:val="32"/>
        </w:rPr>
        <w:t>支出，截止202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w:t>
      </w:r>
    </w:p>
    <w:p w14:paraId="5EC774D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6BB673D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w:t>
      </w:r>
      <w:r>
        <w:rPr>
          <w:rFonts w:hint="eastAsia" w:ascii="Times New Roman" w:hAnsi="Times New Roman" w:eastAsia="仿宋_GB2312"/>
          <w:sz w:val="32"/>
          <w:szCs w:val="32"/>
          <w:lang w:val="en-US" w:eastAsia="zh-CN"/>
        </w:rPr>
        <w:t>本单位无政府性基金收支。</w:t>
      </w:r>
    </w:p>
    <w:p w14:paraId="3AF3AA2A">
      <w:pPr>
        <w:pStyle w:val="13"/>
        <w:keepNext w:val="0"/>
        <w:keepLines w:val="0"/>
        <w:pageBreakBefore w:val="0"/>
        <w:widowControl w:val="0"/>
        <w:numPr>
          <w:ilvl w:val="0"/>
          <w:numId w:val="3"/>
        </w:numPr>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黑体" w:hAnsi="黑体" w:eastAsia="黑体" w:cs="黑体"/>
          <w:b w:val="0"/>
          <w:bCs/>
          <w:sz w:val="32"/>
          <w:szCs w:val="32"/>
          <w:lang w:eastAsia="zh-CN"/>
        </w:rPr>
        <w:t>国有资本经营预算收入支出决算情况</w:t>
      </w:r>
    </w:p>
    <w:p w14:paraId="4FD249A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w:t>
      </w:r>
      <w:r>
        <w:rPr>
          <w:rFonts w:hint="eastAsia" w:ascii="Times New Roman" w:hAnsi="Times New Roman" w:eastAsia="仿宋_GB2312"/>
          <w:sz w:val="32"/>
          <w:szCs w:val="32"/>
          <w:lang w:val="en-US" w:eastAsia="zh-CN"/>
        </w:rPr>
        <w:t>本单位无</w:t>
      </w:r>
      <w:r>
        <w:rPr>
          <w:rFonts w:hint="eastAsia" w:ascii="Times New Roman" w:hAnsi="Times New Roman" w:eastAsia="仿宋_GB2312"/>
          <w:sz w:val="32"/>
          <w:szCs w:val="32"/>
          <w:lang w:eastAsia="zh-CN"/>
        </w:rPr>
        <w:t>国有资本经营预算收入</w:t>
      </w:r>
      <w:r>
        <w:rPr>
          <w:rFonts w:hint="eastAsia" w:ascii="Times New Roman" w:hAnsi="Times New Roman" w:eastAsia="仿宋_GB2312"/>
          <w:sz w:val="32"/>
          <w:szCs w:val="32"/>
          <w:lang w:val="en-US" w:eastAsia="zh-CN"/>
        </w:rPr>
        <w:t>收支。</w:t>
      </w:r>
    </w:p>
    <w:p w14:paraId="3250FB80">
      <w:pPr>
        <w:pStyle w:val="13"/>
        <w:keepNext w:val="0"/>
        <w:keepLines w:val="0"/>
        <w:pageBreakBefore w:val="0"/>
        <w:widowControl w:val="0"/>
        <w:numPr>
          <w:ilvl w:val="0"/>
          <w:numId w:val="3"/>
        </w:numP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lang w:eastAsia="zh-CN"/>
        </w:rPr>
      </w:pPr>
      <w:r>
        <w:rPr>
          <w:rFonts w:hint="eastAsia" w:ascii="黑体" w:hAnsi="黑体" w:eastAsia="黑体" w:cs="黑体"/>
          <w:b w:val="0"/>
          <w:bCs/>
          <w:sz w:val="32"/>
          <w:szCs w:val="32"/>
          <w:lang w:eastAsia="zh-CN"/>
        </w:rPr>
        <w:t>关于机关运行经费支出说明</w:t>
      </w:r>
    </w:p>
    <w:p w14:paraId="0160F98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42.25</w:t>
      </w:r>
      <w:r>
        <w:rPr>
          <w:rFonts w:hint="eastAsia" w:ascii="Times New Roman" w:hAnsi="Times New Roman" w:eastAsia="仿宋_GB2312"/>
          <w:sz w:val="32"/>
          <w:szCs w:val="32"/>
        </w:rPr>
        <w:t>万元，比上年决算数增加</w:t>
      </w:r>
      <w:r>
        <w:rPr>
          <w:rFonts w:hint="eastAsia" w:ascii="Times New Roman" w:hAnsi="Times New Roman" w:eastAsia="仿宋_GB2312"/>
          <w:sz w:val="32"/>
          <w:szCs w:val="32"/>
          <w:lang w:val="en-US" w:eastAsia="zh-CN"/>
        </w:rPr>
        <w:t>3.91</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10.20</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eastAsia="zh-CN"/>
        </w:rPr>
        <w:t>新增办公费、差旅费，工会经费和其他交通费用有增加。</w:t>
      </w:r>
    </w:p>
    <w:p w14:paraId="4A41E535">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eastAsia="zh-CN"/>
        </w:rPr>
        <w:t>一</w:t>
      </w:r>
      <w:r>
        <w:rPr>
          <w:rFonts w:hint="eastAsia" w:ascii="黑体" w:hAnsi="黑体" w:eastAsia="黑体" w:cs="黑体"/>
          <w:b w:val="0"/>
          <w:bCs/>
          <w:sz w:val="32"/>
          <w:szCs w:val="32"/>
        </w:rPr>
        <w:t>、一般性支出情况说明</w:t>
      </w:r>
    </w:p>
    <w:p w14:paraId="33FA59F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万元；开支培训费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未</w:t>
      </w:r>
      <w:r>
        <w:rPr>
          <w:rFonts w:hint="eastAsia" w:ascii="Times New Roman" w:hAnsi="Times New Roman" w:eastAsia="仿宋_GB2312"/>
          <w:sz w:val="32"/>
          <w:szCs w:val="32"/>
        </w:rPr>
        <w:t>举办节庆、晚会、论坛、赛事活动。</w:t>
      </w:r>
    </w:p>
    <w:p w14:paraId="12E83F7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eastAsia="zh-CN"/>
        </w:rPr>
        <w:t>二</w:t>
      </w:r>
      <w:r>
        <w:rPr>
          <w:rFonts w:hint="eastAsia" w:ascii="黑体" w:hAnsi="黑体" w:eastAsia="黑体" w:cs="黑体"/>
          <w:b w:val="0"/>
          <w:bCs/>
          <w:sz w:val="32"/>
          <w:szCs w:val="32"/>
        </w:rPr>
        <w:t>、关于政府采购支出说明</w:t>
      </w:r>
    </w:p>
    <w:p w14:paraId="1D4B9362">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万元、政府采购工程支出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eastAsia="zh-CN"/>
        </w:rPr>
        <w:t>授予中小企业合同金额</w:t>
      </w:r>
      <w:r>
        <w:rPr>
          <w:rFonts w:hint="eastAsia" w:ascii="Times New Roman" w:hAnsi="Times New Roman" w:eastAsia="仿宋_GB2312"/>
          <w:color w:val="auto"/>
          <w:sz w:val="32"/>
          <w:szCs w:val="32"/>
        </w:rPr>
        <w:t>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%。货物采购授予中小企业合同金额占货物支出金额的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%，工程采购授予中小企业合同金额占工程支出金额的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%，服务采购授予中小企业合同金额占服务支出金额的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w:t>
      </w:r>
    </w:p>
    <w:p w14:paraId="5D335BD6">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eastAsia="zh-CN"/>
        </w:rPr>
        <w:t>三</w:t>
      </w:r>
      <w:r>
        <w:rPr>
          <w:rFonts w:hint="eastAsia" w:ascii="黑体" w:hAnsi="黑体" w:eastAsia="黑体" w:cs="黑体"/>
          <w:b w:val="0"/>
          <w:bCs/>
          <w:color w:val="auto"/>
          <w:sz w:val="32"/>
          <w:szCs w:val="32"/>
        </w:rPr>
        <w:t>、关于国有资产占用情况说明</w:t>
      </w:r>
    </w:p>
    <w:p w14:paraId="5908CECD">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年12月31日，</w:t>
      </w:r>
      <w:r>
        <w:rPr>
          <w:rFonts w:hint="eastAsia" w:ascii="Times New Roman" w:hAnsi="Times New Roman" w:eastAsia="仿宋_GB2312"/>
          <w:color w:val="auto"/>
          <w:sz w:val="32"/>
          <w:szCs w:val="32"/>
          <w:lang w:eastAsia="zh-CN"/>
        </w:rPr>
        <w:t>部门（单位）</w:t>
      </w:r>
      <w:r>
        <w:rPr>
          <w:rFonts w:hint="eastAsia" w:ascii="Times New Roman" w:hAnsi="Times New Roman" w:eastAsia="仿宋_GB2312"/>
          <w:color w:val="auto"/>
          <w:sz w:val="32"/>
          <w:szCs w:val="32"/>
        </w:rPr>
        <w:t>共有车辆</w:t>
      </w: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辆，其中</w:t>
      </w:r>
      <w:r>
        <w:rPr>
          <w:rFonts w:hint="eastAsia" w:ascii="Times New Roman" w:hAnsi="Times New Roman" w:eastAsia="仿宋_GB2312"/>
          <w:color w:val="auto"/>
          <w:sz w:val="32"/>
          <w:szCs w:val="32"/>
          <w:lang w:eastAsia="zh-CN"/>
        </w:rPr>
        <w:t>，副部（省）级及以上领导用车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主要</w:t>
      </w:r>
      <w:r>
        <w:rPr>
          <w:rFonts w:hint="eastAsia" w:ascii="Times New Roman" w:hAnsi="Times New Roman" w:eastAsia="仿宋_GB2312"/>
          <w:color w:val="auto"/>
          <w:sz w:val="32"/>
          <w:szCs w:val="32"/>
          <w:lang w:eastAsia="zh-CN"/>
        </w:rPr>
        <w:t>负责人</w:t>
      </w:r>
      <w:r>
        <w:rPr>
          <w:rFonts w:hint="eastAsia" w:ascii="Times New Roman" w:hAnsi="Times New Roman" w:eastAsia="仿宋_GB2312"/>
          <w:color w:val="auto"/>
          <w:sz w:val="32"/>
          <w:szCs w:val="32"/>
        </w:rPr>
        <w:t>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机要通信用车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辆、应急保障用车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辆、执法执勤用车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辆、特种专业技术用车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离退休干部服务用车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辆、其他用车</w:t>
      </w: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辆，其他用车主要是</w:t>
      </w:r>
      <w:r>
        <w:rPr>
          <w:rFonts w:hint="eastAsia" w:ascii="Times New Roman" w:hAnsi="Times New Roman" w:eastAsia="仿宋_GB2312"/>
          <w:color w:val="auto"/>
          <w:sz w:val="32"/>
          <w:szCs w:val="32"/>
          <w:lang w:eastAsia="zh-CN"/>
        </w:rPr>
        <w:t>保障单位办公运转</w:t>
      </w:r>
      <w:r>
        <w:rPr>
          <w:rFonts w:hint="eastAsia" w:ascii="Times New Roman" w:hAnsi="Times New Roman" w:eastAsia="仿宋_GB2312"/>
          <w:color w:val="auto"/>
          <w:sz w:val="32"/>
          <w:szCs w:val="32"/>
        </w:rPr>
        <w:t>；单位价值100万元以上设备</w:t>
      </w:r>
      <w:r>
        <w:rPr>
          <w:rFonts w:hint="eastAsia" w:ascii="Times New Roman" w:hAnsi="Times New Roman" w:eastAsia="仿宋_GB2312"/>
          <w:color w:val="auto"/>
          <w:sz w:val="32"/>
          <w:szCs w:val="32"/>
          <w:lang w:eastAsia="zh-CN"/>
        </w:rPr>
        <w:t>（不含车辆）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台（套）。</w:t>
      </w:r>
    </w:p>
    <w:p w14:paraId="67B78277">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eastAsia="zh-CN"/>
        </w:rPr>
        <w:t>四</w:t>
      </w:r>
      <w:r>
        <w:rPr>
          <w:rFonts w:hint="eastAsia" w:ascii="黑体" w:hAnsi="黑体" w:eastAsia="黑体" w:cs="黑体"/>
          <w:b w:val="0"/>
          <w:bCs/>
          <w:color w:val="auto"/>
          <w:sz w:val="32"/>
          <w:szCs w:val="32"/>
        </w:rPr>
        <w:t>、关于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14:paraId="0DB47850">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（一）绩效管理工作开展情况</w:t>
      </w:r>
    </w:p>
    <w:p w14:paraId="5C411243">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楷体" w:hAnsi="楷体" w:eastAsia="楷体" w:cs="楷体"/>
          <w:b/>
          <w:bCs/>
          <w:sz w:val="32"/>
          <w:szCs w:val="32"/>
          <w:lang w:eastAsia="zh-CN"/>
        </w:rPr>
      </w:pPr>
      <w:r>
        <w:rPr>
          <w:rFonts w:hint="eastAsia" w:ascii="Times New Roman" w:hAnsi="Times New Roman" w:eastAsia="仿宋_GB2312"/>
          <w:sz w:val="32"/>
          <w:szCs w:val="32"/>
          <w:lang w:eastAsia="zh-CN"/>
        </w:rPr>
        <w:t>本单位</w:t>
      </w:r>
      <w:r>
        <w:rPr>
          <w:rFonts w:hint="eastAsia" w:ascii="Times New Roman" w:hAnsi="Times New Roman" w:eastAsia="仿宋_GB2312"/>
          <w:sz w:val="32"/>
          <w:szCs w:val="32"/>
        </w:rPr>
        <w:t>按照《怀化市财政局关于开展202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w:t>
      </w:r>
      <w:r>
        <w:rPr>
          <w:rFonts w:hint="eastAsia" w:ascii="Times New Roman" w:hAnsi="Times New Roman" w:eastAsia="仿宋_GB2312"/>
          <w:sz w:val="32"/>
          <w:szCs w:val="32"/>
          <w:lang w:eastAsia="zh-CN"/>
        </w:rPr>
        <w:t>部门整体支出与专项资金</w:t>
      </w:r>
      <w:r>
        <w:rPr>
          <w:rFonts w:hint="eastAsia" w:ascii="Times New Roman" w:hAnsi="Times New Roman" w:eastAsia="仿宋_GB2312"/>
          <w:sz w:val="32"/>
          <w:szCs w:val="32"/>
        </w:rPr>
        <w:t>绩效自评工作的通知》（怀财绩〔202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46</w:t>
      </w:r>
      <w:r>
        <w:rPr>
          <w:rFonts w:hint="eastAsia" w:ascii="Times New Roman" w:hAnsi="Times New Roman" w:eastAsia="仿宋_GB2312"/>
          <w:sz w:val="32"/>
          <w:szCs w:val="32"/>
        </w:rPr>
        <w:t>号）要求，按时完成了202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年度预算绩效考核工作，绩效评价为下一年度预算提供了可参考的量化数据，评价结果的及时公开起到了社会监督效果，为我单位更好的</w:t>
      </w:r>
      <w:r>
        <w:rPr>
          <w:rFonts w:hint="eastAsia" w:ascii="Times New Roman" w:hAnsi="Times New Roman" w:eastAsia="仿宋_GB2312"/>
          <w:sz w:val="32"/>
          <w:szCs w:val="32"/>
          <w:lang w:eastAsia="zh-CN"/>
        </w:rPr>
        <w:t>行使</w:t>
      </w:r>
      <w:r>
        <w:rPr>
          <w:rFonts w:hint="eastAsia" w:ascii="Times New Roman" w:hAnsi="Times New Roman" w:eastAsia="仿宋_GB2312"/>
          <w:sz w:val="32"/>
          <w:szCs w:val="32"/>
        </w:rPr>
        <w:t>政府职能，提高管理水平起到了较好的作用。</w:t>
      </w:r>
    </w:p>
    <w:p w14:paraId="458F19B4">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p>
    <w:p w14:paraId="11B3D6E4">
      <w:pPr>
        <w:widowControl/>
        <w:shd w:val="clear" w:color="auto" w:fill="FFFFFF"/>
        <w:adjustRightInd w:val="0"/>
        <w:ind w:firstLine="640" w:firstLineChars="200"/>
        <w:rPr>
          <w:rFonts w:ascii="仿宋" w:hAnsi="仿宋" w:eastAsia="仿宋" w:cs="仿宋"/>
          <w:color w:val="333333"/>
          <w:kern w:val="0"/>
          <w:sz w:val="32"/>
          <w:szCs w:val="32"/>
        </w:rPr>
      </w:pPr>
      <w:r>
        <w:rPr>
          <w:rFonts w:hint="eastAsia" w:ascii="仿宋" w:hAnsi="仿宋" w:eastAsia="仿宋" w:cs="仿宋"/>
          <w:color w:val="000000"/>
          <w:kern w:val="0"/>
          <w:sz w:val="32"/>
          <w:szCs w:val="32"/>
        </w:rPr>
        <w:t>1．经济性、成本控制分析</w:t>
      </w:r>
    </w:p>
    <w:p w14:paraId="1CAB2B0D">
      <w:pPr>
        <w:widowControl/>
        <w:shd w:val="clear" w:color="auto" w:fill="FFFFFF"/>
        <w:adjustRightInd w:val="0"/>
        <w:ind w:firstLine="640" w:firstLineChars="200"/>
        <w:rPr>
          <w:rFonts w:ascii="仿宋" w:hAnsi="仿宋" w:eastAsia="仿宋" w:cs="仿宋"/>
          <w:sz w:val="32"/>
          <w:szCs w:val="32"/>
        </w:rPr>
      </w:pPr>
      <w:r>
        <w:rPr>
          <w:rFonts w:hint="eastAsia" w:ascii="仿宋" w:hAnsi="仿宋" w:eastAsia="仿宋" w:cs="仿宋"/>
          <w:sz w:val="32"/>
          <w:szCs w:val="32"/>
        </w:rPr>
        <w:t>我单位整体支出绩效评价指标自评得分95分，2023年我单位在职人员控制率为94.29%，财政供养人员控制没有超过预算编制；预算控制率为86.94%,预算控制良好；“三公经费”控制率为96.8%，“三公”实际开支比预算节约0.08万元。四项专项工作按上级要求按时完成且保质保量。</w:t>
      </w:r>
    </w:p>
    <w:p w14:paraId="64E6DA0E">
      <w:pPr>
        <w:widowControl/>
        <w:shd w:val="clear" w:color="auto" w:fill="FFFFFF"/>
        <w:adjustRightInd w:val="0"/>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2.社会效益分析</w:t>
      </w:r>
    </w:p>
    <w:p w14:paraId="7C3D80C1">
      <w:pPr>
        <w:widowControl/>
        <w:shd w:val="clear" w:color="auto" w:fill="FFFFFF"/>
        <w:adjustRightInd w:val="0"/>
        <w:ind w:firstLine="640" w:firstLineChars="200"/>
        <w:rPr>
          <w:rFonts w:ascii="仿宋" w:hAnsi="仿宋" w:eastAsia="仿宋" w:cs="仿宋"/>
          <w:sz w:val="32"/>
          <w:szCs w:val="32"/>
        </w:rPr>
      </w:pPr>
      <w:r>
        <w:rPr>
          <w:rFonts w:hint="eastAsia" w:ascii="仿宋" w:hAnsi="仿宋" w:eastAsia="仿宋" w:cs="仿宋"/>
          <w:sz w:val="32"/>
          <w:szCs w:val="32"/>
        </w:rPr>
        <w:t>组织党员发挥突击队的作用，攻克难关和解决问题创造经济效益；招商引资工作可推动怀化经济发展，创造税收产生经济效益；企业退休人员社会化管理可推动社会化管理工作；国企遗留问题处置可化解矛盾，维护社会和谐稳定。总体社会满意度较高。</w:t>
      </w:r>
    </w:p>
    <w:p w14:paraId="59C1964E">
      <w:pPr>
        <w:widowControl/>
        <w:shd w:val="clear" w:color="auto" w:fill="FFFFFF"/>
        <w:adjustRightInd w:val="0"/>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3.可持续性分析</w:t>
      </w:r>
    </w:p>
    <w:p w14:paraId="11FB53E6">
      <w:pPr>
        <w:widowControl/>
        <w:shd w:val="clear" w:color="auto" w:fill="FFFFFF"/>
        <w:adjustRightInd w:val="0"/>
        <w:ind w:firstLine="640" w:firstLineChars="200"/>
        <w:rPr>
          <w:rFonts w:hint="eastAsia" w:ascii="Times New Roman" w:hAnsi="Times New Roman" w:eastAsia="仿宋_GB2312"/>
          <w:sz w:val="32"/>
          <w:szCs w:val="32"/>
        </w:rPr>
      </w:pPr>
      <w:r>
        <w:rPr>
          <w:rFonts w:hint="eastAsia" w:ascii="仿宋" w:hAnsi="仿宋" w:eastAsia="仿宋" w:cs="仿宋"/>
          <w:sz w:val="32"/>
          <w:szCs w:val="32"/>
        </w:rPr>
        <w:t>国资管理是一项长期管理工作，在执行国家政府，促进企业改革，加强国企党建，解决国企遗留问题等方面开展了大量的工作，为维护社会稳定，推进当地经济起到了良好的作用。</w:t>
      </w:r>
    </w:p>
    <w:p w14:paraId="6EB42568">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存在的问题及原因分析</w:t>
      </w:r>
    </w:p>
    <w:p w14:paraId="69D01E1C">
      <w:pPr>
        <w:widowControl/>
        <w:shd w:val="clear" w:color="auto" w:fill="FFFFFF"/>
        <w:adjustRightInd w:val="0"/>
        <w:ind w:firstLine="640" w:firstLineChars="200"/>
        <w:rPr>
          <w:rFonts w:ascii="仿宋" w:hAnsi="仿宋" w:eastAsia="仿宋" w:cs="仿宋"/>
          <w:sz w:val="32"/>
          <w:szCs w:val="32"/>
        </w:rPr>
      </w:pPr>
      <w:r>
        <w:rPr>
          <w:rFonts w:hint="eastAsia" w:ascii="仿宋" w:hAnsi="仿宋" w:eastAsia="仿宋" w:cs="仿宋"/>
          <w:color w:val="000000"/>
          <w:sz w:val="32"/>
          <w:szCs w:val="32"/>
          <w:shd w:val="clear" w:color="auto" w:fill="FFFFFF"/>
        </w:rPr>
        <w:t>基本支出中人员经费较年初预算减少71.83万元，下降率12.26%，原因一是有人员退休，二是受2022年度绩效考核奖影响，绩效考核奖金减少，三是住房保障支出预算为45.08万元，财政直接支付。项目支出中</w:t>
      </w:r>
      <w:r>
        <w:rPr>
          <w:rFonts w:hint="eastAsia" w:ascii="仿宋" w:hAnsi="仿宋" w:eastAsia="仿宋" w:cs="仿宋"/>
          <w:sz w:val="32"/>
          <w:szCs w:val="32"/>
        </w:rPr>
        <w:t>国企党建专项经费支出年初预算17.5万元，决算支出15.53万元，执行率88.74%，偏离原因是年底财政冻结指标；央企省企对接及招商引资专项经费年初预算10万元，决算支出8.11万元，执行率81.1%，偏离原因是年底财政冻结指标；国有企业退休人员社会化管理专项经费年初预算10万元，决算支出7.49万元，执行率74.9%，偏离原因是年底财政冻结指标；国企遗留问题处置项目经费年初预算30万元，决算支出20.96万元，执行率69.87%，偏离原因是年底财政冻结指标。工作经费的预算安排存在一定的问题，本单位工作具有多样性，而财政每年安排的工作经费仅限于4项工作，如果完全按照专款专用的原则使用，则很多工作开展是没有专门的经费的，比如乡村振兴帮扶、监管企业财务决算审计、需要配套的部分社保等，这就造成了单位工作的开展全部依靠仅有的专项工作经费，很难完全做到专款专用。</w:t>
      </w:r>
    </w:p>
    <w:p w14:paraId="4B20A3D1">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rPr>
      </w:pPr>
    </w:p>
    <w:p w14:paraId="28696C65">
      <w:pPr>
        <w:pStyle w:val="13"/>
        <w:jc w:val="both"/>
        <w:rPr>
          <w:sz w:val="72"/>
          <w:szCs w:val="72"/>
        </w:rPr>
      </w:pPr>
    </w:p>
    <w:p w14:paraId="0A001054">
      <w:pPr>
        <w:pStyle w:val="13"/>
        <w:jc w:val="center"/>
        <w:rPr>
          <w:sz w:val="72"/>
          <w:szCs w:val="72"/>
        </w:rPr>
      </w:pPr>
    </w:p>
    <w:p w14:paraId="79E5D73A">
      <w:pPr>
        <w:pStyle w:val="13"/>
        <w:jc w:val="center"/>
        <w:rPr>
          <w:sz w:val="72"/>
          <w:szCs w:val="72"/>
        </w:rPr>
      </w:pPr>
    </w:p>
    <w:p w14:paraId="789DD511">
      <w:pPr>
        <w:pStyle w:val="13"/>
        <w:jc w:val="both"/>
        <w:rPr>
          <w:rFonts w:hint="eastAsia" w:ascii="方正小标宋_GBK" w:hAnsi="方正小标宋_GBK" w:eastAsia="方正小标宋_GBK" w:cs="方正小标宋_GBK"/>
          <w:sz w:val="72"/>
          <w:szCs w:val="72"/>
        </w:rPr>
      </w:pPr>
    </w:p>
    <w:p w14:paraId="311A774A">
      <w:pPr>
        <w:pStyle w:val="13"/>
        <w:jc w:val="center"/>
        <w:rPr>
          <w:rFonts w:hint="eastAsia" w:ascii="方正小标宋_GBK" w:hAnsi="方正小标宋_GBK" w:eastAsia="方正小标宋_GBK" w:cs="方正小标宋_GBK"/>
          <w:sz w:val="72"/>
          <w:szCs w:val="72"/>
        </w:rPr>
      </w:pPr>
    </w:p>
    <w:p w14:paraId="3DCD5ABF">
      <w:pPr>
        <w:pStyle w:val="13"/>
        <w:jc w:val="center"/>
        <w:rPr>
          <w:rFonts w:hint="eastAsia" w:ascii="方正小标宋_GBK" w:hAnsi="方正小标宋_GBK" w:eastAsia="方正小标宋_GBK" w:cs="方正小标宋_GBK"/>
          <w:sz w:val="72"/>
          <w:szCs w:val="72"/>
        </w:rPr>
      </w:pPr>
    </w:p>
    <w:p w14:paraId="11675F92">
      <w:pPr>
        <w:pStyle w:val="13"/>
        <w:jc w:val="center"/>
        <w:rPr>
          <w:rFonts w:hint="eastAsia" w:ascii="方正小标宋_GBK" w:hAnsi="方正小标宋_GBK" w:eastAsia="方正小标宋_GBK" w:cs="方正小标宋_GBK"/>
          <w:sz w:val="72"/>
          <w:szCs w:val="72"/>
        </w:rPr>
      </w:pPr>
    </w:p>
    <w:p w14:paraId="131BD6D3">
      <w:pPr>
        <w:pStyle w:val="13"/>
        <w:jc w:val="center"/>
        <w:rPr>
          <w:rFonts w:hint="eastAsia" w:ascii="方正小标宋_GBK" w:hAnsi="方正小标宋_GBK" w:eastAsia="方正小标宋_GBK" w:cs="方正小标宋_GBK"/>
          <w:sz w:val="72"/>
          <w:szCs w:val="72"/>
        </w:rPr>
      </w:pPr>
    </w:p>
    <w:p w14:paraId="3A7B5255">
      <w:pPr>
        <w:pStyle w:val="13"/>
        <w:jc w:val="center"/>
        <w:rPr>
          <w:rFonts w:hint="eastAsia" w:ascii="方正小标宋_GBK" w:hAnsi="方正小标宋_GBK" w:eastAsia="方正小标宋_GBK" w:cs="方正小标宋_GBK"/>
          <w:sz w:val="72"/>
          <w:szCs w:val="72"/>
        </w:rPr>
      </w:pPr>
    </w:p>
    <w:p w14:paraId="44FA467B">
      <w:pPr>
        <w:pStyle w:val="13"/>
        <w:jc w:val="center"/>
        <w:rPr>
          <w:rFonts w:hint="eastAsia" w:ascii="方正小标宋_GBK" w:hAnsi="方正小标宋_GBK" w:eastAsia="方正小标宋_GBK" w:cs="方正小标宋_GBK"/>
          <w:sz w:val="72"/>
          <w:szCs w:val="72"/>
        </w:rPr>
      </w:pPr>
    </w:p>
    <w:p w14:paraId="7F99748F">
      <w:pPr>
        <w:pStyle w:val="13"/>
        <w:jc w:val="center"/>
        <w:rPr>
          <w:rFonts w:hint="eastAsia" w:ascii="方正小标宋_GBK" w:hAnsi="方正小标宋_GBK" w:eastAsia="方正小标宋_GBK" w:cs="方正小标宋_GBK"/>
          <w:sz w:val="72"/>
          <w:szCs w:val="72"/>
        </w:rPr>
      </w:pPr>
    </w:p>
    <w:p w14:paraId="7281DEF9">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497EDF1A">
      <w:pPr>
        <w:jc w:val="center"/>
        <w:rPr>
          <w:rFonts w:hint="eastAsia" w:ascii="方正小标宋_GBK" w:hAnsi="方正小标宋_GBK" w:eastAsia="方正小标宋_GBK" w:cs="方正小标宋_GBK"/>
          <w:color w:val="000000"/>
          <w:kern w:val="0"/>
          <w:sz w:val="70"/>
          <w:szCs w:val="70"/>
        </w:rPr>
      </w:pPr>
    </w:p>
    <w:p w14:paraId="05936981">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29D1BD15">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7B8EBD99">
      <w:pPr>
        <w:wordWrap w:val="0"/>
        <w:spacing w:line="560" w:lineRule="atLeast"/>
        <w:ind w:firstLine="480" w:firstLineChars="150"/>
        <w:rPr>
          <w:rFonts w:hint="eastAsia" w:ascii="Times New Roman" w:hAnsi="Times New Roman" w:eastAsia="仿宋_GB2312" w:cs="黑体"/>
          <w:b/>
          <w:bCs/>
          <w:color w:val="000000"/>
          <w:kern w:val="0"/>
          <w:sz w:val="32"/>
          <w:szCs w:val="32"/>
          <w:lang w:val="en-US" w:eastAsia="zh-CN" w:bidi="ar-SA"/>
        </w:rPr>
      </w:pPr>
    </w:p>
    <w:p w14:paraId="1463E37D">
      <w:pPr>
        <w:wordWrap w:val="0"/>
        <w:spacing w:line="560" w:lineRule="atLeast"/>
        <w:ind w:firstLine="480" w:firstLineChars="15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b/>
          <w:bCs/>
          <w:color w:val="000000"/>
          <w:kern w:val="0"/>
          <w:sz w:val="32"/>
          <w:szCs w:val="32"/>
          <w:lang w:val="en-US" w:eastAsia="zh-CN" w:bidi="ar-SA"/>
        </w:rPr>
        <w:t>一、机关运行经费：</w:t>
      </w:r>
      <w:r>
        <w:rPr>
          <w:rFonts w:hint="eastAsia" w:ascii="Times New Roman" w:hAnsi="Times New Roman" w:eastAsia="仿宋_GB2312" w:cs="黑体"/>
          <w:color w:val="000000"/>
          <w:kern w:val="0"/>
          <w:sz w:val="32"/>
          <w:szCs w:val="32"/>
          <w:lang w:val="en-US" w:eastAsia="zh-CN" w:bidi="ar-SA"/>
        </w:rPr>
        <w:t>指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A942B7E">
      <w:pPr>
        <w:wordWrap w:val="0"/>
        <w:spacing w:line="560" w:lineRule="atLeast"/>
        <w:ind w:firstLine="480" w:firstLineChars="15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b/>
          <w:bCs/>
          <w:color w:val="000000"/>
          <w:kern w:val="0"/>
          <w:sz w:val="32"/>
          <w:szCs w:val="32"/>
          <w:lang w:val="en-US" w:eastAsia="zh-CN" w:bidi="ar-SA"/>
        </w:rPr>
        <w:t>二、“三公”经费：</w:t>
      </w:r>
      <w:r>
        <w:rPr>
          <w:rFonts w:hint="eastAsia" w:ascii="Times New Roman" w:hAnsi="Times New Roman" w:eastAsia="仿宋_GB2312" w:cs="黑体"/>
          <w:color w:val="000000"/>
          <w:kern w:val="0"/>
          <w:sz w:val="32"/>
          <w:szCs w:val="32"/>
          <w:lang w:val="en-US" w:eastAsia="zh-CN" w:bidi="ar-SA"/>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7B0A8E29">
      <w:pPr>
        <w:pStyle w:val="13"/>
        <w:jc w:val="center"/>
        <w:rPr>
          <w:sz w:val="72"/>
          <w:szCs w:val="72"/>
        </w:rPr>
      </w:pPr>
    </w:p>
    <w:p w14:paraId="0E633E23">
      <w:pPr>
        <w:pStyle w:val="13"/>
        <w:jc w:val="center"/>
        <w:rPr>
          <w:sz w:val="72"/>
          <w:szCs w:val="72"/>
        </w:rPr>
      </w:pPr>
    </w:p>
    <w:p w14:paraId="3791CD0F">
      <w:pPr>
        <w:pStyle w:val="13"/>
        <w:jc w:val="center"/>
        <w:rPr>
          <w:sz w:val="72"/>
          <w:szCs w:val="72"/>
        </w:rPr>
      </w:pPr>
    </w:p>
    <w:p w14:paraId="3DF31415">
      <w:pPr>
        <w:pStyle w:val="13"/>
        <w:jc w:val="center"/>
        <w:rPr>
          <w:sz w:val="72"/>
          <w:szCs w:val="72"/>
        </w:rPr>
      </w:pPr>
    </w:p>
    <w:p w14:paraId="0699A766">
      <w:pPr>
        <w:pStyle w:val="13"/>
        <w:jc w:val="center"/>
        <w:rPr>
          <w:sz w:val="72"/>
          <w:szCs w:val="72"/>
        </w:rPr>
      </w:pPr>
    </w:p>
    <w:p w14:paraId="6B0F6132">
      <w:pPr>
        <w:pStyle w:val="13"/>
        <w:jc w:val="center"/>
        <w:rPr>
          <w:sz w:val="72"/>
          <w:szCs w:val="72"/>
        </w:rPr>
      </w:pPr>
    </w:p>
    <w:p w14:paraId="286A0191">
      <w:pPr>
        <w:pStyle w:val="13"/>
        <w:jc w:val="center"/>
        <w:rPr>
          <w:sz w:val="72"/>
          <w:szCs w:val="72"/>
        </w:rPr>
      </w:pPr>
    </w:p>
    <w:p w14:paraId="487ECBB1">
      <w:pPr>
        <w:rPr>
          <w:sz w:val="72"/>
          <w:szCs w:val="72"/>
        </w:rPr>
      </w:pPr>
      <w:r>
        <w:rPr>
          <w:sz w:val="72"/>
          <w:szCs w:val="72"/>
        </w:rPr>
        <w:br w:type="page"/>
      </w:r>
    </w:p>
    <w:p w14:paraId="234A53A6">
      <w:pPr>
        <w:pStyle w:val="13"/>
        <w:jc w:val="center"/>
        <w:rPr>
          <w:rFonts w:hint="eastAsia" w:ascii="方正小标宋_GBK" w:hAnsi="方正小标宋_GBK" w:eastAsia="方正小标宋_GBK" w:cs="方正小标宋_GBK"/>
          <w:sz w:val="72"/>
          <w:szCs w:val="72"/>
        </w:rPr>
      </w:pPr>
    </w:p>
    <w:p w14:paraId="49A15DC5">
      <w:pPr>
        <w:pStyle w:val="13"/>
        <w:jc w:val="center"/>
        <w:rPr>
          <w:rFonts w:hint="eastAsia" w:ascii="方正小标宋_GBK" w:hAnsi="方正小标宋_GBK" w:eastAsia="方正小标宋_GBK" w:cs="方正小标宋_GBK"/>
          <w:sz w:val="72"/>
          <w:szCs w:val="72"/>
        </w:rPr>
      </w:pPr>
    </w:p>
    <w:p w14:paraId="1AF5B40C">
      <w:pPr>
        <w:pStyle w:val="13"/>
        <w:jc w:val="center"/>
        <w:rPr>
          <w:rFonts w:hint="eastAsia" w:ascii="方正小标宋_GBK" w:hAnsi="方正小标宋_GBK" w:eastAsia="方正小标宋_GBK" w:cs="方正小标宋_GBK"/>
          <w:sz w:val="72"/>
          <w:szCs w:val="72"/>
        </w:rPr>
      </w:pPr>
    </w:p>
    <w:p w14:paraId="1A3DC7BD">
      <w:pPr>
        <w:pStyle w:val="13"/>
        <w:jc w:val="center"/>
        <w:rPr>
          <w:rFonts w:hint="eastAsia" w:ascii="方正小标宋_GBK" w:hAnsi="方正小标宋_GBK" w:eastAsia="方正小标宋_GBK" w:cs="方正小标宋_GBK"/>
          <w:sz w:val="72"/>
          <w:szCs w:val="72"/>
        </w:rPr>
      </w:pPr>
    </w:p>
    <w:p w14:paraId="621FA46E">
      <w:pPr>
        <w:pStyle w:val="13"/>
        <w:jc w:val="center"/>
        <w:rPr>
          <w:rFonts w:hint="eastAsia" w:ascii="方正小标宋_GBK" w:hAnsi="方正小标宋_GBK" w:eastAsia="方正小标宋_GBK" w:cs="方正小标宋_GBK"/>
          <w:sz w:val="72"/>
          <w:szCs w:val="72"/>
        </w:rPr>
      </w:pPr>
    </w:p>
    <w:p w14:paraId="2B1485C4">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14:paraId="2A06272B">
      <w:pPr>
        <w:pStyle w:val="13"/>
        <w:jc w:val="center"/>
        <w:rPr>
          <w:rFonts w:hint="eastAsia" w:ascii="方正小标宋_GBK" w:hAnsi="方正小标宋_GBK" w:eastAsia="方正小标宋_GBK" w:cs="方正小标宋_GBK"/>
          <w:sz w:val="70"/>
          <w:szCs w:val="70"/>
        </w:rPr>
      </w:pPr>
    </w:p>
    <w:p w14:paraId="7710C3BE">
      <w:pPr>
        <w:pStyle w:val="13"/>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14:paraId="6CAB610D">
      <w:pPr>
        <w:rPr>
          <w:sz w:val="72"/>
          <w:szCs w:val="72"/>
        </w:rPr>
      </w:pPr>
      <w:r>
        <w:rPr>
          <w:sz w:val="72"/>
          <w:szCs w:val="72"/>
        </w:rPr>
        <w:br w:type="page"/>
      </w:r>
    </w:p>
    <w:p w14:paraId="2FD0581B">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楷体" w:hAnsi="楷体" w:eastAsia="楷体" w:cs="楷体"/>
          <w:b/>
          <w:bCs/>
          <w:sz w:val="32"/>
          <w:szCs w:val="32"/>
          <w:lang w:eastAsia="zh-CN"/>
        </w:rPr>
        <w:t>一、</w:t>
      </w:r>
      <w:r>
        <w:rPr>
          <w:rFonts w:hint="eastAsia" w:ascii="Times New Roman" w:hAnsi="Times New Roman" w:eastAsia="仿宋_GB2312"/>
          <w:sz w:val="32"/>
          <w:szCs w:val="32"/>
          <w:lang w:val="en-US" w:eastAsia="zh-CN"/>
        </w:rPr>
        <w:t>2023年度部门(单位)整体支出绩效自评报告。</w:t>
      </w:r>
    </w:p>
    <w:p w14:paraId="3E8315FC">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p>
    <w:p w14:paraId="4BF6DB7A">
      <w:pPr>
        <w:pStyle w:val="13"/>
        <w:jc w:val="center"/>
        <w:rPr>
          <w:sz w:val="72"/>
          <w:szCs w:val="72"/>
        </w:rPr>
      </w:pPr>
    </w:p>
    <w:p w14:paraId="51152192">
      <w:pPr>
        <w:pStyle w:val="13"/>
        <w:jc w:val="center"/>
        <w:rPr>
          <w:sz w:val="72"/>
          <w:szCs w:val="72"/>
        </w:rPr>
      </w:pPr>
    </w:p>
    <w:p w14:paraId="321E2662">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9378F7A-2271-4FEC-B9F3-603527E3B5A1}"/>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DE00F7C3-BE1D-470A-B9DE-002B69E915BB}"/>
  </w:font>
  <w:font w:name="Cambria">
    <w:panose1 w:val="02040503050406030204"/>
    <w:charset w:val="00"/>
    <w:family w:val="roman"/>
    <w:pitch w:val="default"/>
    <w:sig w:usb0="E00002FF" w:usb1="400004FF" w:usb2="00000000" w:usb3="00000000" w:csb0="2000019F" w:csb1="00000000"/>
  </w:font>
  <w:font w:name="楷体">
    <w:panose1 w:val="02010609060101010101"/>
    <w:charset w:val="86"/>
    <w:family w:val="auto"/>
    <w:pitch w:val="default"/>
    <w:sig w:usb0="800002BF" w:usb1="38CF7CFA" w:usb2="00000016" w:usb3="00000000" w:csb0="00040001" w:csb1="00000000"/>
    <w:embedRegular r:id="rId3" w:fontKey="{C1C3DF61-5314-4EC2-B898-8B0FD9DA2F11}"/>
  </w:font>
  <w:font w:name="方正小标宋_GBK">
    <w:panose1 w:val="02000000000000000000"/>
    <w:charset w:val="86"/>
    <w:family w:val="script"/>
    <w:pitch w:val="default"/>
    <w:sig w:usb0="A00002BF" w:usb1="38CF7CFA" w:usb2="00082016" w:usb3="00000000" w:csb0="00040001" w:csb1="00000000"/>
    <w:embedRegular r:id="rId4" w:fontKey="{47495AC6-9942-4552-B0B7-583585EEF5D4}"/>
  </w:font>
  <w:font w:name="仿宋_GB2312">
    <w:altName w:val="仿宋"/>
    <w:panose1 w:val="02010609030101010101"/>
    <w:charset w:val="86"/>
    <w:family w:val="modern"/>
    <w:pitch w:val="default"/>
    <w:sig w:usb0="00000000" w:usb1="00000000" w:usb2="00000000" w:usb3="00000000" w:csb0="00040000" w:csb1="00000000"/>
    <w:embedRegular r:id="rId5" w:fontKey="{54B34C2F-E098-4171-B246-79CCC3380AE8}"/>
  </w:font>
  <w:font w:name="仿宋">
    <w:panose1 w:val="02010609060101010101"/>
    <w:charset w:val="86"/>
    <w:family w:val="auto"/>
    <w:pitch w:val="default"/>
    <w:sig w:usb0="800002BF" w:usb1="38CF7CFA" w:usb2="00000016" w:usb3="00000000" w:csb0="00040001" w:csb1="00000000"/>
    <w:embedRegular r:id="rId6" w:fontKey="{3161C9BF-A29B-4718-A83C-E188D5055913}"/>
  </w:font>
  <w:font w:name="华文中宋">
    <w:panose1 w:val="02010600040101010101"/>
    <w:charset w:val="86"/>
    <w:family w:val="auto"/>
    <w:pitch w:val="default"/>
    <w:sig w:usb0="00000287" w:usb1="080F0000" w:usb2="00000000" w:usb3="00000000" w:csb0="0004009F" w:csb1="DFD70000"/>
    <w:embedRegular r:id="rId7" w:fontKey="{21FCCE79-EC19-479B-BDA7-AFAA92A410A7}"/>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F763CB"/>
    <w:multiLevelType w:val="singleLevel"/>
    <w:tmpl w:val="04F763CB"/>
    <w:lvl w:ilvl="0" w:tentative="0">
      <w:start w:val="7"/>
      <w:numFmt w:val="chineseCounting"/>
      <w:suff w:val="nothing"/>
      <w:lvlText w:val="%1、"/>
      <w:lvlJc w:val="left"/>
      <w:rPr>
        <w:rFonts w:hint="eastAsia"/>
      </w:rPr>
    </w:lvl>
  </w:abstractNum>
  <w:abstractNum w:abstractNumId="1">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6A39FA2F"/>
    <w:multiLevelType w:val="singleLevel"/>
    <w:tmpl w:val="6A39FA2F"/>
    <w:lvl w:ilvl="0" w:tentative="0">
      <w:start w:val="9"/>
      <w:numFmt w:val="chineseCounting"/>
      <w:suff w:val="nothing"/>
      <w:lvlText w:val="%1、"/>
      <w:lvlJc w:val="left"/>
      <w:rPr>
        <w:rFonts w:hint="eastAsia" w:ascii="黑体" w:hAnsi="黑体" w:eastAsia="黑体" w:cs="黑体"/>
        <w:b w:val="0"/>
        <w:bCs w:val="0"/>
        <w:sz w:val="32"/>
        <w:szCs w:val="32"/>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k2MjNhN2I3ZTUyYzdlMWU5OTBjNTAxYTM0MDc0MDI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76E25"/>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E7837"/>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6F04422"/>
    <w:rsid w:val="0DC72B1F"/>
    <w:rsid w:val="0DF02F5A"/>
    <w:rsid w:val="12012508"/>
    <w:rsid w:val="14684FBC"/>
    <w:rsid w:val="164178B5"/>
    <w:rsid w:val="1B5C7EDE"/>
    <w:rsid w:val="1D97DEFF"/>
    <w:rsid w:val="1DFF72E5"/>
    <w:rsid w:val="1E5170FD"/>
    <w:rsid w:val="1EFC6F07"/>
    <w:rsid w:val="206D21E8"/>
    <w:rsid w:val="21366A7E"/>
    <w:rsid w:val="23101D06"/>
    <w:rsid w:val="2BAA2542"/>
    <w:rsid w:val="2CF71A94"/>
    <w:rsid w:val="2FDF85B8"/>
    <w:rsid w:val="2FFFEE04"/>
    <w:rsid w:val="335C6818"/>
    <w:rsid w:val="341E3ACD"/>
    <w:rsid w:val="34DF85B0"/>
    <w:rsid w:val="3B8F36BC"/>
    <w:rsid w:val="3BA44E7C"/>
    <w:rsid w:val="3E083824"/>
    <w:rsid w:val="41B30DC9"/>
    <w:rsid w:val="484E62E3"/>
    <w:rsid w:val="491FF225"/>
    <w:rsid w:val="4C804ECE"/>
    <w:rsid w:val="4FFD214C"/>
    <w:rsid w:val="566F579F"/>
    <w:rsid w:val="5777D4F5"/>
    <w:rsid w:val="57B10631"/>
    <w:rsid w:val="59DD8326"/>
    <w:rsid w:val="5C974299"/>
    <w:rsid w:val="5DEF592A"/>
    <w:rsid w:val="5EE11C44"/>
    <w:rsid w:val="5F2B7EA7"/>
    <w:rsid w:val="5FC6BB1E"/>
    <w:rsid w:val="5FF720F1"/>
    <w:rsid w:val="64983B7F"/>
    <w:rsid w:val="67FF5C0B"/>
    <w:rsid w:val="69AC118A"/>
    <w:rsid w:val="6BAA7419"/>
    <w:rsid w:val="6BB01B68"/>
    <w:rsid w:val="6D5E302E"/>
    <w:rsid w:val="6EFC0924"/>
    <w:rsid w:val="6F1670CA"/>
    <w:rsid w:val="6FB74722"/>
    <w:rsid w:val="6FEF8B7E"/>
    <w:rsid w:val="71A6591B"/>
    <w:rsid w:val="72727AFB"/>
    <w:rsid w:val="727B111A"/>
    <w:rsid w:val="737D59BA"/>
    <w:rsid w:val="73E91EF6"/>
    <w:rsid w:val="74DB46F2"/>
    <w:rsid w:val="7509393C"/>
    <w:rsid w:val="756843F0"/>
    <w:rsid w:val="77C37683"/>
    <w:rsid w:val="79FF515B"/>
    <w:rsid w:val="7A2A41E3"/>
    <w:rsid w:val="7AF00E87"/>
    <w:rsid w:val="7B9D3C3F"/>
    <w:rsid w:val="7C3857E4"/>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qFormat/>
    <w:uiPriority w:val="0"/>
    <w:pPr>
      <w:spacing w:before="120"/>
    </w:pPr>
    <w:rPr>
      <w:rFonts w:ascii="Cambria" w:hAnsi="Cambria" w:eastAsia="宋体" w:cs="Times New Roman"/>
      <w:sz w:val="24"/>
    </w:rPr>
  </w:style>
  <w:style w:type="paragraph" w:styleId="3">
    <w:name w:val="Body Text Indent"/>
    <w:basedOn w:val="1"/>
    <w:next w:val="4"/>
    <w:unhideWhenUsed/>
    <w:qFormat/>
    <w:uiPriority w:val="99"/>
    <w:pPr>
      <w:widowControl/>
      <w:spacing w:after="120"/>
      <w:ind w:left="420" w:leftChars="200"/>
      <w:jc w:val="left"/>
    </w:pPr>
    <w:rPr>
      <w:rFonts w:ascii="宋体" w:hAnsi="宋体" w:eastAsia="宋体" w:cs="宋体"/>
      <w:kern w:val="0"/>
      <w:sz w:val="24"/>
    </w:rPr>
  </w:style>
  <w:style w:type="paragraph" w:styleId="4">
    <w:name w:val="Body Text First Indent 2"/>
    <w:basedOn w:val="3"/>
    <w:next w:val="1"/>
    <w:unhideWhenUsed/>
    <w:qFormat/>
    <w:uiPriority w:val="99"/>
    <w:pPr>
      <w:ind w:firstLine="420" w:firstLineChars="200"/>
    </w:pPr>
  </w:style>
  <w:style w:type="paragraph" w:styleId="5">
    <w:name w:val="Balloon Text"/>
    <w:basedOn w:val="1"/>
    <w:link w:val="15"/>
    <w:semiHidden/>
    <w:unhideWhenUsed/>
    <w:qFormat/>
    <w:uiPriority w:val="99"/>
    <w:rPr>
      <w:sz w:val="18"/>
      <w:szCs w:val="18"/>
    </w:r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next w:val="4"/>
    <w:semiHidden/>
    <w:qFormat/>
    <w:uiPriority w:val="0"/>
    <w:pPr>
      <w:snapToGrid w:val="0"/>
      <w:jc w:val="left"/>
    </w:pPr>
    <w:rPr>
      <w:sz w:val="18"/>
      <w:szCs w:val="18"/>
    </w:rPr>
  </w:style>
  <w:style w:type="character" w:customStyle="1" w:styleId="11">
    <w:name w:val="页眉 Char"/>
    <w:basedOn w:val="10"/>
    <w:link w:val="7"/>
    <w:qFormat/>
    <w:uiPriority w:val="99"/>
    <w:rPr>
      <w:sz w:val="18"/>
      <w:szCs w:val="18"/>
    </w:rPr>
  </w:style>
  <w:style w:type="character" w:customStyle="1" w:styleId="12">
    <w:name w:val="页脚 Char"/>
    <w:basedOn w:val="10"/>
    <w:link w:val="6"/>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5"/>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27</Pages>
  <Words>8642</Words>
  <Characters>10301</Characters>
  <Lines>63</Lines>
  <Paragraphs>18</Paragraphs>
  <TotalTime>3</TotalTime>
  <ScaleCrop>false</ScaleCrop>
  <LinksUpToDate>false</LinksUpToDate>
  <CharactersWithSpaces>11120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sonia</cp:lastModifiedBy>
  <cp:lastPrinted>2024-09-23T07:21:00Z</cp:lastPrinted>
  <dcterms:modified xsi:type="dcterms:W3CDTF">2024-09-23T07:53:15Z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52816E0711C64068B42BC8EAD78F766F_13</vt:lpwstr>
  </property>
</Properties>
</file>