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2"/>
          <w:szCs w:val="4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2"/>
          <w:szCs w:val="4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怀化市爱国卫生办法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（2019年7月5日怀化市人民政府令第3号公布 自2019年9月1日起施行）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center"/>
        <w:rPr>
          <w:rFonts w:ascii="Calibri" w:hAnsi="Calibri" w:cs="Calibri"/>
          <w:sz w:val="21"/>
          <w:szCs w:val="21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第一条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  为了加强爱国卫生工作，改善城乡环境卫生，保障公民身心健康，根据有关法律法规规定，结合本市实际，制定本办法。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第二条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  本市行政区域内爱国卫生工作及其监督管理，适用本办法。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本办法所称爱国卫生工作，是指为改善卫生环境，倡导健康行为和生活方式，消除危害健康因素，预防和控制疾病，提高全民健康水平而开展的社会性、群众性卫生活动。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第三条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  爱国卫生工作实行政府领导、部门负责、群众参与、科学治理、社会监督的原则。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第四条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  市、县（市、区）人民政府统一领导本行政区域内的爱国卫生工作，设立爱国卫生运动委员会（以下简称爱卫会），将爱国卫生工作纳入国民经济和社会发展规划，将爱国卫生工作经费列入同级财政预算。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第五条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  每年四月全省爱国卫生活动月期间，爱卫会应当集中组织开展全市爱国卫生活动。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第六条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  鼓励和支持社会力量通过捐赠、创办服务机构、提供志愿者服务等方式参与爱国卫生公益活动。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第七条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6"/>
          <w:sz w:val="32"/>
          <w:szCs w:val="32"/>
          <w:shd w:val="clear" w:fill="FFFFFF"/>
        </w:rPr>
        <w:t>爱卫会负责组织协调本行政区域内的爱国卫生工作。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08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8"/>
          <w:sz w:val="32"/>
          <w:szCs w:val="32"/>
          <w:shd w:val="clear" w:fill="FFFFFF"/>
        </w:rPr>
        <w:t>爱卫会由同级人民政府有关部门和相关单位组成，实行成员单位分工负责制。各成员单位应当按照各自职责做好爱国卫生工作。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第八条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  爱卫会的主要职责: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6"/>
          <w:sz w:val="32"/>
          <w:szCs w:val="32"/>
          <w:shd w:val="clear" w:fill="FFFFFF"/>
        </w:rPr>
        <w:t>组织实施有关爱国卫生工作的法律、法规、规章和政策;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（二）统一规划、部署和协调本行政区域内的爱国卫生工作;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（三）指导、协调、督促和检查爱国卫生工作；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（四）组织开展全民健康教育与健康促进活动；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（五）完成同级人民政府交办的其他爱国卫生工作。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第九条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  乡（镇）人民政府、街道办事处负责本辖区内的爱国卫生工作。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村（居）民委员会应当积极开展爱国卫生工作，乡（镇）人民政府、街道办事处应当予以指导。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第十条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国家机关、社会组织、企业事业单位、村（居）民委员会等应当根据实际情况，设立爱国卫生工作组织，确定责任人员，实行庭院、门前清扫保洁、绿化美化环境和卫生秩序责任等制度，做好本单位的爱国卫生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第十一条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  公民应当参加本单位和社区（村）组织的爱国卫生活动，爱护公共设施，遵守公共环境卫生规定。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第十二条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  市、县（市、区）人民政府应当制定和实施健康教育与健康促进规划，加强健康教育与健康促进的机构人才队伍建设，建立健全健康教育与健康促进的工作网络。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第十三条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  市、县（市、区）人民政府卫生健康、教育、科技、文化旅游体育等行政主管部门，应当采取多种形式，开展健康教育与健康促进宣传普及工作。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工会、共青团、妇联等团体应当结合自身特点，组织开展对职工、青少年、妇女等特定群体的健康教育与健康促进活动。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报刊、广播、电视、网络等新闻媒体应当积极开展卫生健康知识宣传工作。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第十四条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  车站、商场、广场、公园、影剧院、宾馆、居民小区等公共场所，应当设置健康教育宣传栏，开展健康教育宣传。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第十五条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  市、县（市、区）人民政府应当制定环境卫生治理规划，完善环境卫生基础设施，建立环境卫生管理长效机制，组织开展环境卫生治理活动。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第十六条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  市、县（市、区）人民政府应当推进农村改水、改厕、污水治理等各项卫生工作，改善农村生产、生活卫生条件。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第十七条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  市、县（市、区）人民政府应当加强生活饮用水卫生设施建设和管理，推进城镇供水管网向农村延伸和农村生活饮用水工程建设。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集中式供水单位应当配备水质净化消毒设施及必要的水质检验仪器、设备和人员，并按照国家卫生标准规定的频次和项目进行水质检验。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二次供水设施管理单位应当建立水质管理制度和管理台帐，配备专(兼)职人员，加强水质管理，每半年进行不少于一次常规水质检测和储水设施清洗消毒。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第十八条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  市、县（市、区）人民政府生态环境、住房城乡建设等行政主管部门，应当加强城乡生活污水处理设施建设，推进农村因地制宜建立污水处理系统，提高污水处理能力。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第十九条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  市、县（市、区）人民政府应当加强城乡生活垃圾收集、运输、处置设施建设，逐步实行生活垃圾分类收集和无害化处理。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第二十条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国家机关、社会组织、企业事业单位、村（居）民委员会等应当建立病媒生物预防和控制制度，采取措施消除苍蝇、蚊子、老鼠、蟑螂等病媒生物孳生地，有效控制病媒生物密度，避免和减少病媒生物危害的发生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家庭应当搞好家居卫生，积极参与病媒生物灭杀活动。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第二十一条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医疗卫生机构、学校、宾馆、饭店、单位食堂等人员聚集场所，粮库、集贸市场、食品生产经营场所、建筑工地、管道井、公共厕所、废品收购贮存点、垃圾中转站、垃圾处理场等易孳生病媒生物的场所，其经营管理者或者开办者应当建立健全病媒生物预防控制制度，确定专人负责病媒生物预防控制工作，并设置病媒生物预防控制设施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第二十二条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食品小作坊、小餐饮和食品摊贩从事生产经营活动，应当诚信自律，配备防蝇、防鼠、防虫、防尘、防腐设施，保证生产经营的食品卫生、无毒、无害。严禁出售病死、毒死或者来源不明的畜禽肉品和水产品，以及腐烂、霉变和受污染的食品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第二十三条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  提倡全民控烟，广泛开展吸烟有害健康宣传，鼓励创建无烟单位。学校、医院、公共交通工具等禁止吸烟场所应当设有明显的禁烟标志。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第二十四条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6"/>
          <w:sz w:val="32"/>
          <w:szCs w:val="32"/>
          <w:shd w:val="clear" w:fill="FFFFFF"/>
        </w:rPr>
        <w:t>公民不得有下列影响公共场所环境卫生的行为：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6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（一）随地吐痰、便溺；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（二）乱扔果皮、纸屑、烟蒂、塑料袋、槟榔渣等废弃物；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（三）在绿化带、风光带、溪河两岸等公共场所种菜；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（四）焚烧冥纸或者在出殡途中抛撒冥纸；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（五）乱倒垃圾、污水、粪便，乱扔动物尸体；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    （六）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6"/>
          <w:sz w:val="32"/>
          <w:szCs w:val="32"/>
          <w:shd w:val="clear" w:fill="FFFFFF"/>
        </w:rPr>
        <w:t>向花坛、下水道、绿化带、城市水域扫入或者倾倒垃圾；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（七）在街道、广场等公共场所焚烧垃圾或者其他废弃物；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（八）其他影响城市环境卫生的行为。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第二十五条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  市、县（市、区）人民政府应当制定卫生创建规划，组织开展卫生城市、卫生镇街、卫生村居等创建工作。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第二十六条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  市、县（市、区）人民政府应当加强对本行政区域爱国卫生工作的督导检查，定期研究解决爱国卫生工作中的重大问题。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爱卫会应当建立健全委员会会议、工作报告、重大事项协调和社会监督等制度，加强对爱国卫生工作的监督管理。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第二十七条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  爱卫会可以根据工作需要聘请专（兼）职爱国卫生监督员，对本行政区域内的爱国卫生工作进行监督。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第二十八条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  任何单位和个人对违反爱国卫生管理的行为，有权予以制止或者举报。有关单位应当及时受理、调查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-6"/>
          <w:sz w:val="32"/>
          <w:szCs w:val="32"/>
          <w:shd w:val="clear" w:fill="FFFFFF"/>
        </w:rPr>
        <w:t>举报事项，做出相应处理并向举报单位、举报人反馈处理结果。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第二十九条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  违反本办法规定应当给予处罚的，由相关行政管理部门依法进行处罚。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第三十条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  有关部门及其工作人员违反本办法规定玩忽职守、滥用职权、徇私舞弊的，对直接负责的主管人员和其他直接责任人员依法给予处分；构成犯罪的，依法追究刑事责任。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 w:firstLine="840"/>
        <w:jc w:val="both"/>
        <w:rPr>
          <w:rFonts w:hint="default" w:ascii="Calibri" w:hAnsi="Calibri" w:cs="Calibri"/>
          <w:sz w:val="32"/>
          <w:szCs w:val="32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第三十一</w:t>
      </w:r>
      <w:bookmarkStart w:id="0" w:name="_GoBack"/>
      <w:bookmarkEnd w:id="0"/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  本办法自2019年9月1日起施行。</w:t>
      </w:r>
    </w:p>
    <w:p>
      <w:pPr>
        <w:rPr>
          <w:rFonts w:hint="eastAsia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ESRI AMFM Sewer">
    <w:panose1 w:val="02000509000000020004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3"/>
      <w:wordWrap w:val="0"/>
      <w:ind w:left="4788" w:leftChars="2280" w:firstLine="6400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>X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怀化市人民政府发布     </w:t>
    </w:r>
  </w:p>
  <w:p>
    <w:pPr>
      <w:pStyle w:val="3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3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怀化市人民政府规章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9011D9"/>
    <w:rsid w:val="019E71BD"/>
    <w:rsid w:val="080F63D8"/>
    <w:rsid w:val="09341458"/>
    <w:rsid w:val="152D2DCA"/>
    <w:rsid w:val="1EA801D7"/>
    <w:rsid w:val="22440422"/>
    <w:rsid w:val="29B22F3C"/>
    <w:rsid w:val="2F6E1E86"/>
    <w:rsid w:val="31A15F24"/>
    <w:rsid w:val="39A232A0"/>
    <w:rsid w:val="3B5A6BBB"/>
    <w:rsid w:val="3EDA13A6"/>
    <w:rsid w:val="42F058B7"/>
    <w:rsid w:val="436109F6"/>
    <w:rsid w:val="441A38D4"/>
    <w:rsid w:val="4BC77339"/>
    <w:rsid w:val="4C9236C5"/>
    <w:rsid w:val="52F46F0B"/>
    <w:rsid w:val="55E064E0"/>
    <w:rsid w:val="608816D1"/>
    <w:rsid w:val="6D0E3F22"/>
    <w:rsid w:val="7C9011D9"/>
    <w:rsid w:val="7DC651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2021-09-09T02:41:00Z</dcterms:created>
  <dc:creator>t</dc:creator>
  <cp:lastModifiedBy>zx</cp:lastModifiedBy>
  <cp:lastPrinted>2021-09-22T01:19:00Z</cp:lastPrinted>
  <dcterms:modified xsi:type="dcterms:W3CDTF">2021-11-02T06:36:14Z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F22D7F98C13A4D5A8A998B3FFD73C76D</vt:lpwstr>
  </property>
</Properties>
</file>